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word/header4.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7"/>
        <w:rPr>
          <w:rFonts w:ascii="Times New Roman"/>
          <w:sz w:val="20"/>
        </w:rPr>
      </w:pPr>
    </w:p>
    <w:p>
      <w:pPr>
        <w:spacing w:line="240" w:lineRule="auto"/>
        <w:ind w:left="9352" w:right="0" w:firstLine="0"/>
        <w:rPr>
          <w:rFonts w:ascii="Times New Roman"/>
          <w:sz w:val="20"/>
        </w:rPr>
      </w:pPr>
      <w:r>
        <w:rPr>
          <w:rFonts w:ascii="Times New Roman"/>
          <w:sz w:val="20"/>
        </w:rPr>
        <mc:AlternateContent>
          <mc:Choice Requires="wps">
            <w:drawing>
              <wp:inline distT="0" distB="0" distL="0" distR="0">
                <wp:extent cx="721995" cy="908050"/>
                <wp:effectExtent l="0" t="0" r="0" b="6350"/>
                <wp:docPr id="4" name="Group 4"/>
                <wp:cNvGraphicFramePr>
                  <a:graphicFrameLocks/>
                </wp:cNvGraphicFramePr>
                <a:graphic>
                  <a:graphicData uri="http://schemas.microsoft.com/office/word/2010/wordprocessingGroup">
                    <wpg:wgp>
                      <wpg:cNvPr id="4" name="Group 4"/>
                      <wpg:cNvGrpSpPr/>
                      <wpg:grpSpPr>
                        <a:xfrm>
                          <a:off x="0" y="0"/>
                          <a:ext cx="721995" cy="908050"/>
                          <a:chExt cx="721995" cy="908050"/>
                        </a:xfrm>
                      </wpg:grpSpPr>
                      <pic:pic>
                        <pic:nvPicPr>
                          <pic:cNvPr id="5" name="Image 5"/>
                          <pic:cNvPicPr/>
                        </pic:nvPicPr>
                        <pic:blipFill>
                          <a:blip r:embed="rId7" cstate="print"/>
                          <a:stretch>
                            <a:fillRect/>
                          </a:stretch>
                        </pic:blipFill>
                        <pic:spPr>
                          <a:xfrm>
                            <a:off x="1155" y="37475"/>
                            <a:ext cx="697095" cy="870168"/>
                          </a:xfrm>
                          <a:prstGeom prst="rect">
                            <a:avLst/>
                          </a:prstGeom>
                        </pic:spPr>
                      </pic:pic>
                      <wps:wsp>
                        <wps:cNvPr id="6" name="Graphic 6"/>
                        <wps:cNvSpPr/>
                        <wps:spPr>
                          <a:xfrm>
                            <a:off x="0" y="0"/>
                            <a:ext cx="721995" cy="908050"/>
                          </a:xfrm>
                          <a:custGeom>
                            <a:avLst/>
                            <a:gdLst/>
                            <a:ahLst/>
                            <a:cxnLst/>
                            <a:rect l="l" t="t" r="r" b="b"/>
                            <a:pathLst>
                              <a:path w="721995" h="908050">
                                <a:moveTo>
                                  <a:pt x="721512" y="0"/>
                                </a:moveTo>
                                <a:lnTo>
                                  <a:pt x="720242" y="0"/>
                                </a:lnTo>
                                <a:lnTo>
                                  <a:pt x="720242" y="1270"/>
                                </a:lnTo>
                                <a:lnTo>
                                  <a:pt x="720242" y="906780"/>
                                </a:lnTo>
                                <a:lnTo>
                                  <a:pt x="1270" y="906780"/>
                                </a:lnTo>
                                <a:lnTo>
                                  <a:pt x="1270" y="1270"/>
                                </a:lnTo>
                                <a:lnTo>
                                  <a:pt x="720242" y="1270"/>
                                </a:lnTo>
                                <a:lnTo>
                                  <a:pt x="720242" y="0"/>
                                </a:lnTo>
                                <a:lnTo>
                                  <a:pt x="0" y="0"/>
                                </a:lnTo>
                                <a:lnTo>
                                  <a:pt x="0" y="1270"/>
                                </a:lnTo>
                                <a:lnTo>
                                  <a:pt x="0" y="906780"/>
                                </a:lnTo>
                                <a:lnTo>
                                  <a:pt x="0" y="908050"/>
                                </a:lnTo>
                                <a:lnTo>
                                  <a:pt x="721512" y="908050"/>
                                </a:lnTo>
                                <a:lnTo>
                                  <a:pt x="721512" y="907389"/>
                                </a:lnTo>
                                <a:lnTo>
                                  <a:pt x="721512" y="906780"/>
                                </a:lnTo>
                                <a:lnTo>
                                  <a:pt x="721512" y="1270"/>
                                </a:lnTo>
                                <a:lnTo>
                                  <a:pt x="721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85pt;height:71.5pt;mso-position-horizontal-relative:char;mso-position-vertical-relative:line" id="docshapegroup4" coordorigin="0,0" coordsize="1137,1430">
                <v:shape style="position:absolute;left:1;top:59;width:1098;height:1371" type="#_x0000_t75" id="docshape5" stroked="false">
                  <v:imagedata r:id="rId7" o:title=""/>
                </v:shape>
                <v:shape style="position:absolute;left:0;top:0;width:1137;height:1430" id="docshape6" coordorigin="0,0" coordsize="1137,1430" path="m1136,0l1134,0,1134,2,1134,1428,2,1428,2,2,1134,2,1134,0,0,0,0,2,0,1428,0,1430,1136,1430,1136,1429,1136,1428,1136,2,1136,0xe" filled="true" fillcolor="#000000" stroked="false">
                  <v:path arrowok="t"/>
                  <v:fill type="solid"/>
                </v:shape>
              </v:group>
            </w:pict>
          </mc:Fallback>
        </mc:AlternateContent>
      </w:r>
      <w:r>
        <w:rPr>
          <w:rFonts w:ascii="Times New Roman"/>
          <w:sz w:val="20"/>
        </w:rPr>
      </w:r>
    </w:p>
    <w:p>
      <w:pPr>
        <w:pStyle w:val="BodyText"/>
        <w:rPr>
          <w:rFonts w:ascii="Times New Roman"/>
          <w:sz w:val="7"/>
        </w:rPr>
      </w:pPr>
      <w:r>
        <w:rPr>
          <w:rFonts w:ascii="Times New Roman"/>
          <w:sz w:val="7"/>
        </w:rPr>
        <mc:AlternateContent>
          <mc:Choice Requires="wps">
            <w:drawing>
              <wp:anchor distT="0" distB="0" distL="0" distR="0" allowOverlap="1" layoutInCell="1" locked="0" behindDoc="1" simplePos="0" relativeHeight="487588352">
                <wp:simplePos x="0" y="0"/>
                <wp:positionH relativeFrom="page">
                  <wp:posOffset>415442</wp:posOffset>
                </wp:positionH>
                <wp:positionV relativeFrom="paragraph">
                  <wp:posOffset>66920</wp:posOffset>
                </wp:positionV>
                <wp:extent cx="6604634" cy="3873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04634" cy="38735"/>
                        </a:xfrm>
                        <a:custGeom>
                          <a:avLst/>
                          <a:gdLst/>
                          <a:ahLst/>
                          <a:cxnLst/>
                          <a:rect l="l" t="t" r="r" b="b"/>
                          <a:pathLst>
                            <a:path w="6604634" h="38735">
                              <a:moveTo>
                                <a:pt x="6604558" y="0"/>
                              </a:moveTo>
                              <a:lnTo>
                                <a:pt x="0" y="0"/>
                              </a:lnTo>
                              <a:lnTo>
                                <a:pt x="0" y="38159"/>
                              </a:lnTo>
                              <a:lnTo>
                                <a:pt x="6604558" y="3815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12002pt;margin-top:5.2693pt;width:520.044pt;height:3.0047pt;mso-position-horizontal-relative:page;mso-position-vertical-relative:paragraph;z-index:-15728128;mso-wrap-distance-left:0;mso-wrap-distance-right:0" id="docshape7" filled="true" fillcolor="#000000" stroked="false">
                <v:fill type="solid"/>
                <w10:wrap type="topAndBottom"/>
              </v:rect>
            </w:pict>
          </mc:Fallback>
        </mc:AlternateContent>
      </w:r>
    </w:p>
    <w:p>
      <w:pPr>
        <w:spacing w:before="191"/>
        <w:ind w:left="88" w:right="0" w:firstLine="0"/>
        <w:jc w:val="left"/>
        <w:rPr>
          <w:sz w:val="19"/>
        </w:rPr>
      </w:pPr>
      <w:bookmarkStart w:name="Coordination of supply chains by option " w:id="1"/>
      <w:bookmarkEnd w:id="1"/>
      <w:r>
        <w:rPr/>
      </w:r>
      <w:r>
        <w:rPr>
          <w:sz w:val="19"/>
        </w:rPr>
        <w:t>Production,</w:t>
      </w:r>
      <w:r>
        <w:rPr>
          <w:spacing w:val="-2"/>
          <w:sz w:val="19"/>
        </w:rPr>
        <w:t> </w:t>
      </w:r>
      <w:r>
        <w:rPr>
          <w:sz w:val="19"/>
        </w:rPr>
        <w:t>Manufacturing</w:t>
      </w:r>
      <w:r>
        <w:rPr>
          <w:spacing w:val="-2"/>
          <w:sz w:val="19"/>
        </w:rPr>
        <w:t> </w:t>
      </w:r>
      <w:r>
        <w:rPr>
          <w:sz w:val="19"/>
        </w:rPr>
        <w:t>and</w:t>
      </w:r>
      <w:r>
        <w:rPr>
          <w:spacing w:val="-1"/>
          <w:sz w:val="19"/>
        </w:rPr>
        <w:t> </w:t>
      </w:r>
      <w:r>
        <w:rPr>
          <w:spacing w:val="-2"/>
          <w:sz w:val="19"/>
        </w:rPr>
        <w:t>Logistics</w:t>
      </w:r>
    </w:p>
    <w:p>
      <w:pPr>
        <w:pStyle w:val="Title"/>
        <w:spacing w:line="254" w:lineRule="auto"/>
      </w:pPr>
      <w:r>
        <w:rPr/>
        <w:t>Coordination of supply chains by option contracts: A </w:t>
      </w:r>
      <w:r>
        <w:rPr/>
        <w:t>cooperative </w:t>
      </w:r>
      <w:bookmarkStart w:name="Introduction" w:id="2"/>
      <w:bookmarkEnd w:id="2"/>
      <w:r>
        <w:rPr/>
        <w:t>game</w:t>
      </w:r>
      <w:r>
        <w:rPr/>
        <w:t> theory approach</w:t>
      </w:r>
    </w:p>
    <w:p>
      <w:pPr>
        <w:spacing w:before="166"/>
        <w:ind w:left="88" w:right="0" w:firstLine="0"/>
        <w:jc w:val="left"/>
        <w:rPr>
          <w:sz w:val="21"/>
        </w:rPr>
      </w:pPr>
      <w:r>
        <w:rPr>
          <w:sz w:val="21"/>
        </w:rPr>
        <w:t>Yingxue</w:t>
      </w:r>
      <w:r>
        <w:rPr>
          <w:spacing w:val="-13"/>
          <w:sz w:val="21"/>
        </w:rPr>
        <w:t> </w:t>
      </w:r>
      <w:r>
        <w:rPr>
          <w:sz w:val="21"/>
        </w:rPr>
        <w:t>Zhao</w:t>
      </w:r>
      <w:r>
        <w:rPr>
          <w:spacing w:val="-23"/>
          <w:sz w:val="21"/>
        </w:rPr>
        <w:t> </w:t>
      </w:r>
      <w:r>
        <w:rPr>
          <w:sz w:val="21"/>
          <w:vertAlign w:val="superscript"/>
        </w:rPr>
        <w:t>a,b</w:t>
      </w:r>
      <w:r>
        <w:rPr>
          <w:sz w:val="21"/>
          <w:vertAlign w:val="baseline"/>
        </w:rPr>
        <w:t>,</w:t>
      </w:r>
      <w:r>
        <w:rPr>
          <w:spacing w:val="-13"/>
          <w:sz w:val="21"/>
          <w:vertAlign w:val="baseline"/>
        </w:rPr>
        <w:t> </w:t>
      </w:r>
      <w:r>
        <w:rPr>
          <w:sz w:val="21"/>
          <w:vertAlign w:val="baseline"/>
        </w:rPr>
        <w:t>Shouyang</w:t>
      </w:r>
      <w:r>
        <w:rPr>
          <w:spacing w:val="-12"/>
          <w:sz w:val="21"/>
          <w:vertAlign w:val="baseline"/>
        </w:rPr>
        <w:t> </w:t>
      </w:r>
      <w:r>
        <w:rPr>
          <w:sz w:val="21"/>
          <w:vertAlign w:val="baseline"/>
        </w:rPr>
        <w:t>Wang</w:t>
      </w:r>
      <w:r>
        <w:rPr>
          <w:spacing w:val="-24"/>
          <w:sz w:val="21"/>
          <w:vertAlign w:val="baseline"/>
        </w:rPr>
        <w:t> </w:t>
      </w:r>
      <w:r>
        <w:rPr>
          <w:sz w:val="21"/>
          <w:vertAlign w:val="superscript"/>
        </w:rPr>
        <w:t>a</w:t>
      </w:r>
      <w:r>
        <w:rPr>
          <w:sz w:val="21"/>
          <w:vertAlign w:val="baseline"/>
        </w:rPr>
        <w:t>,</w:t>
      </w:r>
      <w:r>
        <w:rPr>
          <w:spacing w:val="-13"/>
          <w:sz w:val="21"/>
          <w:vertAlign w:val="baseline"/>
        </w:rPr>
        <w:t> </w:t>
      </w:r>
      <w:r>
        <w:rPr>
          <w:sz w:val="21"/>
          <w:vertAlign w:val="baseline"/>
        </w:rPr>
        <w:t>T.C.E.</w:t>
      </w:r>
      <w:r>
        <w:rPr>
          <w:spacing w:val="-13"/>
          <w:sz w:val="21"/>
          <w:vertAlign w:val="baseline"/>
        </w:rPr>
        <w:t> </w:t>
      </w:r>
      <w:r>
        <w:rPr>
          <w:sz w:val="21"/>
          <w:vertAlign w:val="baseline"/>
        </w:rPr>
        <w:t>Cheng</w:t>
      </w:r>
      <w:r>
        <w:rPr>
          <w:spacing w:val="-24"/>
          <w:sz w:val="21"/>
          <w:vertAlign w:val="baseline"/>
        </w:rPr>
        <w:t> </w:t>
      </w:r>
      <w:r>
        <w:rPr>
          <w:sz w:val="21"/>
          <w:vertAlign w:val="superscript"/>
        </w:rPr>
        <w:t>c,</w:t>
      </w:r>
      <w:r>
        <w:rPr>
          <w:rFonts w:ascii="Comic Sans MS"/>
          <w:position w:val="5"/>
          <w:sz w:val="14"/>
          <w:vertAlign w:val="baseline"/>
        </w:rPr>
        <w:t>*</w:t>
      </w:r>
      <w:r>
        <w:rPr>
          <w:sz w:val="21"/>
          <w:vertAlign w:val="baseline"/>
        </w:rPr>
        <w:t>,</w:t>
      </w:r>
      <w:r>
        <w:rPr>
          <w:spacing w:val="-12"/>
          <w:sz w:val="21"/>
          <w:vertAlign w:val="baseline"/>
        </w:rPr>
        <w:t> </w:t>
      </w:r>
      <w:r>
        <w:rPr>
          <w:sz w:val="21"/>
          <w:vertAlign w:val="baseline"/>
        </w:rPr>
        <w:t>Xiaoqi</w:t>
      </w:r>
      <w:r>
        <w:rPr>
          <w:spacing w:val="-13"/>
          <w:sz w:val="21"/>
          <w:vertAlign w:val="baseline"/>
        </w:rPr>
        <w:t> </w:t>
      </w:r>
      <w:r>
        <w:rPr>
          <w:sz w:val="21"/>
          <w:vertAlign w:val="baseline"/>
        </w:rPr>
        <w:t>Yang</w:t>
      </w:r>
      <w:r>
        <w:rPr>
          <w:spacing w:val="-23"/>
          <w:sz w:val="21"/>
          <w:vertAlign w:val="baseline"/>
        </w:rPr>
        <w:t> </w:t>
      </w:r>
      <w:r>
        <w:rPr>
          <w:sz w:val="21"/>
          <w:vertAlign w:val="superscript"/>
        </w:rPr>
        <w:t>d</w:t>
      </w:r>
      <w:r>
        <w:rPr>
          <w:sz w:val="21"/>
          <w:vertAlign w:val="baseline"/>
        </w:rPr>
        <w:t>,</w:t>
      </w:r>
      <w:r>
        <w:rPr>
          <w:spacing w:val="-8"/>
          <w:sz w:val="21"/>
          <w:vertAlign w:val="baseline"/>
        </w:rPr>
        <w:t> </w:t>
      </w:r>
      <w:r>
        <w:rPr>
          <w:sz w:val="21"/>
          <w:vertAlign w:val="baseline"/>
        </w:rPr>
        <w:t>Zhimin</w:t>
      </w:r>
      <w:r>
        <w:rPr>
          <w:spacing w:val="-7"/>
          <w:sz w:val="21"/>
          <w:vertAlign w:val="baseline"/>
        </w:rPr>
        <w:t> </w:t>
      </w:r>
      <w:r>
        <w:rPr>
          <w:sz w:val="21"/>
          <w:vertAlign w:val="baseline"/>
        </w:rPr>
        <w:t>Huang</w:t>
      </w:r>
      <w:r>
        <w:rPr>
          <w:spacing w:val="-23"/>
          <w:sz w:val="21"/>
          <w:vertAlign w:val="baseline"/>
        </w:rPr>
        <w:t> </w:t>
      </w:r>
      <w:r>
        <w:rPr>
          <w:spacing w:val="-5"/>
          <w:sz w:val="21"/>
          <w:vertAlign w:val="superscript"/>
        </w:rPr>
        <w:t>e,f</w:t>
      </w:r>
    </w:p>
    <w:p>
      <w:pPr>
        <w:spacing w:before="139"/>
        <w:ind w:left="88" w:right="0" w:firstLine="0"/>
        <w:jc w:val="left"/>
        <w:rPr>
          <w:rFonts w:ascii="Cambria"/>
          <w:i/>
          <w:sz w:val="12"/>
        </w:rPr>
      </w:pPr>
      <w:r>
        <w:rPr>
          <w:w w:val="115"/>
          <w:sz w:val="12"/>
          <w:vertAlign w:val="superscript"/>
        </w:rPr>
        <w:t>a</w:t>
      </w:r>
      <w:r>
        <w:rPr>
          <w:spacing w:val="-17"/>
          <w:w w:val="115"/>
          <w:sz w:val="12"/>
          <w:vertAlign w:val="baseline"/>
        </w:rPr>
        <w:t> </w:t>
      </w:r>
      <w:r>
        <w:rPr>
          <w:rFonts w:ascii="Cambria"/>
          <w:i/>
          <w:w w:val="115"/>
          <w:sz w:val="12"/>
          <w:vertAlign w:val="baseline"/>
        </w:rPr>
        <w:t>Institute</w:t>
      </w:r>
      <w:r>
        <w:rPr>
          <w:rFonts w:ascii="Cambria"/>
          <w:i/>
          <w:spacing w:val="6"/>
          <w:w w:val="115"/>
          <w:sz w:val="12"/>
          <w:vertAlign w:val="baseline"/>
        </w:rPr>
        <w:t> </w:t>
      </w:r>
      <w:r>
        <w:rPr>
          <w:rFonts w:ascii="Cambria"/>
          <w:i/>
          <w:w w:val="115"/>
          <w:sz w:val="12"/>
          <w:vertAlign w:val="baseline"/>
        </w:rPr>
        <w:t>of</w:t>
      </w:r>
      <w:r>
        <w:rPr>
          <w:rFonts w:ascii="Cambria"/>
          <w:i/>
          <w:spacing w:val="7"/>
          <w:w w:val="115"/>
          <w:sz w:val="12"/>
          <w:vertAlign w:val="baseline"/>
        </w:rPr>
        <w:t> </w:t>
      </w:r>
      <w:r>
        <w:rPr>
          <w:rFonts w:ascii="Cambria"/>
          <w:i/>
          <w:w w:val="115"/>
          <w:sz w:val="12"/>
          <w:vertAlign w:val="baseline"/>
        </w:rPr>
        <w:t>Systems</w:t>
      </w:r>
      <w:r>
        <w:rPr>
          <w:rFonts w:ascii="Cambria"/>
          <w:i/>
          <w:spacing w:val="7"/>
          <w:w w:val="115"/>
          <w:sz w:val="12"/>
          <w:vertAlign w:val="baseline"/>
        </w:rPr>
        <w:t> </w:t>
      </w:r>
      <w:r>
        <w:rPr>
          <w:rFonts w:ascii="Cambria"/>
          <w:i/>
          <w:w w:val="115"/>
          <w:sz w:val="12"/>
          <w:vertAlign w:val="baseline"/>
        </w:rPr>
        <w:t>Science,</w:t>
      </w:r>
      <w:r>
        <w:rPr>
          <w:rFonts w:ascii="Cambria"/>
          <w:i/>
          <w:spacing w:val="8"/>
          <w:w w:val="115"/>
          <w:sz w:val="12"/>
          <w:vertAlign w:val="baseline"/>
        </w:rPr>
        <w:t> </w:t>
      </w:r>
      <w:r>
        <w:rPr>
          <w:rFonts w:ascii="Cambria"/>
          <w:i/>
          <w:w w:val="115"/>
          <w:sz w:val="12"/>
          <w:vertAlign w:val="baseline"/>
        </w:rPr>
        <w:t>Academy</w:t>
      </w:r>
      <w:r>
        <w:rPr>
          <w:rFonts w:ascii="Cambria"/>
          <w:i/>
          <w:spacing w:val="9"/>
          <w:w w:val="115"/>
          <w:sz w:val="12"/>
          <w:vertAlign w:val="baseline"/>
        </w:rPr>
        <w:t> </w:t>
      </w:r>
      <w:r>
        <w:rPr>
          <w:rFonts w:ascii="Cambria"/>
          <w:i/>
          <w:w w:val="115"/>
          <w:sz w:val="12"/>
          <w:vertAlign w:val="baseline"/>
        </w:rPr>
        <w:t>of</w:t>
      </w:r>
      <w:r>
        <w:rPr>
          <w:rFonts w:ascii="Cambria"/>
          <w:i/>
          <w:spacing w:val="7"/>
          <w:w w:val="115"/>
          <w:sz w:val="12"/>
          <w:vertAlign w:val="baseline"/>
        </w:rPr>
        <w:t> </w:t>
      </w:r>
      <w:r>
        <w:rPr>
          <w:rFonts w:ascii="Cambria"/>
          <w:i/>
          <w:w w:val="115"/>
          <w:sz w:val="12"/>
          <w:vertAlign w:val="baseline"/>
        </w:rPr>
        <w:t>Mathematics</w:t>
      </w:r>
      <w:r>
        <w:rPr>
          <w:rFonts w:ascii="Cambria"/>
          <w:i/>
          <w:spacing w:val="9"/>
          <w:w w:val="115"/>
          <w:sz w:val="12"/>
          <w:vertAlign w:val="baseline"/>
        </w:rPr>
        <w:t> </w:t>
      </w:r>
      <w:r>
        <w:rPr>
          <w:rFonts w:ascii="Cambria"/>
          <w:i/>
          <w:w w:val="115"/>
          <w:sz w:val="12"/>
          <w:vertAlign w:val="baseline"/>
        </w:rPr>
        <w:t>and</w:t>
      </w:r>
      <w:r>
        <w:rPr>
          <w:rFonts w:ascii="Cambria"/>
          <w:i/>
          <w:spacing w:val="6"/>
          <w:w w:val="115"/>
          <w:sz w:val="12"/>
          <w:vertAlign w:val="baseline"/>
        </w:rPr>
        <w:t> </w:t>
      </w:r>
      <w:r>
        <w:rPr>
          <w:rFonts w:ascii="Cambria"/>
          <w:i/>
          <w:w w:val="115"/>
          <w:sz w:val="12"/>
          <w:vertAlign w:val="baseline"/>
        </w:rPr>
        <w:t>Systems</w:t>
      </w:r>
      <w:r>
        <w:rPr>
          <w:rFonts w:ascii="Cambria"/>
          <w:i/>
          <w:spacing w:val="8"/>
          <w:w w:val="115"/>
          <w:sz w:val="12"/>
          <w:vertAlign w:val="baseline"/>
        </w:rPr>
        <w:t> </w:t>
      </w:r>
      <w:r>
        <w:rPr>
          <w:rFonts w:ascii="Cambria"/>
          <w:i/>
          <w:w w:val="115"/>
          <w:sz w:val="12"/>
          <w:vertAlign w:val="baseline"/>
        </w:rPr>
        <w:t>Science,</w:t>
      </w:r>
      <w:r>
        <w:rPr>
          <w:rFonts w:ascii="Cambria"/>
          <w:i/>
          <w:spacing w:val="8"/>
          <w:w w:val="115"/>
          <w:sz w:val="12"/>
          <w:vertAlign w:val="baseline"/>
        </w:rPr>
        <w:t> </w:t>
      </w:r>
      <w:r>
        <w:rPr>
          <w:rFonts w:ascii="Cambria"/>
          <w:i/>
          <w:w w:val="115"/>
          <w:sz w:val="12"/>
          <w:vertAlign w:val="baseline"/>
        </w:rPr>
        <w:t>Chinese</w:t>
      </w:r>
      <w:r>
        <w:rPr>
          <w:rFonts w:ascii="Cambria"/>
          <w:i/>
          <w:spacing w:val="9"/>
          <w:w w:val="115"/>
          <w:sz w:val="12"/>
          <w:vertAlign w:val="baseline"/>
        </w:rPr>
        <w:t> </w:t>
      </w:r>
      <w:r>
        <w:rPr>
          <w:rFonts w:ascii="Cambria"/>
          <w:i/>
          <w:w w:val="115"/>
          <w:sz w:val="12"/>
          <w:vertAlign w:val="baseline"/>
        </w:rPr>
        <w:t>Academy</w:t>
      </w:r>
      <w:r>
        <w:rPr>
          <w:rFonts w:ascii="Cambria"/>
          <w:i/>
          <w:spacing w:val="8"/>
          <w:w w:val="115"/>
          <w:sz w:val="12"/>
          <w:vertAlign w:val="baseline"/>
        </w:rPr>
        <w:t> </w:t>
      </w:r>
      <w:r>
        <w:rPr>
          <w:rFonts w:ascii="Cambria"/>
          <w:i/>
          <w:w w:val="115"/>
          <w:sz w:val="12"/>
          <w:vertAlign w:val="baseline"/>
        </w:rPr>
        <w:t>of</w:t>
      </w:r>
      <w:r>
        <w:rPr>
          <w:rFonts w:ascii="Cambria"/>
          <w:i/>
          <w:spacing w:val="8"/>
          <w:w w:val="115"/>
          <w:sz w:val="12"/>
          <w:vertAlign w:val="baseline"/>
        </w:rPr>
        <w:t> </w:t>
      </w:r>
      <w:r>
        <w:rPr>
          <w:rFonts w:ascii="Cambria"/>
          <w:i/>
          <w:w w:val="115"/>
          <w:sz w:val="12"/>
          <w:vertAlign w:val="baseline"/>
        </w:rPr>
        <w:t>Sciences,</w:t>
      </w:r>
      <w:r>
        <w:rPr>
          <w:rFonts w:ascii="Cambria"/>
          <w:i/>
          <w:spacing w:val="8"/>
          <w:w w:val="115"/>
          <w:sz w:val="12"/>
          <w:vertAlign w:val="baseline"/>
        </w:rPr>
        <w:t> </w:t>
      </w:r>
      <w:r>
        <w:rPr>
          <w:rFonts w:ascii="Cambria"/>
          <w:i/>
          <w:w w:val="115"/>
          <w:sz w:val="12"/>
          <w:vertAlign w:val="baseline"/>
        </w:rPr>
        <w:t>Beijing</w:t>
      </w:r>
      <w:r>
        <w:rPr>
          <w:rFonts w:ascii="Cambria"/>
          <w:i/>
          <w:spacing w:val="9"/>
          <w:w w:val="115"/>
          <w:sz w:val="12"/>
          <w:vertAlign w:val="baseline"/>
        </w:rPr>
        <w:t> </w:t>
      </w:r>
      <w:r>
        <w:rPr>
          <w:rFonts w:ascii="Cambria"/>
          <w:i/>
          <w:w w:val="115"/>
          <w:sz w:val="12"/>
          <w:vertAlign w:val="baseline"/>
        </w:rPr>
        <w:t>100190,</w:t>
      </w:r>
      <w:r>
        <w:rPr>
          <w:rFonts w:ascii="Cambria"/>
          <w:i/>
          <w:spacing w:val="8"/>
          <w:w w:val="115"/>
          <w:sz w:val="12"/>
          <w:vertAlign w:val="baseline"/>
        </w:rPr>
        <w:t> </w:t>
      </w:r>
      <w:r>
        <w:rPr>
          <w:rFonts w:ascii="Cambria"/>
          <w:i/>
          <w:w w:val="115"/>
          <w:sz w:val="12"/>
          <w:vertAlign w:val="baseline"/>
        </w:rPr>
        <w:t>PR</w:t>
      </w:r>
      <w:r>
        <w:rPr>
          <w:rFonts w:ascii="Cambria"/>
          <w:i/>
          <w:spacing w:val="8"/>
          <w:w w:val="115"/>
          <w:sz w:val="12"/>
          <w:vertAlign w:val="baseline"/>
        </w:rPr>
        <w:t> </w:t>
      </w:r>
      <w:r>
        <w:rPr>
          <w:rFonts w:ascii="Cambria"/>
          <w:i/>
          <w:spacing w:val="-2"/>
          <w:w w:val="115"/>
          <w:sz w:val="12"/>
          <w:vertAlign w:val="baseline"/>
        </w:rPr>
        <w:t>China</w:t>
      </w:r>
    </w:p>
    <w:p>
      <w:pPr>
        <w:spacing w:before="26"/>
        <w:ind w:left="88" w:right="0" w:firstLine="0"/>
        <w:jc w:val="left"/>
        <w:rPr>
          <w:rFonts w:ascii="Cambria"/>
          <w:i/>
          <w:sz w:val="12"/>
        </w:rPr>
      </w:pPr>
      <w:r>
        <w:rPr>
          <w:w w:val="110"/>
          <w:sz w:val="12"/>
          <w:vertAlign w:val="superscript"/>
        </w:rPr>
        <w:t>b</w:t>
      </w:r>
      <w:r>
        <w:rPr>
          <w:spacing w:val="-11"/>
          <w:w w:val="110"/>
          <w:sz w:val="12"/>
          <w:vertAlign w:val="baseline"/>
        </w:rPr>
        <w:t> </w:t>
      </w:r>
      <w:r>
        <w:rPr>
          <w:rFonts w:ascii="Cambria"/>
          <w:i/>
          <w:w w:val="110"/>
          <w:sz w:val="12"/>
          <w:vertAlign w:val="baseline"/>
        </w:rPr>
        <w:t>School</w:t>
      </w:r>
      <w:r>
        <w:rPr>
          <w:rFonts w:ascii="Cambria"/>
          <w:i/>
          <w:spacing w:val="23"/>
          <w:w w:val="110"/>
          <w:sz w:val="12"/>
          <w:vertAlign w:val="baseline"/>
        </w:rPr>
        <w:t> </w:t>
      </w:r>
      <w:r>
        <w:rPr>
          <w:rFonts w:ascii="Cambria"/>
          <w:i/>
          <w:w w:val="110"/>
          <w:sz w:val="12"/>
          <w:vertAlign w:val="baseline"/>
        </w:rPr>
        <w:t>of</w:t>
      </w:r>
      <w:r>
        <w:rPr>
          <w:rFonts w:ascii="Cambria"/>
          <w:i/>
          <w:spacing w:val="24"/>
          <w:w w:val="110"/>
          <w:sz w:val="12"/>
          <w:vertAlign w:val="baseline"/>
        </w:rPr>
        <w:t> </w:t>
      </w:r>
      <w:r>
        <w:rPr>
          <w:rFonts w:ascii="Cambria"/>
          <w:i/>
          <w:w w:val="110"/>
          <w:sz w:val="12"/>
          <w:vertAlign w:val="baseline"/>
        </w:rPr>
        <w:t>International</w:t>
      </w:r>
      <w:r>
        <w:rPr>
          <w:rFonts w:ascii="Cambria"/>
          <w:i/>
          <w:spacing w:val="23"/>
          <w:w w:val="110"/>
          <w:sz w:val="12"/>
          <w:vertAlign w:val="baseline"/>
        </w:rPr>
        <w:t> </w:t>
      </w:r>
      <w:r>
        <w:rPr>
          <w:rFonts w:ascii="Cambria"/>
          <w:i/>
          <w:w w:val="110"/>
          <w:sz w:val="12"/>
          <w:vertAlign w:val="baseline"/>
        </w:rPr>
        <w:t>Trade</w:t>
      </w:r>
      <w:r>
        <w:rPr>
          <w:rFonts w:ascii="Cambria"/>
          <w:i/>
          <w:spacing w:val="23"/>
          <w:w w:val="110"/>
          <w:sz w:val="12"/>
          <w:vertAlign w:val="baseline"/>
        </w:rPr>
        <w:t> </w:t>
      </w:r>
      <w:r>
        <w:rPr>
          <w:rFonts w:ascii="Cambria"/>
          <w:i/>
          <w:w w:val="110"/>
          <w:sz w:val="12"/>
          <w:vertAlign w:val="baseline"/>
        </w:rPr>
        <w:t>and</w:t>
      </w:r>
      <w:r>
        <w:rPr>
          <w:rFonts w:ascii="Cambria"/>
          <w:i/>
          <w:spacing w:val="24"/>
          <w:w w:val="110"/>
          <w:sz w:val="12"/>
          <w:vertAlign w:val="baseline"/>
        </w:rPr>
        <w:t> </w:t>
      </w:r>
      <w:r>
        <w:rPr>
          <w:rFonts w:ascii="Cambria"/>
          <w:i/>
          <w:w w:val="110"/>
          <w:sz w:val="12"/>
          <w:vertAlign w:val="baseline"/>
        </w:rPr>
        <w:t>Economics,</w:t>
      </w:r>
      <w:r>
        <w:rPr>
          <w:rFonts w:ascii="Cambria"/>
          <w:i/>
          <w:spacing w:val="24"/>
          <w:w w:val="110"/>
          <w:sz w:val="12"/>
          <w:vertAlign w:val="baseline"/>
        </w:rPr>
        <w:t> </w:t>
      </w:r>
      <w:r>
        <w:rPr>
          <w:rFonts w:ascii="Cambria"/>
          <w:i/>
          <w:w w:val="110"/>
          <w:sz w:val="12"/>
          <w:vertAlign w:val="baseline"/>
        </w:rPr>
        <w:t>University</w:t>
      </w:r>
      <w:r>
        <w:rPr>
          <w:rFonts w:ascii="Cambria"/>
          <w:i/>
          <w:spacing w:val="24"/>
          <w:w w:val="110"/>
          <w:sz w:val="12"/>
          <w:vertAlign w:val="baseline"/>
        </w:rPr>
        <w:t> </w:t>
      </w:r>
      <w:r>
        <w:rPr>
          <w:rFonts w:ascii="Cambria"/>
          <w:i/>
          <w:w w:val="110"/>
          <w:sz w:val="12"/>
          <w:vertAlign w:val="baseline"/>
        </w:rPr>
        <w:t>of</w:t>
      </w:r>
      <w:r>
        <w:rPr>
          <w:rFonts w:ascii="Cambria"/>
          <w:i/>
          <w:spacing w:val="21"/>
          <w:w w:val="110"/>
          <w:sz w:val="12"/>
          <w:vertAlign w:val="baseline"/>
        </w:rPr>
        <w:t> </w:t>
      </w:r>
      <w:r>
        <w:rPr>
          <w:rFonts w:ascii="Cambria"/>
          <w:i/>
          <w:w w:val="110"/>
          <w:sz w:val="12"/>
          <w:vertAlign w:val="baseline"/>
        </w:rPr>
        <w:t>International</w:t>
      </w:r>
      <w:r>
        <w:rPr>
          <w:rFonts w:ascii="Cambria"/>
          <w:i/>
          <w:spacing w:val="24"/>
          <w:w w:val="110"/>
          <w:sz w:val="12"/>
          <w:vertAlign w:val="baseline"/>
        </w:rPr>
        <w:t> </w:t>
      </w:r>
      <w:r>
        <w:rPr>
          <w:rFonts w:ascii="Cambria"/>
          <w:i/>
          <w:w w:val="110"/>
          <w:sz w:val="12"/>
          <w:vertAlign w:val="baseline"/>
        </w:rPr>
        <w:t>Business</w:t>
      </w:r>
      <w:r>
        <w:rPr>
          <w:rFonts w:ascii="Cambria"/>
          <w:i/>
          <w:spacing w:val="23"/>
          <w:w w:val="110"/>
          <w:sz w:val="12"/>
          <w:vertAlign w:val="baseline"/>
        </w:rPr>
        <w:t> </w:t>
      </w:r>
      <w:r>
        <w:rPr>
          <w:rFonts w:ascii="Cambria"/>
          <w:i/>
          <w:w w:val="110"/>
          <w:sz w:val="12"/>
          <w:vertAlign w:val="baseline"/>
        </w:rPr>
        <w:t>and</w:t>
      </w:r>
      <w:r>
        <w:rPr>
          <w:rFonts w:ascii="Cambria"/>
          <w:i/>
          <w:spacing w:val="24"/>
          <w:w w:val="110"/>
          <w:sz w:val="12"/>
          <w:vertAlign w:val="baseline"/>
        </w:rPr>
        <w:t> </w:t>
      </w:r>
      <w:r>
        <w:rPr>
          <w:rFonts w:ascii="Cambria"/>
          <w:i/>
          <w:w w:val="110"/>
          <w:sz w:val="12"/>
          <w:vertAlign w:val="baseline"/>
        </w:rPr>
        <w:t>Economics,</w:t>
      </w:r>
      <w:r>
        <w:rPr>
          <w:rFonts w:ascii="Cambria"/>
          <w:i/>
          <w:spacing w:val="24"/>
          <w:w w:val="110"/>
          <w:sz w:val="12"/>
          <w:vertAlign w:val="baseline"/>
        </w:rPr>
        <w:t> </w:t>
      </w:r>
      <w:r>
        <w:rPr>
          <w:rFonts w:ascii="Cambria"/>
          <w:i/>
          <w:w w:val="110"/>
          <w:sz w:val="12"/>
          <w:vertAlign w:val="baseline"/>
        </w:rPr>
        <w:t>Beijing</w:t>
      </w:r>
      <w:r>
        <w:rPr>
          <w:rFonts w:ascii="Cambria"/>
          <w:i/>
          <w:spacing w:val="22"/>
          <w:w w:val="110"/>
          <w:sz w:val="12"/>
          <w:vertAlign w:val="baseline"/>
        </w:rPr>
        <w:t> </w:t>
      </w:r>
      <w:r>
        <w:rPr>
          <w:rFonts w:ascii="Cambria"/>
          <w:i/>
          <w:w w:val="110"/>
          <w:sz w:val="12"/>
          <w:vertAlign w:val="baseline"/>
        </w:rPr>
        <w:t>100029,</w:t>
      </w:r>
      <w:r>
        <w:rPr>
          <w:rFonts w:ascii="Cambria"/>
          <w:i/>
          <w:spacing w:val="23"/>
          <w:w w:val="110"/>
          <w:sz w:val="12"/>
          <w:vertAlign w:val="baseline"/>
        </w:rPr>
        <w:t> </w:t>
      </w:r>
      <w:r>
        <w:rPr>
          <w:rFonts w:ascii="Cambria"/>
          <w:i/>
          <w:w w:val="110"/>
          <w:sz w:val="12"/>
          <w:vertAlign w:val="baseline"/>
        </w:rPr>
        <w:t>PR</w:t>
      </w:r>
      <w:r>
        <w:rPr>
          <w:rFonts w:ascii="Cambria"/>
          <w:i/>
          <w:spacing w:val="24"/>
          <w:w w:val="110"/>
          <w:sz w:val="12"/>
          <w:vertAlign w:val="baseline"/>
        </w:rPr>
        <w:t> </w:t>
      </w:r>
      <w:r>
        <w:rPr>
          <w:rFonts w:ascii="Cambria"/>
          <w:i/>
          <w:spacing w:val="-2"/>
          <w:w w:val="110"/>
          <w:sz w:val="12"/>
          <w:vertAlign w:val="baseline"/>
        </w:rPr>
        <w:t>China</w:t>
      </w:r>
    </w:p>
    <w:p>
      <w:pPr>
        <w:spacing w:before="26"/>
        <w:ind w:left="88" w:right="0" w:firstLine="0"/>
        <w:jc w:val="left"/>
        <w:rPr>
          <w:rFonts w:ascii="Cambria"/>
          <w:i/>
          <w:sz w:val="12"/>
        </w:rPr>
      </w:pPr>
      <w:r>
        <w:rPr>
          <w:w w:val="115"/>
          <w:sz w:val="12"/>
          <w:vertAlign w:val="superscript"/>
        </w:rPr>
        <w:t>c</w:t>
      </w:r>
      <w:r>
        <w:rPr>
          <w:spacing w:val="-18"/>
          <w:w w:val="115"/>
          <w:sz w:val="12"/>
          <w:vertAlign w:val="baseline"/>
        </w:rPr>
        <w:t> </w:t>
      </w:r>
      <w:r>
        <w:rPr>
          <w:rFonts w:ascii="Cambria"/>
          <w:i/>
          <w:w w:val="115"/>
          <w:sz w:val="12"/>
          <w:vertAlign w:val="baseline"/>
        </w:rPr>
        <w:t>Department</w:t>
      </w:r>
      <w:r>
        <w:rPr>
          <w:rFonts w:ascii="Cambria"/>
          <w:i/>
          <w:spacing w:val="3"/>
          <w:w w:val="115"/>
          <w:sz w:val="12"/>
          <w:vertAlign w:val="baseline"/>
        </w:rPr>
        <w:t> </w:t>
      </w:r>
      <w:r>
        <w:rPr>
          <w:rFonts w:ascii="Cambria"/>
          <w:i/>
          <w:w w:val="115"/>
          <w:sz w:val="12"/>
          <w:vertAlign w:val="baseline"/>
        </w:rPr>
        <w:t>of</w:t>
      </w:r>
      <w:r>
        <w:rPr>
          <w:rFonts w:ascii="Cambria"/>
          <w:i/>
          <w:spacing w:val="8"/>
          <w:w w:val="115"/>
          <w:sz w:val="12"/>
          <w:vertAlign w:val="baseline"/>
        </w:rPr>
        <w:t> </w:t>
      </w:r>
      <w:r>
        <w:rPr>
          <w:rFonts w:ascii="Cambria"/>
          <w:i/>
          <w:w w:val="115"/>
          <w:sz w:val="12"/>
          <w:vertAlign w:val="baseline"/>
        </w:rPr>
        <w:t>Logistics</w:t>
      </w:r>
      <w:r>
        <w:rPr>
          <w:rFonts w:ascii="Cambria"/>
          <w:i/>
          <w:spacing w:val="6"/>
          <w:w w:val="115"/>
          <w:sz w:val="12"/>
          <w:vertAlign w:val="baseline"/>
        </w:rPr>
        <w:t> </w:t>
      </w:r>
      <w:r>
        <w:rPr>
          <w:rFonts w:ascii="Cambria"/>
          <w:i/>
          <w:w w:val="115"/>
          <w:sz w:val="12"/>
          <w:vertAlign w:val="baseline"/>
        </w:rPr>
        <w:t>and</w:t>
      </w:r>
      <w:r>
        <w:rPr>
          <w:rFonts w:ascii="Cambria"/>
          <w:i/>
          <w:spacing w:val="7"/>
          <w:w w:val="115"/>
          <w:sz w:val="12"/>
          <w:vertAlign w:val="baseline"/>
        </w:rPr>
        <w:t> </w:t>
      </w:r>
      <w:r>
        <w:rPr>
          <w:rFonts w:ascii="Cambria"/>
          <w:i/>
          <w:w w:val="115"/>
          <w:sz w:val="12"/>
          <w:vertAlign w:val="baseline"/>
        </w:rPr>
        <w:t>Maritime</w:t>
      </w:r>
      <w:r>
        <w:rPr>
          <w:rFonts w:ascii="Cambria"/>
          <w:i/>
          <w:spacing w:val="7"/>
          <w:w w:val="115"/>
          <w:sz w:val="12"/>
          <w:vertAlign w:val="baseline"/>
        </w:rPr>
        <w:t> </w:t>
      </w:r>
      <w:r>
        <w:rPr>
          <w:rFonts w:ascii="Cambria"/>
          <w:i/>
          <w:w w:val="115"/>
          <w:sz w:val="12"/>
          <w:vertAlign w:val="baseline"/>
        </w:rPr>
        <w:t>Studies,</w:t>
      </w:r>
      <w:r>
        <w:rPr>
          <w:rFonts w:ascii="Cambria"/>
          <w:i/>
          <w:spacing w:val="6"/>
          <w:w w:val="115"/>
          <w:sz w:val="12"/>
          <w:vertAlign w:val="baseline"/>
        </w:rPr>
        <w:t> </w:t>
      </w:r>
      <w:r>
        <w:rPr>
          <w:rFonts w:ascii="Cambria"/>
          <w:i/>
          <w:w w:val="115"/>
          <w:sz w:val="12"/>
          <w:vertAlign w:val="baseline"/>
        </w:rPr>
        <w:t>The</w:t>
      </w:r>
      <w:r>
        <w:rPr>
          <w:rFonts w:ascii="Cambria"/>
          <w:i/>
          <w:spacing w:val="6"/>
          <w:w w:val="115"/>
          <w:sz w:val="12"/>
          <w:vertAlign w:val="baseline"/>
        </w:rPr>
        <w:t> </w:t>
      </w:r>
      <w:r>
        <w:rPr>
          <w:rFonts w:ascii="Cambria"/>
          <w:i/>
          <w:w w:val="115"/>
          <w:sz w:val="12"/>
          <w:vertAlign w:val="baseline"/>
        </w:rPr>
        <w:t>Hong</w:t>
      </w:r>
      <w:r>
        <w:rPr>
          <w:rFonts w:ascii="Cambria"/>
          <w:i/>
          <w:spacing w:val="6"/>
          <w:w w:val="115"/>
          <w:sz w:val="12"/>
          <w:vertAlign w:val="baseline"/>
        </w:rPr>
        <w:t> </w:t>
      </w:r>
      <w:r>
        <w:rPr>
          <w:rFonts w:ascii="Cambria"/>
          <w:i/>
          <w:w w:val="115"/>
          <w:sz w:val="12"/>
          <w:vertAlign w:val="baseline"/>
        </w:rPr>
        <w:t>Kong</w:t>
      </w:r>
      <w:r>
        <w:rPr>
          <w:rFonts w:ascii="Cambria"/>
          <w:i/>
          <w:spacing w:val="7"/>
          <w:w w:val="115"/>
          <w:sz w:val="12"/>
          <w:vertAlign w:val="baseline"/>
        </w:rPr>
        <w:t> </w:t>
      </w:r>
      <w:r>
        <w:rPr>
          <w:rFonts w:ascii="Cambria"/>
          <w:i/>
          <w:w w:val="115"/>
          <w:sz w:val="12"/>
          <w:vertAlign w:val="baseline"/>
        </w:rPr>
        <w:t>Polytechnic</w:t>
      </w:r>
      <w:r>
        <w:rPr>
          <w:rFonts w:ascii="Cambria"/>
          <w:i/>
          <w:spacing w:val="7"/>
          <w:w w:val="115"/>
          <w:sz w:val="12"/>
          <w:vertAlign w:val="baseline"/>
        </w:rPr>
        <w:t> </w:t>
      </w:r>
      <w:r>
        <w:rPr>
          <w:rFonts w:ascii="Cambria"/>
          <w:i/>
          <w:w w:val="115"/>
          <w:sz w:val="12"/>
          <w:vertAlign w:val="baseline"/>
        </w:rPr>
        <w:t>University,</w:t>
      </w:r>
      <w:r>
        <w:rPr>
          <w:rFonts w:ascii="Cambria"/>
          <w:i/>
          <w:spacing w:val="6"/>
          <w:w w:val="115"/>
          <w:sz w:val="12"/>
          <w:vertAlign w:val="baseline"/>
        </w:rPr>
        <w:t> </w:t>
      </w:r>
      <w:r>
        <w:rPr>
          <w:rFonts w:ascii="Cambria"/>
          <w:i/>
          <w:w w:val="115"/>
          <w:sz w:val="12"/>
          <w:vertAlign w:val="baseline"/>
        </w:rPr>
        <w:t>Hung</w:t>
      </w:r>
      <w:r>
        <w:rPr>
          <w:rFonts w:ascii="Cambria"/>
          <w:i/>
          <w:spacing w:val="8"/>
          <w:w w:val="115"/>
          <w:sz w:val="12"/>
          <w:vertAlign w:val="baseline"/>
        </w:rPr>
        <w:t> </w:t>
      </w:r>
      <w:r>
        <w:rPr>
          <w:rFonts w:ascii="Cambria"/>
          <w:i/>
          <w:w w:val="115"/>
          <w:sz w:val="12"/>
          <w:vertAlign w:val="baseline"/>
        </w:rPr>
        <w:t>Hom,</w:t>
      </w:r>
      <w:r>
        <w:rPr>
          <w:rFonts w:ascii="Cambria"/>
          <w:i/>
          <w:spacing w:val="6"/>
          <w:w w:val="115"/>
          <w:sz w:val="12"/>
          <w:vertAlign w:val="baseline"/>
        </w:rPr>
        <w:t> </w:t>
      </w:r>
      <w:r>
        <w:rPr>
          <w:rFonts w:ascii="Cambria"/>
          <w:i/>
          <w:w w:val="115"/>
          <w:sz w:val="12"/>
          <w:vertAlign w:val="baseline"/>
        </w:rPr>
        <w:t>Kowloon,</w:t>
      </w:r>
      <w:r>
        <w:rPr>
          <w:rFonts w:ascii="Cambria"/>
          <w:i/>
          <w:spacing w:val="6"/>
          <w:w w:val="115"/>
          <w:sz w:val="12"/>
          <w:vertAlign w:val="baseline"/>
        </w:rPr>
        <w:t> </w:t>
      </w:r>
      <w:r>
        <w:rPr>
          <w:rFonts w:ascii="Cambria"/>
          <w:i/>
          <w:w w:val="115"/>
          <w:sz w:val="12"/>
          <w:vertAlign w:val="baseline"/>
        </w:rPr>
        <w:t>Hong</w:t>
      </w:r>
      <w:r>
        <w:rPr>
          <w:rFonts w:ascii="Cambria"/>
          <w:i/>
          <w:spacing w:val="6"/>
          <w:w w:val="115"/>
          <w:sz w:val="12"/>
          <w:vertAlign w:val="baseline"/>
        </w:rPr>
        <w:t> </w:t>
      </w:r>
      <w:r>
        <w:rPr>
          <w:rFonts w:ascii="Cambria"/>
          <w:i/>
          <w:w w:val="115"/>
          <w:sz w:val="12"/>
          <w:vertAlign w:val="baseline"/>
        </w:rPr>
        <w:t>Kong,</w:t>
      </w:r>
      <w:r>
        <w:rPr>
          <w:rFonts w:ascii="Cambria"/>
          <w:i/>
          <w:spacing w:val="6"/>
          <w:w w:val="115"/>
          <w:sz w:val="12"/>
          <w:vertAlign w:val="baseline"/>
        </w:rPr>
        <w:t> </w:t>
      </w:r>
      <w:r>
        <w:rPr>
          <w:rFonts w:ascii="Cambria"/>
          <w:i/>
          <w:w w:val="115"/>
          <w:sz w:val="12"/>
          <w:vertAlign w:val="baseline"/>
        </w:rPr>
        <w:t>PR</w:t>
      </w:r>
      <w:r>
        <w:rPr>
          <w:rFonts w:ascii="Cambria"/>
          <w:i/>
          <w:spacing w:val="7"/>
          <w:w w:val="115"/>
          <w:sz w:val="12"/>
          <w:vertAlign w:val="baseline"/>
        </w:rPr>
        <w:t> </w:t>
      </w:r>
      <w:r>
        <w:rPr>
          <w:rFonts w:ascii="Cambria"/>
          <w:i/>
          <w:spacing w:val="-2"/>
          <w:w w:val="115"/>
          <w:sz w:val="12"/>
          <w:vertAlign w:val="baseline"/>
        </w:rPr>
        <w:t>China</w:t>
      </w:r>
    </w:p>
    <w:p>
      <w:pPr>
        <w:spacing w:before="26"/>
        <w:ind w:left="88" w:right="0" w:firstLine="0"/>
        <w:jc w:val="left"/>
        <w:rPr>
          <w:rFonts w:ascii="Cambria"/>
          <w:i/>
          <w:sz w:val="12"/>
        </w:rPr>
      </w:pPr>
      <w:r>
        <w:rPr>
          <w:w w:val="115"/>
          <w:sz w:val="12"/>
          <w:vertAlign w:val="superscript"/>
        </w:rPr>
        <w:t>d</w:t>
      </w:r>
      <w:r>
        <w:rPr>
          <w:spacing w:val="-17"/>
          <w:w w:val="115"/>
          <w:sz w:val="12"/>
          <w:vertAlign w:val="baseline"/>
        </w:rPr>
        <w:t> </w:t>
      </w:r>
      <w:r>
        <w:rPr>
          <w:rFonts w:ascii="Cambria"/>
          <w:i/>
          <w:w w:val="115"/>
          <w:sz w:val="12"/>
          <w:vertAlign w:val="baseline"/>
        </w:rPr>
        <w:t>Department</w:t>
      </w:r>
      <w:r>
        <w:rPr>
          <w:rFonts w:ascii="Cambria"/>
          <w:i/>
          <w:spacing w:val="5"/>
          <w:w w:val="115"/>
          <w:sz w:val="12"/>
          <w:vertAlign w:val="baseline"/>
        </w:rPr>
        <w:t> </w:t>
      </w:r>
      <w:r>
        <w:rPr>
          <w:rFonts w:ascii="Cambria"/>
          <w:i/>
          <w:w w:val="115"/>
          <w:sz w:val="12"/>
          <w:vertAlign w:val="baseline"/>
        </w:rPr>
        <w:t>of</w:t>
      </w:r>
      <w:r>
        <w:rPr>
          <w:rFonts w:ascii="Cambria"/>
          <w:i/>
          <w:spacing w:val="8"/>
          <w:w w:val="115"/>
          <w:sz w:val="12"/>
          <w:vertAlign w:val="baseline"/>
        </w:rPr>
        <w:t> </w:t>
      </w:r>
      <w:r>
        <w:rPr>
          <w:rFonts w:ascii="Cambria"/>
          <w:i/>
          <w:w w:val="115"/>
          <w:sz w:val="12"/>
          <w:vertAlign w:val="baseline"/>
        </w:rPr>
        <w:t>Applied</w:t>
      </w:r>
      <w:r>
        <w:rPr>
          <w:rFonts w:ascii="Cambria"/>
          <w:i/>
          <w:spacing w:val="7"/>
          <w:w w:val="115"/>
          <w:sz w:val="12"/>
          <w:vertAlign w:val="baseline"/>
        </w:rPr>
        <w:t> </w:t>
      </w:r>
      <w:r>
        <w:rPr>
          <w:rFonts w:ascii="Cambria"/>
          <w:i/>
          <w:w w:val="115"/>
          <w:sz w:val="12"/>
          <w:vertAlign w:val="baseline"/>
        </w:rPr>
        <w:t>Mathematics,</w:t>
      </w:r>
      <w:r>
        <w:rPr>
          <w:rFonts w:ascii="Cambria"/>
          <w:i/>
          <w:spacing w:val="9"/>
          <w:w w:val="115"/>
          <w:sz w:val="12"/>
          <w:vertAlign w:val="baseline"/>
        </w:rPr>
        <w:t> </w:t>
      </w:r>
      <w:r>
        <w:rPr>
          <w:rFonts w:ascii="Cambria"/>
          <w:i/>
          <w:w w:val="115"/>
          <w:sz w:val="12"/>
          <w:vertAlign w:val="baseline"/>
        </w:rPr>
        <w:t>The</w:t>
      </w:r>
      <w:r>
        <w:rPr>
          <w:rFonts w:ascii="Cambria"/>
          <w:i/>
          <w:spacing w:val="7"/>
          <w:w w:val="115"/>
          <w:sz w:val="12"/>
          <w:vertAlign w:val="baseline"/>
        </w:rPr>
        <w:t> </w:t>
      </w:r>
      <w:r>
        <w:rPr>
          <w:rFonts w:ascii="Cambria"/>
          <w:i/>
          <w:w w:val="115"/>
          <w:sz w:val="12"/>
          <w:vertAlign w:val="baseline"/>
        </w:rPr>
        <w:t>Hong</w:t>
      </w:r>
      <w:r>
        <w:rPr>
          <w:rFonts w:ascii="Cambria"/>
          <w:i/>
          <w:spacing w:val="7"/>
          <w:w w:val="115"/>
          <w:sz w:val="12"/>
          <w:vertAlign w:val="baseline"/>
        </w:rPr>
        <w:t> </w:t>
      </w:r>
      <w:r>
        <w:rPr>
          <w:rFonts w:ascii="Cambria"/>
          <w:i/>
          <w:w w:val="115"/>
          <w:sz w:val="12"/>
          <w:vertAlign w:val="baseline"/>
        </w:rPr>
        <w:t>Kong</w:t>
      </w:r>
      <w:r>
        <w:rPr>
          <w:rFonts w:ascii="Cambria"/>
          <w:i/>
          <w:spacing w:val="7"/>
          <w:w w:val="115"/>
          <w:sz w:val="12"/>
          <w:vertAlign w:val="baseline"/>
        </w:rPr>
        <w:t> </w:t>
      </w:r>
      <w:r>
        <w:rPr>
          <w:rFonts w:ascii="Cambria"/>
          <w:i/>
          <w:w w:val="115"/>
          <w:sz w:val="12"/>
          <w:vertAlign w:val="baseline"/>
        </w:rPr>
        <w:t>Polytechnic</w:t>
      </w:r>
      <w:r>
        <w:rPr>
          <w:rFonts w:ascii="Cambria"/>
          <w:i/>
          <w:spacing w:val="8"/>
          <w:w w:val="115"/>
          <w:sz w:val="12"/>
          <w:vertAlign w:val="baseline"/>
        </w:rPr>
        <w:t> </w:t>
      </w:r>
      <w:r>
        <w:rPr>
          <w:rFonts w:ascii="Cambria"/>
          <w:i/>
          <w:w w:val="115"/>
          <w:sz w:val="12"/>
          <w:vertAlign w:val="baseline"/>
        </w:rPr>
        <w:t>University,</w:t>
      </w:r>
      <w:r>
        <w:rPr>
          <w:rFonts w:ascii="Cambria"/>
          <w:i/>
          <w:spacing w:val="8"/>
          <w:w w:val="115"/>
          <w:sz w:val="12"/>
          <w:vertAlign w:val="baseline"/>
        </w:rPr>
        <w:t> </w:t>
      </w:r>
      <w:r>
        <w:rPr>
          <w:rFonts w:ascii="Cambria"/>
          <w:i/>
          <w:w w:val="115"/>
          <w:sz w:val="12"/>
          <w:vertAlign w:val="baseline"/>
        </w:rPr>
        <w:t>Hung</w:t>
      </w:r>
      <w:r>
        <w:rPr>
          <w:rFonts w:ascii="Cambria"/>
          <w:i/>
          <w:spacing w:val="7"/>
          <w:w w:val="115"/>
          <w:sz w:val="12"/>
          <w:vertAlign w:val="baseline"/>
        </w:rPr>
        <w:t> </w:t>
      </w:r>
      <w:r>
        <w:rPr>
          <w:rFonts w:ascii="Cambria"/>
          <w:i/>
          <w:w w:val="115"/>
          <w:sz w:val="12"/>
          <w:vertAlign w:val="baseline"/>
        </w:rPr>
        <w:t>Hom,</w:t>
      </w:r>
      <w:r>
        <w:rPr>
          <w:rFonts w:ascii="Cambria"/>
          <w:i/>
          <w:spacing w:val="8"/>
          <w:w w:val="115"/>
          <w:sz w:val="12"/>
          <w:vertAlign w:val="baseline"/>
        </w:rPr>
        <w:t> </w:t>
      </w:r>
      <w:r>
        <w:rPr>
          <w:rFonts w:ascii="Cambria"/>
          <w:i/>
          <w:w w:val="115"/>
          <w:sz w:val="12"/>
          <w:vertAlign w:val="baseline"/>
        </w:rPr>
        <w:t>Kowloon,</w:t>
      </w:r>
      <w:r>
        <w:rPr>
          <w:rFonts w:ascii="Cambria"/>
          <w:i/>
          <w:spacing w:val="7"/>
          <w:w w:val="115"/>
          <w:sz w:val="12"/>
          <w:vertAlign w:val="baseline"/>
        </w:rPr>
        <w:t> </w:t>
      </w:r>
      <w:r>
        <w:rPr>
          <w:rFonts w:ascii="Cambria"/>
          <w:i/>
          <w:w w:val="115"/>
          <w:sz w:val="12"/>
          <w:vertAlign w:val="baseline"/>
        </w:rPr>
        <w:t>Hong</w:t>
      </w:r>
      <w:r>
        <w:rPr>
          <w:rFonts w:ascii="Cambria"/>
          <w:i/>
          <w:spacing w:val="7"/>
          <w:w w:val="115"/>
          <w:sz w:val="12"/>
          <w:vertAlign w:val="baseline"/>
        </w:rPr>
        <w:t> </w:t>
      </w:r>
      <w:r>
        <w:rPr>
          <w:rFonts w:ascii="Cambria"/>
          <w:i/>
          <w:w w:val="115"/>
          <w:sz w:val="12"/>
          <w:vertAlign w:val="baseline"/>
        </w:rPr>
        <w:t>Kong,</w:t>
      </w:r>
      <w:r>
        <w:rPr>
          <w:rFonts w:ascii="Cambria"/>
          <w:i/>
          <w:spacing w:val="7"/>
          <w:w w:val="115"/>
          <w:sz w:val="12"/>
          <w:vertAlign w:val="baseline"/>
        </w:rPr>
        <w:t> </w:t>
      </w:r>
      <w:r>
        <w:rPr>
          <w:rFonts w:ascii="Cambria"/>
          <w:i/>
          <w:w w:val="115"/>
          <w:sz w:val="12"/>
          <w:vertAlign w:val="baseline"/>
        </w:rPr>
        <w:t>PR</w:t>
      </w:r>
      <w:r>
        <w:rPr>
          <w:rFonts w:ascii="Cambria"/>
          <w:i/>
          <w:spacing w:val="9"/>
          <w:w w:val="115"/>
          <w:sz w:val="12"/>
          <w:vertAlign w:val="baseline"/>
        </w:rPr>
        <w:t> </w:t>
      </w:r>
      <w:r>
        <w:rPr>
          <w:rFonts w:ascii="Cambria"/>
          <w:i/>
          <w:spacing w:val="-2"/>
          <w:w w:val="115"/>
          <w:sz w:val="12"/>
          <w:vertAlign w:val="baseline"/>
        </w:rPr>
        <w:t>China</w:t>
      </w:r>
    </w:p>
    <w:p>
      <w:pPr>
        <w:spacing w:before="26"/>
        <w:ind w:left="88" w:right="0" w:firstLine="0"/>
        <w:jc w:val="left"/>
        <w:rPr>
          <w:rFonts w:ascii="Cambria"/>
          <w:i/>
          <w:sz w:val="12"/>
        </w:rPr>
      </w:pPr>
      <w:r>
        <w:rPr>
          <w:w w:val="115"/>
          <w:sz w:val="12"/>
          <w:vertAlign w:val="superscript"/>
        </w:rPr>
        <w:t>e</w:t>
      </w:r>
      <w:r>
        <w:rPr>
          <w:spacing w:val="-17"/>
          <w:w w:val="115"/>
          <w:sz w:val="12"/>
          <w:vertAlign w:val="baseline"/>
        </w:rPr>
        <w:t> </w:t>
      </w:r>
      <w:r>
        <w:rPr>
          <w:rFonts w:ascii="Cambria"/>
          <w:i/>
          <w:w w:val="115"/>
          <w:sz w:val="12"/>
          <w:vertAlign w:val="baseline"/>
        </w:rPr>
        <w:t>School</w:t>
      </w:r>
      <w:r>
        <w:rPr>
          <w:rFonts w:ascii="Cambria"/>
          <w:i/>
          <w:spacing w:val="8"/>
          <w:w w:val="115"/>
          <w:sz w:val="12"/>
          <w:vertAlign w:val="baseline"/>
        </w:rPr>
        <w:t> </w:t>
      </w:r>
      <w:r>
        <w:rPr>
          <w:rFonts w:ascii="Cambria"/>
          <w:i/>
          <w:w w:val="115"/>
          <w:sz w:val="12"/>
          <w:vertAlign w:val="baseline"/>
        </w:rPr>
        <w:t>of</w:t>
      </w:r>
      <w:r>
        <w:rPr>
          <w:rFonts w:ascii="Cambria"/>
          <w:i/>
          <w:spacing w:val="11"/>
          <w:w w:val="115"/>
          <w:sz w:val="12"/>
          <w:vertAlign w:val="baseline"/>
        </w:rPr>
        <w:t> </w:t>
      </w:r>
      <w:r>
        <w:rPr>
          <w:rFonts w:ascii="Cambria"/>
          <w:i/>
          <w:w w:val="115"/>
          <w:sz w:val="12"/>
          <w:vertAlign w:val="baseline"/>
        </w:rPr>
        <w:t>Business,</w:t>
      </w:r>
      <w:r>
        <w:rPr>
          <w:rFonts w:ascii="Cambria"/>
          <w:i/>
          <w:spacing w:val="10"/>
          <w:w w:val="115"/>
          <w:sz w:val="12"/>
          <w:vertAlign w:val="baseline"/>
        </w:rPr>
        <w:t> </w:t>
      </w:r>
      <w:r>
        <w:rPr>
          <w:rFonts w:ascii="Cambria"/>
          <w:i/>
          <w:w w:val="115"/>
          <w:sz w:val="12"/>
          <w:vertAlign w:val="baseline"/>
        </w:rPr>
        <w:t>Adelphi</w:t>
      </w:r>
      <w:r>
        <w:rPr>
          <w:rFonts w:ascii="Cambria"/>
          <w:i/>
          <w:spacing w:val="9"/>
          <w:w w:val="115"/>
          <w:sz w:val="12"/>
          <w:vertAlign w:val="baseline"/>
        </w:rPr>
        <w:t> </w:t>
      </w:r>
      <w:r>
        <w:rPr>
          <w:rFonts w:ascii="Cambria"/>
          <w:i/>
          <w:w w:val="115"/>
          <w:sz w:val="12"/>
          <w:vertAlign w:val="baseline"/>
        </w:rPr>
        <w:t>University,</w:t>
      </w:r>
      <w:r>
        <w:rPr>
          <w:rFonts w:ascii="Cambria"/>
          <w:i/>
          <w:spacing w:val="11"/>
          <w:w w:val="115"/>
          <w:sz w:val="12"/>
          <w:vertAlign w:val="baseline"/>
        </w:rPr>
        <w:t> </w:t>
      </w:r>
      <w:r>
        <w:rPr>
          <w:rFonts w:ascii="Cambria"/>
          <w:i/>
          <w:w w:val="115"/>
          <w:sz w:val="12"/>
          <w:vertAlign w:val="baseline"/>
        </w:rPr>
        <w:t>Garden</w:t>
      </w:r>
      <w:r>
        <w:rPr>
          <w:rFonts w:ascii="Cambria"/>
          <w:i/>
          <w:spacing w:val="9"/>
          <w:w w:val="115"/>
          <w:sz w:val="12"/>
          <w:vertAlign w:val="baseline"/>
        </w:rPr>
        <w:t> </w:t>
      </w:r>
      <w:r>
        <w:rPr>
          <w:rFonts w:ascii="Cambria"/>
          <w:i/>
          <w:w w:val="115"/>
          <w:sz w:val="12"/>
          <w:vertAlign w:val="baseline"/>
        </w:rPr>
        <w:t>City,</w:t>
      </w:r>
      <w:r>
        <w:rPr>
          <w:rFonts w:ascii="Cambria"/>
          <w:i/>
          <w:spacing w:val="11"/>
          <w:w w:val="115"/>
          <w:sz w:val="12"/>
          <w:vertAlign w:val="baseline"/>
        </w:rPr>
        <w:t> </w:t>
      </w:r>
      <w:r>
        <w:rPr>
          <w:rFonts w:ascii="Cambria"/>
          <w:i/>
          <w:w w:val="115"/>
          <w:sz w:val="12"/>
          <w:vertAlign w:val="baseline"/>
        </w:rPr>
        <w:t>NY</w:t>
      </w:r>
      <w:r>
        <w:rPr>
          <w:rFonts w:ascii="Cambria"/>
          <w:i/>
          <w:spacing w:val="9"/>
          <w:w w:val="115"/>
          <w:sz w:val="12"/>
          <w:vertAlign w:val="baseline"/>
        </w:rPr>
        <w:t> </w:t>
      </w:r>
      <w:r>
        <w:rPr>
          <w:rFonts w:ascii="Cambria"/>
          <w:i/>
          <w:w w:val="115"/>
          <w:sz w:val="12"/>
          <w:vertAlign w:val="baseline"/>
        </w:rPr>
        <w:t>11530,</w:t>
      </w:r>
      <w:r>
        <w:rPr>
          <w:rFonts w:ascii="Cambria"/>
          <w:i/>
          <w:spacing w:val="10"/>
          <w:w w:val="115"/>
          <w:sz w:val="12"/>
          <w:vertAlign w:val="baseline"/>
        </w:rPr>
        <w:t> </w:t>
      </w:r>
      <w:r>
        <w:rPr>
          <w:rFonts w:ascii="Cambria"/>
          <w:i/>
          <w:spacing w:val="-5"/>
          <w:w w:val="115"/>
          <w:sz w:val="12"/>
          <w:vertAlign w:val="baseline"/>
        </w:rPr>
        <w:t>USA</w:t>
      </w:r>
    </w:p>
    <w:p>
      <w:pPr>
        <w:spacing w:before="27"/>
        <w:ind w:left="88" w:right="0" w:firstLine="0"/>
        <w:jc w:val="left"/>
        <w:rPr>
          <w:rFonts w:ascii="Cambria"/>
          <w:i/>
          <w:sz w:val="12"/>
        </w:rPr>
      </w:pPr>
      <w:r>
        <w:rPr>
          <w:w w:val="115"/>
          <w:sz w:val="12"/>
          <w:vertAlign w:val="superscript"/>
        </w:rPr>
        <w:t>f</w:t>
      </w:r>
      <w:r>
        <w:rPr>
          <w:spacing w:val="-17"/>
          <w:w w:val="115"/>
          <w:sz w:val="12"/>
          <w:vertAlign w:val="baseline"/>
        </w:rPr>
        <w:t> </w:t>
      </w:r>
      <w:r>
        <w:rPr>
          <w:rFonts w:ascii="Cambria"/>
          <w:i/>
          <w:w w:val="115"/>
          <w:sz w:val="12"/>
          <w:vertAlign w:val="baseline"/>
        </w:rPr>
        <w:t>School</w:t>
      </w:r>
      <w:r>
        <w:rPr>
          <w:rFonts w:ascii="Cambria"/>
          <w:i/>
          <w:spacing w:val="5"/>
          <w:w w:val="115"/>
          <w:sz w:val="12"/>
          <w:vertAlign w:val="baseline"/>
        </w:rPr>
        <w:t> </w:t>
      </w:r>
      <w:r>
        <w:rPr>
          <w:rFonts w:ascii="Cambria"/>
          <w:i/>
          <w:w w:val="115"/>
          <w:sz w:val="12"/>
          <w:vertAlign w:val="baseline"/>
        </w:rPr>
        <w:t>of</w:t>
      </w:r>
      <w:r>
        <w:rPr>
          <w:rFonts w:ascii="Cambria"/>
          <w:i/>
          <w:spacing w:val="8"/>
          <w:w w:val="115"/>
          <w:sz w:val="12"/>
          <w:vertAlign w:val="baseline"/>
        </w:rPr>
        <w:t> </w:t>
      </w:r>
      <w:r>
        <w:rPr>
          <w:rFonts w:ascii="Cambria"/>
          <w:i/>
          <w:w w:val="115"/>
          <w:sz w:val="12"/>
          <w:vertAlign w:val="baseline"/>
        </w:rPr>
        <w:t>Business,</w:t>
      </w:r>
      <w:r>
        <w:rPr>
          <w:rFonts w:ascii="Cambria"/>
          <w:i/>
          <w:spacing w:val="8"/>
          <w:w w:val="115"/>
          <w:sz w:val="12"/>
          <w:vertAlign w:val="baseline"/>
        </w:rPr>
        <w:t> </w:t>
      </w:r>
      <w:r>
        <w:rPr>
          <w:rFonts w:ascii="Cambria"/>
          <w:i/>
          <w:w w:val="115"/>
          <w:sz w:val="12"/>
          <w:vertAlign w:val="baseline"/>
        </w:rPr>
        <w:t>Renmin</w:t>
      </w:r>
      <w:r>
        <w:rPr>
          <w:rFonts w:ascii="Cambria"/>
          <w:i/>
          <w:spacing w:val="9"/>
          <w:w w:val="115"/>
          <w:sz w:val="12"/>
          <w:vertAlign w:val="baseline"/>
        </w:rPr>
        <w:t> </w:t>
      </w:r>
      <w:r>
        <w:rPr>
          <w:rFonts w:ascii="Cambria"/>
          <w:i/>
          <w:w w:val="115"/>
          <w:sz w:val="12"/>
          <w:vertAlign w:val="baseline"/>
        </w:rPr>
        <w:t>University</w:t>
      </w:r>
      <w:r>
        <w:rPr>
          <w:rFonts w:ascii="Cambria"/>
          <w:i/>
          <w:spacing w:val="8"/>
          <w:w w:val="115"/>
          <w:sz w:val="12"/>
          <w:vertAlign w:val="baseline"/>
        </w:rPr>
        <w:t> </w:t>
      </w:r>
      <w:r>
        <w:rPr>
          <w:rFonts w:ascii="Cambria"/>
          <w:i/>
          <w:w w:val="115"/>
          <w:sz w:val="12"/>
          <w:vertAlign w:val="baseline"/>
        </w:rPr>
        <w:t>of</w:t>
      </w:r>
      <w:r>
        <w:rPr>
          <w:rFonts w:ascii="Cambria"/>
          <w:i/>
          <w:spacing w:val="6"/>
          <w:w w:val="115"/>
          <w:sz w:val="12"/>
          <w:vertAlign w:val="baseline"/>
        </w:rPr>
        <w:t> </w:t>
      </w:r>
      <w:r>
        <w:rPr>
          <w:rFonts w:ascii="Cambria"/>
          <w:i/>
          <w:w w:val="115"/>
          <w:sz w:val="12"/>
          <w:vertAlign w:val="baseline"/>
        </w:rPr>
        <w:t>China,</w:t>
      </w:r>
      <w:r>
        <w:rPr>
          <w:rFonts w:ascii="Cambria"/>
          <w:i/>
          <w:spacing w:val="8"/>
          <w:w w:val="115"/>
          <w:sz w:val="12"/>
          <w:vertAlign w:val="baseline"/>
        </w:rPr>
        <w:t> </w:t>
      </w:r>
      <w:r>
        <w:rPr>
          <w:rFonts w:ascii="Cambria"/>
          <w:i/>
          <w:w w:val="115"/>
          <w:sz w:val="12"/>
          <w:vertAlign w:val="baseline"/>
        </w:rPr>
        <w:t>Beijing</w:t>
      </w:r>
      <w:r>
        <w:rPr>
          <w:rFonts w:ascii="Cambria"/>
          <w:i/>
          <w:spacing w:val="8"/>
          <w:w w:val="115"/>
          <w:sz w:val="12"/>
          <w:vertAlign w:val="baseline"/>
        </w:rPr>
        <w:t> </w:t>
      </w:r>
      <w:r>
        <w:rPr>
          <w:rFonts w:ascii="Cambria"/>
          <w:i/>
          <w:w w:val="115"/>
          <w:sz w:val="12"/>
          <w:vertAlign w:val="baseline"/>
        </w:rPr>
        <w:t>100872,</w:t>
      </w:r>
      <w:r>
        <w:rPr>
          <w:rFonts w:ascii="Cambria"/>
          <w:i/>
          <w:spacing w:val="7"/>
          <w:w w:val="115"/>
          <w:sz w:val="12"/>
          <w:vertAlign w:val="baseline"/>
        </w:rPr>
        <w:t> </w:t>
      </w:r>
      <w:r>
        <w:rPr>
          <w:rFonts w:ascii="Cambria"/>
          <w:i/>
          <w:w w:val="115"/>
          <w:sz w:val="12"/>
          <w:vertAlign w:val="baseline"/>
        </w:rPr>
        <w:t>PR</w:t>
      </w:r>
      <w:r>
        <w:rPr>
          <w:rFonts w:ascii="Cambria"/>
          <w:i/>
          <w:spacing w:val="7"/>
          <w:w w:val="115"/>
          <w:sz w:val="12"/>
          <w:vertAlign w:val="baseline"/>
        </w:rPr>
        <w:t> </w:t>
      </w:r>
      <w:r>
        <w:rPr>
          <w:rFonts w:ascii="Cambria"/>
          <w:i/>
          <w:spacing w:val="-2"/>
          <w:w w:val="115"/>
          <w:sz w:val="12"/>
          <w:vertAlign w:val="baseline"/>
        </w:rPr>
        <w:t>China</w:t>
      </w:r>
    </w:p>
    <w:p>
      <w:pPr>
        <w:pStyle w:val="BodyText"/>
        <w:spacing w:before="6"/>
        <w:rPr>
          <w:rFonts w:ascii="Cambria"/>
          <w:i/>
          <w:sz w:val="14"/>
        </w:rPr>
      </w:pPr>
      <w:r>
        <w:rPr>
          <w:rFonts w:ascii="Cambria"/>
          <w:i/>
          <w:sz w:val="14"/>
        </w:rPr>
        <mc:AlternateContent>
          <mc:Choice Requires="wps">
            <w:drawing>
              <wp:anchor distT="0" distB="0" distL="0" distR="0" allowOverlap="1" layoutInCell="1" locked="0" behindDoc="1" simplePos="0" relativeHeight="487588864">
                <wp:simplePos x="0" y="0"/>
                <wp:positionH relativeFrom="page">
                  <wp:posOffset>415442</wp:posOffset>
                </wp:positionH>
                <wp:positionV relativeFrom="paragraph">
                  <wp:posOffset>123383</wp:posOffset>
                </wp:positionV>
                <wp:extent cx="6604634" cy="381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604634" cy="3810"/>
                        </a:xfrm>
                        <a:custGeom>
                          <a:avLst/>
                          <a:gdLst/>
                          <a:ahLst/>
                          <a:cxnLst/>
                          <a:rect l="l" t="t" r="r" b="b"/>
                          <a:pathLst>
                            <a:path w="6604634" h="3810">
                              <a:moveTo>
                                <a:pt x="6604558" y="0"/>
                              </a:moveTo>
                              <a:lnTo>
                                <a:pt x="0" y="0"/>
                              </a:lnTo>
                              <a:lnTo>
                                <a:pt x="0" y="3599"/>
                              </a:lnTo>
                              <a:lnTo>
                                <a:pt x="6604558" y="3599"/>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12002pt;margin-top:9.715234pt;width:520.044pt;height:.283450pt;mso-position-horizontal-relative:page;mso-position-vertical-relative:paragraph;z-index:-15727616;mso-wrap-distance-left:0;mso-wrap-distance-right:0" id="docshape8" filled="true" fillcolor="#000000" stroked="false">
                <v:fill type="solid"/>
                <w10:wrap type="topAndBottom"/>
              </v:rect>
            </w:pict>
          </mc:Fallback>
        </mc:AlternateContent>
      </w:r>
    </w:p>
    <w:p>
      <w:pPr>
        <w:pStyle w:val="BodyText"/>
        <w:rPr>
          <w:rFonts w:ascii="Cambria"/>
          <w:i/>
          <w:sz w:val="14"/>
        </w:rPr>
      </w:pPr>
    </w:p>
    <w:p>
      <w:pPr>
        <w:pStyle w:val="BodyText"/>
        <w:spacing w:after="0"/>
        <w:rPr>
          <w:rFonts w:ascii="Cambria"/>
          <w:i/>
          <w:sz w:val="14"/>
        </w:rPr>
        <w:sectPr>
          <w:headerReference w:type="even" r:id="rId5"/>
          <w:headerReference w:type="default" r:id="rId6"/>
          <w:type w:val="continuous"/>
          <w:pgSz w:w="11910" w:h="15880"/>
          <w:pgMar w:header="885" w:footer="0" w:top="1080" w:bottom="280" w:left="566" w:right="566"/>
          <w:pgNumType w:start="668"/>
        </w:sectPr>
      </w:pPr>
    </w:p>
    <w:p>
      <w:pPr>
        <w:pStyle w:val="Heading1"/>
      </w:pPr>
      <w:r>
        <w:rPr>
          <w:smallCaps/>
          <w:spacing w:val="38"/>
          <w:w w:val="135"/>
        </w:rPr>
        <w:t>a</w:t>
      </w:r>
      <w:r>
        <w:rPr>
          <w:smallCaps/>
          <w:spacing w:val="-12"/>
          <w:w w:val="135"/>
        </w:rPr>
        <w:t> </w:t>
      </w:r>
      <w:r>
        <w:rPr>
          <w:smallCaps/>
          <w:w w:val="135"/>
        </w:rPr>
        <w:t>r</w:t>
      </w:r>
      <w:r>
        <w:rPr>
          <w:smallCaps/>
          <w:spacing w:val="13"/>
          <w:w w:val="135"/>
        </w:rPr>
        <w:t> </w:t>
      </w:r>
      <w:r>
        <w:rPr>
          <w:smallCaps w:val="0"/>
          <w:spacing w:val="38"/>
          <w:w w:val="135"/>
        </w:rPr>
        <w:t>t</w:t>
      </w:r>
      <w:r>
        <w:rPr>
          <w:smallCaps w:val="0"/>
          <w:spacing w:val="-14"/>
          <w:w w:val="135"/>
        </w:rPr>
        <w:t> </w:t>
      </w:r>
      <w:r>
        <w:rPr>
          <w:smallCaps w:val="0"/>
          <w:spacing w:val="38"/>
          <w:w w:val="135"/>
        </w:rPr>
        <w:t>i</w:t>
      </w:r>
      <w:r>
        <w:rPr>
          <w:smallCaps w:val="0"/>
          <w:spacing w:val="-15"/>
          <w:w w:val="135"/>
        </w:rPr>
        <w:t> </w:t>
      </w:r>
      <w:r>
        <w:rPr>
          <w:smallCaps w:val="0"/>
          <w:spacing w:val="38"/>
          <w:w w:val="135"/>
        </w:rPr>
        <w:t>c</w:t>
      </w:r>
      <w:r>
        <w:rPr>
          <w:smallCaps w:val="0"/>
          <w:spacing w:val="-14"/>
          <w:w w:val="135"/>
        </w:rPr>
        <w:t> </w:t>
      </w:r>
      <w:r>
        <w:rPr>
          <w:smallCaps w:val="0"/>
          <w:w w:val="135"/>
        </w:rPr>
        <w:t>l</w:t>
      </w:r>
      <w:r>
        <w:rPr>
          <w:smallCaps w:val="0"/>
          <w:spacing w:val="21"/>
          <w:w w:val="135"/>
        </w:rPr>
        <w:t> </w:t>
      </w:r>
      <w:r>
        <w:rPr>
          <w:smallCaps/>
          <w:w w:val="135"/>
        </w:rPr>
        <w:t>e</w:t>
      </w:r>
      <w:r>
        <w:rPr>
          <w:smallCaps w:val="0"/>
          <w:spacing w:val="31"/>
          <w:w w:val="135"/>
        </w:rPr>
        <w:t>  </w:t>
      </w:r>
      <w:r>
        <w:rPr>
          <w:smallCaps/>
          <w:w w:val="135"/>
        </w:rPr>
        <w:t>i</w:t>
      </w:r>
      <w:r>
        <w:rPr>
          <w:smallCaps w:val="0"/>
          <w:spacing w:val="22"/>
          <w:w w:val="135"/>
        </w:rPr>
        <w:t> </w:t>
      </w:r>
      <w:r>
        <w:rPr>
          <w:smallCaps w:val="0"/>
          <w:spacing w:val="38"/>
          <w:w w:val="125"/>
        </w:rPr>
        <w:t>N</w:t>
      </w:r>
      <w:r>
        <w:rPr>
          <w:smallCaps w:val="0"/>
          <w:spacing w:val="-11"/>
          <w:w w:val="125"/>
        </w:rPr>
        <w:t> </w:t>
      </w:r>
      <w:r>
        <w:rPr>
          <w:smallCaps w:val="0"/>
          <w:spacing w:val="38"/>
          <w:w w:val="125"/>
        </w:rPr>
        <w:t>f</w:t>
      </w:r>
      <w:r>
        <w:rPr>
          <w:smallCaps w:val="0"/>
          <w:spacing w:val="-11"/>
          <w:w w:val="125"/>
        </w:rPr>
        <w:t> </w:t>
      </w:r>
      <w:r>
        <w:rPr>
          <w:smallCaps w:val="0"/>
          <w:spacing w:val="-10"/>
          <w:w w:val="125"/>
        </w:rPr>
        <w:t>O</w:t>
      </w:r>
      <w:r>
        <w:rPr>
          <w:smallCaps w:val="0"/>
          <w:spacing w:val="-10"/>
          <w:w w:val="125"/>
        </w:rPr>
        <w:t> </w:t>
      </w:r>
    </w:p>
    <w:p>
      <w:pPr>
        <w:spacing w:before="216"/>
        <w:ind w:left="88" w:right="0" w:firstLine="0"/>
        <w:jc w:val="left"/>
        <w:rPr>
          <w:rFonts w:ascii="Cambria"/>
          <w:i/>
          <w:sz w:val="12"/>
        </w:rPr>
      </w:pPr>
      <w:r>
        <w:rPr>
          <w:rFonts w:ascii="Cambria"/>
          <w:i/>
          <w:sz w:val="12"/>
        </w:rPr>
        <mc:AlternateContent>
          <mc:Choice Requires="wps">
            <w:drawing>
              <wp:anchor distT="0" distB="0" distL="0" distR="0" allowOverlap="1" layoutInCell="1" locked="0" behindDoc="0" simplePos="0" relativeHeight="15732224">
                <wp:simplePos x="0" y="0"/>
                <wp:positionH relativeFrom="page">
                  <wp:posOffset>415442</wp:posOffset>
                </wp:positionH>
                <wp:positionV relativeFrom="paragraph">
                  <wp:posOffset>98442</wp:posOffset>
                </wp:positionV>
                <wp:extent cx="1692275" cy="31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92275" cy="3175"/>
                        </a:xfrm>
                        <a:custGeom>
                          <a:avLst/>
                          <a:gdLst/>
                          <a:ahLst/>
                          <a:cxnLst/>
                          <a:rect l="l" t="t" r="r" b="b"/>
                          <a:pathLst>
                            <a:path w="1692275" h="3175">
                              <a:moveTo>
                                <a:pt x="1691995" y="0"/>
                              </a:moveTo>
                              <a:lnTo>
                                <a:pt x="0" y="0"/>
                              </a:lnTo>
                              <a:lnTo>
                                <a:pt x="0" y="2880"/>
                              </a:lnTo>
                              <a:lnTo>
                                <a:pt x="1691995" y="2880"/>
                              </a:lnTo>
                              <a:lnTo>
                                <a:pt x="1691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12002pt;margin-top:7.751349pt;width:133.228pt;height:.22678pt;mso-position-horizontal-relative:page;mso-position-vertical-relative:paragraph;z-index:15732224" id="docshape9" filled="true" fillcolor="#000000" stroked="false">
                <v:fill type="solid"/>
                <w10:wrap type="none"/>
              </v:rect>
            </w:pict>
          </mc:Fallback>
        </mc:AlternateContent>
      </w:r>
      <w:r>
        <w:rPr>
          <w:rFonts w:ascii="Cambria"/>
          <w:i/>
          <w:w w:val="115"/>
          <w:sz w:val="12"/>
        </w:rPr>
        <w:t>Article</w:t>
      </w:r>
      <w:r>
        <w:rPr>
          <w:rFonts w:ascii="Cambria"/>
          <w:i/>
          <w:spacing w:val="-3"/>
          <w:w w:val="115"/>
          <w:sz w:val="12"/>
        </w:rPr>
        <w:t> </w:t>
      </w:r>
      <w:r>
        <w:rPr>
          <w:rFonts w:ascii="Cambria"/>
          <w:i/>
          <w:spacing w:val="-2"/>
          <w:w w:val="115"/>
          <w:sz w:val="12"/>
        </w:rPr>
        <w:t>history:</w:t>
      </w:r>
    </w:p>
    <w:p>
      <w:pPr>
        <w:spacing w:before="27"/>
        <w:ind w:left="88" w:right="0" w:firstLine="0"/>
        <w:jc w:val="left"/>
        <w:rPr>
          <w:sz w:val="12"/>
        </w:rPr>
      </w:pPr>
      <w:r>
        <w:rPr>
          <w:w w:val="110"/>
          <w:sz w:val="12"/>
        </w:rPr>
        <w:t>Received</w:t>
      </w:r>
      <w:r>
        <w:rPr>
          <w:spacing w:val="3"/>
          <w:w w:val="110"/>
          <w:sz w:val="12"/>
        </w:rPr>
        <w:t> </w:t>
      </w:r>
      <w:r>
        <w:rPr>
          <w:w w:val="110"/>
          <w:sz w:val="12"/>
        </w:rPr>
        <w:t>27</w:t>
      </w:r>
      <w:r>
        <w:rPr>
          <w:spacing w:val="2"/>
          <w:w w:val="110"/>
          <w:sz w:val="12"/>
        </w:rPr>
        <w:t> </w:t>
      </w:r>
      <w:r>
        <w:rPr>
          <w:w w:val="110"/>
          <w:sz w:val="12"/>
        </w:rPr>
        <w:t>May</w:t>
      </w:r>
      <w:r>
        <w:rPr>
          <w:spacing w:val="4"/>
          <w:w w:val="110"/>
          <w:sz w:val="12"/>
        </w:rPr>
        <w:t> </w:t>
      </w:r>
      <w:r>
        <w:rPr>
          <w:spacing w:val="-4"/>
          <w:w w:val="110"/>
          <w:sz w:val="12"/>
        </w:rPr>
        <w:t>2009</w:t>
      </w:r>
    </w:p>
    <w:p>
      <w:pPr>
        <w:spacing w:before="27"/>
        <w:ind w:left="88" w:right="0" w:firstLine="0"/>
        <w:jc w:val="left"/>
        <w:rPr>
          <w:sz w:val="12"/>
        </w:rPr>
      </w:pPr>
      <w:r>
        <w:rPr>
          <w:w w:val="110"/>
          <w:sz w:val="12"/>
        </w:rPr>
        <w:t>Accepted</w:t>
      </w:r>
      <w:r>
        <w:rPr>
          <w:spacing w:val="4"/>
          <w:w w:val="110"/>
          <w:sz w:val="12"/>
        </w:rPr>
        <w:t> </w:t>
      </w:r>
      <w:r>
        <w:rPr>
          <w:w w:val="110"/>
          <w:sz w:val="12"/>
        </w:rPr>
        <w:t>13</w:t>
      </w:r>
      <w:r>
        <w:rPr>
          <w:spacing w:val="6"/>
          <w:w w:val="110"/>
          <w:sz w:val="12"/>
        </w:rPr>
        <w:t> </w:t>
      </w:r>
      <w:r>
        <w:rPr>
          <w:w w:val="110"/>
          <w:sz w:val="12"/>
        </w:rPr>
        <w:t>May</w:t>
      </w:r>
      <w:r>
        <w:rPr>
          <w:spacing w:val="4"/>
          <w:w w:val="110"/>
          <w:sz w:val="12"/>
        </w:rPr>
        <w:t> </w:t>
      </w:r>
      <w:r>
        <w:rPr>
          <w:spacing w:val="-4"/>
          <w:w w:val="110"/>
          <w:sz w:val="12"/>
        </w:rPr>
        <w:t>2010</w:t>
      </w:r>
    </w:p>
    <w:p>
      <w:pPr>
        <w:spacing w:before="27"/>
        <w:ind w:left="88" w:right="0" w:firstLine="0"/>
        <w:jc w:val="left"/>
        <w:rPr>
          <w:sz w:val="12"/>
        </w:rPr>
      </w:pPr>
      <w:r>
        <w:rPr>
          <w:w w:val="110"/>
          <w:sz w:val="12"/>
        </w:rPr>
        <w:t>Available</w:t>
      </w:r>
      <w:r>
        <w:rPr>
          <w:spacing w:val="-2"/>
          <w:w w:val="110"/>
          <w:sz w:val="12"/>
        </w:rPr>
        <w:t> </w:t>
      </w:r>
      <w:r>
        <w:rPr>
          <w:w w:val="110"/>
          <w:sz w:val="12"/>
        </w:rPr>
        <w:t>online</w:t>
      </w:r>
      <w:r>
        <w:rPr>
          <w:spacing w:val="-2"/>
          <w:w w:val="110"/>
          <w:sz w:val="12"/>
        </w:rPr>
        <w:t> </w:t>
      </w:r>
      <w:r>
        <w:rPr>
          <w:w w:val="110"/>
          <w:sz w:val="12"/>
        </w:rPr>
        <w:t>20</w:t>
      </w:r>
      <w:r>
        <w:rPr>
          <w:spacing w:val="-2"/>
          <w:w w:val="110"/>
          <w:sz w:val="12"/>
        </w:rPr>
        <w:t> </w:t>
      </w:r>
      <w:r>
        <w:rPr>
          <w:w w:val="110"/>
          <w:sz w:val="12"/>
        </w:rPr>
        <w:t>May</w:t>
      </w:r>
      <w:r>
        <w:rPr>
          <w:spacing w:val="-2"/>
          <w:w w:val="110"/>
          <w:sz w:val="12"/>
        </w:rPr>
        <w:t> </w:t>
      </w:r>
      <w:r>
        <w:rPr>
          <w:spacing w:val="-4"/>
          <w:w w:val="110"/>
          <w:sz w:val="12"/>
        </w:rPr>
        <w:t>2010</w:t>
      </w:r>
    </w:p>
    <w:p>
      <w:pPr>
        <w:pStyle w:val="BodyText"/>
        <w:spacing w:before="117"/>
        <w:rPr>
          <w:sz w:val="12"/>
        </w:rPr>
      </w:pPr>
    </w:p>
    <w:p>
      <w:pPr>
        <w:spacing w:before="0"/>
        <w:ind w:left="88" w:right="0" w:firstLine="0"/>
        <w:jc w:val="left"/>
        <w:rPr>
          <w:rFonts w:ascii="Cambria"/>
          <w:i/>
          <w:sz w:val="12"/>
        </w:rPr>
      </w:pPr>
      <w:r>
        <w:rPr>
          <w:rFonts w:ascii="Cambria"/>
          <w:i/>
          <w:sz w:val="12"/>
        </w:rPr>
        <mc:AlternateContent>
          <mc:Choice Requires="wps">
            <w:drawing>
              <wp:anchor distT="0" distB="0" distL="0" distR="0" allowOverlap="1" layoutInCell="1" locked="0" behindDoc="0" simplePos="0" relativeHeight="15732736">
                <wp:simplePos x="0" y="0"/>
                <wp:positionH relativeFrom="page">
                  <wp:posOffset>415442</wp:posOffset>
                </wp:positionH>
                <wp:positionV relativeFrom="paragraph">
                  <wp:posOffset>-39879</wp:posOffset>
                </wp:positionV>
                <wp:extent cx="1692275" cy="381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92275" cy="3810"/>
                        </a:xfrm>
                        <a:custGeom>
                          <a:avLst/>
                          <a:gdLst/>
                          <a:ahLst/>
                          <a:cxnLst/>
                          <a:rect l="l" t="t" r="r" b="b"/>
                          <a:pathLst>
                            <a:path w="1692275" h="3810">
                              <a:moveTo>
                                <a:pt x="1691995" y="0"/>
                              </a:moveTo>
                              <a:lnTo>
                                <a:pt x="0" y="0"/>
                              </a:lnTo>
                              <a:lnTo>
                                <a:pt x="0" y="3600"/>
                              </a:lnTo>
                              <a:lnTo>
                                <a:pt x="1691995" y="3600"/>
                              </a:lnTo>
                              <a:lnTo>
                                <a:pt x="16919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12002pt;margin-top:-3.140093pt;width:133.228pt;height:.28348pt;mso-position-horizontal-relative:page;mso-position-vertical-relative:paragraph;z-index:15732736" id="docshape10" filled="true" fillcolor="#000000" stroked="false">
                <v:fill type="solid"/>
                <w10:wrap type="none"/>
              </v:rect>
            </w:pict>
          </mc:Fallback>
        </mc:AlternateContent>
      </w:r>
      <w:r>
        <w:rPr>
          <w:rFonts w:ascii="Cambria"/>
          <w:i/>
          <w:spacing w:val="-2"/>
          <w:w w:val="115"/>
          <w:sz w:val="12"/>
        </w:rPr>
        <w:t>Keywords:</w:t>
      </w:r>
    </w:p>
    <w:p>
      <w:pPr>
        <w:spacing w:line="285" w:lineRule="auto" w:before="26"/>
        <w:ind w:left="88" w:right="372" w:firstLine="0"/>
        <w:jc w:val="left"/>
        <w:rPr>
          <w:sz w:val="12"/>
        </w:rPr>
      </w:pPr>
      <w:r>
        <w:rPr>
          <w:w w:val="110"/>
          <w:sz w:val="12"/>
        </w:rPr>
        <w:t>Supply</w:t>
      </w:r>
      <w:r>
        <w:rPr>
          <w:spacing w:val="-10"/>
          <w:w w:val="110"/>
          <w:sz w:val="12"/>
        </w:rPr>
        <w:t> </w:t>
      </w:r>
      <w:r>
        <w:rPr>
          <w:w w:val="110"/>
          <w:sz w:val="12"/>
        </w:rPr>
        <w:t>chain</w:t>
      </w:r>
      <w:r>
        <w:rPr>
          <w:spacing w:val="-9"/>
          <w:w w:val="110"/>
          <w:sz w:val="12"/>
        </w:rPr>
        <w:t> </w:t>
      </w:r>
      <w:r>
        <w:rPr>
          <w:w w:val="110"/>
          <w:sz w:val="12"/>
        </w:rPr>
        <w:t>management</w:t>
      </w:r>
      <w:r>
        <w:rPr>
          <w:spacing w:val="40"/>
          <w:w w:val="110"/>
          <w:sz w:val="12"/>
        </w:rPr>
        <w:t> </w:t>
      </w:r>
      <w:r>
        <w:rPr>
          <w:w w:val="110"/>
          <w:sz w:val="12"/>
        </w:rPr>
        <w:t>Cooperative game</w:t>
      </w:r>
    </w:p>
    <w:p>
      <w:pPr>
        <w:spacing w:line="285" w:lineRule="auto" w:before="0"/>
        <w:ind w:left="88" w:right="395" w:firstLine="0"/>
        <w:jc w:val="left"/>
        <w:rPr>
          <w:sz w:val="12"/>
        </w:rPr>
      </w:pPr>
      <w:r>
        <w:rPr>
          <w:w w:val="110"/>
          <w:sz w:val="12"/>
        </w:rPr>
        <w:t>Option contract</w:t>
      </w:r>
      <w:r>
        <w:rPr>
          <w:spacing w:val="40"/>
          <w:w w:val="110"/>
          <w:sz w:val="12"/>
        </w:rPr>
        <w:t> </w:t>
      </w:r>
      <w:r>
        <w:rPr>
          <w:w w:val="110"/>
          <w:sz w:val="12"/>
        </w:rPr>
        <w:t>Negotiating power</w:t>
      </w:r>
      <w:r>
        <w:rPr>
          <w:spacing w:val="40"/>
          <w:w w:val="110"/>
          <w:sz w:val="12"/>
        </w:rPr>
        <w:t> </w:t>
      </w:r>
      <w:r>
        <w:rPr>
          <w:spacing w:val="-2"/>
          <w:w w:val="110"/>
          <w:sz w:val="12"/>
        </w:rPr>
        <w:t>Channel</w:t>
      </w:r>
      <w:r>
        <w:rPr>
          <w:spacing w:val="-8"/>
          <w:w w:val="110"/>
          <w:sz w:val="12"/>
        </w:rPr>
        <w:t> </w:t>
      </w:r>
      <w:r>
        <w:rPr>
          <w:spacing w:val="-2"/>
          <w:w w:val="110"/>
          <w:sz w:val="12"/>
        </w:rPr>
        <w:t>coordination</w:t>
      </w:r>
    </w:p>
    <w:p>
      <w:pPr>
        <w:pStyle w:val="Heading1"/>
        <w:spacing w:before="110"/>
        <w:jc w:val="both"/>
      </w:pPr>
      <w:r>
        <w:rPr/>
        <w:br w:type="column"/>
      </w:r>
      <w:r>
        <w:rPr>
          <w:smallCaps/>
          <w:spacing w:val="38"/>
          <w:w w:val="130"/>
        </w:rPr>
        <w:t>a</w:t>
      </w:r>
      <w:r>
        <w:rPr>
          <w:smallCaps/>
          <w:spacing w:val="-11"/>
          <w:w w:val="130"/>
        </w:rPr>
        <w:t> </w:t>
      </w:r>
      <w:r>
        <w:rPr>
          <w:smallCaps/>
          <w:w w:val="130"/>
        </w:rPr>
        <w:t>b</w:t>
      </w:r>
      <w:r>
        <w:rPr>
          <w:smallCaps/>
          <w:spacing w:val="13"/>
          <w:w w:val="130"/>
        </w:rPr>
        <w:t> </w:t>
      </w:r>
      <w:r>
        <w:rPr>
          <w:smallCaps w:val="0"/>
          <w:spacing w:val="38"/>
          <w:w w:val="130"/>
        </w:rPr>
        <w:t>s</w:t>
      </w:r>
      <w:r>
        <w:rPr>
          <w:smallCaps w:val="0"/>
          <w:spacing w:val="-13"/>
          <w:w w:val="130"/>
        </w:rPr>
        <w:t> </w:t>
      </w:r>
      <w:r>
        <w:rPr>
          <w:smallCaps w:val="0"/>
          <w:w w:val="130"/>
        </w:rPr>
        <w:t>t</w:t>
      </w:r>
      <w:r>
        <w:rPr>
          <w:smallCaps w:val="0"/>
          <w:spacing w:val="21"/>
          <w:w w:val="130"/>
        </w:rPr>
        <w:t> </w:t>
      </w:r>
      <w:r>
        <w:rPr>
          <w:smallCaps/>
          <w:spacing w:val="38"/>
          <w:w w:val="130"/>
        </w:rPr>
        <w:t>r</w:t>
      </w:r>
      <w:r>
        <w:rPr>
          <w:smallCaps/>
          <w:spacing w:val="-10"/>
          <w:w w:val="130"/>
        </w:rPr>
        <w:t> </w:t>
      </w:r>
      <w:r>
        <w:rPr>
          <w:smallCaps/>
          <w:spacing w:val="38"/>
          <w:w w:val="130"/>
        </w:rPr>
        <w:t>a</w:t>
      </w:r>
      <w:r>
        <w:rPr>
          <w:smallCaps/>
          <w:spacing w:val="-10"/>
          <w:w w:val="130"/>
        </w:rPr>
        <w:t> </w:t>
      </w:r>
      <w:r>
        <w:rPr>
          <w:smallCaps/>
          <w:w w:val="130"/>
        </w:rPr>
        <w:t>c</w:t>
      </w:r>
      <w:r>
        <w:rPr>
          <w:smallCaps/>
          <w:spacing w:val="16"/>
          <w:w w:val="130"/>
        </w:rPr>
        <w:t> </w:t>
      </w:r>
      <w:r>
        <w:rPr>
          <w:smallCaps w:val="0"/>
          <w:spacing w:val="-10"/>
          <w:w w:val="130"/>
        </w:rPr>
        <w:t>t</w:t>
      </w:r>
      <w:r>
        <w:rPr>
          <w:smallCaps w:val="0"/>
          <w:spacing w:val="-10"/>
          <w:w w:val="130"/>
        </w:rPr>
        <w:t> </w:t>
      </w:r>
    </w:p>
    <w:p>
      <w:pPr>
        <w:pStyle w:val="BodyText"/>
        <w:spacing w:before="1"/>
        <w:rPr>
          <w:rFonts w:ascii="Calibri"/>
          <w:sz w:val="10"/>
        </w:rPr>
      </w:pPr>
      <w:r>
        <w:rPr>
          <w:rFonts w:ascii="Calibri"/>
          <w:sz w:val="10"/>
        </w:rPr>
        <mc:AlternateContent>
          <mc:Choice Requires="wps">
            <w:drawing>
              <wp:anchor distT="0" distB="0" distL="0" distR="0" allowOverlap="1" layoutInCell="1" locked="0" behindDoc="1" simplePos="0" relativeHeight="487589376">
                <wp:simplePos x="0" y="0"/>
                <wp:positionH relativeFrom="page">
                  <wp:posOffset>2504884</wp:posOffset>
                </wp:positionH>
                <wp:positionV relativeFrom="paragraph">
                  <wp:posOffset>93912</wp:posOffset>
                </wp:positionV>
                <wp:extent cx="4515485" cy="381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515485" cy="3810"/>
                        </a:xfrm>
                        <a:custGeom>
                          <a:avLst/>
                          <a:gdLst/>
                          <a:ahLst/>
                          <a:cxnLst/>
                          <a:rect l="l" t="t" r="r" b="b"/>
                          <a:pathLst>
                            <a:path w="4515485" h="3810">
                              <a:moveTo>
                                <a:pt x="4515116" y="0"/>
                              </a:moveTo>
                              <a:lnTo>
                                <a:pt x="0" y="0"/>
                              </a:lnTo>
                              <a:lnTo>
                                <a:pt x="0" y="3599"/>
                              </a:lnTo>
                              <a:lnTo>
                                <a:pt x="4515116" y="3599"/>
                              </a:lnTo>
                              <a:lnTo>
                                <a:pt x="45151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7.235001pt;margin-top:7.394679pt;width:355.521pt;height:.283450pt;mso-position-horizontal-relative:page;mso-position-vertical-relative:paragraph;z-index:-15727104;mso-wrap-distance-left:0;mso-wrap-distance-right:0" id="docshape11" filled="true" fillcolor="#000000" stroked="false">
                <v:fill type="solid"/>
                <w10:wrap type="topAndBottom"/>
              </v:rect>
            </w:pict>
          </mc:Fallback>
        </mc:AlternateContent>
      </w:r>
    </w:p>
    <w:p>
      <w:pPr>
        <w:spacing w:line="273" w:lineRule="auto" w:before="39"/>
        <w:ind w:left="88" w:right="282" w:firstLine="0"/>
        <w:jc w:val="both"/>
        <w:rPr>
          <w:sz w:val="14"/>
        </w:rPr>
      </w:pPr>
      <w:r>
        <w:rPr>
          <w:w w:val="105"/>
          <w:sz w:val="14"/>
        </w:rPr>
        <w:t>Manufacturer–retailer supply chains commonly adopt</w:t>
      </w:r>
      <w:r>
        <w:rPr>
          <w:w w:val="105"/>
          <w:sz w:val="14"/>
        </w:rPr>
        <w:t> a wholesale price mechanism. This </w:t>
      </w:r>
      <w:r>
        <w:rPr>
          <w:w w:val="105"/>
          <w:sz w:val="14"/>
        </w:rPr>
        <w:t>mechanism, however,</w:t>
      </w:r>
      <w:r>
        <w:rPr>
          <w:w w:val="105"/>
          <w:sz w:val="14"/>
        </w:rPr>
        <w:t> has</w:t>
      </w:r>
      <w:r>
        <w:rPr>
          <w:w w:val="105"/>
          <w:sz w:val="14"/>
        </w:rPr>
        <w:t> often</w:t>
      </w:r>
      <w:r>
        <w:rPr>
          <w:w w:val="105"/>
          <w:sz w:val="14"/>
        </w:rPr>
        <w:t> led</w:t>
      </w:r>
      <w:r>
        <w:rPr>
          <w:w w:val="105"/>
          <w:sz w:val="14"/>
        </w:rPr>
        <w:t> manufacturers</w:t>
      </w:r>
      <w:r>
        <w:rPr>
          <w:w w:val="105"/>
          <w:sz w:val="14"/>
        </w:rPr>
        <w:t> and</w:t>
      </w:r>
      <w:r>
        <w:rPr>
          <w:w w:val="105"/>
          <w:sz w:val="14"/>
        </w:rPr>
        <w:t> retailers</w:t>
      </w:r>
      <w:r>
        <w:rPr>
          <w:w w:val="105"/>
          <w:sz w:val="14"/>
        </w:rPr>
        <w:t> to</w:t>
      </w:r>
      <w:r>
        <w:rPr>
          <w:w w:val="105"/>
          <w:sz w:val="14"/>
        </w:rPr>
        <w:t> situations</w:t>
      </w:r>
      <w:r>
        <w:rPr>
          <w:w w:val="105"/>
          <w:sz w:val="14"/>
        </w:rPr>
        <w:t> of</w:t>
      </w:r>
      <w:r>
        <w:rPr>
          <w:w w:val="105"/>
          <w:sz w:val="14"/>
        </w:rPr>
        <w:t> conflicts</w:t>
      </w:r>
      <w:r>
        <w:rPr>
          <w:w w:val="105"/>
          <w:sz w:val="14"/>
        </w:rPr>
        <w:t> of</w:t>
      </w:r>
      <w:r>
        <w:rPr>
          <w:w w:val="105"/>
          <w:sz w:val="14"/>
        </w:rPr>
        <w:t> interest.</w:t>
      </w:r>
      <w:r>
        <w:rPr>
          <w:w w:val="105"/>
          <w:sz w:val="14"/>
        </w:rPr>
        <w:t> For</w:t>
      </w:r>
      <w:r>
        <w:rPr>
          <w:w w:val="105"/>
          <w:sz w:val="14"/>
        </w:rPr>
        <w:t> example,</w:t>
      </w:r>
      <w:r>
        <w:rPr>
          <w:spacing w:val="40"/>
          <w:w w:val="105"/>
          <w:sz w:val="14"/>
        </w:rPr>
        <w:t> </w:t>
      </w:r>
      <w:r>
        <w:rPr>
          <w:w w:val="105"/>
          <w:sz w:val="14"/>
        </w:rPr>
        <w:t>due</w:t>
      </w:r>
      <w:r>
        <w:rPr>
          <w:w w:val="105"/>
          <w:sz w:val="14"/>
        </w:rPr>
        <w:t> to</w:t>
      </w:r>
      <w:r>
        <w:rPr>
          <w:w w:val="105"/>
          <w:sz w:val="14"/>
        </w:rPr>
        <w:t> uncertain</w:t>
      </w:r>
      <w:r>
        <w:rPr>
          <w:w w:val="105"/>
          <w:sz w:val="14"/>
        </w:rPr>
        <w:t> market</w:t>
      </w:r>
      <w:r>
        <w:rPr>
          <w:w w:val="105"/>
          <w:sz w:val="14"/>
        </w:rPr>
        <w:t> demand,</w:t>
      </w:r>
      <w:r>
        <w:rPr>
          <w:w w:val="105"/>
          <w:sz w:val="14"/>
        </w:rPr>
        <w:t> retailers</w:t>
      </w:r>
      <w:r>
        <w:rPr>
          <w:w w:val="105"/>
          <w:sz w:val="14"/>
        </w:rPr>
        <w:t> prefer</w:t>
      </w:r>
      <w:r>
        <w:rPr>
          <w:w w:val="105"/>
          <w:sz w:val="14"/>
        </w:rPr>
        <w:t> to</w:t>
      </w:r>
      <w:r>
        <w:rPr>
          <w:w w:val="105"/>
          <w:sz w:val="14"/>
        </w:rPr>
        <w:t> order</w:t>
      </w:r>
      <w:r>
        <w:rPr>
          <w:w w:val="105"/>
          <w:sz w:val="14"/>
        </w:rPr>
        <w:t> flexibly</w:t>
      </w:r>
      <w:r>
        <w:rPr>
          <w:w w:val="105"/>
          <w:sz w:val="14"/>
        </w:rPr>
        <w:t> from</w:t>
      </w:r>
      <w:r>
        <w:rPr>
          <w:w w:val="105"/>
          <w:sz w:val="14"/>
        </w:rPr>
        <w:t> manufacturers</w:t>
      </w:r>
      <w:r>
        <w:rPr>
          <w:w w:val="105"/>
          <w:sz w:val="14"/>
        </w:rPr>
        <w:t> so</w:t>
      </w:r>
      <w:r>
        <w:rPr>
          <w:w w:val="105"/>
          <w:sz w:val="14"/>
        </w:rPr>
        <w:t> as</w:t>
      </w:r>
      <w:r>
        <w:rPr>
          <w:w w:val="105"/>
          <w:sz w:val="14"/>
        </w:rPr>
        <w:t> to</w:t>
      </w:r>
      <w:r>
        <w:rPr>
          <w:w w:val="105"/>
          <w:sz w:val="14"/>
        </w:rPr>
        <w:t> avoid incurring inventory costs and to be able to respond flexibly to market changes. Manufacturers, on the other</w:t>
      </w:r>
      <w:r>
        <w:rPr>
          <w:spacing w:val="-11"/>
          <w:w w:val="105"/>
          <w:sz w:val="14"/>
        </w:rPr>
        <w:t> </w:t>
      </w:r>
      <w:r>
        <w:rPr>
          <w:w w:val="105"/>
          <w:sz w:val="14"/>
        </w:rPr>
        <w:t>hand,</w:t>
      </w:r>
      <w:r>
        <w:rPr>
          <w:spacing w:val="-10"/>
          <w:w w:val="105"/>
          <w:sz w:val="14"/>
        </w:rPr>
        <w:t> </w:t>
      </w:r>
      <w:r>
        <w:rPr>
          <w:w w:val="105"/>
          <w:sz w:val="14"/>
        </w:rPr>
        <w:t>prefer</w:t>
      </w:r>
      <w:r>
        <w:rPr>
          <w:spacing w:val="-9"/>
          <w:w w:val="105"/>
          <w:sz w:val="14"/>
        </w:rPr>
        <w:t> </w:t>
      </w:r>
      <w:r>
        <w:rPr>
          <w:w w:val="105"/>
          <w:sz w:val="14"/>
        </w:rPr>
        <w:t>retailers</w:t>
      </w:r>
      <w:r>
        <w:rPr>
          <w:spacing w:val="-10"/>
          <w:w w:val="105"/>
          <w:sz w:val="14"/>
        </w:rPr>
        <w:t> </w:t>
      </w:r>
      <w:r>
        <w:rPr>
          <w:w w:val="105"/>
          <w:sz w:val="14"/>
        </w:rPr>
        <w:t>to</w:t>
      </w:r>
      <w:r>
        <w:rPr>
          <w:spacing w:val="-10"/>
          <w:w w:val="105"/>
          <w:sz w:val="14"/>
        </w:rPr>
        <w:t> </w:t>
      </w:r>
      <w:r>
        <w:rPr>
          <w:w w:val="105"/>
          <w:sz w:val="14"/>
        </w:rPr>
        <w:t>place</w:t>
      </w:r>
      <w:r>
        <w:rPr>
          <w:spacing w:val="-10"/>
          <w:w w:val="105"/>
          <w:sz w:val="14"/>
        </w:rPr>
        <w:t> </w:t>
      </w:r>
      <w:r>
        <w:rPr>
          <w:w w:val="105"/>
          <w:sz w:val="14"/>
        </w:rPr>
        <w:t>full</w:t>
      </w:r>
      <w:r>
        <w:rPr>
          <w:spacing w:val="-10"/>
          <w:w w:val="105"/>
          <w:sz w:val="14"/>
        </w:rPr>
        <w:t> </w:t>
      </w:r>
      <w:r>
        <w:rPr>
          <w:w w:val="105"/>
          <w:sz w:val="14"/>
        </w:rPr>
        <w:t>orders</w:t>
      </w:r>
      <w:r>
        <w:rPr>
          <w:spacing w:val="-9"/>
          <w:w w:val="105"/>
          <w:sz w:val="14"/>
        </w:rPr>
        <w:t> </w:t>
      </w:r>
      <w:r>
        <w:rPr>
          <w:w w:val="105"/>
          <w:sz w:val="14"/>
        </w:rPr>
        <w:t>as</w:t>
      </w:r>
      <w:r>
        <w:rPr>
          <w:spacing w:val="-10"/>
          <w:w w:val="105"/>
          <w:sz w:val="14"/>
        </w:rPr>
        <w:t> </w:t>
      </w:r>
      <w:r>
        <w:rPr>
          <w:w w:val="105"/>
          <w:sz w:val="14"/>
        </w:rPr>
        <w:t>early</w:t>
      </w:r>
      <w:r>
        <w:rPr>
          <w:spacing w:val="-10"/>
          <w:w w:val="105"/>
          <w:sz w:val="14"/>
        </w:rPr>
        <w:t> </w:t>
      </w:r>
      <w:r>
        <w:rPr>
          <w:w w:val="105"/>
          <w:sz w:val="14"/>
        </w:rPr>
        <w:t>as</w:t>
      </w:r>
      <w:r>
        <w:rPr>
          <w:spacing w:val="-10"/>
          <w:w w:val="105"/>
          <w:sz w:val="14"/>
        </w:rPr>
        <w:t> </w:t>
      </w:r>
      <w:r>
        <w:rPr>
          <w:w w:val="105"/>
          <w:sz w:val="14"/>
        </w:rPr>
        <w:t>possible</w:t>
      </w:r>
      <w:r>
        <w:rPr>
          <w:spacing w:val="-10"/>
          <w:w w:val="105"/>
          <w:sz w:val="14"/>
        </w:rPr>
        <w:t> </w:t>
      </w:r>
      <w:r>
        <w:rPr>
          <w:w w:val="105"/>
          <w:sz w:val="14"/>
        </w:rPr>
        <w:t>so</w:t>
      </w:r>
      <w:r>
        <w:rPr>
          <w:spacing w:val="-9"/>
          <w:w w:val="105"/>
          <w:sz w:val="14"/>
        </w:rPr>
        <w:t> </w:t>
      </w:r>
      <w:r>
        <w:rPr>
          <w:w w:val="105"/>
          <w:sz w:val="14"/>
        </w:rPr>
        <w:t>that</w:t>
      </w:r>
      <w:r>
        <w:rPr>
          <w:spacing w:val="-11"/>
          <w:w w:val="105"/>
          <w:sz w:val="14"/>
        </w:rPr>
        <w:t> </w:t>
      </w:r>
      <w:r>
        <w:rPr>
          <w:w w:val="105"/>
          <w:sz w:val="14"/>
        </w:rPr>
        <w:t>they</w:t>
      </w:r>
      <w:r>
        <w:rPr>
          <w:spacing w:val="-10"/>
          <w:w w:val="105"/>
          <w:sz w:val="14"/>
        </w:rPr>
        <w:t> </w:t>
      </w:r>
      <w:r>
        <w:rPr>
          <w:w w:val="105"/>
          <w:sz w:val="14"/>
        </w:rPr>
        <w:t>can</w:t>
      </w:r>
      <w:r>
        <w:rPr>
          <w:spacing w:val="-10"/>
          <w:w w:val="105"/>
          <w:sz w:val="14"/>
        </w:rPr>
        <w:t> </w:t>
      </w:r>
      <w:r>
        <w:rPr>
          <w:w w:val="105"/>
          <w:sz w:val="14"/>
        </w:rPr>
        <w:t>hedge</w:t>
      </w:r>
      <w:r>
        <w:rPr>
          <w:spacing w:val="-10"/>
          <w:w w:val="105"/>
          <w:sz w:val="14"/>
        </w:rPr>
        <w:t> </w:t>
      </w:r>
      <w:r>
        <w:rPr>
          <w:w w:val="105"/>
          <w:sz w:val="14"/>
        </w:rPr>
        <w:t>against</w:t>
      </w:r>
      <w:r>
        <w:rPr>
          <w:spacing w:val="-11"/>
          <w:w w:val="105"/>
          <w:sz w:val="14"/>
        </w:rPr>
        <w:t> </w:t>
      </w:r>
      <w:r>
        <w:rPr>
          <w:w w:val="105"/>
          <w:sz w:val="14"/>
        </w:rPr>
        <w:t>the</w:t>
      </w:r>
      <w:r>
        <w:rPr>
          <w:spacing w:val="-9"/>
          <w:w w:val="105"/>
          <w:sz w:val="14"/>
        </w:rPr>
        <w:t> </w:t>
      </w:r>
      <w:r>
        <w:rPr>
          <w:w w:val="105"/>
          <w:sz w:val="14"/>
        </w:rPr>
        <w:t>risks of over- and under-production. Such conflicts between retailers and manufacturers can result in an inef-ficient supply chain. Motivated by this problem, we take a cooperative game approach in this paper to consider</w:t>
      </w:r>
      <w:r>
        <w:rPr>
          <w:w w:val="105"/>
          <w:sz w:val="14"/>
        </w:rPr>
        <w:t> the coordination issue</w:t>
      </w:r>
      <w:r>
        <w:rPr>
          <w:w w:val="105"/>
          <w:sz w:val="14"/>
        </w:rPr>
        <w:t> in a manufacturer–retailer</w:t>
      </w:r>
      <w:r>
        <w:rPr>
          <w:w w:val="105"/>
          <w:sz w:val="14"/>
        </w:rPr>
        <w:t> supply chain</w:t>
      </w:r>
      <w:r>
        <w:rPr>
          <w:w w:val="105"/>
          <w:sz w:val="14"/>
        </w:rPr>
        <w:t> using option</w:t>
      </w:r>
      <w:r>
        <w:rPr>
          <w:w w:val="105"/>
          <w:sz w:val="14"/>
        </w:rPr>
        <w:t> contracts.</w:t>
      </w:r>
      <w:r>
        <w:rPr>
          <w:w w:val="105"/>
          <w:sz w:val="14"/>
        </w:rPr>
        <w:t> Using the wholesale price mechanism as a benchmark, we develop an option contract model. Our study dem-onstrates</w:t>
      </w:r>
      <w:r>
        <w:rPr>
          <w:spacing w:val="-1"/>
          <w:w w:val="105"/>
          <w:sz w:val="14"/>
        </w:rPr>
        <w:t> </w:t>
      </w:r>
      <w:r>
        <w:rPr>
          <w:w w:val="105"/>
          <w:sz w:val="14"/>
        </w:rPr>
        <w:t>that,</w:t>
      </w:r>
      <w:r>
        <w:rPr>
          <w:spacing w:val="-1"/>
          <w:w w:val="105"/>
          <w:sz w:val="14"/>
        </w:rPr>
        <w:t> </w:t>
      </w:r>
      <w:r>
        <w:rPr>
          <w:w w:val="105"/>
          <w:sz w:val="14"/>
        </w:rPr>
        <w:t>compared with</w:t>
      </w:r>
      <w:r>
        <w:rPr>
          <w:spacing w:val="-1"/>
          <w:w w:val="105"/>
          <w:sz w:val="14"/>
        </w:rPr>
        <w:t> </w:t>
      </w:r>
      <w:r>
        <w:rPr>
          <w:w w:val="105"/>
          <w:sz w:val="14"/>
        </w:rPr>
        <w:t>the</w:t>
      </w:r>
      <w:r>
        <w:rPr>
          <w:spacing w:val="-2"/>
          <w:w w:val="105"/>
          <w:sz w:val="14"/>
        </w:rPr>
        <w:t> </w:t>
      </w:r>
      <w:r>
        <w:rPr>
          <w:w w:val="105"/>
          <w:sz w:val="14"/>
        </w:rPr>
        <w:t>benchmark</w:t>
      </w:r>
      <w:r>
        <w:rPr>
          <w:spacing w:val="-1"/>
          <w:w w:val="105"/>
          <w:sz w:val="14"/>
        </w:rPr>
        <w:t> </w:t>
      </w:r>
      <w:r>
        <w:rPr>
          <w:w w:val="105"/>
          <w:sz w:val="14"/>
        </w:rPr>
        <w:t>based</w:t>
      </w:r>
      <w:r>
        <w:rPr>
          <w:spacing w:val="-1"/>
          <w:w w:val="105"/>
          <w:sz w:val="14"/>
        </w:rPr>
        <w:t> </w:t>
      </w:r>
      <w:r>
        <w:rPr>
          <w:w w:val="105"/>
          <w:sz w:val="14"/>
        </w:rPr>
        <w:t>on</w:t>
      </w:r>
      <w:r>
        <w:rPr>
          <w:spacing w:val="-1"/>
          <w:w w:val="105"/>
          <w:sz w:val="14"/>
        </w:rPr>
        <w:t> </w:t>
      </w:r>
      <w:r>
        <w:rPr>
          <w:w w:val="105"/>
          <w:sz w:val="14"/>
        </w:rPr>
        <w:t>the</w:t>
      </w:r>
      <w:r>
        <w:rPr>
          <w:spacing w:val="-1"/>
          <w:w w:val="105"/>
          <w:sz w:val="14"/>
        </w:rPr>
        <w:t> </w:t>
      </w:r>
      <w:r>
        <w:rPr>
          <w:w w:val="105"/>
          <w:sz w:val="14"/>
        </w:rPr>
        <w:t>wholesale</w:t>
      </w:r>
      <w:r>
        <w:rPr>
          <w:spacing w:val="-1"/>
          <w:w w:val="105"/>
          <w:sz w:val="14"/>
        </w:rPr>
        <w:t> </w:t>
      </w:r>
      <w:r>
        <w:rPr>
          <w:w w:val="105"/>
          <w:sz w:val="14"/>
        </w:rPr>
        <w:t>price</w:t>
      </w:r>
      <w:r>
        <w:rPr>
          <w:spacing w:val="-2"/>
          <w:w w:val="105"/>
          <w:sz w:val="14"/>
        </w:rPr>
        <w:t> </w:t>
      </w:r>
      <w:r>
        <w:rPr>
          <w:w w:val="105"/>
          <w:sz w:val="14"/>
        </w:rPr>
        <w:t>mechanism,</w:t>
      </w:r>
      <w:r>
        <w:rPr>
          <w:spacing w:val="-1"/>
          <w:w w:val="105"/>
          <w:sz w:val="14"/>
        </w:rPr>
        <w:t> </w:t>
      </w:r>
      <w:r>
        <w:rPr>
          <w:w w:val="105"/>
          <w:sz w:val="14"/>
        </w:rPr>
        <w:t>option contracts can coordinate the supply chain and achieve Pareto-improvement. We also discuss scenarios in which option contracts are selected according to individual supply chain members’ risk preferences and nego-tiating powers.</w:t>
      </w:r>
    </w:p>
    <w:p>
      <w:pPr>
        <w:spacing w:after="0" w:line="273" w:lineRule="auto"/>
        <w:jc w:val="both"/>
        <w:rPr>
          <w:sz w:val="14"/>
        </w:rPr>
        <w:sectPr>
          <w:type w:val="continuous"/>
          <w:pgSz w:w="11910" w:h="15880"/>
          <w:pgMar w:header="885" w:footer="0" w:top="1080" w:bottom="280" w:left="566" w:right="566"/>
          <w:cols w:num="2" w:equalWidth="0">
            <w:col w:w="2095" w:space="1196"/>
            <w:col w:w="7487"/>
          </w:cols>
        </w:sectPr>
      </w:pPr>
    </w:p>
    <w:p>
      <w:pPr>
        <w:spacing w:line="186" w:lineRule="exact" w:before="0"/>
        <w:ind w:left="0" w:right="283" w:firstLine="0"/>
        <w:jc w:val="right"/>
        <w:rPr>
          <w:sz w:val="14"/>
        </w:rPr>
      </w:pPr>
      <w:r>
        <w:rPr>
          <w:rFonts w:ascii="Comic Sans MS" w:hAnsi="Comic Sans MS"/>
          <w:w w:val="105"/>
          <w:sz w:val="14"/>
        </w:rPr>
        <w:t>©</w:t>
      </w:r>
      <w:r>
        <w:rPr>
          <w:rFonts w:ascii="Comic Sans MS" w:hAnsi="Comic Sans MS"/>
          <w:spacing w:val="-11"/>
          <w:w w:val="105"/>
          <w:sz w:val="14"/>
        </w:rPr>
        <w:t> </w:t>
      </w:r>
      <w:r>
        <w:rPr>
          <w:w w:val="105"/>
          <w:sz w:val="14"/>
        </w:rPr>
        <w:t>2010</w:t>
      </w:r>
      <w:r>
        <w:rPr>
          <w:spacing w:val="-7"/>
          <w:w w:val="105"/>
          <w:sz w:val="14"/>
        </w:rPr>
        <w:t> </w:t>
      </w:r>
      <w:r>
        <w:rPr>
          <w:w w:val="105"/>
          <w:sz w:val="14"/>
        </w:rPr>
        <w:t>Elsevier</w:t>
      </w:r>
      <w:r>
        <w:rPr>
          <w:spacing w:val="-8"/>
          <w:w w:val="105"/>
          <w:sz w:val="14"/>
        </w:rPr>
        <w:t> </w:t>
      </w:r>
      <w:r>
        <w:rPr>
          <w:w w:val="105"/>
          <w:sz w:val="14"/>
        </w:rPr>
        <w:t>B.V.</w:t>
      </w:r>
      <w:r>
        <w:rPr>
          <w:spacing w:val="-7"/>
          <w:w w:val="105"/>
          <w:sz w:val="14"/>
        </w:rPr>
        <w:t> </w:t>
      </w:r>
      <w:r>
        <w:rPr>
          <w:w w:val="105"/>
          <w:sz w:val="14"/>
        </w:rPr>
        <w:t>All</w:t>
      </w:r>
      <w:r>
        <w:rPr>
          <w:spacing w:val="-7"/>
          <w:w w:val="105"/>
          <w:sz w:val="14"/>
        </w:rPr>
        <w:t> </w:t>
      </w:r>
      <w:r>
        <w:rPr>
          <w:w w:val="105"/>
          <w:sz w:val="14"/>
        </w:rPr>
        <w:t>rights</w:t>
      </w:r>
      <w:r>
        <w:rPr>
          <w:spacing w:val="-7"/>
          <w:w w:val="105"/>
          <w:sz w:val="14"/>
        </w:rPr>
        <w:t> </w:t>
      </w:r>
      <w:r>
        <w:rPr>
          <w:spacing w:val="-2"/>
          <w:w w:val="105"/>
          <w:sz w:val="14"/>
        </w:rPr>
        <w:t>reserved.</w:t>
      </w:r>
    </w:p>
    <w:p>
      <w:pPr>
        <w:pStyle w:val="BodyText"/>
        <w:spacing w:before="11"/>
        <w:rPr>
          <w:sz w:val="6"/>
        </w:rPr>
      </w:pPr>
      <w:r>
        <w:rPr>
          <w:sz w:val="6"/>
        </w:rPr>
        <mc:AlternateContent>
          <mc:Choice Requires="wps">
            <w:drawing>
              <wp:anchor distT="0" distB="0" distL="0" distR="0" allowOverlap="1" layoutInCell="1" locked="0" behindDoc="1" simplePos="0" relativeHeight="487589888">
                <wp:simplePos x="0" y="0"/>
                <wp:positionH relativeFrom="page">
                  <wp:posOffset>415442</wp:posOffset>
                </wp:positionH>
                <wp:positionV relativeFrom="paragraph">
                  <wp:posOffset>68396</wp:posOffset>
                </wp:positionV>
                <wp:extent cx="1692275" cy="317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692275" cy="3175"/>
                        </a:xfrm>
                        <a:custGeom>
                          <a:avLst/>
                          <a:gdLst/>
                          <a:ahLst/>
                          <a:cxnLst/>
                          <a:rect l="l" t="t" r="r" b="b"/>
                          <a:pathLst>
                            <a:path w="1692275" h="3175">
                              <a:moveTo>
                                <a:pt x="0" y="2880"/>
                              </a:moveTo>
                              <a:lnTo>
                                <a:pt x="1691995" y="2880"/>
                              </a:lnTo>
                              <a:lnTo>
                                <a:pt x="1691995" y="0"/>
                              </a:lnTo>
                              <a:lnTo>
                                <a:pt x="0" y="0"/>
                              </a:lnTo>
                              <a:lnTo>
                                <a:pt x="0" y="28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12002pt;margin-top:5.38555pt;width:133.228pt;height:.22678pt;mso-position-horizontal-relative:page;mso-position-vertical-relative:paragraph;z-index:-15726592;mso-wrap-distance-left:0;mso-wrap-distance-right:0" id="docshape12" filled="true" fillcolor="#000000" stroked="false">
                <v:fill type="solid"/>
                <w10:wrap type="topAndBottom"/>
              </v:rect>
            </w:pict>
          </mc:Fallback>
        </mc:AlternateContent>
      </w:r>
      <w:r>
        <w:rPr>
          <w:sz w:val="6"/>
        </w:rPr>
        <mc:AlternateContent>
          <mc:Choice Requires="wps">
            <w:drawing>
              <wp:anchor distT="0" distB="0" distL="0" distR="0" allowOverlap="1" layoutInCell="1" locked="0" behindDoc="1" simplePos="0" relativeHeight="487590400">
                <wp:simplePos x="0" y="0"/>
                <wp:positionH relativeFrom="page">
                  <wp:posOffset>2502001</wp:posOffset>
                </wp:positionH>
                <wp:positionV relativeFrom="paragraph">
                  <wp:posOffset>68396</wp:posOffset>
                </wp:positionV>
                <wp:extent cx="4518025" cy="317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518025" cy="3175"/>
                        </a:xfrm>
                        <a:custGeom>
                          <a:avLst/>
                          <a:gdLst/>
                          <a:ahLst/>
                          <a:cxnLst/>
                          <a:rect l="l" t="t" r="r" b="b"/>
                          <a:pathLst>
                            <a:path w="4518025" h="3175">
                              <a:moveTo>
                                <a:pt x="0" y="2880"/>
                              </a:moveTo>
                              <a:lnTo>
                                <a:pt x="4517999" y="2880"/>
                              </a:lnTo>
                              <a:lnTo>
                                <a:pt x="4517999" y="0"/>
                              </a:lnTo>
                              <a:lnTo>
                                <a:pt x="0" y="0"/>
                              </a:lnTo>
                              <a:lnTo>
                                <a:pt x="0" y="28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7.007996pt;margin-top:5.38555pt;width:355.748pt;height:.22678pt;mso-position-horizontal-relative:page;mso-position-vertical-relative:paragraph;z-index:-15726080;mso-wrap-distance-left:0;mso-wrap-distance-right:0" id="docshape13" filled="true" fillcolor="#000000" stroked="false">
                <v:fill type="solid"/>
                <w10:wrap type="topAndBottom"/>
              </v:rect>
            </w:pict>
          </mc:Fallback>
        </mc:AlternateContent>
      </w:r>
    </w:p>
    <w:p>
      <w:pPr>
        <w:pStyle w:val="BodyText"/>
        <w:spacing w:before="9"/>
      </w:pPr>
    </w:p>
    <w:p>
      <w:pPr>
        <w:pStyle w:val="BodyText"/>
        <w:spacing w:after="0"/>
        <w:sectPr>
          <w:type w:val="continuous"/>
          <w:pgSz w:w="11910" w:h="15880"/>
          <w:pgMar w:header="885" w:footer="0" w:top="1080" w:bottom="280" w:left="566" w:right="566"/>
        </w:sectPr>
      </w:pPr>
    </w:p>
    <w:p>
      <w:pPr>
        <w:pStyle w:val="ListParagraph"/>
        <w:numPr>
          <w:ilvl w:val="0"/>
          <w:numId w:val="1"/>
        </w:numPr>
        <w:tabs>
          <w:tab w:pos="278" w:val="left" w:leader="none"/>
        </w:tabs>
        <w:spacing w:line="240" w:lineRule="auto" w:before="100" w:after="0"/>
        <w:ind w:left="278" w:right="0" w:hanging="190"/>
        <w:jc w:val="left"/>
        <w:rPr>
          <w:rFonts w:ascii="Century"/>
          <w:sz w:val="16"/>
        </w:rPr>
      </w:pPr>
      <w:r>
        <w:rPr>
          <w:rFonts w:ascii="Century"/>
          <w:spacing w:val="-2"/>
          <w:w w:val="110"/>
          <w:sz w:val="16"/>
        </w:rPr>
        <w:t>Introduction</w:t>
      </w:r>
    </w:p>
    <w:p>
      <w:pPr>
        <w:pStyle w:val="BodyText"/>
        <w:spacing w:before="33"/>
      </w:pPr>
    </w:p>
    <w:p>
      <w:pPr>
        <w:pStyle w:val="BodyText"/>
        <w:spacing w:line="261" w:lineRule="auto"/>
        <w:ind w:left="88" w:right="38" w:firstLine="232"/>
        <w:jc w:val="both"/>
      </w:pPr>
      <w:r>
        <w:rPr/>
        <w:t>Manufacturer–retailer supply chains commonly adopt </w:t>
      </w:r>
      <w:r>
        <w:rPr/>
        <w:t>a wholesale price mechanism in practice. This mechanism, however, has often led manufacturers and retailers to situations of conflicts</w:t>
      </w:r>
      <w:r>
        <w:rPr>
          <w:spacing w:val="40"/>
        </w:rPr>
        <w:t> </w:t>
      </w:r>
      <w:r>
        <w:rPr/>
        <w:t>of interest, resulting in an inefficient supply chain. For instance, due to uncertain market demand and aversion to incurring inven-tory costs, retailers prefer to order flexibly from manufacturers so as to accommodate</w:t>
      </w:r>
      <w:r>
        <w:rPr>
          <w:spacing w:val="-1"/>
        </w:rPr>
        <w:t> </w:t>
      </w:r>
      <w:r>
        <w:rPr/>
        <w:t>fluctuating</w:t>
      </w:r>
      <w:r>
        <w:rPr>
          <w:spacing w:val="-1"/>
        </w:rPr>
        <w:t> </w:t>
      </w:r>
      <w:r>
        <w:rPr/>
        <w:t>market demand. On the other hand, in order to hedge against the risks of over- and under-production, manufacturers prefer retailers to place</w:t>
      </w:r>
      <w:r>
        <w:rPr>
          <w:spacing w:val="-1"/>
        </w:rPr>
        <w:t> </w:t>
      </w:r>
      <w:r>
        <w:rPr/>
        <w:t>full</w:t>
      </w:r>
      <w:r>
        <w:rPr>
          <w:spacing w:val="-1"/>
        </w:rPr>
        <w:t> </w:t>
      </w:r>
      <w:r>
        <w:rPr/>
        <w:t>orders as</w:t>
      </w:r>
      <w:r>
        <w:rPr>
          <w:spacing w:val="-1"/>
        </w:rPr>
        <w:t> </w:t>
      </w:r>
      <w:r>
        <w:rPr/>
        <w:t>early as possi-ble. This conflict between the retailer and the manufacturer can lead to actions that are not system-wide optimal, thereby resulting in an inefficient supply chain. Such problems have been encoun-tered by companies such as Mattel, Inc., a toy maker (see, e.g., </w:t>
      </w:r>
      <w:hyperlink w:history="true" w:anchor="_bookmark20">
        <w:r>
          <w:rPr>
            <w:color w:val="000066"/>
          </w:rPr>
          <w:t>Barnes-Schuster et al., 2002</w:t>
        </w:r>
      </w:hyperlink>
      <w:r>
        <w:rPr/>
        <w:t>). Motivated by this observation, we address</w:t>
      </w:r>
      <w:r>
        <w:rPr>
          <w:spacing w:val="24"/>
        </w:rPr>
        <w:t> </w:t>
      </w:r>
      <w:r>
        <w:rPr/>
        <w:t>in</w:t>
      </w:r>
      <w:r>
        <w:rPr>
          <w:spacing w:val="26"/>
        </w:rPr>
        <w:t> </w:t>
      </w:r>
      <w:r>
        <w:rPr/>
        <w:t>this</w:t>
      </w:r>
      <w:r>
        <w:rPr>
          <w:spacing w:val="25"/>
        </w:rPr>
        <w:t> </w:t>
      </w:r>
      <w:r>
        <w:rPr/>
        <w:t>paper</w:t>
      </w:r>
      <w:r>
        <w:rPr>
          <w:spacing w:val="24"/>
        </w:rPr>
        <w:t> </w:t>
      </w:r>
      <w:r>
        <w:rPr/>
        <w:t>the</w:t>
      </w:r>
      <w:r>
        <w:rPr>
          <w:spacing w:val="25"/>
        </w:rPr>
        <w:t> </w:t>
      </w:r>
      <w:r>
        <w:rPr/>
        <w:t>issue</w:t>
      </w:r>
      <w:r>
        <w:rPr>
          <w:spacing w:val="26"/>
        </w:rPr>
        <w:t> </w:t>
      </w:r>
      <w:r>
        <w:rPr/>
        <w:t>of</w:t>
      </w:r>
      <w:r>
        <w:rPr>
          <w:spacing w:val="24"/>
        </w:rPr>
        <w:t> </w:t>
      </w:r>
      <w:r>
        <w:rPr/>
        <w:t>whether</w:t>
      </w:r>
      <w:r>
        <w:rPr>
          <w:spacing w:val="25"/>
        </w:rPr>
        <w:t> </w:t>
      </w:r>
      <w:r>
        <w:rPr/>
        <w:t>an</w:t>
      </w:r>
      <w:r>
        <w:rPr>
          <w:spacing w:val="25"/>
        </w:rPr>
        <w:t> </w:t>
      </w:r>
      <w:r>
        <w:rPr/>
        <w:t>option</w:t>
      </w:r>
      <w:r>
        <w:rPr>
          <w:spacing w:val="25"/>
        </w:rPr>
        <w:t> </w:t>
      </w:r>
      <w:r>
        <w:rPr/>
        <w:t>mechanism is a viable alternative to achieving an efficient supply chain. The option</w:t>
      </w:r>
      <w:r>
        <w:rPr>
          <w:spacing w:val="40"/>
        </w:rPr>
        <w:t> </w:t>
      </w:r>
      <w:r>
        <w:rPr/>
        <w:t>mechanism</w:t>
      </w:r>
      <w:r>
        <w:rPr>
          <w:spacing w:val="40"/>
        </w:rPr>
        <w:t> </w:t>
      </w:r>
      <w:r>
        <w:rPr/>
        <w:t>is</w:t>
      </w:r>
      <w:r>
        <w:rPr>
          <w:spacing w:val="40"/>
        </w:rPr>
        <w:t> </w:t>
      </w:r>
      <w:r>
        <w:rPr/>
        <w:t>characterized</w:t>
      </w:r>
      <w:r>
        <w:rPr>
          <w:spacing w:val="40"/>
        </w:rPr>
        <w:t> </w:t>
      </w:r>
      <w:r>
        <w:rPr/>
        <w:t>by</w:t>
      </w:r>
      <w:r>
        <w:rPr>
          <w:spacing w:val="40"/>
        </w:rPr>
        <w:t> </w:t>
      </w:r>
      <w:r>
        <w:rPr/>
        <w:t>two</w:t>
      </w:r>
      <w:r>
        <w:rPr>
          <w:spacing w:val="40"/>
        </w:rPr>
        <w:t> </w:t>
      </w:r>
      <w:r>
        <w:rPr/>
        <w:t>parameters,</w:t>
      </w:r>
      <w:r>
        <w:rPr>
          <w:spacing w:val="40"/>
        </w:rPr>
        <w:t> </w:t>
      </w:r>
      <w:r>
        <w:rPr/>
        <w:t>namely the</w:t>
      </w:r>
      <w:r>
        <w:rPr>
          <w:spacing w:val="10"/>
        </w:rPr>
        <w:t> </w:t>
      </w:r>
      <w:r>
        <w:rPr/>
        <w:t>option</w:t>
      </w:r>
      <w:r>
        <w:rPr>
          <w:spacing w:val="13"/>
        </w:rPr>
        <w:t> </w:t>
      </w:r>
      <w:r>
        <w:rPr/>
        <w:t>price</w:t>
      </w:r>
      <w:r>
        <w:rPr>
          <w:spacing w:val="12"/>
        </w:rPr>
        <w:t> </w:t>
      </w:r>
      <w:r>
        <w:rPr>
          <w:rFonts w:ascii="Cambria" w:hAnsi="Cambria"/>
          <w:i/>
        </w:rPr>
        <w:t>o</w:t>
      </w:r>
      <w:r>
        <w:rPr>
          <w:rFonts w:ascii="Cambria" w:hAnsi="Cambria"/>
          <w:i/>
          <w:spacing w:val="21"/>
        </w:rPr>
        <w:t> </w:t>
      </w:r>
      <w:r>
        <w:rPr/>
        <w:t>and</w:t>
      </w:r>
      <w:r>
        <w:rPr>
          <w:spacing w:val="12"/>
        </w:rPr>
        <w:t> </w:t>
      </w:r>
      <w:r>
        <w:rPr/>
        <w:t>the</w:t>
      </w:r>
      <w:r>
        <w:rPr>
          <w:spacing w:val="11"/>
        </w:rPr>
        <w:t> </w:t>
      </w:r>
      <w:r>
        <w:rPr/>
        <w:t>exercise</w:t>
      </w:r>
      <w:r>
        <w:rPr>
          <w:spacing w:val="12"/>
        </w:rPr>
        <w:t> </w:t>
      </w:r>
      <w:r>
        <w:rPr/>
        <w:t>price</w:t>
      </w:r>
      <w:r>
        <w:rPr>
          <w:spacing w:val="12"/>
        </w:rPr>
        <w:t> </w:t>
      </w:r>
      <w:r>
        <w:rPr>
          <w:rFonts w:ascii="Cambria" w:hAnsi="Cambria"/>
          <w:i/>
        </w:rPr>
        <w:t>e</w:t>
      </w:r>
      <w:r>
        <w:rPr/>
        <w:t>.</w:t>
      </w:r>
      <w:r>
        <w:rPr>
          <w:spacing w:val="12"/>
        </w:rPr>
        <w:t> </w:t>
      </w:r>
      <w:r>
        <w:rPr/>
        <w:t>The</w:t>
      </w:r>
      <w:r>
        <w:rPr>
          <w:spacing w:val="12"/>
        </w:rPr>
        <w:t> </w:t>
      </w:r>
      <w:r>
        <w:rPr/>
        <w:t>option</w:t>
      </w:r>
      <w:r>
        <w:rPr>
          <w:spacing w:val="11"/>
        </w:rPr>
        <w:t> </w:t>
      </w:r>
      <w:r>
        <w:rPr/>
        <w:t>price,</w:t>
      </w:r>
      <w:r>
        <w:rPr>
          <w:spacing w:val="12"/>
        </w:rPr>
        <w:t> </w:t>
      </w:r>
      <w:r>
        <w:rPr/>
        <w:t>in</w:t>
      </w:r>
      <w:r>
        <w:rPr>
          <w:spacing w:val="12"/>
        </w:rPr>
        <w:t> </w:t>
      </w:r>
      <w:r>
        <w:rPr>
          <w:spacing w:val="-5"/>
        </w:rPr>
        <w:t>es-</w:t>
      </w:r>
    </w:p>
    <w:p>
      <w:pPr>
        <w:pStyle w:val="BodyText"/>
        <w:spacing w:before="1"/>
        <w:rPr>
          <w:sz w:val="20"/>
        </w:rPr>
      </w:pPr>
      <w:r>
        <w:rPr>
          <w:sz w:val="20"/>
        </w:rPr>
        <mc:AlternateContent>
          <mc:Choice Requires="wps">
            <w:drawing>
              <wp:anchor distT="0" distB="0" distL="0" distR="0" allowOverlap="1" layoutInCell="1" locked="0" behindDoc="1" simplePos="0" relativeHeight="487590912">
                <wp:simplePos x="0" y="0"/>
                <wp:positionH relativeFrom="page">
                  <wp:posOffset>415442</wp:posOffset>
                </wp:positionH>
                <wp:positionV relativeFrom="paragraph">
                  <wp:posOffset>168979</wp:posOffset>
                </wp:positionV>
                <wp:extent cx="4559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55930" cy="1270"/>
                        </a:xfrm>
                        <a:custGeom>
                          <a:avLst/>
                          <a:gdLst/>
                          <a:ahLst/>
                          <a:cxnLst/>
                          <a:rect l="l" t="t" r="r" b="b"/>
                          <a:pathLst>
                            <a:path w="455930" h="0">
                              <a:moveTo>
                                <a:pt x="0" y="0"/>
                              </a:moveTo>
                              <a:lnTo>
                                <a:pt x="455764" y="0"/>
                              </a:lnTo>
                            </a:path>
                          </a:pathLst>
                        </a:custGeom>
                        <a:ln w="57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712002pt;margin-top:13.305437pt;width:35.9pt;height:.1pt;mso-position-horizontal-relative:page;mso-position-vertical-relative:paragraph;z-index:-15725568;mso-wrap-distance-left:0;mso-wrap-distance-right:0" id="docshape14" coordorigin="654,266" coordsize="718,0" path="m654,266l1372,266e" filled="false" stroked="true" strokeweight=".454pt" strokecolor="#000000">
                <v:path arrowok="t"/>
                <v:stroke dashstyle="solid"/>
                <w10:wrap type="topAndBottom"/>
              </v:shape>
            </w:pict>
          </mc:Fallback>
        </mc:AlternateContent>
      </w:r>
    </w:p>
    <w:p>
      <w:pPr>
        <w:spacing w:before="35"/>
        <w:ind w:left="189" w:right="0" w:firstLine="0"/>
        <w:jc w:val="left"/>
        <w:rPr>
          <w:sz w:val="12"/>
        </w:rPr>
      </w:pPr>
      <w:r>
        <w:rPr>
          <w:rFonts w:ascii="Comic Sans MS"/>
          <w:w w:val="105"/>
          <w:sz w:val="12"/>
        </w:rPr>
        <w:t>*</w:t>
      </w:r>
      <w:r>
        <w:rPr>
          <w:rFonts w:ascii="Comic Sans MS"/>
          <w:spacing w:val="45"/>
          <w:w w:val="105"/>
          <w:sz w:val="12"/>
        </w:rPr>
        <w:t> </w:t>
      </w:r>
      <w:r>
        <w:rPr>
          <w:w w:val="105"/>
          <w:sz w:val="12"/>
        </w:rPr>
        <w:t>Corresponding</w:t>
      </w:r>
      <w:r>
        <w:rPr>
          <w:spacing w:val="16"/>
          <w:w w:val="105"/>
          <w:sz w:val="12"/>
        </w:rPr>
        <w:t> </w:t>
      </w:r>
      <w:r>
        <w:rPr>
          <w:spacing w:val="-2"/>
          <w:w w:val="105"/>
          <w:sz w:val="12"/>
        </w:rPr>
        <w:t>author.</w:t>
      </w:r>
    </w:p>
    <w:p>
      <w:pPr>
        <w:spacing w:before="18"/>
        <w:ind w:left="326" w:right="0" w:firstLine="0"/>
        <w:jc w:val="left"/>
        <w:rPr>
          <w:sz w:val="12"/>
        </w:rPr>
      </w:pPr>
      <w:r>
        <w:rPr>
          <w:rFonts w:ascii="Cambria"/>
          <w:i/>
          <w:w w:val="110"/>
          <w:sz w:val="12"/>
        </w:rPr>
        <w:t>E-mail</w:t>
      </w:r>
      <w:r>
        <w:rPr>
          <w:rFonts w:ascii="Cambria"/>
          <w:i/>
          <w:spacing w:val="1"/>
          <w:w w:val="110"/>
          <w:sz w:val="12"/>
        </w:rPr>
        <w:t> </w:t>
      </w:r>
      <w:r>
        <w:rPr>
          <w:rFonts w:ascii="Cambria"/>
          <w:i/>
          <w:w w:val="110"/>
          <w:sz w:val="12"/>
        </w:rPr>
        <w:t>address:</w:t>
      </w:r>
      <w:r>
        <w:rPr>
          <w:rFonts w:ascii="Cambria"/>
          <w:i/>
          <w:w w:val="110"/>
          <w:sz w:val="12"/>
        </w:rPr>
        <w:t> </w:t>
      </w:r>
      <w:hyperlink r:id="rId8">
        <w:r>
          <w:rPr>
            <w:color w:val="000066"/>
            <w:w w:val="110"/>
            <w:sz w:val="12"/>
          </w:rPr>
          <w:t>lgtcheng@polyu.edu.hk</w:t>
        </w:r>
      </w:hyperlink>
      <w:r>
        <w:rPr>
          <w:color w:val="000066"/>
          <w:spacing w:val="-6"/>
          <w:w w:val="110"/>
          <w:sz w:val="12"/>
        </w:rPr>
        <w:t> </w:t>
      </w:r>
      <w:r>
        <w:rPr>
          <w:w w:val="110"/>
          <w:sz w:val="12"/>
        </w:rPr>
        <w:t>(T.C.E.</w:t>
      </w:r>
      <w:r>
        <w:rPr>
          <w:spacing w:val="-7"/>
          <w:w w:val="110"/>
          <w:sz w:val="12"/>
        </w:rPr>
        <w:t> </w:t>
      </w:r>
      <w:r>
        <w:rPr>
          <w:spacing w:val="-2"/>
          <w:w w:val="110"/>
          <w:sz w:val="12"/>
        </w:rPr>
        <w:t>Cheng).</w:t>
      </w:r>
    </w:p>
    <w:p>
      <w:pPr>
        <w:pStyle w:val="BodyText"/>
        <w:spacing w:line="261" w:lineRule="auto" w:before="100"/>
        <w:ind w:left="88" w:right="281"/>
        <w:jc w:val="both"/>
      </w:pPr>
      <w:r>
        <w:rPr/>
        <w:br w:type="column"/>
      </w:r>
      <w:r>
        <w:rPr/>
        <w:t>sence, is an allowance paid by the retailer to the manufacturer </w:t>
      </w:r>
      <w:r>
        <w:rPr/>
        <w:t>for reserving one unit of the production capacity. The exercise price is to be paid by the retailer to the manufacturer for one unit of the product purchased by exercising the option. Option mechanisms have attracted substantial attention not only in the context of financial market, pioneered by </w:t>
      </w:r>
      <w:hyperlink w:history="true" w:anchor="_bookmark20">
        <w:r>
          <w:rPr>
            <w:color w:val="000066"/>
          </w:rPr>
          <w:t>Black and Scholes (1973)</w:t>
        </w:r>
      </w:hyperlink>
      <w:r>
        <w:rPr/>
        <w:t>, but also</w:t>
      </w:r>
      <w:r>
        <w:rPr>
          <w:spacing w:val="80"/>
        </w:rPr>
        <w:t> </w:t>
      </w:r>
      <w:r>
        <w:rPr/>
        <w:t>in the area of supply chain management (SCM) (please refer to Section </w:t>
      </w:r>
      <w:hyperlink w:history="true" w:anchor="_bookmark0">
        <w:r>
          <w:rPr>
            <w:color w:val="000066"/>
          </w:rPr>
          <w:t>2</w:t>
        </w:r>
      </w:hyperlink>
      <w:r>
        <w:rPr/>
        <w:t>). In fact, option mechanisms have been extensively applied in various industries such as fashion apparel (</w:t>
      </w:r>
      <w:hyperlink w:history="true" w:anchor="_bookmark20">
        <w:r>
          <w:rPr>
            <w:color w:val="000066"/>
          </w:rPr>
          <w:t>Eppen and</w:t>
        </w:r>
      </w:hyperlink>
      <w:r>
        <w:rPr>
          <w:color w:val="000066"/>
        </w:rPr>
        <w:t> </w:t>
      </w:r>
      <w:hyperlink w:history="true" w:anchor="_bookmark20">
        <w:r>
          <w:rPr>
            <w:color w:val="000066"/>
          </w:rPr>
          <w:t>Iyer, 1997</w:t>
        </w:r>
      </w:hyperlink>
      <w:r>
        <w:rPr/>
        <w:t>), toys (</w:t>
      </w:r>
      <w:hyperlink w:history="true" w:anchor="_bookmark20">
        <w:r>
          <w:rPr>
            <w:color w:val="000066"/>
          </w:rPr>
          <w:t>Barnes-Schuster et al., 2002</w:t>
        </w:r>
      </w:hyperlink>
      <w:r>
        <w:rPr/>
        <w:t>), and electronics (</w:t>
      </w:r>
      <w:hyperlink w:history="true" w:anchor="_bookmark20">
        <w:r>
          <w:rPr>
            <w:color w:val="000066"/>
          </w:rPr>
          <w:t>Billington, 2002; Carbone, 2001</w:t>
        </w:r>
      </w:hyperlink>
      <w:r>
        <w:rPr/>
        <w:t>).</w:t>
      </w:r>
    </w:p>
    <w:p>
      <w:pPr>
        <w:pStyle w:val="BodyText"/>
        <w:spacing w:line="261" w:lineRule="auto"/>
        <w:ind w:left="88" w:right="281" w:firstLine="232"/>
        <w:jc w:val="both"/>
      </w:pPr>
      <w:r>
        <w:rPr/>
        <w:t>Relationships between manufacturers and retailers in </w:t>
      </w:r>
      <w:r>
        <w:rPr/>
        <w:t>supply chains</w:t>
      </w:r>
      <w:r>
        <w:rPr>
          <w:spacing w:val="-3"/>
        </w:rPr>
        <w:t> </w:t>
      </w:r>
      <w:r>
        <w:rPr/>
        <w:t>have</w:t>
      </w:r>
      <w:r>
        <w:rPr>
          <w:spacing w:val="-3"/>
        </w:rPr>
        <w:t> </w:t>
      </w:r>
      <w:r>
        <w:rPr/>
        <w:t>dramatically</w:t>
      </w:r>
      <w:r>
        <w:rPr>
          <w:spacing w:val="-3"/>
        </w:rPr>
        <w:t> </w:t>
      </w:r>
      <w:r>
        <w:rPr/>
        <w:t>changed</w:t>
      </w:r>
      <w:r>
        <w:rPr>
          <w:spacing w:val="-3"/>
        </w:rPr>
        <w:t> </w:t>
      </w:r>
      <w:r>
        <w:rPr/>
        <w:t>in</w:t>
      </w:r>
      <w:r>
        <w:rPr>
          <w:spacing w:val="-3"/>
        </w:rPr>
        <w:t> </w:t>
      </w:r>
      <w:r>
        <w:rPr/>
        <w:t>recent</w:t>
      </w:r>
      <w:r>
        <w:rPr>
          <w:spacing w:val="-3"/>
        </w:rPr>
        <w:t> </w:t>
      </w:r>
      <w:r>
        <w:rPr/>
        <w:t>years.</w:t>
      </w:r>
      <w:r>
        <w:rPr>
          <w:spacing w:val="-3"/>
        </w:rPr>
        <w:t> </w:t>
      </w:r>
      <w:r>
        <w:rPr/>
        <w:t>One</w:t>
      </w:r>
      <w:r>
        <w:rPr>
          <w:spacing w:val="-3"/>
        </w:rPr>
        <w:t> </w:t>
      </w:r>
      <w:r>
        <w:rPr/>
        <w:t>such</w:t>
      </w:r>
      <w:r>
        <w:rPr>
          <w:spacing w:val="-2"/>
        </w:rPr>
        <w:t> </w:t>
      </w:r>
      <w:r>
        <w:rPr/>
        <w:t>change is evidenced by the fact that partnerships have become prevalent</w:t>
      </w:r>
      <w:r>
        <w:rPr>
          <w:spacing w:val="80"/>
        </w:rPr>
        <w:t> </w:t>
      </w:r>
      <w:r>
        <w:rPr/>
        <w:t>in supply chains. A typical example is the numerous operating modes based on cooperative relations that have been widely</w:t>
      </w:r>
      <w:r>
        <w:rPr>
          <w:spacing w:val="40"/>
        </w:rPr>
        <w:t> </w:t>
      </w:r>
      <w:r>
        <w:rPr/>
        <w:t>adopted in the practice of SCM, such as </w:t>
      </w:r>
      <w:r>
        <w:rPr>
          <w:rFonts w:ascii="Cambria"/>
          <w:i/>
        </w:rPr>
        <w:t>vendor managed inventory</w:t>
      </w:r>
      <w:r>
        <w:rPr>
          <w:rFonts w:ascii="Cambria"/>
          <w:i/>
          <w:spacing w:val="40"/>
        </w:rPr>
        <w:t> </w:t>
      </w:r>
      <w:r>
        <w:rPr>
          <w:rFonts w:ascii="Cambria"/>
          <w:i/>
        </w:rPr>
        <w:t>(VMI),</w:t>
      </w:r>
      <w:r>
        <w:rPr>
          <w:rFonts w:ascii="Cambria"/>
          <w:i/>
          <w:spacing w:val="40"/>
        </w:rPr>
        <w:t> </w:t>
      </w:r>
      <w:r>
        <w:rPr>
          <w:rFonts w:ascii="Cambria"/>
          <w:i/>
        </w:rPr>
        <w:t>holding</w:t>
      </w:r>
      <w:r>
        <w:rPr>
          <w:rFonts w:ascii="Cambria"/>
          <w:i/>
          <w:spacing w:val="40"/>
        </w:rPr>
        <w:t> </w:t>
      </w:r>
      <w:r>
        <w:rPr>
          <w:rFonts w:ascii="Cambria"/>
          <w:i/>
        </w:rPr>
        <w:t>cost</w:t>
      </w:r>
      <w:r>
        <w:rPr>
          <w:rFonts w:ascii="Cambria"/>
          <w:i/>
          <w:spacing w:val="40"/>
        </w:rPr>
        <w:t> </w:t>
      </w:r>
      <w:r>
        <w:rPr>
          <w:rFonts w:ascii="Cambria"/>
          <w:i/>
        </w:rPr>
        <w:t>subsidies</w:t>
      </w:r>
      <w:r>
        <w:rPr/>
        <w:t>,</w:t>
      </w:r>
      <w:r>
        <w:rPr>
          <w:spacing w:val="40"/>
        </w:rPr>
        <w:t> </w:t>
      </w:r>
      <w:r>
        <w:rPr/>
        <w:t>and</w:t>
      </w:r>
      <w:r>
        <w:rPr>
          <w:spacing w:val="40"/>
        </w:rPr>
        <w:t> </w:t>
      </w:r>
      <w:r>
        <w:rPr>
          <w:rFonts w:ascii="Cambria"/>
          <w:i/>
        </w:rPr>
        <w:t>consignment</w:t>
      </w:r>
      <w:r>
        <w:rPr/>
        <w:t>.</w:t>
      </w:r>
      <w:r>
        <w:rPr>
          <w:spacing w:val="40"/>
        </w:rPr>
        <w:t> </w:t>
      </w:r>
      <w:r>
        <w:rPr/>
        <w:t>These</w:t>
      </w:r>
      <w:r>
        <w:rPr>
          <w:spacing w:val="40"/>
        </w:rPr>
        <w:t> </w:t>
      </w:r>
      <w:r>
        <w:rPr/>
        <w:t>operating modes have significantly improved the overall performance of sup-ply chains. Such industry environment motivates us to address the problem under study by way of a cooperative game approach.</w:t>
      </w:r>
      <w:r>
        <w:rPr>
          <w:spacing w:val="40"/>
        </w:rPr>
        <w:t> </w:t>
      </w:r>
      <w:r>
        <w:rPr/>
        <w:t>Again, much of the literature on supply chain coordination has fo-cused</w:t>
      </w:r>
      <w:r>
        <w:rPr>
          <w:spacing w:val="2"/>
        </w:rPr>
        <w:t> </w:t>
      </w:r>
      <w:r>
        <w:rPr/>
        <w:t>on</w:t>
      </w:r>
      <w:r>
        <w:rPr>
          <w:spacing w:val="5"/>
        </w:rPr>
        <w:t> </w:t>
      </w:r>
      <w:r>
        <w:rPr/>
        <w:t>developing</w:t>
      </w:r>
      <w:r>
        <w:rPr>
          <w:spacing w:val="3"/>
        </w:rPr>
        <w:t> </w:t>
      </w:r>
      <w:r>
        <w:rPr/>
        <w:t>incentive</w:t>
      </w:r>
      <w:r>
        <w:rPr>
          <w:spacing w:val="1"/>
        </w:rPr>
        <w:t> </w:t>
      </w:r>
      <w:r>
        <w:rPr/>
        <w:t>contract</w:t>
      </w:r>
      <w:r>
        <w:rPr>
          <w:spacing w:val="3"/>
        </w:rPr>
        <w:t> </w:t>
      </w:r>
      <w:r>
        <w:rPr/>
        <w:t>forms,</w:t>
      </w:r>
      <w:r>
        <w:rPr>
          <w:spacing w:val="5"/>
        </w:rPr>
        <w:t> </w:t>
      </w:r>
      <w:r>
        <w:rPr/>
        <w:t>and</w:t>
      </w:r>
      <w:r>
        <w:rPr>
          <w:spacing w:val="4"/>
        </w:rPr>
        <w:t> </w:t>
      </w:r>
      <w:r>
        <w:rPr/>
        <w:t>did</w:t>
      </w:r>
      <w:r>
        <w:rPr>
          <w:spacing w:val="4"/>
        </w:rPr>
        <w:t> </w:t>
      </w:r>
      <w:r>
        <w:rPr/>
        <w:t>not</w:t>
      </w:r>
      <w:r>
        <w:rPr>
          <w:spacing w:val="3"/>
        </w:rPr>
        <w:t> </w:t>
      </w:r>
      <w:r>
        <w:rPr/>
        <w:t>take</w:t>
      </w:r>
      <w:r>
        <w:rPr>
          <w:spacing w:val="3"/>
        </w:rPr>
        <w:t> </w:t>
      </w:r>
      <w:r>
        <w:rPr>
          <w:spacing w:val="-4"/>
        </w:rPr>
        <w:t>into</w:t>
      </w:r>
    </w:p>
    <w:p>
      <w:pPr>
        <w:pStyle w:val="BodyText"/>
        <w:spacing w:after="0" w:line="261" w:lineRule="auto"/>
        <w:jc w:val="both"/>
        <w:sectPr>
          <w:type w:val="continuous"/>
          <w:pgSz w:w="11910" w:h="15880"/>
          <w:pgMar w:header="885" w:footer="0" w:top="1080" w:bottom="280" w:left="566" w:right="566"/>
          <w:cols w:num="2" w:equalWidth="0">
            <w:col w:w="5151" w:space="229"/>
            <w:col w:w="5398"/>
          </w:cols>
        </w:sectPr>
      </w:pPr>
    </w:p>
    <w:p>
      <w:pPr>
        <w:pStyle w:val="BodyText"/>
        <w:spacing w:before="56"/>
        <w:rPr>
          <w:sz w:val="12"/>
        </w:rPr>
      </w:pPr>
      <w:r>
        <w:rPr>
          <w:sz w:val="12"/>
        </w:rPr>
        <mc:AlternateContent>
          <mc:Choice Requires="wps">
            <w:drawing>
              <wp:anchor distT="0" distB="0" distL="0" distR="0" allowOverlap="1" layoutInCell="1" locked="0" behindDoc="1" simplePos="0" relativeHeight="486988800">
                <wp:simplePos x="0" y="0"/>
                <wp:positionH relativeFrom="page">
                  <wp:posOffset>37083</wp:posOffset>
                </wp:positionH>
                <wp:positionV relativeFrom="page">
                  <wp:posOffset>510911</wp:posOffset>
                </wp:positionV>
                <wp:extent cx="6083300" cy="124396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083300" cy="1243965"/>
                          <a:chExt cx="6083300" cy="1243965"/>
                        </a:xfrm>
                      </wpg:grpSpPr>
                      <wps:wsp>
                        <wps:cNvPr id="16" name="Graphic 16"/>
                        <wps:cNvSpPr/>
                        <wps:spPr>
                          <a:xfrm>
                            <a:off x="378359" y="335089"/>
                            <a:ext cx="5704840" cy="3175"/>
                          </a:xfrm>
                          <a:custGeom>
                            <a:avLst/>
                            <a:gdLst/>
                            <a:ahLst/>
                            <a:cxnLst/>
                            <a:rect l="l" t="t" r="r" b="b"/>
                            <a:pathLst>
                              <a:path w="5704840" h="3175">
                                <a:moveTo>
                                  <a:pt x="5704560" y="0"/>
                                </a:moveTo>
                                <a:lnTo>
                                  <a:pt x="0" y="0"/>
                                </a:lnTo>
                                <a:lnTo>
                                  <a:pt x="0" y="2879"/>
                                </a:lnTo>
                                <a:lnTo>
                                  <a:pt x="5704560" y="2879"/>
                                </a:lnTo>
                                <a:lnTo>
                                  <a:pt x="5704560" y="0"/>
                                </a:lnTo>
                                <a:close/>
                              </a:path>
                            </a:pathLst>
                          </a:custGeom>
                          <a:solidFill>
                            <a:srgbClr val="000000"/>
                          </a:solidFill>
                        </wps:spPr>
                        <wps:bodyPr wrap="square" lIns="0" tIns="0" rIns="0" bIns="0" rtlCol="0">
                          <a:prstTxWarp prst="textNoShape">
                            <a:avLst/>
                          </a:prstTxWarp>
                          <a:noAutofit/>
                        </wps:bodyPr>
                      </wps:wsp>
                      <pic:pic>
                        <pic:nvPicPr>
                          <pic:cNvPr id="17" name="Image 17"/>
                          <pic:cNvPicPr/>
                        </pic:nvPicPr>
                        <pic:blipFill>
                          <a:blip r:embed="rId9" cstate="print"/>
                          <a:stretch>
                            <a:fillRect/>
                          </a:stretch>
                        </pic:blipFill>
                        <pic:spPr>
                          <a:xfrm>
                            <a:off x="378359" y="414295"/>
                            <a:ext cx="759142" cy="829436"/>
                          </a:xfrm>
                          <a:prstGeom prst="rect">
                            <a:avLst/>
                          </a:prstGeom>
                        </pic:spPr>
                      </pic:pic>
                      <wps:wsp>
                        <wps:cNvPr id="18" name="Graphic 18"/>
                        <wps:cNvSpPr/>
                        <wps:spPr>
                          <a:xfrm>
                            <a:off x="0" y="0"/>
                            <a:ext cx="756920" cy="829944"/>
                          </a:xfrm>
                          <a:custGeom>
                            <a:avLst/>
                            <a:gdLst/>
                            <a:ahLst/>
                            <a:cxnLst/>
                            <a:rect l="l" t="t" r="r" b="b"/>
                            <a:pathLst>
                              <a:path w="756920" h="829944">
                                <a:moveTo>
                                  <a:pt x="0" y="414703"/>
                                </a:moveTo>
                                <a:lnTo>
                                  <a:pt x="110820" y="707944"/>
                                </a:lnTo>
                                <a:lnTo>
                                  <a:pt x="378363" y="829408"/>
                                </a:lnTo>
                                <a:lnTo>
                                  <a:pt x="645906" y="707944"/>
                                </a:lnTo>
                                <a:lnTo>
                                  <a:pt x="756726" y="414703"/>
                                </a:lnTo>
                                <a:lnTo>
                                  <a:pt x="645906" y="121463"/>
                                </a:lnTo>
                                <a:lnTo>
                                  <a:pt x="378363" y="0"/>
                                </a:lnTo>
                                <a:lnTo>
                                  <a:pt x="110820" y="121463"/>
                                </a:lnTo>
                                <a:lnTo>
                                  <a:pt x="0" y="414703"/>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1315797" y="415007"/>
                            <a:ext cx="4766945" cy="828040"/>
                          </a:xfrm>
                          <a:prstGeom prst="rect">
                            <a:avLst/>
                          </a:prstGeom>
                          <a:solidFill>
                            <a:srgbClr val="E5E5E5"/>
                          </a:solidFill>
                        </wps:spPr>
                        <wps:txbx>
                          <w:txbxContent>
                            <w:p>
                              <w:pPr>
                                <w:spacing w:line="173" w:lineRule="exact" w:before="0"/>
                                <w:ind w:left="74" w:right="74" w:firstLine="0"/>
                                <w:jc w:val="center"/>
                                <w:rPr>
                                  <w:rFonts w:ascii="Lucida Sans"/>
                                  <w:color w:val="000000"/>
                                  <w:sz w:val="16"/>
                                </w:rPr>
                              </w:pPr>
                              <w:r>
                                <w:rPr>
                                  <w:rFonts w:ascii="Lucida Sans"/>
                                  <w:color w:val="000000"/>
                                  <w:spacing w:val="-2"/>
                                  <w:sz w:val="16"/>
                                </w:rPr>
                                <w:t>Contents lists</w:t>
                              </w:r>
                              <w:r>
                                <w:rPr>
                                  <w:rFonts w:ascii="Lucida Sans"/>
                                  <w:color w:val="000000"/>
                                  <w:sz w:val="16"/>
                                </w:rPr>
                                <w:t> </w:t>
                              </w:r>
                              <w:r>
                                <w:rPr>
                                  <w:rFonts w:ascii="Lucida Sans"/>
                                  <w:color w:val="000000"/>
                                  <w:spacing w:val="-2"/>
                                  <w:sz w:val="16"/>
                                </w:rPr>
                                <w:t>available</w:t>
                              </w:r>
                              <w:r>
                                <w:rPr>
                                  <w:rFonts w:ascii="Lucida Sans"/>
                                  <w:color w:val="000000"/>
                                  <w:spacing w:val="-3"/>
                                  <w:sz w:val="16"/>
                                </w:rPr>
                                <w:t> </w:t>
                              </w:r>
                              <w:r>
                                <w:rPr>
                                  <w:rFonts w:ascii="Lucida Sans"/>
                                  <w:color w:val="000000"/>
                                  <w:spacing w:val="-2"/>
                                  <w:sz w:val="16"/>
                                </w:rPr>
                                <w:t>at</w:t>
                              </w:r>
                              <w:r>
                                <w:rPr>
                                  <w:rFonts w:ascii="Lucida Sans"/>
                                  <w:color w:val="000000"/>
                                  <w:sz w:val="16"/>
                                </w:rPr>
                                <w:t> </w:t>
                              </w:r>
                              <w:hyperlink r:id="rId10">
                                <w:r>
                                  <w:rPr>
                                    <w:rFonts w:ascii="Lucida Sans"/>
                                    <w:color w:val="000066"/>
                                    <w:spacing w:val="-2"/>
                                    <w:sz w:val="16"/>
                                  </w:rPr>
                                  <w:t>ScienceDirect</w:t>
                                </w:r>
                              </w:hyperlink>
                            </w:p>
                            <w:p>
                              <w:pPr>
                                <w:spacing w:line="240" w:lineRule="auto" w:before="69"/>
                                <w:rPr>
                                  <w:rFonts w:ascii="Lucida Sans"/>
                                  <w:color w:val="000000"/>
                                  <w:sz w:val="16"/>
                                </w:rPr>
                              </w:pPr>
                            </w:p>
                            <w:p>
                              <w:pPr>
                                <w:spacing w:before="0"/>
                                <w:ind w:left="74" w:right="74" w:firstLine="0"/>
                                <w:jc w:val="center"/>
                                <w:rPr>
                                  <w:color w:val="000000"/>
                                  <w:sz w:val="28"/>
                                </w:rPr>
                              </w:pPr>
                              <w:r>
                                <w:rPr>
                                  <w:color w:val="000000"/>
                                  <w:sz w:val="28"/>
                                </w:rPr>
                                <w:t>European</w:t>
                              </w:r>
                              <w:r>
                                <w:rPr>
                                  <w:color w:val="000000"/>
                                  <w:spacing w:val="13"/>
                                  <w:sz w:val="28"/>
                                </w:rPr>
                                <w:t> </w:t>
                              </w:r>
                              <w:r>
                                <w:rPr>
                                  <w:color w:val="000000"/>
                                  <w:sz w:val="28"/>
                                </w:rPr>
                                <w:t>Journal</w:t>
                              </w:r>
                              <w:r>
                                <w:rPr>
                                  <w:color w:val="000000"/>
                                  <w:spacing w:val="11"/>
                                  <w:sz w:val="28"/>
                                </w:rPr>
                                <w:t> </w:t>
                              </w:r>
                              <w:r>
                                <w:rPr>
                                  <w:color w:val="000000"/>
                                  <w:sz w:val="28"/>
                                </w:rPr>
                                <w:t>of</w:t>
                              </w:r>
                              <w:r>
                                <w:rPr>
                                  <w:color w:val="000000"/>
                                  <w:spacing w:val="13"/>
                                  <w:sz w:val="28"/>
                                </w:rPr>
                                <w:t> </w:t>
                              </w:r>
                              <w:r>
                                <w:rPr>
                                  <w:color w:val="000000"/>
                                  <w:sz w:val="28"/>
                                </w:rPr>
                                <w:t>Operational</w:t>
                              </w:r>
                              <w:r>
                                <w:rPr>
                                  <w:color w:val="000000"/>
                                  <w:spacing w:val="16"/>
                                  <w:sz w:val="28"/>
                                </w:rPr>
                                <w:t> </w:t>
                              </w:r>
                              <w:r>
                                <w:rPr>
                                  <w:color w:val="000000"/>
                                  <w:spacing w:val="-2"/>
                                  <w:sz w:val="28"/>
                                </w:rPr>
                                <w:t>Research</w:t>
                              </w:r>
                            </w:p>
                            <w:p>
                              <w:pPr>
                                <w:spacing w:before="333"/>
                                <w:ind w:left="74" w:right="0" w:firstLine="0"/>
                                <w:jc w:val="center"/>
                                <w:rPr>
                                  <w:rFonts w:ascii="Lucida Sans"/>
                                  <w:color w:val="000000"/>
                                  <w:sz w:val="16"/>
                                </w:rPr>
                              </w:pPr>
                              <w:r>
                                <w:rPr>
                                  <w:rFonts w:ascii="Lucida Sans"/>
                                  <w:color w:val="000000"/>
                                  <w:spacing w:val="16"/>
                                  <w:sz w:val="16"/>
                                </w:rPr>
                                <w:t>journal</w:t>
                              </w:r>
                              <w:r>
                                <w:rPr>
                                  <w:rFonts w:ascii="Lucida Sans"/>
                                  <w:color w:val="000000"/>
                                  <w:spacing w:val="30"/>
                                  <w:sz w:val="16"/>
                                </w:rPr>
                                <w:t> </w:t>
                              </w:r>
                              <w:r>
                                <w:rPr>
                                  <w:rFonts w:ascii="Lucida Sans"/>
                                  <w:color w:val="000000"/>
                                  <w:spacing w:val="16"/>
                                  <w:sz w:val="16"/>
                                </w:rPr>
                                <w:t>homepage:</w:t>
                              </w:r>
                              <w:r>
                                <w:rPr>
                                  <w:rFonts w:ascii="Lucida Sans"/>
                                  <w:color w:val="000000"/>
                                  <w:spacing w:val="31"/>
                                  <w:sz w:val="16"/>
                                </w:rPr>
                                <w:t> </w:t>
                              </w:r>
                              <w:hyperlink r:id="rId11">
                                <w:r>
                                  <w:rPr>
                                    <w:rFonts w:ascii="Lucida Sans"/>
                                    <w:color w:val="000000"/>
                                    <w:spacing w:val="16"/>
                                    <w:sz w:val="16"/>
                                  </w:rPr>
                                  <w:t>www.elsevier.com/locate/ejor </w:t>
                                </w:r>
                              </w:hyperlink>
                            </w:p>
                          </w:txbxContent>
                        </wps:txbx>
                        <wps:bodyPr wrap="square" lIns="0" tIns="0" rIns="0" bIns="0" rtlCol="0">
                          <a:noAutofit/>
                        </wps:bodyPr>
                      </wps:wsp>
                    </wpg:wgp>
                  </a:graphicData>
                </a:graphic>
              </wp:anchor>
            </w:drawing>
          </mc:Choice>
          <mc:Fallback>
            <w:pict>
              <v:group style="position:absolute;margin-left:2.919924pt;margin-top:40.229263pt;width:479pt;height:97.95pt;mso-position-horizontal-relative:page;mso-position-vertical-relative:page;z-index:-16327680" id="docshapegroup15" coordorigin="58,805" coordsize="9580,1959">
                <v:rect style="position:absolute;left:654;top:1332;width:8984;height:5" id="docshape16" filled="true" fillcolor="#000000" stroked="false">
                  <v:fill type="solid"/>
                </v:rect>
                <v:shape style="position:absolute;left:654;top:1457;width:1196;height:1307" type="#_x0000_t75" id="docshape17" stroked="false">
                  <v:imagedata r:id="rId9" o:title=""/>
                </v:shape>
                <v:shape style="position:absolute;left:58;top:804;width:1192;height:1307" id="docshape18" coordorigin="58,805" coordsize="1192,1307" path="m58,1458l233,1919,654,2111,1076,1919,1250,1458,1076,996,654,805,233,996,58,1458xe" filled="true" fillcolor="#000000" stroked="false">
                  <v:path arrowok="t"/>
                  <v:fill type="solid"/>
                </v:shape>
                <v:shape style="position:absolute;left:2130;top:1458;width:7507;height:1304" type="#_x0000_t202" id="docshape19" filled="true" fillcolor="#e5e5e5" stroked="false">
                  <v:textbox inset="0,0,0,0">
                    <w:txbxContent>
                      <w:p>
                        <w:pPr>
                          <w:spacing w:line="173" w:lineRule="exact" w:before="0"/>
                          <w:ind w:left="74" w:right="74" w:firstLine="0"/>
                          <w:jc w:val="center"/>
                          <w:rPr>
                            <w:rFonts w:ascii="Lucida Sans"/>
                            <w:color w:val="000000"/>
                            <w:sz w:val="16"/>
                          </w:rPr>
                        </w:pPr>
                        <w:r>
                          <w:rPr>
                            <w:rFonts w:ascii="Lucida Sans"/>
                            <w:color w:val="000000"/>
                            <w:spacing w:val="-2"/>
                            <w:sz w:val="16"/>
                          </w:rPr>
                          <w:t>Contents lists</w:t>
                        </w:r>
                        <w:r>
                          <w:rPr>
                            <w:rFonts w:ascii="Lucida Sans"/>
                            <w:color w:val="000000"/>
                            <w:sz w:val="16"/>
                          </w:rPr>
                          <w:t> </w:t>
                        </w:r>
                        <w:r>
                          <w:rPr>
                            <w:rFonts w:ascii="Lucida Sans"/>
                            <w:color w:val="000000"/>
                            <w:spacing w:val="-2"/>
                            <w:sz w:val="16"/>
                          </w:rPr>
                          <w:t>available</w:t>
                        </w:r>
                        <w:r>
                          <w:rPr>
                            <w:rFonts w:ascii="Lucida Sans"/>
                            <w:color w:val="000000"/>
                            <w:spacing w:val="-3"/>
                            <w:sz w:val="16"/>
                          </w:rPr>
                          <w:t> </w:t>
                        </w:r>
                        <w:r>
                          <w:rPr>
                            <w:rFonts w:ascii="Lucida Sans"/>
                            <w:color w:val="000000"/>
                            <w:spacing w:val="-2"/>
                            <w:sz w:val="16"/>
                          </w:rPr>
                          <w:t>at</w:t>
                        </w:r>
                        <w:r>
                          <w:rPr>
                            <w:rFonts w:ascii="Lucida Sans"/>
                            <w:color w:val="000000"/>
                            <w:sz w:val="16"/>
                          </w:rPr>
                          <w:t> </w:t>
                        </w:r>
                        <w:hyperlink r:id="rId10">
                          <w:r>
                            <w:rPr>
                              <w:rFonts w:ascii="Lucida Sans"/>
                              <w:color w:val="000066"/>
                              <w:spacing w:val="-2"/>
                              <w:sz w:val="16"/>
                            </w:rPr>
                            <w:t>ScienceDirect</w:t>
                          </w:r>
                        </w:hyperlink>
                      </w:p>
                      <w:p>
                        <w:pPr>
                          <w:spacing w:line="240" w:lineRule="auto" w:before="69"/>
                          <w:rPr>
                            <w:rFonts w:ascii="Lucida Sans"/>
                            <w:color w:val="000000"/>
                            <w:sz w:val="16"/>
                          </w:rPr>
                        </w:pPr>
                      </w:p>
                      <w:p>
                        <w:pPr>
                          <w:spacing w:before="0"/>
                          <w:ind w:left="74" w:right="74" w:firstLine="0"/>
                          <w:jc w:val="center"/>
                          <w:rPr>
                            <w:color w:val="000000"/>
                            <w:sz w:val="28"/>
                          </w:rPr>
                        </w:pPr>
                        <w:r>
                          <w:rPr>
                            <w:color w:val="000000"/>
                            <w:sz w:val="28"/>
                          </w:rPr>
                          <w:t>European</w:t>
                        </w:r>
                        <w:r>
                          <w:rPr>
                            <w:color w:val="000000"/>
                            <w:spacing w:val="13"/>
                            <w:sz w:val="28"/>
                          </w:rPr>
                          <w:t> </w:t>
                        </w:r>
                        <w:r>
                          <w:rPr>
                            <w:color w:val="000000"/>
                            <w:sz w:val="28"/>
                          </w:rPr>
                          <w:t>Journal</w:t>
                        </w:r>
                        <w:r>
                          <w:rPr>
                            <w:color w:val="000000"/>
                            <w:spacing w:val="11"/>
                            <w:sz w:val="28"/>
                          </w:rPr>
                          <w:t> </w:t>
                        </w:r>
                        <w:r>
                          <w:rPr>
                            <w:color w:val="000000"/>
                            <w:sz w:val="28"/>
                          </w:rPr>
                          <w:t>of</w:t>
                        </w:r>
                        <w:r>
                          <w:rPr>
                            <w:color w:val="000000"/>
                            <w:spacing w:val="13"/>
                            <w:sz w:val="28"/>
                          </w:rPr>
                          <w:t> </w:t>
                        </w:r>
                        <w:r>
                          <w:rPr>
                            <w:color w:val="000000"/>
                            <w:sz w:val="28"/>
                          </w:rPr>
                          <w:t>Operational</w:t>
                        </w:r>
                        <w:r>
                          <w:rPr>
                            <w:color w:val="000000"/>
                            <w:spacing w:val="16"/>
                            <w:sz w:val="28"/>
                          </w:rPr>
                          <w:t> </w:t>
                        </w:r>
                        <w:r>
                          <w:rPr>
                            <w:color w:val="000000"/>
                            <w:spacing w:val="-2"/>
                            <w:sz w:val="28"/>
                          </w:rPr>
                          <w:t>Research</w:t>
                        </w:r>
                      </w:p>
                      <w:p>
                        <w:pPr>
                          <w:spacing w:before="333"/>
                          <w:ind w:left="74" w:right="0" w:firstLine="0"/>
                          <w:jc w:val="center"/>
                          <w:rPr>
                            <w:rFonts w:ascii="Lucida Sans"/>
                            <w:color w:val="000000"/>
                            <w:sz w:val="16"/>
                          </w:rPr>
                        </w:pPr>
                        <w:r>
                          <w:rPr>
                            <w:rFonts w:ascii="Lucida Sans"/>
                            <w:color w:val="000000"/>
                            <w:spacing w:val="16"/>
                            <w:sz w:val="16"/>
                          </w:rPr>
                          <w:t>journal</w:t>
                        </w:r>
                        <w:r>
                          <w:rPr>
                            <w:rFonts w:ascii="Lucida Sans"/>
                            <w:color w:val="000000"/>
                            <w:spacing w:val="30"/>
                            <w:sz w:val="16"/>
                          </w:rPr>
                          <w:t> </w:t>
                        </w:r>
                        <w:r>
                          <w:rPr>
                            <w:rFonts w:ascii="Lucida Sans"/>
                            <w:color w:val="000000"/>
                            <w:spacing w:val="16"/>
                            <w:sz w:val="16"/>
                          </w:rPr>
                          <w:t>homepage:</w:t>
                        </w:r>
                        <w:r>
                          <w:rPr>
                            <w:rFonts w:ascii="Lucida Sans"/>
                            <w:color w:val="000000"/>
                            <w:spacing w:val="31"/>
                            <w:sz w:val="16"/>
                          </w:rPr>
                          <w:t> </w:t>
                        </w:r>
                        <w:hyperlink r:id="rId11">
                          <w:r>
                            <w:rPr>
                              <w:rFonts w:ascii="Lucida Sans"/>
                              <w:color w:val="000000"/>
                              <w:spacing w:val="16"/>
                              <w:sz w:val="16"/>
                            </w:rPr>
                            <w:t>www.elsevier.com/locate/ejor </w:t>
                          </w:r>
                        </w:hyperlink>
                      </w:p>
                    </w:txbxContent>
                  </v:textbox>
                  <v:fill type="solid"/>
                  <w10:wrap type="none"/>
                </v:shape>
                <w10:wrap type="none"/>
              </v:group>
            </w:pict>
          </mc:Fallback>
        </mc:AlternateContent>
      </w:r>
    </w:p>
    <w:p>
      <w:pPr>
        <w:spacing w:line="266" w:lineRule="auto" w:before="0"/>
        <w:ind w:left="88" w:right="4628" w:firstLine="0"/>
        <w:jc w:val="left"/>
        <w:rPr>
          <w:sz w:val="12"/>
        </w:rPr>
      </w:pPr>
      <w:r>
        <w:rPr>
          <w:w w:val="110"/>
          <w:sz w:val="12"/>
        </w:rPr>
        <w:t>0377-2217/$</w:t>
      </w:r>
      <w:r>
        <w:rPr>
          <w:spacing w:val="-3"/>
          <w:w w:val="110"/>
          <w:sz w:val="12"/>
        </w:rPr>
        <w:t> </w:t>
      </w:r>
      <w:r>
        <w:rPr>
          <w:w w:val="110"/>
          <w:sz w:val="12"/>
        </w:rPr>
        <w:t>-</w:t>
      </w:r>
      <w:r>
        <w:rPr>
          <w:spacing w:val="-4"/>
          <w:w w:val="110"/>
          <w:sz w:val="12"/>
        </w:rPr>
        <w:t> </w:t>
      </w:r>
      <w:r>
        <w:rPr>
          <w:w w:val="110"/>
          <w:sz w:val="12"/>
        </w:rPr>
        <w:t>see</w:t>
      </w:r>
      <w:r>
        <w:rPr>
          <w:spacing w:val="-2"/>
          <w:w w:val="110"/>
          <w:sz w:val="12"/>
        </w:rPr>
        <w:t> </w:t>
      </w:r>
      <w:r>
        <w:rPr>
          <w:w w:val="110"/>
          <w:sz w:val="12"/>
        </w:rPr>
        <w:t>front</w:t>
      </w:r>
      <w:r>
        <w:rPr>
          <w:spacing w:val="-4"/>
          <w:w w:val="110"/>
          <w:sz w:val="12"/>
        </w:rPr>
        <w:t> </w:t>
      </w:r>
      <w:r>
        <w:rPr>
          <w:w w:val="110"/>
          <w:sz w:val="12"/>
        </w:rPr>
        <w:t>matter</w:t>
      </w:r>
      <w:r>
        <w:rPr>
          <w:spacing w:val="-2"/>
          <w:w w:val="110"/>
          <w:sz w:val="12"/>
        </w:rPr>
        <w:t> </w:t>
      </w:r>
      <w:r>
        <w:rPr>
          <w:rFonts w:ascii="Comic Sans MS" w:hAnsi="Comic Sans MS"/>
          <w:w w:val="110"/>
          <w:sz w:val="12"/>
        </w:rPr>
        <w:t>©</w:t>
      </w:r>
      <w:r>
        <w:rPr>
          <w:rFonts w:ascii="Comic Sans MS" w:hAnsi="Comic Sans MS"/>
          <w:spacing w:val="-6"/>
          <w:w w:val="110"/>
          <w:sz w:val="12"/>
        </w:rPr>
        <w:t> </w:t>
      </w:r>
      <w:r>
        <w:rPr>
          <w:w w:val="110"/>
          <w:sz w:val="12"/>
        </w:rPr>
        <w:t>2010</w:t>
      </w:r>
      <w:r>
        <w:rPr>
          <w:spacing w:val="-4"/>
          <w:w w:val="110"/>
          <w:sz w:val="12"/>
        </w:rPr>
        <w:t> </w:t>
      </w:r>
      <w:r>
        <w:rPr>
          <w:w w:val="110"/>
          <w:sz w:val="12"/>
        </w:rPr>
        <w:t>Elsevier</w:t>
      </w:r>
      <w:r>
        <w:rPr>
          <w:spacing w:val="-3"/>
          <w:w w:val="110"/>
          <w:sz w:val="12"/>
        </w:rPr>
        <w:t> </w:t>
      </w:r>
      <w:r>
        <w:rPr>
          <w:w w:val="110"/>
          <w:sz w:val="12"/>
        </w:rPr>
        <w:t>B.V.</w:t>
      </w:r>
      <w:r>
        <w:rPr>
          <w:spacing w:val="-4"/>
          <w:w w:val="110"/>
          <w:sz w:val="12"/>
        </w:rPr>
        <w:t> </w:t>
      </w:r>
      <w:r>
        <w:rPr>
          <w:w w:val="110"/>
          <w:sz w:val="12"/>
        </w:rPr>
        <w:t>All</w:t>
      </w:r>
      <w:r>
        <w:rPr>
          <w:spacing w:val="-3"/>
          <w:w w:val="110"/>
          <w:sz w:val="12"/>
        </w:rPr>
        <w:t> </w:t>
      </w:r>
      <w:r>
        <w:rPr>
          <w:w w:val="110"/>
          <w:sz w:val="12"/>
        </w:rPr>
        <w:t>rights</w:t>
      </w:r>
      <w:r>
        <w:rPr>
          <w:spacing w:val="-3"/>
          <w:w w:val="110"/>
          <w:sz w:val="12"/>
        </w:rPr>
        <w:t> </w:t>
      </w:r>
      <w:r>
        <w:rPr>
          <w:w w:val="110"/>
          <w:sz w:val="12"/>
        </w:rPr>
        <w:t>reserved.</w:t>
      </w:r>
      <w:r>
        <w:rPr>
          <w:spacing w:val="40"/>
          <w:w w:val="110"/>
          <w:sz w:val="12"/>
        </w:rPr>
        <w:t> </w:t>
      </w:r>
      <w:r>
        <w:rPr>
          <w:spacing w:val="-2"/>
          <w:w w:val="110"/>
          <w:sz w:val="12"/>
        </w:rPr>
        <w:t>doi:</w:t>
      </w:r>
      <w:hyperlink r:id="rId12">
        <w:r>
          <w:rPr>
            <w:color w:val="000066"/>
            <w:spacing w:val="-2"/>
            <w:w w:val="110"/>
            <w:sz w:val="12"/>
          </w:rPr>
          <w:t>10.1016/j.ejor.2010.05.017</w:t>
        </w:r>
      </w:hyperlink>
    </w:p>
    <w:p>
      <w:pPr>
        <w:spacing w:after="0" w:line="266" w:lineRule="auto"/>
        <w:jc w:val="left"/>
        <w:rPr>
          <w:sz w:val="12"/>
        </w:rPr>
        <w:sectPr>
          <w:type w:val="continuous"/>
          <w:pgSz w:w="11910" w:h="15880"/>
          <w:pgMar w:header="885" w:footer="0" w:top="1080" w:bottom="280" w:left="566" w:right="566"/>
        </w:sectPr>
      </w:pPr>
    </w:p>
    <w:p>
      <w:pPr>
        <w:pStyle w:val="BodyText"/>
        <w:spacing w:before="11"/>
        <w:rPr>
          <w:sz w:val="10"/>
        </w:rPr>
      </w:pPr>
    </w:p>
    <w:p>
      <w:pPr>
        <w:pStyle w:val="BodyText"/>
        <w:spacing w:after="0"/>
        <w:rPr>
          <w:sz w:val="10"/>
        </w:rPr>
        <w:sectPr>
          <w:pgSz w:w="11910" w:h="15880"/>
          <w:pgMar w:header="889" w:footer="0" w:top="1080" w:bottom="280" w:left="566" w:right="566"/>
        </w:sectPr>
      </w:pPr>
    </w:p>
    <w:p>
      <w:pPr>
        <w:pStyle w:val="BodyText"/>
        <w:spacing w:line="261" w:lineRule="auto" w:before="99"/>
        <w:ind w:left="284"/>
        <w:jc w:val="both"/>
      </w:pPr>
      <w:r>
        <w:rPr/>
        <w:t>account issues concerning implementation of these contract </w:t>
      </w:r>
      <w:r>
        <w:rPr/>
        <w:t>forms. However, profit allocations differ under different coordinating con-</w:t>
      </w:r>
      <w:r>
        <w:rPr>
          <w:w w:val="105"/>
        </w:rPr>
        <w:t>tracts.</w:t>
      </w:r>
      <w:r>
        <w:rPr>
          <w:w w:val="105"/>
        </w:rPr>
        <w:t> The</w:t>
      </w:r>
      <w:r>
        <w:rPr>
          <w:w w:val="105"/>
        </w:rPr>
        <w:t> ultimate</w:t>
      </w:r>
      <w:r>
        <w:rPr>
          <w:w w:val="105"/>
        </w:rPr>
        <w:t> implementation</w:t>
      </w:r>
      <w:r>
        <w:rPr>
          <w:w w:val="105"/>
        </w:rPr>
        <w:t> outcome</w:t>
      </w:r>
      <w:r>
        <w:rPr>
          <w:w w:val="105"/>
        </w:rPr>
        <w:t> of</w:t>
      </w:r>
      <w:r>
        <w:rPr>
          <w:w w:val="105"/>
        </w:rPr>
        <w:t> a</w:t>
      </w:r>
      <w:r>
        <w:rPr>
          <w:w w:val="105"/>
        </w:rPr>
        <w:t> coordinating contract</w:t>
      </w:r>
      <w:r>
        <w:rPr>
          <w:spacing w:val="-6"/>
          <w:w w:val="105"/>
        </w:rPr>
        <w:t> </w:t>
      </w:r>
      <w:r>
        <w:rPr>
          <w:w w:val="105"/>
        </w:rPr>
        <w:t>form</w:t>
      </w:r>
      <w:r>
        <w:rPr>
          <w:spacing w:val="-5"/>
          <w:w w:val="105"/>
        </w:rPr>
        <w:t> </w:t>
      </w:r>
      <w:r>
        <w:rPr>
          <w:w w:val="105"/>
        </w:rPr>
        <w:t>inevitably</w:t>
      </w:r>
      <w:r>
        <w:rPr>
          <w:spacing w:val="-5"/>
          <w:w w:val="105"/>
        </w:rPr>
        <w:t> </w:t>
      </w:r>
      <w:r>
        <w:rPr>
          <w:w w:val="105"/>
        </w:rPr>
        <w:t>depends</w:t>
      </w:r>
      <w:r>
        <w:rPr>
          <w:spacing w:val="-5"/>
          <w:w w:val="105"/>
        </w:rPr>
        <w:t> </w:t>
      </w:r>
      <w:r>
        <w:rPr>
          <w:w w:val="105"/>
        </w:rPr>
        <w:t>on</w:t>
      </w:r>
      <w:r>
        <w:rPr>
          <w:spacing w:val="-6"/>
          <w:w w:val="105"/>
        </w:rPr>
        <w:t> </w:t>
      </w:r>
      <w:r>
        <w:rPr>
          <w:w w:val="105"/>
        </w:rPr>
        <w:t>supply</w:t>
      </w:r>
      <w:r>
        <w:rPr>
          <w:spacing w:val="-6"/>
          <w:w w:val="105"/>
        </w:rPr>
        <w:t> </w:t>
      </w:r>
      <w:r>
        <w:rPr>
          <w:w w:val="105"/>
        </w:rPr>
        <w:t>chain</w:t>
      </w:r>
      <w:r>
        <w:rPr>
          <w:spacing w:val="-6"/>
          <w:w w:val="105"/>
        </w:rPr>
        <w:t> </w:t>
      </w:r>
      <w:r>
        <w:rPr>
          <w:w w:val="105"/>
        </w:rPr>
        <w:t>members’</w:t>
      </w:r>
      <w:r>
        <w:rPr>
          <w:spacing w:val="-6"/>
          <w:w w:val="105"/>
        </w:rPr>
        <w:t> </w:t>
      </w:r>
      <w:r>
        <w:rPr>
          <w:w w:val="105"/>
        </w:rPr>
        <w:t>indi-vidual</w:t>
      </w:r>
      <w:r>
        <w:rPr>
          <w:spacing w:val="-4"/>
          <w:w w:val="105"/>
        </w:rPr>
        <w:t> </w:t>
      </w:r>
      <w:r>
        <w:rPr>
          <w:w w:val="105"/>
        </w:rPr>
        <w:t>risk</w:t>
      </w:r>
      <w:r>
        <w:rPr>
          <w:spacing w:val="-3"/>
          <w:w w:val="105"/>
        </w:rPr>
        <w:t> </w:t>
      </w:r>
      <w:r>
        <w:rPr>
          <w:w w:val="105"/>
        </w:rPr>
        <w:t>preferences</w:t>
      </w:r>
      <w:r>
        <w:rPr>
          <w:spacing w:val="-4"/>
          <w:w w:val="105"/>
        </w:rPr>
        <w:t> </w:t>
      </w:r>
      <w:r>
        <w:rPr>
          <w:w w:val="105"/>
        </w:rPr>
        <w:t>and</w:t>
      </w:r>
      <w:r>
        <w:rPr>
          <w:spacing w:val="-4"/>
          <w:w w:val="105"/>
        </w:rPr>
        <w:t> </w:t>
      </w:r>
      <w:r>
        <w:rPr>
          <w:w w:val="105"/>
        </w:rPr>
        <w:t>negotiating</w:t>
      </w:r>
      <w:r>
        <w:rPr>
          <w:spacing w:val="-4"/>
          <w:w w:val="105"/>
        </w:rPr>
        <w:t> </w:t>
      </w:r>
      <w:r>
        <w:rPr>
          <w:w w:val="105"/>
        </w:rPr>
        <w:t>powers.</w:t>
      </w:r>
      <w:r>
        <w:rPr>
          <w:spacing w:val="-4"/>
          <w:w w:val="105"/>
        </w:rPr>
        <w:t> </w:t>
      </w:r>
      <w:r>
        <w:rPr>
          <w:w w:val="105"/>
        </w:rPr>
        <w:t>Therefore,</w:t>
      </w:r>
      <w:r>
        <w:rPr>
          <w:spacing w:val="-4"/>
          <w:w w:val="105"/>
        </w:rPr>
        <w:t> </w:t>
      </w:r>
      <w:r>
        <w:rPr>
          <w:w w:val="105"/>
        </w:rPr>
        <w:t>given that an incentive</w:t>
      </w:r>
      <w:r>
        <w:rPr>
          <w:spacing w:val="-1"/>
          <w:w w:val="105"/>
        </w:rPr>
        <w:t> </w:t>
      </w:r>
      <w:r>
        <w:rPr>
          <w:w w:val="105"/>
        </w:rPr>
        <w:t>contract form has been derived, two important questions</w:t>
      </w:r>
      <w:r>
        <w:rPr>
          <w:spacing w:val="19"/>
          <w:w w:val="105"/>
        </w:rPr>
        <w:t> </w:t>
      </w:r>
      <w:r>
        <w:rPr>
          <w:w w:val="105"/>
        </w:rPr>
        <w:t>remain:</w:t>
      </w:r>
      <w:r>
        <w:rPr>
          <w:spacing w:val="18"/>
          <w:w w:val="105"/>
        </w:rPr>
        <w:t> </w:t>
      </w:r>
      <w:r>
        <w:rPr>
          <w:w w:val="105"/>
        </w:rPr>
        <w:t>(i)</w:t>
      </w:r>
      <w:r>
        <w:rPr>
          <w:spacing w:val="20"/>
          <w:w w:val="105"/>
        </w:rPr>
        <w:t> </w:t>
      </w:r>
      <w:r>
        <w:rPr>
          <w:w w:val="105"/>
        </w:rPr>
        <w:t>What</w:t>
      </w:r>
      <w:r>
        <w:rPr>
          <w:spacing w:val="19"/>
          <w:w w:val="105"/>
        </w:rPr>
        <w:t> </w:t>
      </w:r>
      <w:r>
        <w:rPr>
          <w:w w:val="105"/>
        </w:rPr>
        <w:t>coordinating</w:t>
      </w:r>
      <w:r>
        <w:rPr>
          <w:spacing w:val="19"/>
          <w:w w:val="105"/>
        </w:rPr>
        <w:t> </w:t>
      </w:r>
      <w:r>
        <w:rPr>
          <w:w w:val="105"/>
        </w:rPr>
        <w:t>contracts</w:t>
      </w:r>
      <w:r>
        <w:rPr>
          <w:spacing w:val="19"/>
          <w:w w:val="105"/>
        </w:rPr>
        <w:t> </w:t>
      </w:r>
      <w:r>
        <w:rPr>
          <w:w w:val="105"/>
        </w:rPr>
        <w:t>are</w:t>
      </w:r>
      <w:r>
        <w:rPr>
          <w:spacing w:val="19"/>
          <w:w w:val="105"/>
        </w:rPr>
        <w:t> </w:t>
      </w:r>
      <w:r>
        <w:rPr>
          <w:spacing w:val="-2"/>
          <w:w w:val="105"/>
        </w:rPr>
        <w:t>feasible?</w:t>
      </w:r>
    </w:p>
    <w:p>
      <w:pPr>
        <w:pStyle w:val="BodyText"/>
        <w:spacing w:line="261" w:lineRule="auto"/>
        <w:ind w:left="284"/>
        <w:jc w:val="both"/>
      </w:pPr>
      <w:r>
        <w:rPr>
          <w:w w:val="105"/>
        </w:rPr>
        <w:t>(ii)</w:t>
      </w:r>
      <w:r>
        <w:rPr>
          <w:w w:val="105"/>
        </w:rPr>
        <w:t> How</w:t>
      </w:r>
      <w:r>
        <w:rPr>
          <w:w w:val="105"/>
        </w:rPr>
        <w:t> do</w:t>
      </w:r>
      <w:r>
        <w:rPr>
          <w:w w:val="105"/>
        </w:rPr>
        <w:t> supply</w:t>
      </w:r>
      <w:r>
        <w:rPr>
          <w:w w:val="105"/>
        </w:rPr>
        <w:t> chain</w:t>
      </w:r>
      <w:r>
        <w:rPr>
          <w:w w:val="105"/>
        </w:rPr>
        <w:t> members’</w:t>
      </w:r>
      <w:r>
        <w:rPr>
          <w:w w:val="105"/>
        </w:rPr>
        <w:t> individual</w:t>
      </w:r>
      <w:r>
        <w:rPr>
          <w:w w:val="105"/>
        </w:rPr>
        <w:t> risk</w:t>
      </w:r>
      <w:r>
        <w:rPr>
          <w:w w:val="105"/>
        </w:rPr>
        <w:t> </w:t>
      </w:r>
      <w:r>
        <w:rPr>
          <w:w w:val="105"/>
        </w:rPr>
        <w:t>preferences and negotiating powers impact the ultimate outcome?</w:t>
      </w:r>
    </w:p>
    <w:p>
      <w:pPr>
        <w:pStyle w:val="BodyText"/>
        <w:spacing w:line="261" w:lineRule="auto"/>
        <w:ind w:left="284" w:firstLine="232"/>
        <w:jc w:val="both"/>
      </w:pPr>
      <w:r>
        <w:rPr/>
        <w:t>Supply</w:t>
      </w:r>
      <w:r>
        <w:rPr>
          <w:spacing w:val="-8"/>
        </w:rPr>
        <w:t> </w:t>
      </w:r>
      <w:r>
        <w:rPr/>
        <w:t>chain</w:t>
      </w:r>
      <w:r>
        <w:rPr>
          <w:spacing w:val="-8"/>
        </w:rPr>
        <w:t> </w:t>
      </w:r>
      <w:r>
        <w:rPr/>
        <w:t>coordination</w:t>
      </w:r>
      <w:r>
        <w:rPr>
          <w:spacing w:val="-7"/>
        </w:rPr>
        <w:t> </w:t>
      </w:r>
      <w:r>
        <w:rPr/>
        <w:t>is</w:t>
      </w:r>
      <w:r>
        <w:rPr>
          <w:spacing w:val="-7"/>
        </w:rPr>
        <w:t> </w:t>
      </w:r>
      <w:r>
        <w:rPr/>
        <w:t>an</w:t>
      </w:r>
      <w:r>
        <w:rPr>
          <w:spacing w:val="-8"/>
        </w:rPr>
        <w:t> </w:t>
      </w:r>
      <w:r>
        <w:rPr/>
        <w:t>important</w:t>
      </w:r>
      <w:r>
        <w:rPr>
          <w:spacing w:val="-9"/>
        </w:rPr>
        <w:t> </w:t>
      </w:r>
      <w:r>
        <w:rPr/>
        <w:t>issue</w:t>
      </w:r>
      <w:r>
        <w:rPr>
          <w:spacing w:val="-7"/>
        </w:rPr>
        <w:t> </w:t>
      </w:r>
      <w:r>
        <w:rPr/>
        <w:t>in</w:t>
      </w:r>
      <w:r>
        <w:rPr>
          <w:spacing w:val="-8"/>
        </w:rPr>
        <w:t> </w:t>
      </w:r>
      <w:r>
        <w:rPr/>
        <w:t>SCM.</w:t>
      </w:r>
      <w:r>
        <w:rPr>
          <w:spacing w:val="-7"/>
        </w:rPr>
        <w:t> </w:t>
      </w:r>
      <w:r>
        <w:rPr/>
        <w:t>Various </w:t>
      </w:r>
      <w:r>
        <w:rPr>
          <w:spacing w:val="-2"/>
          <w:w w:val="105"/>
        </w:rPr>
        <w:t>contract</w:t>
      </w:r>
      <w:r>
        <w:rPr>
          <w:spacing w:val="-4"/>
          <w:w w:val="105"/>
        </w:rPr>
        <w:t> </w:t>
      </w:r>
      <w:r>
        <w:rPr>
          <w:spacing w:val="-2"/>
          <w:w w:val="105"/>
        </w:rPr>
        <w:t>types</w:t>
      </w:r>
      <w:r>
        <w:rPr>
          <w:spacing w:val="-4"/>
          <w:w w:val="105"/>
        </w:rPr>
        <w:t> </w:t>
      </w:r>
      <w:r>
        <w:rPr>
          <w:spacing w:val="-2"/>
          <w:w w:val="105"/>
        </w:rPr>
        <w:t>have</w:t>
      </w:r>
      <w:r>
        <w:rPr>
          <w:spacing w:val="-3"/>
          <w:w w:val="105"/>
        </w:rPr>
        <w:t> </w:t>
      </w:r>
      <w:r>
        <w:rPr>
          <w:spacing w:val="-2"/>
          <w:w w:val="105"/>
        </w:rPr>
        <w:t>been</w:t>
      </w:r>
      <w:r>
        <w:rPr>
          <w:spacing w:val="-3"/>
          <w:w w:val="105"/>
        </w:rPr>
        <w:t> </w:t>
      </w:r>
      <w:r>
        <w:rPr>
          <w:spacing w:val="-2"/>
          <w:w w:val="105"/>
        </w:rPr>
        <w:t>designed</w:t>
      </w:r>
      <w:r>
        <w:rPr>
          <w:spacing w:val="-3"/>
          <w:w w:val="105"/>
        </w:rPr>
        <w:t> </w:t>
      </w:r>
      <w:r>
        <w:rPr>
          <w:spacing w:val="-2"/>
          <w:w w:val="105"/>
        </w:rPr>
        <w:t>to</w:t>
      </w:r>
      <w:r>
        <w:rPr>
          <w:spacing w:val="-4"/>
          <w:w w:val="105"/>
        </w:rPr>
        <w:t> </w:t>
      </w:r>
      <w:r>
        <w:rPr>
          <w:spacing w:val="-2"/>
          <w:w w:val="105"/>
        </w:rPr>
        <w:t>align</w:t>
      </w:r>
      <w:r>
        <w:rPr>
          <w:spacing w:val="-3"/>
          <w:w w:val="105"/>
        </w:rPr>
        <w:t> </w:t>
      </w:r>
      <w:r>
        <w:rPr>
          <w:spacing w:val="-2"/>
          <w:w w:val="105"/>
        </w:rPr>
        <w:t>supply</w:t>
      </w:r>
      <w:r>
        <w:rPr>
          <w:spacing w:val="-4"/>
          <w:w w:val="105"/>
        </w:rPr>
        <w:t> </w:t>
      </w:r>
      <w:r>
        <w:rPr>
          <w:spacing w:val="-2"/>
          <w:w w:val="105"/>
        </w:rPr>
        <w:t>chain</w:t>
      </w:r>
      <w:r>
        <w:rPr>
          <w:spacing w:val="-4"/>
          <w:w w:val="105"/>
        </w:rPr>
        <w:t> </w:t>
      </w:r>
      <w:r>
        <w:rPr>
          <w:spacing w:val="-2"/>
          <w:w w:val="105"/>
        </w:rPr>
        <w:t>members’ </w:t>
      </w:r>
      <w:r>
        <w:rPr>
          <w:w w:val="105"/>
        </w:rPr>
        <w:t>incentives to drive the optimal action in the supply chain. How-ever,</w:t>
      </w:r>
      <w:r>
        <w:rPr>
          <w:spacing w:val="-10"/>
          <w:w w:val="105"/>
        </w:rPr>
        <w:t> </w:t>
      </w:r>
      <w:r>
        <w:rPr>
          <w:w w:val="105"/>
        </w:rPr>
        <w:t>it</w:t>
      </w:r>
      <w:r>
        <w:rPr>
          <w:spacing w:val="-9"/>
          <w:w w:val="105"/>
        </w:rPr>
        <w:t> </w:t>
      </w:r>
      <w:r>
        <w:rPr>
          <w:w w:val="105"/>
        </w:rPr>
        <w:t>is</w:t>
      </w:r>
      <w:r>
        <w:rPr>
          <w:spacing w:val="-10"/>
          <w:w w:val="105"/>
        </w:rPr>
        <w:t> </w:t>
      </w:r>
      <w:r>
        <w:rPr>
          <w:w w:val="105"/>
        </w:rPr>
        <w:t>clear</w:t>
      </w:r>
      <w:r>
        <w:rPr>
          <w:spacing w:val="-10"/>
          <w:w w:val="105"/>
        </w:rPr>
        <w:t> </w:t>
      </w:r>
      <w:r>
        <w:rPr>
          <w:w w:val="105"/>
        </w:rPr>
        <w:t>that</w:t>
      </w:r>
      <w:r>
        <w:rPr>
          <w:spacing w:val="-10"/>
          <w:w w:val="105"/>
        </w:rPr>
        <w:t> </w:t>
      </w:r>
      <w:r>
        <w:rPr>
          <w:w w:val="105"/>
        </w:rPr>
        <w:t>feasible</w:t>
      </w:r>
      <w:r>
        <w:rPr>
          <w:spacing w:val="-10"/>
          <w:w w:val="105"/>
        </w:rPr>
        <w:t> </w:t>
      </w:r>
      <w:r>
        <w:rPr>
          <w:w w:val="105"/>
        </w:rPr>
        <w:t>coordinating</w:t>
      </w:r>
      <w:r>
        <w:rPr>
          <w:spacing w:val="-10"/>
          <w:w w:val="105"/>
        </w:rPr>
        <w:t> </w:t>
      </w:r>
      <w:r>
        <w:rPr>
          <w:w w:val="105"/>
        </w:rPr>
        <w:t>contracts</w:t>
      </w:r>
      <w:r>
        <w:rPr>
          <w:spacing w:val="-10"/>
          <w:w w:val="105"/>
        </w:rPr>
        <w:t> </w:t>
      </w:r>
      <w:r>
        <w:rPr>
          <w:w w:val="105"/>
        </w:rPr>
        <w:t>are</w:t>
      </w:r>
      <w:r>
        <w:rPr>
          <w:spacing w:val="-9"/>
          <w:w w:val="105"/>
        </w:rPr>
        <w:t> </w:t>
      </w:r>
      <w:r>
        <w:rPr>
          <w:w w:val="105"/>
        </w:rPr>
        <w:t>those</w:t>
      </w:r>
      <w:r>
        <w:rPr>
          <w:spacing w:val="-10"/>
          <w:w w:val="105"/>
        </w:rPr>
        <w:t> </w:t>
      </w:r>
      <w:r>
        <w:rPr>
          <w:w w:val="105"/>
        </w:rPr>
        <w:t>that leave each party to be at least as well off as that party would be without these contracts. Motivated by</w:t>
      </w:r>
      <w:r>
        <w:rPr>
          <w:w w:val="105"/>
        </w:rPr>
        <w:t> this, we propose</w:t>
      </w:r>
      <w:r>
        <w:rPr>
          <w:w w:val="105"/>
        </w:rPr>
        <w:t> a</w:t>
      </w:r>
      <w:r>
        <w:rPr>
          <w:w w:val="105"/>
        </w:rPr>
        <w:t> notion called </w:t>
      </w:r>
      <w:r>
        <w:rPr>
          <w:rFonts w:ascii="Cambria" w:hAnsi="Cambria"/>
          <w:i/>
          <w:w w:val="105"/>
        </w:rPr>
        <w:t>the</w:t>
      </w:r>
      <w:r>
        <w:rPr>
          <w:rFonts w:ascii="Cambria" w:hAnsi="Cambria"/>
          <w:i/>
          <w:w w:val="105"/>
        </w:rPr>
        <w:t> core</w:t>
      </w:r>
      <w:r>
        <w:rPr>
          <w:rFonts w:ascii="Cambria" w:hAnsi="Cambria"/>
          <w:i/>
          <w:w w:val="105"/>
        </w:rPr>
        <w:t> of</w:t>
      </w:r>
      <w:r>
        <w:rPr>
          <w:rFonts w:ascii="Cambria" w:hAnsi="Cambria"/>
          <w:i/>
          <w:w w:val="105"/>
        </w:rPr>
        <w:t> a</w:t>
      </w:r>
      <w:r>
        <w:rPr>
          <w:rFonts w:ascii="Cambria" w:hAnsi="Cambria"/>
          <w:i/>
          <w:w w:val="105"/>
        </w:rPr>
        <w:t> contract</w:t>
      </w:r>
      <w:r>
        <w:rPr>
          <w:rFonts w:ascii="Cambria" w:hAnsi="Cambria"/>
          <w:i/>
          <w:w w:val="105"/>
        </w:rPr>
        <w:t> set</w:t>
      </w:r>
      <w:r>
        <w:rPr>
          <w:w w:val="105"/>
        </w:rPr>
        <w:t>, which is a subset of the contract set</w:t>
      </w:r>
      <w:r>
        <w:rPr>
          <w:w w:val="105"/>
        </w:rPr>
        <w:t> consisting</w:t>
      </w:r>
      <w:r>
        <w:rPr>
          <w:w w:val="105"/>
        </w:rPr>
        <w:t> of</w:t>
      </w:r>
      <w:r>
        <w:rPr>
          <w:w w:val="105"/>
        </w:rPr>
        <w:t> all</w:t>
      </w:r>
      <w:r>
        <w:rPr>
          <w:w w:val="105"/>
        </w:rPr>
        <w:t> the</w:t>
      </w:r>
      <w:r>
        <w:rPr>
          <w:w w:val="105"/>
        </w:rPr>
        <w:t> contracts</w:t>
      </w:r>
      <w:r>
        <w:rPr>
          <w:w w:val="105"/>
        </w:rPr>
        <w:t> satisfying</w:t>
      </w:r>
      <w:r>
        <w:rPr>
          <w:w w:val="105"/>
        </w:rPr>
        <w:t> the</w:t>
      </w:r>
      <w:r>
        <w:rPr>
          <w:w w:val="105"/>
        </w:rPr>
        <w:t> coordination requirement.</w:t>
      </w:r>
      <w:r>
        <w:rPr>
          <w:w w:val="105"/>
        </w:rPr>
        <w:t> Again,</w:t>
      </w:r>
      <w:r>
        <w:rPr>
          <w:w w:val="105"/>
        </w:rPr>
        <w:t> noting</w:t>
      </w:r>
      <w:r>
        <w:rPr>
          <w:w w:val="105"/>
        </w:rPr>
        <w:t> that</w:t>
      </w:r>
      <w:r>
        <w:rPr>
          <w:w w:val="105"/>
        </w:rPr>
        <w:t> the</w:t>
      </w:r>
      <w:r>
        <w:rPr>
          <w:w w:val="105"/>
        </w:rPr>
        <w:t> wholesale</w:t>
      </w:r>
      <w:r>
        <w:rPr>
          <w:w w:val="105"/>
        </w:rPr>
        <w:t> price</w:t>
      </w:r>
      <w:r>
        <w:rPr>
          <w:w w:val="105"/>
        </w:rPr>
        <w:t> mechanism is</w:t>
      </w:r>
      <w:r>
        <w:rPr>
          <w:spacing w:val="-4"/>
          <w:w w:val="105"/>
        </w:rPr>
        <w:t> </w:t>
      </w:r>
      <w:r>
        <w:rPr>
          <w:w w:val="105"/>
        </w:rPr>
        <w:t>prevalently</w:t>
      </w:r>
      <w:r>
        <w:rPr>
          <w:spacing w:val="-4"/>
          <w:w w:val="105"/>
        </w:rPr>
        <w:t> </w:t>
      </w:r>
      <w:r>
        <w:rPr>
          <w:w w:val="105"/>
        </w:rPr>
        <w:t>used</w:t>
      </w:r>
      <w:r>
        <w:rPr>
          <w:spacing w:val="-4"/>
          <w:w w:val="105"/>
        </w:rPr>
        <w:t> </w:t>
      </w:r>
      <w:r>
        <w:rPr>
          <w:w w:val="105"/>
        </w:rPr>
        <w:t>in</w:t>
      </w:r>
      <w:r>
        <w:rPr>
          <w:spacing w:val="-4"/>
          <w:w w:val="105"/>
        </w:rPr>
        <w:t> </w:t>
      </w:r>
      <w:r>
        <w:rPr>
          <w:w w:val="105"/>
        </w:rPr>
        <w:t>practice,</w:t>
      </w:r>
      <w:r>
        <w:rPr>
          <w:spacing w:val="-4"/>
          <w:w w:val="105"/>
        </w:rPr>
        <w:t> </w:t>
      </w:r>
      <w:r>
        <w:rPr>
          <w:w w:val="105"/>
        </w:rPr>
        <w:t>we</w:t>
      </w:r>
      <w:r>
        <w:rPr>
          <w:spacing w:val="-4"/>
          <w:w w:val="105"/>
        </w:rPr>
        <w:t> </w:t>
      </w:r>
      <w:r>
        <w:rPr>
          <w:w w:val="105"/>
        </w:rPr>
        <w:t>take</w:t>
      </w:r>
      <w:r>
        <w:rPr>
          <w:spacing w:val="-4"/>
          <w:w w:val="105"/>
        </w:rPr>
        <w:t> </w:t>
      </w:r>
      <w:r>
        <w:rPr>
          <w:w w:val="105"/>
        </w:rPr>
        <w:t>the</w:t>
      </w:r>
      <w:r>
        <w:rPr>
          <w:spacing w:val="-4"/>
          <w:w w:val="105"/>
        </w:rPr>
        <w:t> </w:t>
      </w:r>
      <w:r>
        <w:rPr>
          <w:w w:val="105"/>
        </w:rPr>
        <w:t>profit</w:t>
      </w:r>
      <w:r>
        <w:rPr>
          <w:spacing w:val="-4"/>
          <w:w w:val="105"/>
        </w:rPr>
        <w:t> </w:t>
      </w:r>
      <w:r>
        <w:rPr>
          <w:w w:val="105"/>
        </w:rPr>
        <w:t>level</w:t>
      </w:r>
      <w:r>
        <w:rPr>
          <w:spacing w:val="-5"/>
          <w:w w:val="105"/>
        </w:rPr>
        <w:t> </w:t>
      </w:r>
      <w:r>
        <w:rPr>
          <w:w w:val="105"/>
        </w:rPr>
        <w:t>under</w:t>
      </w:r>
      <w:r>
        <w:rPr>
          <w:spacing w:val="-4"/>
          <w:w w:val="105"/>
        </w:rPr>
        <w:t> </w:t>
      </w:r>
      <w:r>
        <w:rPr>
          <w:w w:val="105"/>
        </w:rPr>
        <w:t>the wholesale price</w:t>
      </w:r>
      <w:r>
        <w:rPr>
          <w:w w:val="105"/>
        </w:rPr>
        <w:t> mechanism as</w:t>
      </w:r>
      <w:r>
        <w:rPr>
          <w:w w:val="105"/>
        </w:rPr>
        <w:t> a</w:t>
      </w:r>
      <w:r>
        <w:rPr>
          <w:w w:val="105"/>
        </w:rPr>
        <w:t> benchmark and</w:t>
      </w:r>
      <w:r>
        <w:rPr>
          <w:w w:val="105"/>
        </w:rPr>
        <w:t> derive</w:t>
      </w:r>
      <w:r>
        <w:rPr>
          <w:w w:val="105"/>
        </w:rPr>
        <w:t> the</w:t>
      </w:r>
      <w:r>
        <w:rPr>
          <w:w w:val="105"/>
        </w:rPr>
        <w:t> core of</w:t>
      </w:r>
      <w:r>
        <w:rPr>
          <w:w w:val="105"/>
        </w:rPr>
        <w:t> option</w:t>
      </w:r>
      <w:r>
        <w:rPr>
          <w:w w:val="105"/>
        </w:rPr>
        <w:t> contracts</w:t>
      </w:r>
      <w:r>
        <w:rPr>
          <w:w w:val="105"/>
        </w:rPr>
        <w:t> by</w:t>
      </w:r>
      <w:r>
        <w:rPr>
          <w:w w:val="105"/>
        </w:rPr>
        <w:t> taking</w:t>
      </w:r>
      <w:r>
        <w:rPr>
          <w:w w:val="105"/>
        </w:rPr>
        <w:t> a</w:t>
      </w:r>
      <w:r>
        <w:rPr>
          <w:w w:val="105"/>
        </w:rPr>
        <w:t> cooperative</w:t>
      </w:r>
      <w:r>
        <w:rPr>
          <w:w w:val="105"/>
        </w:rPr>
        <w:t> game</w:t>
      </w:r>
      <w:r>
        <w:rPr>
          <w:w w:val="105"/>
        </w:rPr>
        <w:t> approach.</w:t>
      </w:r>
      <w:r>
        <w:rPr>
          <w:w w:val="105"/>
        </w:rPr>
        <w:t> We </w:t>
      </w:r>
      <w:r>
        <w:rPr/>
        <w:t>demonstrate that option contracts can coordinate the supply chain </w:t>
      </w:r>
      <w:bookmarkStart w:name="Literature review" w:id="3"/>
      <w:bookmarkEnd w:id="3"/>
      <w:r>
        <w:rPr>
          <w:w w:val="101"/>
        </w:rPr>
      </w:r>
      <w:bookmarkStart w:name="_bookmark0" w:id="4"/>
      <w:bookmarkEnd w:id="4"/>
      <w:r>
        <w:rPr>
          <w:w w:val="105"/>
        </w:rPr>
        <w:t>and</w:t>
      </w:r>
      <w:r>
        <w:rPr>
          <w:w w:val="105"/>
        </w:rPr>
        <w:t> achieve</w:t>
      </w:r>
      <w:r>
        <w:rPr>
          <w:w w:val="105"/>
        </w:rPr>
        <w:t> Pareto-improvement.</w:t>
      </w:r>
      <w:r>
        <w:rPr>
          <w:w w:val="105"/>
        </w:rPr>
        <w:t> Hence,</w:t>
      </w:r>
      <w:r>
        <w:rPr>
          <w:w w:val="105"/>
        </w:rPr>
        <w:t> the</w:t>
      </w:r>
      <w:r>
        <w:rPr>
          <w:w w:val="105"/>
        </w:rPr>
        <w:t> manufacturer</w:t>
      </w:r>
      <w:r>
        <w:rPr>
          <w:w w:val="105"/>
        </w:rPr>
        <w:t> and the retailer will</w:t>
      </w:r>
      <w:r>
        <w:rPr>
          <w:w w:val="105"/>
        </w:rPr>
        <w:t> both have strong incentives to adopt the option mechanism rather than the wholesale price mechanism.</w:t>
      </w:r>
    </w:p>
    <w:p>
      <w:pPr>
        <w:pStyle w:val="BodyText"/>
        <w:spacing w:line="261" w:lineRule="auto"/>
        <w:ind w:left="284" w:firstLine="232"/>
        <w:jc w:val="both"/>
      </w:pPr>
      <w:r>
        <w:rPr/>
        <w:t>Even though every option contract in the core, compared </w:t>
      </w:r>
      <w:r>
        <w:rPr/>
        <w:t>with the wholesale price mechanism, can coordinate the supply chain with Pareto-improvement, the profit allocations between the retai-ler and the manufacturer differ for different option contracts in the core. As a result, the retailer and manufacturer will negotiate the option contract from the core to implement. Obviously, the out-come depends heavily on individual members’ negotiating powers, as well as their risk preferences. By taking these factors into con-sideration, we identify the option contract that the retailer and manufacturer both agree to implement according to Nash’s bar-gaining</w:t>
      </w:r>
      <w:r>
        <w:rPr>
          <w:spacing w:val="40"/>
        </w:rPr>
        <w:t> </w:t>
      </w:r>
      <w:r>
        <w:rPr/>
        <w:t>model</w:t>
      </w:r>
      <w:r>
        <w:rPr>
          <w:spacing w:val="40"/>
        </w:rPr>
        <w:t> </w:t>
      </w:r>
      <w:r>
        <w:rPr/>
        <w:t>and</w:t>
      </w:r>
      <w:r>
        <w:rPr>
          <w:spacing w:val="40"/>
        </w:rPr>
        <w:t> </w:t>
      </w:r>
      <w:r>
        <w:rPr/>
        <w:t>Eliashberg’s</w:t>
      </w:r>
      <w:r>
        <w:rPr>
          <w:spacing w:val="40"/>
        </w:rPr>
        <w:t> </w:t>
      </w:r>
      <w:r>
        <w:rPr/>
        <w:t>model,</w:t>
      </w:r>
      <w:r>
        <w:rPr>
          <w:spacing w:val="40"/>
        </w:rPr>
        <w:t> </w:t>
      </w:r>
      <w:r>
        <w:rPr/>
        <w:t>and</w:t>
      </w:r>
      <w:r>
        <w:rPr>
          <w:spacing w:val="40"/>
        </w:rPr>
        <w:t> </w:t>
      </w:r>
      <w:r>
        <w:rPr/>
        <w:t>explore</w:t>
      </w:r>
      <w:r>
        <w:rPr>
          <w:spacing w:val="40"/>
        </w:rPr>
        <w:t> </w:t>
      </w:r>
      <w:r>
        <w:rPr/>
        <w:t>analytically the effects of these factors on the ultimate outcome. The remainder of this paper is organized as follows: In Section </w:t>
      </w:r>
      <w:hyperlink w:history="true" w:anchor="_bookmark0">
        <w:r>
          <w:rPr>
            <w:color w:val="000066"/>
          </w:rPr>
          <w:t>2</w:t>
        </w:r>
      </w:hyperlink>
      <w:r>
        <w:rPr>
          <w:color w:val="000066"/>
        </w:rPr>
        <w:t> </w:t>
      </w:r>
      <w:r>
        <w:rPr/>
        <w:t>we review the re-lated literature. In Section </w:t>
      </w:r>
      <w:hyperlink w:history="true" w:anchor="_bookmark1">
        <w:r>
          <w:rPr>
            <w:color w:val="000066"/>
          </w:rPr>
          <w:t>3</w:t>
        </w:r>
      </w:hyperlink>
      <w:r>
        <w:rPr>
          <w:color w:val="000066"/>
        </w:rPr>
        <w:t> </w:t>
      </w:r>
      <w:r>
        <w:rPr/>
        <w:t>we introduce the model. In Section </w:t>
      </w:r>
      <w:hyperlink w:history="true" w:anchor="_bookmark5">
        <w:r>
          <w:rPr>
            <w:color w:val="000066"/>
          </w:rPr>
          <w:t>4</w:t>
        </w:r>
      </w:hyperlink>
      <w:r>
        <w:rPr>
          <w:color w:val="000066"/>
        </w:rPr>
        <w:t> </w:t>
      </w:r>
      <w:r>
        <w:rPr/>
        <w:t>we analyze the model. In Section </w:t>
      </w:r>
      <w:hyperlink w:history="true" w:anchor="_bookmark7">
        <w:r>
          <w:rPr>
            <w:color w:val="000066"/>
          </w:rPr>
          <w:t>5</w:t>
        </w:r>
      </w:hyperlink>
      <w:r>
        <w:rPr>
          <w:color w:val="000066"/>
        </w:rPr>
        <w:t> </w:t>
      </w:r>
      <w:r>
        <w:rPr/>
        <w:t>we examine supply chain coor-dination with option contracts and discuss the related characteris-tics. We explore analytically in Section </w:t>
      </w:r>
      <w:hyperlink w:history="true" w:anchor="_bookmark14">
        <w:r>
          <w:rPr>
            <w:color w:val="000066"/>
          </w:rPr>
          <w:t>6</w:t>
        </w:r>
      </w:hyperlink>
      <w:r>
        <w:rPr>
          <w:color w:val="000066"/>
        </w:rPr>
        <w:t> </w:t>
      </w:r>
      <w:r>
        <w:rPr/>
        <w:t>the selection of option contracts and the sharing of the extra profit gained from coordina-tion, taking into consideration the effects of members’ risk prefer-ences and negotiating powers. We conclude the paper and suggest topics for future research in Section </w:t>
      </w:r>
      <w:hyperlink w:history="true" w:anchor="_bookmark19">
        <w:r>
          <w:rPr>
            <w:color w:val="000066"/>
          </w:rPr>
          <w:t>7</w:t>
        </w:r>
      </w:hyperlink>
      <w:r>
        <w:rPr/>
        <w:t>. We give all the proofs in the supplementary </w:t>
      </w:r>
      <w:r>
        <w:rPr>
          <w:color w:val="000066"/>
        </w:rPr>
        <w:t>Appendix</w:t>
      </w:r>
      <w:r>
        <w:rPr/>
        <w:t>, which appears as an online electronic companion of the paper.</w:t>
      </w:r>
    </w:p>
    <w:p>
      <w:pPr>
        <w:pStyle w:val="BodyText"/>
      </w:pPr>
    </w:p>
    <w:p>
      <w:pPr>
        <w:pStyle w:val="BodyText"/>
        <w:spacing w:before="11"/>
      </w:pPr>
    </w:p>
    <w:p>
      <w:pPr>
        <w:pStyle w:val="ListParagraph"/>
        <w:numPr>
          <w:ilvl w:val="0"/>
          <w:numId w:val="1"/>
        </w:numPr>
        <w:tabs>
          <w:tab w:pos="474" w:val="left" w:leader="none"/>
        </w:tabs>
        <w:spacing w:line="240" w:lineRule="auto" w:before="0" w:after="0"/>
        <w:ind w:left="474" w:right="0" w:hanging="190"/>
        <w:jc w:val="both"/>
        <w:rPr>
          <w:rFonts w:ascii="Century"/>
          <w:sz w:val="16"/>
        </w:rPr>
      </w:pPr>
      <w:r>
        <w:rPr>
          <w:rFonts w:ascii="Century"/>
          <w:sz w:val="16"/>
        </w:rPr>
        <w:t>Literature</w:t>
      </w:r>
      <w:r>
        <w:rPr>
          <w:rFonts w:ascii="Century"/>
          <w:spacing w:val="23"/>
          <w:sz w:val="16"/>
        </w:rPr>
        <w:t> </w:t>
      </w:r>
      <w:r>
        <w:rPr>
          <w:rFonts w:ascii="Century"/>
          <w:spacing w:val="-2"/>
          <w:sz w:val="16"/>
        </w:rPr>
        <w:t>review</w:t>
      </w:r>
    </w:p>
    <w:p>
      <w:pPr>
        <w:pStyle w:val="BodyText"/>
        <w:spacing w:before="34"/>
      </w:pPr>
    </w:p>
    <w:p>
      <w:pPr>
        <w:pStyle w:val="BodyText"/>
        <w:spacing w:line="261" w:lineRule="auto"/>
        <w:ind w:left="284" w:firstLine="232"/>
        <w:jc w:val="both"/>
      </w:pPr>
      <w:r>
        <w:rPr/>
        <w:t>This paper can be regarded</w:t>
      </w:r>
      <w:r>
        <w:rPr>
          <w:spacing w:val="-1"/>
        </w:rPr>
        <w:t> </w:t>
      </w:r>
      <w:r>
        <w:rPr/>
        <w:t>as a study</w:t>
      </w:r>
      <w:r>
        <w:rPr>
          <w:spacing w:val="-1"/>
        </w:rPr>
        <w:t> </w:t>
      </w:r>
      <w:r>
        <w:rPr/>
        <w:t>of supply chain </w:t>
      </w:r>
      <w:r>
        <w:rPr/>
        <w:t>contracts. To</w:t>
      </w:r>
      <w:r>
        <w:rPr>
          <w:spacing w:val="-1"/>
        </w:rPr>
        <w:t> </w:t>
      </w:r>
      <w:r>
        <w:rPr/>
        <w:t>highlight</w:t>
      </w:r>
      <w:r>
        <w:rPr>
          <w:spacing w:val="-1"/>
        </w:rPr>
        <w:t> </w:t>
      </w:r>
      <w:r>
        <w:rPr/>
        <w:t>our</w:t>
      </w:r>
      <w:r>
        <w:rPr>
          <w:spacing w:val="-1"/>
        </w:rPr>
        <w:t> </w:t>
      </w:r>
      <w:r>
        <w:rPr/>
        <w:t>contributions,</w:t>
      </w:r>
      <w:r>
        <w:rPr>
          <w:spacing w:val="-1"/>
        </w:rPr>
        <w:t> </w:t>
      </w:r>
      <w:r>
        <w:rPr/>
        <w:t>we</w:t>
      </w:r>
      <w:r>
        <w:rPr>
          <w:spacing w:val="-1"/>
        </w:rPr>
        <w:t> </w:t>
      </w:r>
      <w:r>
        <w:rPr/>
        <w:t>review</w:t>
      </w:r>
      <w:r>
        <w:rPr>
          <w:spacing w:val="-1"/>
        </w:rPr>
        <w:t> </w:t>
      </w:r>
      <w:r>
        <w:rPr/>
        <w:t>only</w:t>
      </w:r>
      <w:r>
        <w:rPr>
          <w:spacing w:val="-1"/>
        </w:rPr>
        <w:t> </w:t>
      </w:r>
      <w:r>
        <w:rPr/>
        <w:t>the</w:t>
      </w:r>
      <w:r>
        <w:rPr>
          <w:spacing w:val="-1"/>
        </w:rPr>
        <w:t> </w:t>
      </w:r>
      <w:r>
        <w:rPr/>
        <w:t>literature</w:t>
      </w:r>
      <w:r>
        <w:rPr>
          <w:spacing w:val="-2"/>
        </w:rPr>
        <w:t> </w:t>
      </w:r>
      <w:r>
        <w:rPr/>
        <w:t>that</w:t>
      </w:r>
      <w:r>
        <w:rPr>
          <w:spacing w:val="-1"/>
        </w:rPr>
        <w:t> </w:t>
      </w:r>
      <w:r>
        <w:rPr/>
        <w:t>is representative and particularly relevant to our study.</w:t>
      </w:r>
    </w:p>
    <w:p>
      <w:pPr>
        <w:pStyle w:val="BodyText"/>
        <w:spacing w:line="261" w:lineRule="auto"/>
        <w:ind w:left="284" w:firstLine="232"/>
        <w:jc w:val="both"/>
      </w:pPr>
      <w:r>
        <w:rPr>
          <w:spacing w:val="-2"/>
          <w:w w:val="105"/>
        </w:rPr>
        <w:t>First,</w:t>
      </w:r>
      <w:r>
        <w:rPr>
          <w:spacing w:val="-5"/>
          <w:w w:val="105"/>
        </w:rPr>
        <w:t> </w:t>
      </w:r>
      <w:r>
        <w:rPr>
          <w:spacing w:val="-2"/>
          <w:w w:val="105"/>
        </w:rPr>
        <w:t>this</w:t>
      </w:r>
      <w:r>
        <w:rPr>
          <w:spacing w:val="-6"/>
          <w:w w:val="105"/>
        </w:rPr>
        <w:t> </w:t>
      </w:r>
      <w:r>
        <w:rPr>
          <w:spacing w:val="-2"/>
          <w:w w:val="105"/>
        </w:rPr>
        <w:t>paper</w:t>
      </w:r>
      <w:r>
        <w:rPr>
          <w:spacing w:val="-5"/>
          <w:w w:val="105"/>
        </w:rPr>
        <w:t> </w:t>
      </w:r>
      <w:r>
        <w:rPr>
          <w:spacing w:val="-2"/>
          <w:w w:val="105"/>
        </w:rPr>
        <w:t>is</w:t>
      </w:r>
      <w:r>
        <w:rPr>
          <w:spacing w:val="-5"/>
          <w:w w:val="105"/>
        </w:rPr>
        <w:t> </w:t>
      </w:r>
      <w:r>
        <w:rPr>
          <w:spacing w:val="-2"/>
          <w:w w:val="105"/>
        </w:rPr>
        <w:t>closely</w:t>
      </w:r>
      <w:r>
        <w:rPr>
          <w:spacing w:val="-6"/>
          <w:w w:val="105"/>
        </w:rPr>
        <w:t> </w:t>
      </w:r>
      <w:r>
        <w:rPr>
          <w:spacing w:val="-2"/>
          <w:w w:val="105"/>
        </w:rPr>
        <w:t>related</w:t>
      </w:r>
      <w:r>
        <w:rPr>
          <w:spacing w:val="-5"/>
          <w:w w:val="105"/>
        </w:rPr>
        <w:t> </w:t>
      </w:r>
      <w:r>
        <w:rPr>
          <w:spacing w:val="-2"/>
          <w:w w:val="105"/>
        </w:rPr>
        <w:t>to</w:t>
      </w:r>
      <w:r>
        <w:rPr>
          <w:spacing w:val="-6"/>
          <w:w w:val="105"/>
        </w:rPr>
        <w:t> </w:t>
      </w:r>
      <w:r>
        <w:rPr>
          <w:spacing w:val="-2"/>
          <w:w w:val="105"/>
        </w:rPr>
        <w:t>the</w:t>
      </w:r>
      <w:r>
        <w:rPr>
          <w:spacing w:val="-5"/>
          <w:w w:val="105"/>
        </w:rPr>
        <w:t> </w:t>
      </w:r>
      <w:r>
        <w:rPr>
          <w:spacing w:val="-2"/>
          <w:w w:val="105"/>
        </w:rPr>
        <w:t>literature</w:t>
      </w:r>
      <w:r>
        <w:rPr>
          <w:spacing w:val="-7"/>
          <w:w w:val="105"/>
        </w:rPr>
        <w:t> </w:t>
      </w:r>
      <w:r>
        <w:rPr>
          <w:spacing w:val="-2"/>
          <w:w w:val="105"/>
        </w:rPr>
        <w:t>on</w:t>
      </w:r>
      <w:r>
        <w:rPr>
          <w:spacing w:val="-5"/>
          <w:w w:val="105"/>
        </w:rPr>
        <w:t> </w:t>
      </w:r>
      <w:r>
        <w:rPr>
          <w:spacing w:val="-2"/>
          <w:w w:val="105"/>
        </w:rPr>
        <w:t>the</w:t>
      </w:r>
      <w:r>
        <w:rPr>
          <w:spacing w:val="-6"/>
          <w:w w:val="105"/>
        </w:rPr>
        <w:t> </w:t>
      </w:r>
      <w:r>
        <w:rPr>
          <w:spacing w:val="-2"/>
          <w:w w:val="105"/>
        </w:rPr>
        <w:t>use</w:t>
      </w:r>
      <w:r>
        <w:rPr>
          <w:spacing w:val="-5"/>
          <w:w w:val="105"/>
        </w:rPr>
        <w:t> </w:t>
      </w:r>
      <w:r>
        <w:rPr>
          <w:spacing w:val="-2"/>
          <w:w w:val="105"/>
        </w:rPr>
        <w:t>of </w:t>
      </w:r>
      <w:r>
        <w:rPr>
          <w:w w:val="105"/>
        </w:rPr>
        <w:t>options</w:t>
      </w:r>
      <w:r>
        <w:rPr>
          <w:spacing w:val="-12"/>
          <w:w w:val="105"/>
        </w:rPr>
        <w:t> </w:t>
      </w:r>
      <w:r>
        <w:rPr>
          <w:w w:val="105"/>
        </w:rPr>
        <w:t>in</w:t>
      </w:r>
      <w:r>
        <w:rPr>
          <w:spacing w:val="-12"/>
          <w:w w:val="105"/>
        </w:rPr>
        <w:t> </w:t>
      </w:r>
      <w:r>
        <w:rPr>
          <w:w w:val="105"/>
        </w:rPr>
        <w:t>SCM.</w:t>
      </w:r>
      <w:r>
        <w:rPr>
          <w:spacing w:val="-11"/>
          <w:w w:val="105"/>
        </w:rPr>
        <w:t> </w:t>
      </w:r>
      <w:r>
        <w:rPr>
          <w:w w:val="105"/>
        </w:rPr>
        <w:t>Research</w:t>
      </w:r>
      <w:r>
        <w:rPr>
          <w:spacing w:val="-12"/>
          <w:w w:val="105"/>
        </w:rPr>
        <w:t> </w:t>
      </w:r>
      <w:r>
        <w:rPr>
          <w:w w:val="105"/>
        </w:rPr>
        <w:t>on</w:t>
      </w:r>
      <w:r>
        <w:rPr>
          <w:spacing w:val="-12"/>
          <w:w w:val="105"/>
        </w:rPr>
        <w:t> </w:t>
      </w:r>
      <w:r>
        <w:rPr>
          <w:w w:val="105"/>
        </w:rPr>
        <w:t>this</w:t>
      </w:r>
      <w:r>
        <w:rPr>
          <w:spacing w:val="-12"/>
          <w:w w:val="105"/>
        </w:rPr>
        <w:t> </w:t>
      </w:r>
      <w:r>
        <w:rPr>
          <w:w w:val="105"/>
        </w:rPr>
        <w:t>aspect</w:t>
      </w:r>
      <w:r>
        <w:rPr>
          <w:spacing w:val="-11"/>
          <w:w w:val="105"/>
        </w:rPr>
        <w:t> </w:t>
      </w:r>
      <w:r>
        <w:rPr>
          <w:w w:val="105"/>
        </w:rPr>
        <w:t>mainly</w:t>
      </w:r>
      <w:r>
        <w:rPr>
          <w:spacing w:val="-12"/>
          <w:w w:val="105"/>
        </w:rPr>
        <w:t> </w:t>
      </w:r>
      <w:r>
        <w:rPr>
          <w:w w:val="105"/>
        </w:rPr>
        <w:t>focused</w:t>
      </w:r>
      <w:r>
        <w:rPr>
          <w:spacing w:val="-12"/>
          <w:w w:val="105"/>
        </w:rPr>
        <w:t> </w:t>
      </w:r>
      <w:r>
        <w:rPr>
          <w:w w:val="105"/>
        </w:rPr>
        <w:t>on</w:t>
      </w:r>
      <w:r>
        <w:rPr>
          <w:spacing w:val="-11"/>
          <w:w w:val="105"/>
        </w:rPr>
        <w:t> </w:t>
      </w:r>
      <w:r>
        <w:rPr>
          <w:w w:val="105"/>
        </w:rPr>
        <w:t>opera-tions</w:t>
      </w:r>
      <w:r>
        <w:rPr>
          <w:w w:val="105"/>
        </w:rPr>
        <w:t> flexibility</w:t>
      </w:r>
      <w:r>
        <w:rPr>
          <w:w w:val="105"/>
        </w:rPr>
        <w:t> and</w:t>
      </w:r>
      <w:r>
        <w:rPr>
          <w:w w:val="105"/>
        </w:rPr>
        <w:t> economics</w:t>
      </w:r>
      <w:r>
        <w:rPr>
          <w:w w:val="105"/>
        </w:rPr>
        <w:t> efficiency</w:t>
      </w:r>
      <w:r>
        <w:rPr>
          <w:w w:val="105"/>
        </w:rPr>
        <w:t> derived</w:t>
      </w:r>
      <w:r>
        <w:rPr>
          <w:w w:val="105"/>
        </w:rPr>
        <w:t> from</w:t>
      </w:r>
      <w:r>
        <w:rPr>
          <w:w w:val="105"/>
        </w:rPr>
        <w:t> options. </w:t>
      </w:r>
      <w:hyperlink w:history="true" w:anchor="_bookmark20">
        <w:r>
          <w:rPr>
            <w:color w:val="000066"/>
            <w:w w:val="105"/>
          </w:rPr>
          <w:t>Barnes-Schuster</w:t>
        </w:r>
        <w:r>
          <w:rPr>
            <w:color w:val="000066"/>
            <w:spacing w:val="-6"/>
            <w:w w:val="105"/>
          </w:rPr>
          <w:t> </w:t>
        </w:r>
        <w:r>
          <w:rPr>
            <w:color w:val="000066"/>
            <w:w w:val="105"/>
          </w:rPr>
          <w:t>et</w:t>
        </w:r>
        <w:r>
          <w:rPr>
            <w:color w:val="000066"/>
            <w:spacing w:val="-5"/>
            <w:w w:val="105"/>
          </w:rPr>
          <w:t> </w:t>
        </w:r>
        <w:r>
          <w:rPr>
            <w:color w:val="000066"/>
            <w:w w:val="105"/>
          </w:rPr>
          <w:t>al.</w:t>
        </w:r>
        <w:r>
          <w:rPr>
            <w:color w:val="000066"/>
            <w:spacing w:val="-6"/>
            <w:w w:val="105"/>
          </w:rPr>
          <w:t> </w:t>
        </w:r>
        <w:r>
          <w:rPr>
            <w:color w:val="000066"/>
            <w:w w:val="105"/>
          </w:rPr>
          <w:t>(2002)</w:t>
        </w:r>
      </w:hyperlink>
      <w:r>
        <w:rPr>
          <w:color w:val="000066"/>
          <w:spacing w:val="-6"/>
          <w:w w:val="105"/>
        </w:rPr>
        <w:t> </w:t>
      </w:r>
      <w:r>
        <w:rPr>
          <w:w w:val="105"/>
        </w:rPr>
        <w:t>studied</w:t>
      </w:r>
      <w:r>
        <w:rPr>
          <w:spacing w:val="-6"/>
          <w:w w:val="105"/>
        </w:rPr>
        <w:t> </w:t>
      </w:r>
      <w:r>
        <w:rPr>
          <w:w w:val="105"/>
        </w:rPr>
        <w:t>how</w:t>
      </w:r>
      <w:r>
        <w:rPr>
          <w:spacing w:val="-7"/>
          <w:w w:val="105"/>
        </w:rPr>
        <w:t> </w:t>
      </w:r>
      <w:r>
        <w:rPr>
          <w:w w:val="105"/>
        </w:rPr>
        <w:t>options</w:t>
      </w:r>
      <w:r>
        <w:rPr>
          <w:spacing w:val="-7"/>
          <w:w w:val="105"/>
        </w:rPr>
        <w:t> </w:t>
      </w:r>
      <w:r>
        <w:rPr>
          <w:w w:val="105"/>
        </w:rPr>
        <w:t>provide</w:t>
      </w:r>
      <w:r>
        <w:rPr>
          <w:spacing w:val="-6"/>
          <w:w w:val="105"/>
        </w:rPr>
        <w:t> </w:t>
      </w:r>
      <w:r>
        <w:rPr>
          <w:w w:val="105"/>
        </w:rPr>
        <w:t>mana-gerial</w:t>
      </w:r>
      <w:r>
        <w:rPr>
          <w:w w:val="105"/>
        </w:rPr>
        <w:t> flexibility</w:t>
      </w:r>
      <w:r>
        <w:rPr>
          <w:w w:val="105"/>
        </w:rPr>
        <w:t> in</w:t>
      </w:r>
      <w:r>
        <w:rPr>
          <w:w w:val="105"/>
        </w:rPr>
        <w:t> response</w:t>
      </w:r>
      <w:r>
        <w:rPr>
          <w:w w:val="105"/>
        </w:rPr>
        <w:t> to</w:t>
      </w:r>
      <w:r>
        <w:rPr>
          <w:w w:val="105"/>
        </w:rPr>
        <w:t> uncertain</w:t>
      </w:r>
      <w:r>
        <w:rPr>
          <w:w w:val="105"/>
        </w:rPr>
        <w:t> market</w:t>
      </w:r>
      <w:r>
        <w:rPr>
          <w:w w:val="105"/>
        </w:rPr>
        <w:t> changes</w:t>
      </w:r>
      <w:r>
        <w:rPr>
          <w:w w:val="105"/>
        </w:rPr>
        <w:t> and how</w:t>
      </w:r>
      <w:r>
        <w:rPr>
          <w:spacing w:val="-6"/>
          <w:w w:val="105"/>
        </w:rPr>
        <w:t> </w:t>
      </w:r>
      <w:r>
        <w:rPr>
          <w:w w:val="105"/>
        </w:rPr>
        <w:t>to</w:t>
      </w:r>
      <w:r>
        <w:rPr>
          <w:spacing w:val="-5"/>
          <w:w w:val="105"/>
        </w:rPr>
        <w:t> </w:t>
      </w:r>
      <w:r>
        <w:rPr>
          <w:w w:val="105"/>
        </w:rPr>
        <w:t>achieve</w:t>
      </w:r>
      <w:r>
        <w:rPr>
          <w:spacing w:val="-6"/>
          <w:w w:val="105"/>
        </w:rPr>
        <w:t> </w:t>
      </w:r>
      <w:r>
        <w:rPr>
          <w:w w:val="105"/>
        </w:rPr>
        <w:t>channel</w:t>
      </w:r>
      <w:r>
        <w:rPr>
          <w:spacing w:val="-6"/>
          <w:w w:val="105"/>
        </w:rPr>
        <w:t> </w:t>
      </w:r>
      <w:r>
        <w:rPr>
          <w:w w:val="105"/>
        </w:rPr>
        <w:t>coordination</w:t>
      </w:r>
      <w:r>
        <w:rPr>
          <w:spacing w:val="-4"/>
          <w:w w:val="105"/>
        </w:rPr>
        <w:t> </w:t>
      </w:r>
      <w:r>
        <w:rPr>
          <w:w w:val="105"/>
        </w:rPr>
        <w:t>by</w:t>
      </w:r>
      <w:r>
        <w:rPr>
          <w:spacing w:val="-6"/>
          <w:w w:val="105"/>
        </w:rPr>
        <w:t> </w:t>
      </w:r>
      <w:r>
        <w:rPr>
          <w:w w:val="105"/>
        </w:rPr>
        <w:t>options</w:t>
      </w:r>
      <w:r>
        <w:rPr>
          <w:spacing w:val="-5"/>
          <w:w w:val="105"/>
        </w:rPr>
        <w:t> </w:t>
      </w:r>
      <w:r>
        <w:rPr>
          <w:w w:val="105"/>
        </w:rPr>
        <w:t>based</w:t>
      </w:r>
      <w:r>
        <w:rPr>
          <w:spacing w:val="-6"/>
          <w:w w:val="105"/>
        </w:rPr>
        <w:t> </w:t>
      </w:r>
      <w:r>
        <w:rPr>
          <w:w w:val="105"/>
        </w:rPr>
        <w:t>on</w:t>
      </w:r>
      <w:r>
        <w:rPr>
          <w:spacing w:val="-6"/>
          <w:w w:val="105"/>
        </w:rPr>
        <w:t> </w:t>
      </w:r>
      <w:r>
        <w:rPr>
          <w:w w:val="105"/>
        </w:rPr>
        <w:t>a</w:t>
      </w:r>
      <w:r>
        <w:rPr>
          <w:spacing w:val="-4"/>
          <w:w w:val="105"/>
        </w:rPr>
        <w:t> </w:t>
      </w:r>
      <w:r>
        <w:rPr>
          <w:w w:val="105"/>
        </w:rPr>
        <w:t>model </w:t>
      </w:r>
      <w:r>
        <w:rPr/>
        <w:t>of two periods with correlated demand. </w:t>
      </w:r>
      <w:hyperlink w:history="true" w:anchor="_bookmark20">
        <w:r>
          <w:rPr>
            <w:color w:val="000066"/>
          </w:rPr>
          <w:t>Eppen and Iyer (1997)</w:t>
        </w:r>
      </w:hyperlink>
      <w:r>
        <w:rPr>
          <w:color w:val="000066"/>
        </w:rPr>
        <w:t> </w:t>
      </w:r>
      <w:r>
        <w:rPr/>
        <w:t>con-</w:t>
      </w:r>
      <w:r>
        <w:rPr>
          <w:w w:val="105"/>
        </w:rPr>
        <w:t>sidered a</w:t>
      </w:r>
      <w:r>
        <w:rPr>
          <w:w w:val="105"/>
        </w:rPr>
        <w:t> backup agreement, which is</w:t>
      </w:r>
      <w:r>
        <w:rPr>
          <w:w w:val="105"/>
        </w:rPr>
        <w:t> essentially an option con-tract.</w:t>
      </w:r>
      <w:r>
        <w:rPr>
          <w:w w:val="105"/>
        </w:rPr>
        <w:t> They</w:t>
      </w:r>
      <w:r>
        <w:rPr>
          <w:w w:val="105"/>
        </w:rPr>
        <w:t> showed</w:t>
      </w:r>
      <w:r>
        <w:rPr>
          <w:w w:val="105"/>
        </w:rPr>
        <w:t> that</w:t>
      </w:r>
      <w:r>
        <w:rPr>
          <w:w w:val="105"/>
        </w:rPr>
        <w:t> backup</w:t>
      </w:r>
      <w:r>
        <w:rPr>
          <w:w w:val="105"/>
        </w:rPr>
        <w:t> agreements</w:t>
      </w:r>
      <w:r>
        <w:rPr>
          <w:w w:val="105"/>
        </w:rPr>
        <w:t> have</w:t>
      </w:r>
      <w:r>
        <w:rPr>
          <w:w w:val="105"/>
        </w:rPr>
        <w:t> substantial effects</w:t>
      </w:r>
      <w:r>
        <w:rPr>
          <w:w w:val="105"/>
        </w:rPr>
        <w:t> on</w:t>
      </w:r>
      <w:r>
        <w:rPr>
          <w:w w:val="105"/>
        </w:rPr>
        <w:t> expected</w:t>
      </w:r>
      <w:r>
        <w:rPr>
          <w:w w:val="105"/>
        </w:rPr>
        <w:t> profit</w:t>
      </w:r>
      <w:r>
        <w:rPr>
          <w:w w:val="105"/>
        </w:rPr>
        <w:t> and</w:t>
      </w:r>
      <w:r>
        <w:rPr>
          <w:w w:val="105"/>
        </w:rPr>
        <w:t> committed</w:t>
      </w:r>
      <w:r>
        <w:rPr>
          <w:w w:val="105"/>
        </w:rPr>
        <w:t> quantity.</w:t>
      </w:r>
      <w:r>
        <w:rPr>
          <w:w w:val="105"/>
        </w:rPr>
        <w:t> </w:t>
      </w:r>
      <w:hyperlink w:history="true" w:anchor="_bookmark29">
        <w:r>
          <w:rPr>
            <w:color w:val="000066"/>
            <w:w w:val="105"/>
          </w:rPr>
          <w:t>Wu</w:t>
        </w:r>
        <w:r>
          <w:rPr>
            <w:color w:val="000066"/>
            <w:w w:val="105"/>
          </w:rPr>
          <w:t> et</w:t>
        </w:r>
        <w:r>
          <w:rPr>
            <w:color w:val="000066"/>
            <w:w w:val="105"/>
          </w:rPr>
          <w:t> al.</w:t>
        </w:r>
      </w:hyperlink>
      <w:r>
        <w:rPr>
          <w:color w:val="000066"/>
          <w:w w:val="105"/>
        </w:rPr>
        <w:t> </w:t>
      </w:r>
      <w:hyperlink w:history="true" w:anchor="_bookmark29">
        <w:r>
          <w:rPr>
            <w:color w:val="000066"/>
            <w:w w:val="105"/>
          </w:rPr>
          <w:t>(2002)</w:t>
        </w:r>
      </w:hyperlink>
      <w:r>
        <w:rPr>
          <w:color w:val="000066"/>
          <w:spacing w:val="-8"/>
          <w:w w:val="105"/>
        </w:rPr>
        <w:t> </w:t>
      </w:r>
      <w:r>
        <w:rPr>
          <w:w w:val="105"/>
        </w:rPr>
        <w:t>explored</w:t>
      </w:r>
      <w:r>
        <w:rPr>
          <w:spacing w:val="-7"/>
          <w:w w:val="105"/>
        </w:rPr>
        <w:t> </w:t>
      </w:r>
      <w:r>
        <w:rPr>
          <w:w w:val="105"/>
        </w:rPr>
        <w:t>the</w:t>
      </w:r>
      <w:r>
        <w:rPr>
          <w:spacing w:val="-6"/>
          <w:w w:val="105"/>
        </w:rPr>
        <w:t> </w:t>
      </w:r>
      <w:r>
        <w:rPr>
          <w:w w:val="105"/>
        </w:rPr>
        <w:t>optimal</w:t>
      </w:r>
      <w:r>
        <w:rPr>
          <w:spacing w:val="-7"/>
          <w:w w:val="105"/>
        </w:rPr>
        <w:t> </w:t>
      </w:r>
      <w:r>
        <w:rPr>
          <w:w w:val="105"/>
        </w:rPr>
        <w:t>option</w:t>
      </w:r>
      <w:r>
        <w:rPr>
          <w:spacing w:val="-7"/>
          <w:w w:val="105"/>
        </w:rPr>
        <w:t> </w:t>
      </w:r>
      <w:r>
        <w:rPr>
          <w:w w:val="105"/>
        </w:rPr>
        <w:t>contract</w:t>
      </w:r>
      <w:r>
        <w:rPr>
          <w:spacing w:val="-8"/>
          <w:w w:val="105"/>
        </w:rPr>
        <w:t> </w:t>
      </w:r>
      <w:r>
        <w:rPr>
          <w:w w:val="105"/>
        </w:rPr>
        <w:t>bidding</w:t>
      </w:r>
      <w:r>
        <w:rPr>
          <w:spacing w:val="-6"/>
          <w:w w:val="105"/>
        </w:rPr>
        <w:t> </w:t>
      </w:r>
      <w:r>
        <w:rPr>
          <w:w w:val="105"/>
        </w:rPr>
        <w:t>and</w:t>
      </w:r>
      <w:r>
        <w:rPr>
          <w:spacing w:val="-6"/>
          <w:w w:val="105"/>
        </w:rPr>
        <w:t> </w:t>
      </w:r>
      <w:r>
        <w:rPr>
          <w:spacing w:val="-2"/>
          <w:w w:val="105"/>
        </w:rPr>
        <w:t>contract-</w:t>
      </w:r>
    </w:p>
    <w:p>
      <w:pPr>
        <w:pStyle w:val="BodyText"/>
        <w:spacing w:line="261" w:lineRule="auto" w:before="98"/>
        <w:ind w:left="284" w:right="84"/>
        <w:jc w:val="both"/>
      </w:pPr>
      <w:r>
        <w:rPr/>
        <w:br w:type="column"/>
      </w:r>
      <w:r>
        <w:rPr/>
        <w:t>ing strategies using a model with one seller and one or more buy-ers. </w:t>
      </w:r>
      <w:hyperlink w:history="true" w:anchor="_bookmark21">
        <w:r>
          <w:rPr>
            <w:color w:val="000066"/>
          </w:rPr>
          <w:t>Milner and Rosenblatt (2002)</w:t>
        </w:r>
      </w:hyperlink>
      <w:r>
        <w:rPr>
          <w:color w:val="000066"/>
        </w:rPr>
        <w:t> </w:t>
      </w:r>
      <w:r>
        <w:rPr/>
        <w:t>and </w:t>
      </w:r>
      <w:hyperlink w:history="true" w:anchor="_bookmark30">
        <w:r>
          <w:rPr>
            <w:color w:val="000066"/>
          </w:rPr>
          <w:t>Wang and Tsao </w:t>
        </w:r>
        <w:r>
          <w:rPr>
            <w:color w:val="000066"/>
          </w:rPr>
          <w:t>(2006)</w:t>
        </w:r>
      </w:hyperlink>
      <w:r>
        <w:rPr>
          <w:color w:val="000066"/>
        </w:rPr>
        <w:t> </w:t>
      </w:r>
      <w:r>
        <w:rPr/>
        <w:t>explored from the buyer’s perspective the bidirectional option by which the option buyer can adjust freely the initial order quantity both upwards and downwards. </w:t>
      </w:r>
      <w:hyperlink w:history="true" w:anchor="_bookmark20">
        <w:r>
          <w:rPr>
            <w:color w:val="000066"/>
          </w:rPr>
          <w:t>Cheng et al. (2003)</w:t>
        </w:r>
      </w:hyperlink>
      <w:r>
        <w:rPr>
          <w:color w:val="000066"/>
        </w:rPr>
        <w:t> </w:t>
      </w:r>
      <w:r>
        <w:rPr/>
        <w:t>considered an option model where the option buyer, in addition to a committed order quantity, has the right of acquiring an additional quantity of the supply, if necessary, by purchasing options from the supplier. More studies on the use of options can be found in </w:t>
      </w:r>
      <w:hyperlink w:history="true" w:anchor="_bookmark20">
        <w:r>
          <w:rPr>
            <w:color w:val="000066"/>
          </w:rPr>
          <w:t>Cachon and</w:t>
        </w:r>
      </w:hyperlink>
      <w:r>
        <w:rPr>
          <w:color w:val="000066"/>
        </w:rPr>
        <w:t> </w:t>
      </w:r>
      <w:hyperlink w:history="true" w:anchor="_bookmark20">
        <w:r>
          <w:rPr>
            <w:color w:val="000066"/>
          </w:rPr>
          <w:t>Lariviere (2001), Spinler et al. (2003)</w:t>
        </w:r>
      </w:hyperlink>
      <w:r>
        <w:rPr>
          <w:color w:val="000066"/>
        </w:rPr>
        <w:t> </w:t>
      </w:r>
      <w:r>
        <w:rPr/>
        <w:t>and </w:t>
      </w:r>
      <w:hyperlink w:history="true" w:anchor="_bookmark31">
        <w:r>
          <w:rPr>
            <w:color w:val="000066"/>
          </w:rPr>
          <w:t>Wang and Liu (2007)</w:t>
        </w:r>
      </w:hyperlink>
      <w:r>
        <w:rPr/>
        <w:t>. Other research incorporating the quality of demand information updating can be found in </w:t>
      </w:r>
      <w:hyperlink w:history="true" w:anchor="_bookmark20">
        <w:r>
          <w:rPr>
            <w:color w:val="000066"/>
          </w:rPr>
          <w:t>Brown and Lee (2003)</w:t>
        </w:r>
      </w:hyperlink>
      <w:r>
        <w:rPr/>
        <w:t>, who analytically examined the impacts of demand signal quality on order decisions with an options-futures contract.</w:t>
      </w:r>
    </w:p>
    <w:p>
      <w:pPr>
        <w:pStyle w:val="BodyText"/>
        <w:spacing w:line="261" w:lineRule="auto"/>
        <w:ind w:left="284" w:right="86" w:firstLine="232"/>
        <w:jc w:val="both"/>
      </w:pPr>
      <w:r>
        <w:rPr/>
        <w:t>Second, this paper is closely related to the literature on </w:t>
      </w:r>
      <w:r>
        <w:rPr/>
        <w:t>supply chain coordination with contracts and supply chain contract nego-tiation. We review only a few representative studies in these areas. </w:t>
      </w:r>
      <w:hyperlink w:history="true" w:anchor="_bookmark22">
        <w:r>
          <w:rPr>
            <w:color w:val="000066"/>
          </w:rPr>
          <w:t>Pasternack</w:t>
        </w:r>
        <w:r>
          <w:rPr>
            <w:color w:val="000066"/>
            <w:spacing w:val="17"/>
          </w:rPr>
          <w:t> </w:t>
        </w:r>
        <w:r>
          <w:rPr>
            <w:color w:val="000066"/>
          </w:rPr>
          <w:t>(1985)</w:t>
        </w:r>
      </w:hyperlink>
      <w:r>
        <w:rPr>
          <w:color w:val="000066"/>
          <w:spacing w:val="18"/>
        </w:rPr>
        <w:t> </w:t>
      </w:r>
      <w:r>
        <w:rPr/>
        <w:t>showed</w:t>
      </w:r>
      <w:r>
        <w:rPr>
          <w:spacing w:val="17"/>
        </w:rPr>
        <w:t> </w:t>
      </w:r>
      <w:r>
        <w:rPr/>
        <w:t>that</w:t>
      </w:r>
      <w:r>
        <w:rPr>
          <w:spacing w:val="18"/>
        </w:rPr>
        <w:t> </w:t>
      </w:r>
      <w:r>
        <w:rPr/>
        <w:t>coordination</w:t>
      </w:r>
      <w:r>
        <w:rPr>
          <w:spacing w:val="18"/>
        </w:rPr>
        <w:t> </w:t>
      </w:r>
      <w:r>
        <w:rPr/>
        <w:t>between</w:t>
      </w:r>
      <w:r>
        <w:rPr>
          <w:spacing w:val="18"/>
        </w:rPr>
        <w:t> </w:t>
      </w:r>
      <w:r>
        <w:rPr/>
        <w:t>a</w:t>
      </w:r>
      <w:r>
        <w:rPr>
          <w:spacing w:val="18"/>
        </w:rPr>
        <w:t> </w:t>
      </w:r>
      <w:r>
        <w:rPr/>
        <w:t>buyer</w:t>
      </w:r>
      <w:r>
        <w:rPr>
          <w:spacing w:val="18"/>
        </w:rPr>
        <w:t> </w:t>
      </w:r>
      <w:r>
        <w:rPr/>
        <w:t>and a supplier can be achieved with buy-back contracts. </w:t>
      </w:r>
      <w:hyperlink w:history="true" w:anchor="_bookmark20">
        <w:r>
          <w:rPr>
            <w:color w:val="000066"/>
          </w:rPr>
          <w:t>Cachon and</w:t>
        </w:r>
      </w:hyperlink>
      <w:r>
        <w:rPr>
          <w:color w:val="000066"/>
        </w:rPr>
        <w:t> </w:t>
      </w:r>
      <w:hyperlink w:history="true" w:anchor="_bookmark20">
        <w:r>
          <w:rPr>
            <w:color w:val="000066"/>
          </w:rPr>
          <w:t>Lariviere</w:t>
        </w:r>
        <w:r>
          <w:rPr>
            <w:color w:val="000066"/>
            <w:spacing w:val="-1"/>
          </w:rPr>
          <w:t> </w:t>
        </w:r>
        <w:r>
          <w:rPr>
            <w:color w:val="000066"/>
          </w:rPr>
          <w:t>(2005)</w:t>
        </w:r>
      </w:hyperlink>
      <w:r>
        <w:rPr>
          <w:color w:val="000066"/>
        </w:rPr>
        <w:t> </w:t>
      </w:r>
      <w:r>
        <w:rPr/>
        <w:t>demonstrated</w:t>
      </w:r>
      <w:r>
        <w:rPr>
          <w:spacing w:val="-1"/>
        </w:rPr>
        <w:t> </w:t>
      </w:r>
      <w:r>
        <w:rPr/>
        <w:t>that revenue sharing can coordinate a two-echelon supply chain with a price-setting newsvendor. </w:t>
      </w:r>
      <w:hyperlink w:history="true" w:anchor="_bookmark32">
        <w:r>
          <w:rPr>
            <w:color w:val="000066"/>
          </w:rPr>
          <w:t>Tay-</w:t>
        </w:r>
      </w:hyperlink>
      <w:hyperlink w:history="true" w:anchor="_bookmark32">
        <w:r>
          <w:rPr>
            <w:color w:val="000066"/>
          </w:rPr>
          <w:t>lor (2002)</w:t>
        </w:r>
      </w:hyperlink>
      <w:r>
        <w:rPr>
          <w:color w:val="000066"/>
        </w:rPr>
        <w:t> </w:t>
      </w:r>
      <w:r>
        <w:rPr/>
        <w:t>considered sales-rebate contracts with sales effort ef-fects. He showed that when demand is affected by the retailer’s sales effort, a target rebate and returns contract can achieve chan-nel coordination. The other alternative contracts that have been shown to achieve coordination in supply chains include quantity discounts (see, e.g., </w:t>
      </w:r>
      <w:hyperlink w:history="true" w:anchor="_bookmark33">
        <w:r>
          <w:rPr>
            <w:color w:val="000066"/>
          </w:rPr>
          <w:t>Weng, 1995</w:t>
        </w:r>
      </w:hyperlink>
      <w:r>
        <w:rPr/>
        <w:t>) and quantity–flexibility contracts (see, e.g., </w:t>
      </w:r>
      <w:hyperlink w:history="true" w:anchor="_bookmark34">
        <w:r>
          <w:rPr>
            <w:color w:val="000066"/>
          </w:rPr>
          <w:t>Tsay, 1999</w:t>
        </w:r>
      </w:hyperlink>
      <w:r>
        <w:rPr/>
        <w:t>). </w:t>
      </w:r>
      <w:hyperlink w:history="true" w:anchor="_bookmark20">
        <w:r>
          <w:rPr>
            <w:color w:val="000066"/>
          </w:rPr>
          <w:t>Cachon (2003)</w:t>
        </w:r>
      </w:hyperlink>
      <w:r>
        <w:rPr>
          <w:color w:val="000066"/>
        </w:rPr>
        <w:t> </w:t>
      </w:r>
      <w:r>
        <w:rPr/>
        <w:t>gave an excellent survey on supply chain coordination with contracts. Note that numerous con-tracts can be utilized to achieve supply chain coordination and the subsequent profit allocations differ. Hence, an issue that needs resolving</w:t>
      </w:r>
      <w:r>
        <w:rPr>
          <w:spacing w:val="34"/>
        </w:rPr>
        <w:t> </w:t>
      </w:r>
      <w:r>
        <w:rPr/>
        <w:t>is</w:t>
      </w:r>
      <w:r>
        <w:rPr>
          <w:spacing w:val="34"/>
        </w:rPr>
        <w:t> </w:t>
      </w:r>
      <w:r>
        <w:rPr/>
        <w:t>to</w:t>
      </w:r>
      <w:r>
        <w:rPr>
          <w:spacing w:val="35"/>
        </w:rPr>
        <w:t> </w:t>
      </w:r>
      <w:r>
        <w:rPr/>
        <w:t>identify</w:t>
      </w:r>
      <w:r>
        <w:rPr>
          <w:spacing w:val="33"/>
        </w:rPr>
        <w:t> </w:t>
      </w:r>
      <w:r>
        <w:rPr/>
        <w:t>the</w:t>
      </w:r>
      <w:r>
        <w:rPr>
          <w:spacing w:val="35"/>
        </w:rPr>
        <w:t> </w:t>
      </w:r>
      <w:r>
        <w:rPr/>
        <w:t>contract</w:t>
      </w:r>
      <w:r>
        <w:rPr>
          <w:spacing w:val="33"/>
        </w:rPr>
        <w:t> </w:t>
      </w:r>
      <w:r>
        <w:rPr/>
        <w:t>that</w:t>
      </w:r>
      <w:r>
        <w:rPr>
          <w:spacing w:val="35"/>
        </w:rPr>
        <w:t> </w:t>
      </w:r>
      <w:r>
        <w:rPr/>
        <w:t>will</w:t>
      </w:r>
      <w:r>
        <w:rPr>
          <w:spacing w:val="34"/>
        </w:rPr>
        <w:t> </w:t>
      </w:r>
      <w:r>
        <w:rPr/>
        <w:t>be</w:t>
      </w:r>
      <w:r>
        <w:rPr>
          <w:spacing w:val="35"/>
        </w:rPr>
        <w:t> </w:t>
      </w:r>
      <w:r>
        <w:rPr/>
        <w:t>accepted</w:t>
      </w:r>
      <w:r>
        <w:rPr>
          <w:spacing w:val="34"/>
        </w:rPr>
        <w:t> </w:t>
      </w:r>
      <w:r>
        <w:rPr/>
        <w:t>by</w:t>
      </w:r>
      <w:r>
        <w:rPr>
          <w:spacing w:val="34"/>
        </w:rPr>
        <w:t> </w:t>
      </w:r>
      <w:r>
        <w:rPr/>
        <w:t>all the supply chain members and will subsequently be implemented. This</w:t>
      </w:r>
      <w:r>
        <w:rPr>
          <w:spacing w:val="-12"/>
        </w:rPr>
        <w:t> </w:t>
      </w:r>
      <w:r>
        <w:rPr/>
        <w:t>issue</w:t>
      </w:r>
      <w:r>
        <w:rPr>
          <w:spacing w:val="-9"/>
        </w:rPr>
        <w:t> </w:t>
      </w:r>
      <w:r>
        <w:rPr/>
        <w:t>has</w:t>
      </w:r>
      <w:r>
        <w:rPr>
          <w:spacing w:val="-10"/>
        </w:rPr>
        <w:t> </w:t>
      </w:r>
      <w:r>
        <w:rPr/>
        <w:t>attracted</w:t>
      </w:r>
      <w:r>
        <w:rPr>
          <w:spacing w:val="-12"/>
        </w:rPr>
        <w:t> </w:t>
      </w:r>
      <w:r>
        <w:rPr/>
        <w:t>some</w:t>
      </w:r>
      <w:r>
        <w:rPr>
          <w:spacing w:val="-10"/>
        </w:rPr>
        <w:t> </w:t>
      </w:r>
      <w:r>
        <w:rPr/>
        <w:t>researchers’</w:t>
      </w:r>
      <w:r>
        <w:rPr>
          <w:spacing w:val="-11"/>
        </w:rPr>
        <w:t> </w:t>
      </w:r>
      <w:r>
        <w:rPr/>
        <w:t>attention.</w:t>
      </w:r>
      <w:r>
        <w:rPr>
          <w:spacing w:val="-11"/>
        </w:rPr>
        <w:t> </w:t>
      </w:r>
      <w:hyperlink w:history="true" w:anchor="_bookmark23">
        <w:r>
          <w:rPr>
            <w:color w:val="000066"/>
          </w:rPr>
          <w:t>Kohli</w:t>
        </w:r>
        <w:r>
          <w:rPr>
            <w:color w:val="000066"/>
            <w:spacing w:val="-11"/>
          </w:rPr>
          <w:t> </w:t>
        </w:r>
        <w:r>
          <w:rPr>
            <w:color w:val="000066"/>
          </w:rPr>
          <w:t>and</w:t>
        </w:r>
        <w:r>
          <w:rPr>
            <w:color w:val="000066"/>
            <w:spacing w:val="-10"/>
          </w:rPr>
          <w:t> </w:t>
        </w:r>
        <w:r>
          <w:rPr>
            <w:color w:val="000066"/>
          </w:rPr>
          <w:t>Park</w:t>
        </w:r>
      </w:hyperlink>
      <w:r>
        <w:rPr>
          <w:color w:val="000066"/>
        </w:rPr>
        <w:t> </w:t>
      </w:r>
      <w:hyperlink w:history="true" w:anchor="_bookmark23">
        <w:r>
          <w:rPr>
            <w:color w:val="000066"/>
          </w:rPr>
          <w:t>(1989)</w:t>
        </w:r>
      </w:hyperlink>
      <w:r>
        <w:rPr>
          <w:color w:val="000066"/>
        </w:rPr>
        <w:t> </w:t>
      </w:r>
      <w:r>
        <w:rPr/>
        <w:t>considered simply the issues concerning the selection of quantity</w:t>
      </w:r>
      <w:r>
        <w:rPr>
          <w:spacing w:val="39"/>
        </w:rPr>
        <w:t> </w:t>
      </w:r>
      <w:r>
        <w:rPr/>
        <w:t>discount</w:t>
      </w:r>
      <w:r>
        <w:rPr>
          <w:spacing w:val="38"/>
        </w:rPr>
        <w:t> </w:t>
      </w:r>
      <w:r>
        <w:rPr/>
        <w:t>contracts</w:t>
      </w:r>
      <w:r>
        <w:rPr>
          <w:spacing w:val="39"/>
        </w:rPr>
        <w:t> </w:t>
      </w:r>
      <w:r>
        <w:rPr/>
        <w:t>using</w:t>
      </w:r>
      <w:r>
        <w:rPr>
          <w:spacing w:val="38"/>
        </w:rPr>
        <w:t> </w:t>
      </w:r>
      <w:r>
        <w:rPr/>
        <w:t>Nash’s</w:t>
      </w:r>
      <w:r>
        <w:rPr>
          <w:spacing w:val="40"/>
        </w:rPr>
        <w:t> </w:t>
      </w:r>
      <w:r>
        <w:rPr/>
        <w:t>bargaining</w:t>
      </w:r>
      <w:r>
        <w:rPr>
          <w:spacing w:val="38"/>
        </w:rPr>
        <w:t> </w:t>
      </w:r>
      <w:r>
        <w:rPr/>
        <w:t>model,</w:t>
      </w:r>
      <w:r>
        <w:rPr>
          <w:spacing w:val="39"/>
        </w:rPr>
        <w:t> </w:t>
      </w:r>
      <w:r>
        <w:rPr/>
        <w:t>Ka-lai–Smorodinsky’s model, and Eliashberg’s model. </w:t>
      </w:r>
      <w:hyperlink w:history="true" w:anchor="_bookmark24">
        <w:r>
          <w:rPr>
            <w:color w:val="000066"/>
          </w:rPr>
          <w:t>Sobel and Turcic</w:t>
        </w:r>
      </w:hyperlink>
      <w:r>
        <w:rPr>
          <w:color w:val="000066"/>
        </w:rPr>
        <w:t> </w:t>
      </w:r>
      <w:hyperlink w:history="true" w:anchor="_bookmark24">
        <w:r>
          <w:rPr>
            <w:color w:val="000066"/>
          </w:rPr>
          <w:t>(2008)</w:t>
        </w:r>
      </w:hyperlink>
      <w:r>
        <w:rPr>
          <w:color w:val="000066"/>
        </w:rPr>
        <w:t> </w:t>
      </w:r>
      <w:r>
        <w:rPr/>
        <w:t>developed a general model for supply chain contract negotiation</w:t>
      </w:r>
      <w:r>
        <w:rPr>
          <w:spacing w:val="-3"/>
        </w:rPr>
        <w:t> </w:t>
      </w:r>
      <w:r>
        <w:rPr/>
        <w:t>with</w:t>
      </w:r>
      <w:r>
        <w:rPr>
          <w:spacing w:val="-2"/>
        </w:rPr>
        <w:t> </w:t>
      </w:r>
      <w:r>
        <w:rPr/>
        <w:t>risk</w:t>
      </w:r>
      <w:r>
        <w:rPr>
          <w:spacing w:val="-2"/>
        </w:rPr>
        <w:t> </w:t>
      </w:r>
      <w:r>
        <w:rPr/>
        <w:t>aversion</w:t>
      </w:r>
      <w:r>
        <w:rPr>
          <w:spacing w:val="-2"/>
        </w:rPr>
        <w:t> </w:t>
      </w:r>
      <w:r>
        <w:rPr/>
        <w:t>using</w:t>
      </w:r>
      <w:r>
        <w:rPr>
          <w:spacing w:val="-2"/>
        </w:rPr>
        <w:t> </w:t>
      </w:r>
      <w:r>
        <w:rPr/>
        <w:t>Nash’s</w:t>
      </w:r>
      <w:r>
        <w:rPr>
          <w:spacing w:val="-1"/>
        </w:rPr>
        <w:t> </w:t>
      </w:r>
      <w:r>
        <w:rPr/>
        <w:t>bargaining</w:t>
      </w:r>
      <w:r>
        <w:rPr>
          <w:spacing w:val="-2"/>
        </w:rPr>
        <w:t> </w:t>
      </w:r>
      <w:r>
        <w:rPr/>
        <w:t>model.</w:t>
      </w:r>
      <w:r>
        <w:rPr>
          <w:spacing w:val="-2"/>
        </w:rPr>
        <w:t> </w:t>
      </w:r>
      <w:hyperlink w:history="true" w:anchor="_bookmark25">
        <w:r>
          <w:rPr>
            <w:color w:val="000066"/>
          </w:rPr>
          <w:t>Nag-</w:t>
        </w:r>
      </w:hyperlink>
      <w:hyperlink w:history="true" w:anchor="_bookmark25">
        <w:r>
          <w:rPr>
            <w:color w:val="000066"/>
          </w:rPr>
          <w:t>arajan and Sošic´ (2008)</w:t>
        </w:r>
      </w:hyperlink>
      <w:r>
        <w:rPr>
          <w:color w:val="000066"/>
        </w:rPr>
        <w:t> </w:t>
      </w:r>
      <w:r>
        <w:rPr/>
        <w:t>gave a survey on using cooperative bargaining models to allocate profit between supply chain</w:t>
      </w:r>
      <w:r>
        <w:rPr>
          <w:spacing w:val="80"/>
        </w:rPr>
        <w:t> </w:t>
      </w:r>
      <w:r>
        <w:rPr>
          <w:spacing w:val="-2"/>
        </w:rPr>
        <w:t>members.</w:t>
      </w:r>
    </w:p>
    <w:p>
      <w:pPr>
        <w:pStyle w:val="BodyText"/>
        <w:spacing w:line="179" w:lineRule="exact"/>
        <w:ind w:left="516"/>
        <w:jc w:val="both"/>
      </w:pPr>
      <w:r>
        <w:rPr>
          <w:w w:val="105"/>
        </w:rPr>
        <w:t>This</w:t>
      </w:r>
      <w:r>
        <w:rPr>
          <w:spacing w:val="7"/>
          <w:w w:val="105"/>
        </w:rPr>
        <w:t> </w:t>
      </w:r>
      <w:r>
        <w:rPr>
          <w:w w:val="105"/>
        </w:rPr>
        <w:t>paper</w:t>
      </w:r>
      <w:r>
        <w:rPr>
          <w:spacing w:val="8"/>
          <w:w w:val="105"/>
        </w:rPr>
        <w:t> </w:t>
      </w:r>
      <w:r>
        <w:rPr>
          <w:w w:val="105"/>
        </w:rPr>
        <w:t>focuses</w:t>
      </w:r>
      <w:r>
        <w:rPr>
          <w:spacing w:val="8"/>
          <w:w w:val="105"/>
        </w:rPr>
        <w:t> </w:t>
      </w:r>
      <w:r>
        <w:rPr>
          <w:w w:val="105"/>
        </w:rPr>
        <w:t>on</w:t>
      </w:r>
      <w:r>
        <w:rPr>
          <w:spacing w:val="7"/>
          <w:w w:val="105"/>
        </w:rPr>
        <w:t> </w:t>
      </w:r>
      <w:r>
        <w:rPr>
          <w:w w:val="105"/>
        </w:rPr>
        <w:t>the</w:t>
      </w:r>
      <w:r>
        <w:rPr>
          <w:spacing w:val="9"/>
          <w:w w:val="105"/>
        </w:rPr>
        <w:t> </w:t>
      </w:r>
      <w:r>
        <w:rPr>
          <w:w w:val="105"/>
        </w:rPr>
        <w:t>economics</w:t>
      </w:r>
      <w:r>
        <w:rPr>
          <w:spacing w:val="7"/>
          <w:w w:val="105"/>
        </w:rPr>
        <w:t> </w:t>
      </w:r>
      <w:r>
        <w:rPr>
          <w:w w:val="105"/>
        </w:rPr>
        <w:t>efficiency</w:t>
      </w:r>
      <w:r>
        <w:rPr>
          <w:spacing w:val="8"/>
          <w:w w:val="105"/>
        </w:rPr>
        <w:t> </w:t>
      </w:r>
      <w:r>
        <w:rPr>
          <w:w w:val="105"/>
        </w:rPr>
        <w:t>of</w:t>
      </w:r>
      <w:r>
        <w:rPr>
          <w:spacing w:val="7"/>
          <w:w w:val="105"/>
        </w:rPr>
        <w:t> </w:t>
      </w:r>
      <w:r>
        <w:rPr>
          <w:w w:val="105"/>
        </w:rPr>
        <w:t>options</w:t>
      </w:r>
      <w:r>
        <w:rPr>
          <w:spacing w:val="8"/>
          <w:w w:val="105"/>
        </w:rPr>
        <w:t> </w:t>
      </w:r>
      <w:r>
        <w:rPr>
          <w:spacing w:val="-5"/>
          <w:w w:val="105"/>
        </w:rPr>
        <w:t>and</w:t>
      </w:r>
    </w:p>
    <w:p>
      <w:pPr>
        <w:pStyle w:val="BodyText"/>
        <w:spacing w:line="261" w:lineRule="auto" w:before="12"/>
        <w:ind w:left="284" w:right="85"/>
        <w:jc w:val="both"/>
      </w:pPr>
      <w:r>
        <w:rPr>
          <w:w w:val="105"/>
        </w:rPr>
        <w:t>we</w:t>
      </w:r>
      <w:r>
        <w:rPr>
          <w:w w:val="105"/>
        </w:rPr>
        <w:t> deploy</w:t>
      </w:r>
      <w:r>
        <w:rPr>
          <w:w w:val="105"/>
        </w:rPr>
        <w:t> a</w:t>
      </w:r>
      <w:r>
        <w:rPr>
          <w:w w:val="105"/>
        </w:rPr>
        <w:t> cooperative</w:t>
      </w:r>
      <w:r>
        <w:rPr>
          <w:w w:val="105"/>
        </w:rPr>
        <w:t> game</w:t>
      </w:r>
      <w:r>
        <w:rPr>
          <w:w w:val="105"/>
        </w:rPr>
        <w:t> approach</w:t>
      </w:r>
      <w:r>
        <w:rPr>
          <w:w w:val="105"/>
        </w:rPr>
        <w:t> to</w:t>
      </w:r>
      <w:r>
        <w:rPr>
          <w:w w:val="105"/>
        </w:rPr>
        <w:t> address</w:t>
      </w:r>
      <w:r>
        <w:rPr>
          <w:w w:val="105"/>
        </w:rPr>
        <w:t> the</w:t>
      </w:r>
      <w:r>
        <w:rPr>
          <w:w w:val="105"/>
        </w:rPr>
        <w:t> </w:t>
      </w:r>
      <w:r>
        <w:rPr>
          <w:w w:val="105"/>
        </w:rPr>
        <w:t>relevant </w:t>
      </w:r>
      <w:r>
        <w:rPr/>
        <w:t>problems. Compared with the literature on option models, the crit-</w:t>
      </w:r>
      <w:r>
        <w:rPr>
          <w:w w:val="105"/>
        </w:rPr>
        <w:t>ical difference of this paper does not lie in the developed option model</w:t>
      </w:r>
      <w:r>
        <w:rPr>
          <w:spacing w:val="-6"/>
          <w:w w:val="105"/>
        </w:rPr>
        <w:t> </w:t>
      </w:r>
      <w:r>
        <w:rPr>
          <w:w w:val="105"/>
        </w:rPr>
        <w:t>but</w:t>
      </w:r>
      <w:r>
        <w:rPr>
          <w:spacing w:val="-6"/>
          <w:w w:val="105"/>
        </w:rPr>
        <w:t> </w:t>
      </w:r>
      <w:r>
        <w:rPr>
          <w:w w:val="105"/>
        </w:rPr>
        <w:t>lies</w:t>
      </w:r>
      <w:r>
        <w:rPr>
          <w:spacing w:val="-5"/>
          <w:w w:val="105"/>
        </w:rPr>
        <w:t> </w:t>
      </w:r>
      <w:r>
        <w:rPr>
          <w:w w:val="105"/>
        </w:rPr>
        <w:t>in</w:t>
      </w:r>
      <w:r>
        <w:rPr>
          <w:spacing w:val="-5"/>
          <w:w w:val="105"/>
        </w:rPr>
        <w:t> </w:t>
      </w:r>
      <w:r>
        <w:rPr>
          <w:w w:val="105"/>
        </w:rPr>
        <w:t>the</w:t>
      </w:r>
      <w:r>
        <w:rPr>
          <w:spacing w:val="-6"/>
          <w:w w:val="105"/>
        </w:rPr>
        <w:t> </w:t>
      </w:r>
      <w:r>
        <w:rPr>
          <w:w w:val="105"/>
        </w:rPr>
        <w:t>analytical</w:t>
      </w:r>
      <w:r>
        <w:rPr>
          <w:spacing w:val="-7"/>
          <w:w w:val="105"/>
        </w:rPr>
        <w:t> </w:t>
      </w:r>
      <w:r>
        <w:rPr>
          <w:w w:val="105"/>
        </w:rPr>
        <w:t>exploration</w:t>
      </w:r>
      <w:r>
        <w:rPr>
          <w:spacing w:val="-6"/>
          <w:w w:val="105"/>
        </w:rPr>
        <w:t> </w:t>
      </w:r>
      <w:r>
        <w:rPr>
          <w:w w:val="105"/>
        </w:rPr>
        <w:t>of</w:t>
      </w:r>
      <w:r>
        <w:rPr>
          <w:spacing w:val="-6"/>
          <w:w w:val="105"/>
        </w:rPr>
        <w:t> </w:t>
      </w:r>
      <w:r>
        <w:rPr>
          <w:w w:val="105"/>
        </w:rPr>
        <w:t>the</w:t>
      </w:r>
      <w:r>
        <w:rPr>
          <w:spacing w:val="-6"/>
          <w:w w:val="105"/>
        </w:rPr>
        <w:t> </w:t>
      </w:r>
      <w:r>
        <w:rPr>
          <w:w w:val="105"/>
        </w:rPr>
        <w:t>issues</w:t>
      </w:r>
      <w:r>
        <w:rPr>
          <w:spacing w:val="-5"/>
          <w:w w:val="105"/>
        </w:rPr>
        <w:t> </w:t>
      </w:r>
      <w:r>
        <w:rPr>
          <w:w w:val="105"/>
        </w:rPr>
        <w:t>concern-</w:t>
      </w:r>
      <w:r>
        <w:rPr>
          <w:spacing w:val="-2"/>
          <w:w w:val="105"/>
        </w:rPr>
        <w:t>ing</w:t>
      </w:r>
      <w:r>
        <w:rPr>
          <w:spacing w:val="-5"/>
          <w:w w:val="105"/>
        </w:rPr>
        <w:t> </w:t>
      </w:r>
      <w:r>
        <w:rPr>
          <w:spacing w:val="-2"/>
          <w:w w:val="105"/>
        </w:rPr>
        <w:t>implementation</w:t>
      </w:r>
      <w:r>
        <w:rPr>
          <w:spacing w:val="-6"/>
          <w:w w:val="105"/>
        </w:rPr>
        <w:t> </w:t>
      </w:r>
      <w:r>
        <w:rPr>
          <w:spacing w:val="-2"/>
          <w:w w:val="105"/>
        </w:rPr>
        <w:t>of</w:t>
      </w:r>
      <w:r>
        <w:rPr>
          <w:spacing w:val="-5"/>
          <w:w w:val="105"/>
        </w:rPr>
        <w:t> </w:t>
      </w:r>
      <w:r>
        <w:rPr>
          <w:spacing w:val="-2"/>
          <w:w w:val="105"/>
        </w:rPr>
        <w:t>option</w:t>
      </w:r>
      <w:r>
        <w:rPr>
          <w:spacing w:val="-4"/>
          <w:w w:val="105"/>
        </w:rPr>
        <w:t> </w:t>
      </w:r>
      <w:r>
        <w:rPr>
          <w:spacing w:val="-2"/>
          <w:w w:val="105"/>
        </w:rPr>
        <w:t>contracts</w:t>
      </w:r>
      <w:r>
        <w:rPr>
          <w:spacing w:val="-6"/>
          <w:w w:val="105"/>
        </w:rPr>
        <w:t> </w:t>
      </w:r>
      <w:r>
        <w:rPr>
          <w:spacing w:val="-2"/>
          <w:w w:val="105"/>
        </w:rPr>
        <w:t>in</w:t>
      </w:r>
      <w:r>
        <w:rPr>
          <w:spacing w:val="-4"/>
          <w:w w:val="105"/>
        </w:rPr>
        <w:t> </w:t>
      </w:r>
      <w:r>
        <w:rPr>
          <w:spacing w:val="-2"/>
          <w:w w:val="105"/>
        </w:rPr>
        <w:t>the</w:t>
      </w:r>
      <w:r>
        <w:rPr>
          <w:spacing w:val="-5"/>
          <w:w w:val="105"/>
        </w:rPr>
        <w:t> </w:t>
      </w:r>
      <w:r>
        <w:rPr>
          <w:spacing w:val="-2"/>
          <w:w w:val="105"/>
        </w:rPr>
        <w:t>supply</w:t>
      </w:r>
      <w:r>
        <w:rPr>
          <w:spacing w:val="-5"/>
          <w:w w:val="105"/>
        </w:rPr>
        <w:t> </w:t>
      </w:r>
      <w:r>
        <w:rPr>
          <w:spacing w:val="-2"/>
          <w:w w:val="105"/>
        </w:rPr>
        <w:t>chain,</w:t>
      </w:r>
      <w:r>
        <w:rPr>
          <w:spacing w:val="-5"/>
          <w:w w:val="105"/>
        </w:rPr>
        <w:t> </w:t>
      </w:r>
      <w:r>
        <w:rPr>
          <w:spacing w:val="-2"/>
          <w:w w:val="105"/>
        </w:rPr>
        <w:t>taking </w:t>
      </w:r>
      <w:r>
        <w:rPr/>
        <w:t>into account supply chain members’ risk preferences and negotiat-</w:t>
      </w:r>
      <w:r>
        <w:rPr>
          <w:w w:val="105"/>
        </w:rPr>
        <w:t>ing</w:t>
      </w:r>
      <w:r>
        <w:rPr>
          <w:spacing w:val="-11"/>
          <w:w w:val="105"/>
        </w:rPr>
        <w:t> </w:t>
      </w:r>
      <w:r>
        <w:rPr>
          <w:w w:val="105"/>
        </w:rPr>
        <w:t>powers.</w:t>
      </w:r>
      <w:r>
        <w:rPr>
          <w:spacing w:val="-11"/>
          <w:w w:val="105"/>
        </w:rPr>
        <w:t> </w:t>
      </w:r>
      <w:r>
        <w:rPr>
          <w:w w:val="105"/>
        </w:rPr>
        <w:t>In</w:t>
      </w:r>
      <w:r>
        <w:rPr>
          <w:spacing w:val="-11"/>
          <w:w w:val="105"/>
        </w:rPr>
        <w:t> </w:t>
      </w:r>
      <w:r>
        <w:rPr>
          <w:w w:val="105"/>
        </w:rPr>
        <w:t>fact,</w:t>
      </w:r>
      <w:r>
        <w:rPr>
          <w:spacing w:val="-11"/>
          <w:w w:val="105"/>
        </w:rPr>
        <w:t> </w:t>
      </w:r>
      <w:r>
        <w:rPr>
          <w:w w:val="105"/>
        </w:rPr>
        <w:t>to</w:t>
      </w:r>
      <w:r>
        <w:rPr>
          <w:spacing w:val="-11"/>
          <w:w w:val="105"/>
        </w:rPr>
        <w:t> </w:t>
      </w:r>
      <w:r>
        <w:rPr>
          <w:w w:val="105"/>
        </w:rPr>
        <w:t>more</w:t>
      </w:r>
      <w:r>
        <w:rPr>
          <w:spacing w:val="-11"/>
          <w:w w:val="105"/>
        </w:rPr>
        <w:t> </w:t>
      </w:r>
      <w:r>
        <w:rPr>
          <w:w w:val="105"/>
        </w:rPr>
        <w:t>clearly</w:t>
      </w:r>
      <w:r>
        <w:rPr>
          <w:spacing w:val="-11"/>
          <w:w w:val="105"/>
        </w:rPr>
        <w:t> </w:t>
      </w:r>
      <w:r>
        <w:rPr>
          <w:w w:val="105"/>
        </w:rPr>
        <w:t>explore</w:t>
      </w:r>
      <w:r>
        <w:rPr>
          <w:spacing w:val="-11"/>
          <w:w w:val="105"/>
        </w:rPr>
        <w:t> </w:t>
      </w:r>
      <w:r>
        <w:rPr>
          <w:w w:val="105"/>
        </w:rPr>
        <w:t>these</w:t>
      </w:r>
      <w:r>
        <w:rPr>
          <w:spacing w:val="-10"/>
          <w:w w:val="105"/>
        </w:rPr>
        <w:t> </w:t>
      </w:r>
      <w:r>
        <w:rPr>
          <w:w w:val="105"/>
        </w:rPr>
        <w:t>issues,</w:t>
      </w:r>
      <w:r>
        <w:rPr>
          <w:spacing w:val="-11"/>
          <w:w w:val="105"/>
        </w:rPr>
        <w:t> </w:t>
      </w:r>
      <w:r>
        <w:rPr>
          <w:w w:val="105"/>
        </w:rPr>
        <w:t>we</w:t>
      </w:r>
      <w:r>
        <w:rPr>
          <w:spacing w:val="-11"/>
          <w:w w:val="105"/>
        </w:rPr>
        <w:t> </w:t>
      </w:r>
      <w:r>
        <w:rPr>
          <w:w w:val="105"/>
        </w:rPr>
        <w:t>devel-</w:t>
      </w:r>
      <w:r>
        <w:rPr/>
        <w:t>op in this paper a relatively simple option model, as compared with </w:t>
      </w:r>
      <w:r>
        <w:rPr>
          <w:spacing w:val="-2"/>
          <w:w w:val="105"/>
        </w:rPr>
        <w:t>previous</w:t>
      </w:r>
      <w:r>
        <w:rPr>
          <w:spacing w:val="-5"/>
          <w:w w:val="105"/>
        </w:rPr>
        <w:t> </w:t>
      </w:r>
      <w:r>
        <w:rPr>
          <w:spacing w:val="-2"/>
          <w:w w:val="105"/>
        </w:rPr>
        <w:t>ones.</w:t>
      </w:r>
      <w:r>
        <w:rPr>
          <w:spacing w:val="-4"/>
          <w:w w:val="105"/>
        </w:rPr>
        <w:t> </w:t>
      </w:r>
      <w:r>
        <w:rPr>
          <w:spacing w:val="-2"/>
          <w:w w:val="105"/>
        </w:rPr>
        <w:t>Compared</w:t>
      </w:r>
      <w:r>
        <w:rPr>
          <w:spacing w:val="-5"/>
          <w:w w:val="105"/>
        </w:rPr>
        <w:t> </w:t>
      </w:r>
      <w:r>
        <w:rPr>
          <w:spacing w:val="-2"/>
          <w:w w:val="105"/>
        </w:rPr>
        <w:t>with</w:t>
      </w:r>
      <w:r>
        <w:rPr>
          <w:spacing w:val="-4"/>
          <w:w w:val="105"/>
        </w:rPr>
        <w:t> </w:t>
      </w:r>
      <w:r>
        <w:rPr>
          <w:spacing w:val="-2"/>
          <w:w w:val="105"/>
        </w:rPr>
        <w:t>the</w:t>
      </w:r>
      <w:r>
        <w:rPr>
          <w:spacing w:val="-4"/>
          <w:w w:val="105"/>
        </w:rPr>
        <w:t> </w:t>
      </w:r>
      <w:r>
        <w:rPr>
          <w:spacing w:val="-2"/>
          <w:w w:val="105"/>
        </w:rPr>
        <w:t>literature</w:t>
      </w:r>
      <w:r>
        <w:rPr>
          <w:spacing w:val="-4"/>
          <w:w w:val="105"/>
        </w:rPr>
        <w:t> </w:t>
      </w:r>
      <w:r>
        <w:rPr>
          <w:spacing w:val="-2"/>
          <w:w w:val="105"/>
        </w:rPr>
        <w:t>on</w:t>
      </w:r>
      <w:r>
        <w:rPr>
          <w:spacing w:val="-4"/>
          <w:w w:val="105"/>
        </w:rPr>
        <w:t> </w:t>
      </w:r>
      <w:r>
        <w:rPr>
          <w:spacing w:val="-2"/>
          <w:w w:val="105"/>
        </w:rPr>
        <w:t>supply</w:t>
      </w:r>
      <w:r>
        <w:rPr>
          <w:spacing w:val="-5"/>
          <w:w w:val="105"/>
        </w:rPr>
        <w:t> </w:t>
      </w:r>
      <w:r>
        <w:rPr>
          <w:spacing w:val="-2"/>
          <w:w w:val="105"/>
        </w:rPr>
        <w:t>chain</w:t>
      </w:r>
      <w:r>
        <w:rPr>
          <w:spacing w:val="-4"/>
          <w:w w:val="105"/>
        </w:rPr>
        <w:t> </w:t>
      </w:r>
      <w:r>
        <w:rPr>
          <w:spacing w:val="-2"/>
          <w:w w:val="105"/>
        </w:rPr>
        <w:t>coor-</w:t>
      </w:r>
      <w:r>
        <w:rPr/>
        <w:t>dination with contracts and supply chain contract negotiation, our paper is different in the following ways. First, our paper focuses on </w:t>
      </w:r>
      <w:r>
        <w:rPr>
          <w:w w:val="105"/>
        </w:rPr>
        <w:t>employing</w:t>
      </w:r>
      <w:r>
        <w:rPr>
          <w:spacing w:val="-1"/>
          <w:w w:val="105"/>
        </w:rPr>
        <w:t> </w:t>
      </w:r>
      <w:r>
        <w:rPr>
          <w:w w:val="105"/>
        </w:rPr>
        <w:t>the</w:t>
      </w:r>
      <w:r>
        <w:rPr>
          <w:spacing w:val="-1"/>
          <w:w w:val="105"/>
        </w:rPr>
        <w:t> </w:t>
      </w:r>
      <w:r>
        <w:rPr>
          <w:w w:val="105"/>
        </w:rPr>
        <w:t>option</w:t>
      </w:r>
      <w:r>
        <w:rPr>
          <w:spacing w:val="-2"/>
          <w:w w:val="105"/>
        </w:rPr>
        <w:t> </w:t>
      </w:r>
      <w:r>
        <w:rPr>
          <w:w w:val="105"/>
        </w:rPr>
        <w:t>mechanism</w:t>
      </w:r>
      <w:r>
        <w:rPr>
          <w:spacing w:val="-2"/>
          <w:w w:val="105"/>
        </w:rPr>
        <w:t> </w:t>
      </w:r>
      <w:r>
        <w:rPr>
          <w:w w:val="105"/>
        </w:rPr>
        <w:t>to</w:t>
      </w:r>
      <w:r>
        <w:rPr>
          <w:spacing w:val="-1"/>
          <w:w w:val="105"/>
        </w:rPr>
        <w:t> </w:t>
      </w:r>
      <w:r>
        <w:rPr>
          <w:w w:val="105"/>
        </w:rPr>
        <w:t>achieve</w:t>
      </w:r>
      <w:r>
        <w:rPr>
          <w:spacing w:val="-1"/>
          <w:w w:val="105"/>
        </w:rPr>
        <w:t> </w:t>
      </w:r>
      <w:r>
        <w:rPr>
          <w:w w:val="105"/>
        </w:rPr>
        <w:t>supply</w:t>
      </w:r>
      <w:r>
        <w:rPr>
          <w:spacing w:val="-2"/>
          <w:w w:val="105"/>
        </w:rPr>
        <w:t> </w:t>
      </w:r>
      <w:r>
        <w:rPr>
          <w:w w:val="105"/>
        </w:rPr>
        <w:t>chain</w:t>
      </w:r>
      <w:r>
        <w:rPr>
          <w:spacing w:val="-1"/>
          <w:w w:val="105"/>
        </w:rPr>
        <w:t> </w:t>
      </w:r>
      <w:r>
        <w:rPr>
          <w:w w:val="105"/>
        </w:rPr>
        <w:t>coordi-nation.</w:t>
      </w:r>
      <w:r>
        <w:rPr>
          <w:w w:val="105"/>
        </w:rPr>
        <w:t> Second,</w:t>
      </w:r>
      <w:r>
        <w:rPr>
          <w:w w:val="105"/>
        </w:rPr>
        <w:t> more</w:t>
      </w:r>
      <w:r>
        <w:rPr>
          <w:w w:val="105"/>
        </w:rPr>
        <w:t> importantly,</w:t>
      </w:r>
      <w:r>
        <w:rPr>
          <w:w w:val="105"/>
        </w:rPr>
        <w:t> we</w:t>
      </w:r>
      <w:r>
        <w:rPr>
          <w:w w:val="105"/>
        </w:rPr>
        <w:t> analytically</w:t>
      </w:r>
      <w:r>
        <w:rPr>
          <w:w w:val="105"/>
        </w:rPr>
        <w:t> derive</w:t>
      </w:r>
      <w:r>
        <w:rPr>
          <w:w w:val="105"/>
        </w:rPr>
        <w:t> the</w:t>
      </w:r>
      <w:r>
        <w:rPr>
          <w:w w:val="105"/>
        </w:rPr>
        <w:t> re-sults,</w:t>
      </w:r>
      <w:r>
        <w:rPr>
          <w:w w:val="105"/>
        </w:rPr>
        <w:t> most</w:t>
      </w:r>
      <w:r>
        <w:rPr>
          <w:w w:val="105"/>
        </w:rPr>
        <w:t> of</w:t>
      </w:r>
      <w:r>
        <w:rPr>
          <w:w w:val="105"/>
        </w:rPr>
        <w:t> which</w:t>
      </w:r>
      <w:r>
        <w:rPr>
          <w:w w:val="105"/>
        </w:rPr>
        <w:t> are</w:t>
      </w:r>
      <w:r>
        <w:rPr>
          <w:w w:val="105"/>
        </w:rPr>
        <w:t> in</w:t>
      </w:r>
      <w:r>
        <w:rPr>
          <w:w w:val="105"/>
        </w:rPr>
        <w:t> closed-form,</w:t>
      </w:r>
      <w:r>
        <w:rPr>
          <w:w w:val="105"/>
        </w:rPr>
        <w:t> on</w:t>
      </w:r>
      <w:r>
        <w:rPr>
          <w:w w:val="105"/>
        </w:rPr>
        <w:t> the</w:t>
      </w:r>
      <w:r>
        <w:rPr>
          <w:w w:val="105"/>
        </w:rPr>
        <w:t> implementation</w:t>
      </w:r>
      <w:r>
        <w:rPr>
          <w:spacing w:val="80"/>
          <w:w w:val="105"/>
        </w:rPr>
        <w:t> </w:t>
      </w:r>
      <w:r>
        <w:rPr>
          <w:w w:val="105"/>
        </w:rPr>
        <w:t>of</w:t>
      </w:r>
      <w:r>
        <w:rPr>
          <w:spacing w:val="-12"/>
          <w:w w:val="105"/>
        </w:rPr>
        <w:t> </w:t>
      </w:r>
      <w:r>
        <w:rPr>
          <w:w w:val="105"/>
        </w:rPr>
        <w:t>the</w:t>
      </w:r>
      <w:r>
        <w:rPr>
          <w:spacing w:val="-12"/>
          <w:w w:val="105"/>
        </w:rPr>
        <w:t> </w:t>
      </w:r>
      <w:r>
        <w:rPr>
          <w:w w:val="105"/>
        </w:rPr>
        <w:t>coordinating</w:t>
      </w:r>
      <w:r>
        <w:rPr>
          <w:spacing w:val="-11"/>
          <w:w w:val="105"/>
        </w:rPr>
        <w:t> </w:t>
      </w:r>
      <w:r>
        <w:rPr>
          <w:w w:val="105"/>
        </w:rPr>
        <w:t>option</w:t>
      </w:r>
      <w:r>
        <w:rPr>
          <w:spacing w:val="-12"/>
          <w:w w:val="105"/>
        </w:rPr>
        <w:t> </w:t>
      </w:r>
      <w:r>
        <w:rPr>
          <w:w w:val="105"/>
        </w:rPr>
        <w:t>contract,</w:t>
      </w:r>
      <w:r>
        <w:rPr>
          <w:spacing w:val="-12"/>
          <w:w w:val="105"/>
        </w:rPr>
        <w:t> </w:t>
      </w:r>
      <w:r>
        <w:rPr>
          <w:w w:val="105"/>
        </w:rPr>
        <w:t>including</w:t>
      </w:r>
      <w:r>
        <w:rPr>
          <w:spacing w:val="-12"/>
          <w:w w:val="105"/>
        </w:rPr>
        <w:t> </w:t>
      </w:r>
      <w:r>
        <w:rPr>
          <w:w w:val="105"/>
        </w:rPr>
        <w:t>the</w:t>
      </w:r>
      <w:r>
        <w:rPr>
          <w:spacing w:val="-11"/>
          <w:w w:val="105"/>
        </w:rPr>
        <w:t> </w:t>
      </w:r>
      <w:r>
        <w:rPr>
          <w:w w:val="105"/>
        </w:rPr>
        <w:t>coordinating</w:t>
      </w:r>
      <w:r>
        <w:rPr>
          <w:spacing w:val="-12"/>
          <w:w w:val="105"/>
        </w:rPr>
        <w:t> </w:t>
      </w:r>
      <w:r>
        <w:rPr>
          <w:w w:val="105"/>
        </w:rPr>
        <w:t>op-tion contract that will be accepted by all the supply chain mem-bers,</w:t>
      </w:r>
      <w:r>
        <w:rPr>
          <w:spacing w:val="-2"/>
          <w:w w:val="105"/>
        </w:rPr>
        <w:t> </w:t>
      </w:r>
      <w:r>
        <w:rPr>
          <w:w w:val="105"/>
        </w:rPr>
        <w:t>the</w:t>
      </w:r>
      <w:r>
        <w:rPr>
          <w:spacing w:val="-1"/>
          <w:w w:val="105"/>
        </w:rPr>
        <w:t> </w:t>
      </w:r>
      <w:r>
        <w:rPr>
          <w:w w:val="105"/>
        </w:rPr>
        <w:t>corresponding</w:t>
      </w:r>
      <w:r>
        <w:rPr>
          <w:spacing w:val="-1"/>
          <w:w w:val="105"/>
        </w:rPr>
        <w:t> </w:t>
      </w:r>
      <w:r>
        <w:rPr>
          <w:w w:val="105"/>
        </w:rPr>
        <w:t>profit</w:t>
      </w:r>
      <w:r>
        <w:rPr>
          <w:spacing w:val="-1"/>
          <w:w w:val="105"/>
        </w:rPr>
        <w:t> </w:t>
      </w:r>
      <w:r>
        <w:rPr>
          <w:w w:val="105"/>
        </w:rPr>
        <w:t>allocations</w:t>
      </w:r>
      <w:r>
        <w:rPr>
          <w:spacing w:val="-2"/>
          <w:w w:val="105"/>
        </w:rPr>
        <w:t> </w:t>
      </w:r>
      <w:r>
        <w:rPr>
          <w:w w:val="105"/>
        </w:rPr>
        <w:t>between</w:t>
      </w:r>
      <w:r>
        <w:rPr>
          <w:spacing w:val="-2"/>
          <w:w w:val="105"/>
        </w:rPr>
        <w:t> </w:t>
      </w:r>
      <w:r>
        <w:rPr>
          <w:w w:val="105"/>
        </w:rPr>
        <w:t>them,</w:t>
      </w:r>
      <w:r>
        <w:rPr>
          <w:spacing w:val="-1"/>
          <w:w w:val="105"/>
        </w:rPr>
        <w:t> </w:t>
      </w:r>
      <w:r>
        <w:rPr>
          <w:w w:val="105"/>
        </w:rPr>
        <w:t>and</w:t>
      </w:r>
      <w:r>
        <w:rPr>
          <w:spacing w:val="-2"/>
          <w:w w:val="105"/>
        </w:rPr>
        <w:t> </w:t>
      </w:r>
      <w:r>
        <w:rPr>
          <w:w w:val="105"/>
        </w:rPr>
        <w:t>the effects</w:t>
      </w:r>
      <w:r>
        <w:rPr>
          <w:w w:val="105"/>
        </w:rPr>
        <w:t> of</w:t>
      </w:r>
      <w:r>
        <w:rPr>
          <w:w w:val="105"/>
        </w:rPr>
        <w:t> their</w:t>
      </w:r>
      <w:r>
        <w:rPr>
          <w:w w:val="105"/>
        </w:rPr>
        <w:t> risk</w:t>
      </w:r>
      <w:r>
        <w:rPr>
          <w:w w:val="105"/>
        </w:rPr>
        <w:t> references</w:t>
      </w:r>
      <w:r>
        <w:rPr>
          <w:w w:val="105"/>
        </w:rPr>
        <w:t> and</w:t>
      </w:r>
      <w:r>
        <w:rPr>
          <w:w w:val="105"/>
        </w:rPr>
        <w:t> negotiating</w:t>
      </w:r>
      <w:r>
        <w:rPr>
          <w:w w:val="105"/>
        </w:rPr>
        <w:t> powers.</w:t>
      </w:r>
      <w:r>
        <w:rPr>
          <w:w w:val="105"/>
        </w:rPr>
        <w:t> This</w:t>
      </w:r>
      <w:r>
        <w:rPr>
          <w:w w:val="105"/>
        </w:rPr>
        <w:t> was not</w:t>
      </w:r>
      <w:r>
        <w:rPr>
          <w:w w:val="105"/>
        </w:rPr>
        <w:t> the</w:t>
      </w:r>
      <w:r>
        <w:rPr>
          <w:w w:val="105"/>
        </w:rPr>
        <w:t> case</w:t>
      </w:r>
      <w:r>
        <w:rPr>
          <w:w w:val="105"/>
        </w:rPr>
        <w:t> in</w:t>
      </w:r>
      <w:r>
        <w:rPr>
          <w:w w:val="105"/>
        </w:rPr>
        <w:t> the</w:t>
      </w:r>
      <w:r>
        <w:rPr>
          <w:w w:val="105"/>
        </w:rPr>
        <w:t> existing</w:t>
      </w:r>
      <w:r>
        <w:rPr>
          <w:w w:val="105"/>
        </w:rPr>
        <w:t> literature</w:t>
      </w:r>
      <w:r>
        <w:rPr>
          <w:w w:val="105"/>
        </w:rPr>
        <w:t> such</w:t>
      </w:r>
      <w:r>
        <w:rPr>
          <w:w w:val="105"/>
        </w:rPr>
        <w:t> as</w:t>
      </w:r>
      <w:r>
        <w:rPr>
          <w:w w:val="105"/>
        </w:rPr>
        <w:t> </w:t>
      </w:r>
      <w:hyperlink w:history="true" w:anchor="_bookmark24">
        <w:r>
          <w:rPr>
            <w:color w:val="000066"/>
            <w:w w:val="105"/>
          </w:rPr>
          <w:t>Sobel</w:t>
        </w:r>
        <w:r>
          <w:rPr>
            <w:color w:val="000066"/>
            <w:w w:val="105"/>
          </w:rPr>
          <w:t> and</w:t>
        </w:r>
        <w:r>
          <w:rPr>
            <w:color w:val="000066"/>
            <w:w w:val="105"/>
          </w:rPr>
          <w:t> Turcic</w:t>
        </w:r>
      </w:hyperlink>
      <w:r>
        <w:rPr>
          <w:color w:val="000066"/>
          <w:w w:val="105"/>
        </w:rPr>
        <w:t> </w:t>
      </w:r>
      <w:hyperlink w:history="true" w:anchor="_bookmark24">
        <w:r>
          <w:rPr>
            <w:color w:val="000066"/>
            <w:w w:val="105"/>
          </w:rPr>
          <w:t>(2008)</w:t>
        </w:r>
      </w:hyperlink>
      <w:r>
        <w:rPr>
          <w:color w:val="000066"/>
          <w:spacing w:val="-12"/>
          <w:w w:val="105"/>
        </w:rPr>
        <w:t> </w:t>
      </w:r>
      <w:r>
        <w:rPr>
          <w:w w:val="105"/>
        </w:rPr>
        <w:t>and</w:t>
      </w:r>
      <w:r>
        <w:rPr>
          <w:spacing w:val="-10"/>
          <w:w w:val="105"/>
        </w:rPr>
        <w:t> </w:t>
      </w:r>
      <w:hyperlink w:history="true" w:anchor="_bookmark25">
        <w:r>
          <w:rPr>
            <w:color w:val="000066"/>
            <w:w w:val="105"/>
          </w:rPr>
          <w:t>Nagarajan</w:t>
        </w:r>
        <w:r>
          <w:rPr>
            <w:color w:val="000066"/>
            <w:spacing w:val="-11"/>
            <w:w w:val="105"/>
          </w:rPr>
          <w:t> </w:t>
        </w:r>
        <w:r>
          <w:rPr>
            <w:color w:val="000066"/>
            <w:w w:val="105"/>
          </w:rPr>
          <w:t>and</w:t>
        </w:r>
        <w:r>
          <w:rPr>
            <w:color w:val="000066"/>
            <w:spacing w:val="-11"/>
            <w:w w:val="105"/>
          </w:rPr>
          <w:t> </w:t>
        </w:r>
        <w:r>
          <w:rPr>
            <w:color w:val="000066"/>
            <w:w w:val="105"/>
          </w:rPr>
          <w:t>Sošic´</w:t>
        </w:r>
        <w:r>
          <w:rPr>
            <w:color w:val="000066"/>
            <w:spacing w:val="-1"/>
            <w:w w:val="105"/>
          </w:rPr>
          <w:t> </w:t>
        </w:r>
        <w:r>
          <w:rPr>
            <w:color w:val="000066"/>
            <w:w w:val="105"/>
          </w:rPr>
          <w:t>(2008)</w:t>
        </w:r>
      </w:hyperlink>
      <w:r>
        <w:rPr>
          <w:w w:val="105"/>
        </w:rPr>
        <w:t>.</w:t>
      </w:r>
      <w:r>
        <w:rPr>
          <w:spacing w:val="-11"/>
          <w:w w:val="105"/>
        </w:rPr>
        <w:t> </w:t>
      </w:r>
      <w:r>
        <w:rPr>
          <w:w w:val="105"/>
        </w:rPr>
        <w:t>Third,</w:t>
      </w:r>
      <w:r>
        <w:rPr>
          <w:spacing w:val="-11"/>
          <w:w w:val="105"/>
        </w:rPr>
        <w:t> </w:t>
      </w:r>
      <w:r>
        <w:rPr>
          <w:w w:val="105"/>
        </w:rPr>
        <w:t>different</w:t>
      </w:r>
      <w:r>
        <w:rPr>
          <w:spacing w:val="-11"/>
          <w:w w:val="105"/>
        </w:rPr>
        <w:t> </w:t>
      </w:r>
      <w:r>
        <w:rPr>
          <w:w w:val="105"/>
        </w:rPr>
        <w:t>from</w:t>
      </w:r>
      <w:r>
        <w:rPr>
          <w:spacing w:val="-11"/>
          <w:w w:val="105"/>
        </w:rPr>
        <w:t> </w:t>
      </w:r>
      <w:r>
        <w:rPr>
          <w:w w:val="105"/>
        </w:rPr>
        <w:t>the </w:t>
      </w:r>
      <w:r>
        <w:rPr>
          <w:spacing w:val="-2"/>
          <w:w w:val="105"/>
        </w:rPr>
        <w:t>existing</w:t>
      </w:r>
      <w:r>
        <w:rPr>
          <w:spacing w:val="-3"/>
          <w:w w:val="105"/>
        </w:rPr>
        <w:t> </w:t>
      </w:r>
      <w:r>
        <w:rPr>
          <w:spacing w:val="-2"/>
          <w:w w:val="105"/>
        </w:rPr>
        <w:t>literature</w:t>
      </w:r>
      <w:r>
        <w:rPr>
          <w:spacing w:val="-3"/>
          <w:w w:val="105"/>
        </w:rPr>
        <w:t> </w:t>
      </w:r>
      <w:r>
        <w:rPr>
          <w:spacing w:val="-2"/>
          <w:w w:val="105"/>
        </w:rPr>
        <w:t>such</w:t>
      </w:r>
      <w:r>
        <w:rPr>
          <w:spacing w:val="-3"/>
          <w:w w:val="105"/>
        </w:rPr>
        <w:t> </w:t>
      </w:r>
      <w:r>
        <w:rPr>
          <w:spacing w:val="-2"/>
          <w:w w:val="105"/>
        </w:rPr>
        <w:t>as</w:t>
      </w:r>
      <w:r>
        <w:rPr>
          <w:spacing w:val="-3"/>
          <w:w w:val="105"/>
        </w:rPr>
        <w:t> </w:t>
      </w:r>
      <w:hyperlink w:history="true" w:anchor="_bookmark24">
        <w:r>
          <w:rPr>
            <w:color w:val="000066"/>
            <w:spacing w:val="-2"/>
            <w:w w:val="105"/>
          </w:rPr>
          <w:t>Sobel</w:t>
        </w:r>
        <w:r>
          <w:rPr>
            <w:color w:val="000066"/>
            <w:spacing w:val="-3"/>
            <w:w w:val="105"/>
          </w:rPr>
          <w:t> </w:t>
        </w:r>
        <w:r>
          <w:rPr>
            <w:color w:val="000066"/>
            <w:spacing w:val="-2"/>
            <w:w w:val="105"/>
          </w:rPr>
          <w:t>and Turcic</w:t>
        </w:r>
        <w:r>
          <w:rPr>
            <w:color w:val="000066"/>
            <w:spacing w:val="-4"/>
            <w:w w:val="105"/>
          </w:rPr>
          <w:t> </w:t>
        </w:r>
        <w:r>
          <w:rPr>
            <w:color w:val="000066"/>
            <w:spacing w:val="-2"/>
            <w:w w:val="105"/>
          </w:rPr>
          <w:t>(2008)</w:t>
        </w:r>
      </w:hyperlink>
      <w:r>
        <w:rPr>
          <w:color w:val="000066"/>
          <w:spacing w:val="-2"/>
          <w:w w:val="105"/>
        </w:rPr>
        <w:t> </w:t>
      </w:r>
      <w:r>
        <w:rPr>
          <w:spacing w:val="-2"/>
          <w:w w:val="105"/>
        </w:rPr>
        <w:t>and</w:t>
      </w:r>
      <w:r>
        <w:rPr>
          <w:spacing w:val="-3"/>
          <w:w w:val="105"/>
        </w:rPr>
        <w:t> </w:t>
      </w:r>
      <w:hyperlink w:history="true" w:anchor="_bookmark25">
        <w:r>
          <w:rPr>
            <w:color w:val="000066"/>
            <w:spacing w:val="-2"/>
            <w:w w:val="105"/>
          </w:rPr>
          <w:t>Nagarajan</w:t>
        </w:r>
      </w:hyperlink>
      <w:r>
        <w:rPr>
          <w:color w:val="000066"/>
          <w:spacing w:val="-2"/>
          <w:w w:val="105"/>
        </w:rPr>
        <w:t> </w:t>
      </w:r>
      <w:hyperlink w:history="true" w:anchor="_bookmark25">
        <w:r>
          <w:rPr>
            <w:color w:val="000066"/>
            <w:w w:val="105"/>
          </w:rPr>
          <w:t>and</w:t>
        </w:r>
        <w:r>
          <w:rPr>
            <w:color w:val="000066"/>
            <w:spacing w:val="-1"/>
            <w:w w:val="105"/>
          </w:rPr>
          <w:t> </w:t>
        </w:r>
        <w:r>
          <w:rPr>
            <w:color w:val="000066"/>
            <w:w w:val="105"/>
          </w:rPr>
          <w:t>Sošic´ (2008)</w:t>
        </w:r>
      </w:hyperlink>
      <w:r>
        <w:rPr>
          <w:w w:val="105"/>
        </w:rPr>
        <w:t>,</w:t>
      </w:r>
      <w:r>
        <w:rPr>
          <w:spacing w:val="-1"/>
          <w:w w:val="105"/>
        </w:rPr>
        <w:t> </w:t>
      </w:r>
      <w:r>
        <w:rPr>
          <w:w w:val="105"/>
        </w:rPr>
        <w:t>our</w:t>
      </w:r>
      <w:r>
        <w:rPr>
          <w:spacing w:val="-1"/>
          <w:w w:val="105"/>
        </w:rPr>
        <w:t> </w:t>
      </w:r>
      <w:r>
        <w:rPr>
          <w:w w:val="105"/>
        </w:rPr>
        <w:t>paper</w:t>
      </w:r>
      <w:r>
        <w:rPr>
          <w:spacing w:val="-1"/>
          <w:w w:val="105"/>
        </w:rPr>
        <w:t> </w:t>
      </w:r>
      <w:r>
        <w:rPr>
          <w:w w:val="105"/>
        </w:rPr>
        <w:t>incorporates</w:t>
      </w:r>
      <w:r>
        <w:rPr>
          <w:w w:val="105"/>
        </w:rPr>
        <w:t> the</w:t>
      </w:r>
      <w:r>
        <w:rPr>
          <w:spacing w:val="-1"/>
          <w:w w:val="105"/>
        </w:rPr>
        <w:t> </w:t>
      </w:r>
      <w:r>
        <w:rPr>
          <w:w w:val="105"/>
        </w:rPr>
        <w:t>use</w:t>
      </w:r>
      <w:r>
        <w:rPr>
          <w:spacing w:val="-1"/>
          <w:w w:val="105"/>
        </w:rPr>
        <w:t> </w:t>
      </w:r>
      <w:r>
        <w:rPr>
          <w:w w:val="105"/>
        </w:rPr>
        <w:t>of</w:t>
      </w:r>
      <w:r>
        <w:rPr>
          <w:spacing w:val="-1"/>
          <w:w w:val="105"/>
        </w:rPr>
        <w:t> </w:t>
      </w:r>
      <w:r>
        <w:rPr>
          <w:w w:val="105"/>
        </w:rPr>
        <w:t>Eliashberg’s model,</w:t>
      </w:r>
      <w:r>
        <w:rPr>
          <w:spacing w:val="32"/>
          <w:w w:val="105"/>
        </w:rPr>
        <w:t> </w:t>
      </w:r>
      <w:r>
        <w:rPr>
          <w:w w:val="105"/>
        </w:rPr>
        <w:t>the</w:t>
      </w:r>
      <w:r>
        <w:rPr>
          <w:spacing w:val="33"/>
          <w:w w:val="105"/>
        </w:rPr>
        <w:t> </w:t>
      </w:r>
      <w:r>
        <w:rPr>
          <w:w w:val="105"/>
        </w:rPr>
        <w:t>supply</w:t>
      </w:r>
      <w:r>
        <w:rPr>
          <w:spacing w:val="34"/>
          <w:w w:val="105"/>
        </w:rPr>
        <w:t> </w:t>
      </w:r>
      <w:r>
        <w:rPr>
          <w:w w:val="105"/>
        </w:rPr>
        <w:t>chain</w:t>
      </w:r>
      <w:r>
        <w:rPr>
          <w:spacing w:val="33"/>
          <w:w w:val="105"/>
        </w:rPr>
        <w:t> </w:t>
      </w:r>
      <w:r>
        <w:rPr>
          <w:w w:val="105"/>
        </w:rPr>
        <w:t>members’</w:t>
      </w:r>
      <w:r>
        <w:rPr>
          <w:spacing w:val="33"/>
          <w:w w:val="105"/>
        </w:rPr>
        <w:t> </w:t>
      </w:r>
      <w:r>
        <w:rPr>
          <w:w w:val="105"/>
        </w:rPr>
        <w:t>risk</w:t>
      </w:r>
      <w:r>
        <w:rPr>
          <w:spacing w:val="33"/>
          <w:w w:val="105"/>
        </w:rPr>
        <w:t> </w:t>
      </w:r>
      <w:r>
        <w:rPr>
          <w:w w:val="105"/>
        </w:rPr>
        <w:t>preferences,</w:t>
      </w:r>
      <w:r>
        <w:rPr>
          <w:spacing w:val="34"/>
          <w:w w:val="105"/>
        </w:rPr>
        <w:t> </w:t>
      </w:r>
      <w:r>
        <w:rPr>
          <w:w w:val="105"/>
        </w:rPr>
        <w:t>and</w:t>
      </w:r>
      <w:r>
        <w:rPr>
          <w:spacing w:val="34"/>
          <w:w w:val="105"/>
        </w:rPr>
        <w:t> </w:t>
      </w:r>
      <w:r>
        <w:rPr>
          <w:spacing w:val="-2"/>
          <w:w w:val="105"/>
        </w:rPr>
        <w:t>their</w:t>
      </w:r>
    </w:p>
    <w:p>
      <w:pPr>
        <w:pStyle w:val="BodyText"/>
        <w:spacing w:after="0" w:line="261" w:lineRule="auto"/>
        <w:jc w:val="both"/>
        <w:sectPr>
          <w:type w:val="continuous"/>
          <w:pgSz w:w="11910" w:h="15880"/>
          <w:pgMar w:header="889" w:footer="0" w:top="1080" w:bottom="280" w:left="566" w:right="566"/>
          <w:cols w:num="2" w:equalWidth="0">
            <w:col w:w="5307" w:space="73"/>
            <w:col w:w="5398"/>
          </w:cols>
        </w:sectPr>
      </w:pPr>
    </w:p>
    <w:p>
      <w:pPr>
        <w:pStyle w:val="BodyText"/>
        <w:spacing w:before="10"/>
        <w:rPr>
          <w:sz w:val="10"/>
        </w:rPr>
      </w:pPr>
    </w:p>
    <w:p>
      <w:pPr>
        <w:pStyle w:val="BodyText"/>
        <w:spacing w:after="0"/>
        <w:rPr>
          <w:sz w:val="10"/>
        </w:rPr>
        <w:sectPr>
          <w:headerReference w:type="even" r:id="rId13"/>
          <w:headerReference w:type="default" r:id="rId14"/>
          <w:pgSz w:w="11910" w:h="15880"/>
          <w:pgMar w:header="890" w:footer="0" w:top="1080" w:bottom="280" w:left="566" w:right="566"/>
          <w:pgNumType w:start="670"/>
        </w:sectPr>
      </w:pPr>
    </w:p>
    <w:p>
      <w:pPr>
        <w:pStyle w:val="BodyText"/>
        <w:spacing w:line="261" w:lineRule="auto" w:before="98"/>
        <w:ind w:left="88" w:right="38"/>
        <w:jc w:val="both"/>
      </w:pPr>
      <w:bookmarkStart w:name="Model description" w:id="5"/>
      <w:bookmarkEnd w:id="5"/>
      <w:r>
        <w:rPr/>
      </w:r>
      <w:bookmarkStart w:name="_bookmark1" w:id="6"/>
      <w:bookmarkEnd w:id="6"/>
      <w:r>
        <w:rPr/>
      </w:r>
      <w:bookmarkStart w:name="_bookmark2" w:id="7"/>
      <w:bookmarkEnd w:id="7"/>
      <w:r>
        <w:rPr/>
      </w:r>
      <w:r>
        <w:rPr>
          <w:spacing w:val="-2"/>
          <w:w w:val="105"/>
        </w:rPr>
        <w:t>negotiation</w:t>
      </w:r>
      <w:r>
        <w:rPr>
          <w:spacing w:val="-5"/>
          <w:w w:val="105"/>
        </w:rPr>
        <w:t> </w:t>
      </w:r>
      <w:r>
        <w:rPr>
          <w:spacing w:val="-2"/>
          <w:w w:val="105"/>
        </w:rPr>
        <w:t>powers</w:t>
      </w:r>
      <w:r>
        <w:rPr>
          <w:spacing w:val="-5"/>
          <w:w w:val="105"/>
        </w:rPr>
        <w:t> </w:t>
      </w:r>
      <w:r>
        <w:rPr>
          <w:spacing w:val="-2"/>
          <w:w w:val="105"/>
        </w:rPr>
        <w:t>(by</w:t>
      </w:r>
      <w:r>
        <w:rPr>
          <w:spacing w:val="-5"/>
          <w:w w:val="105"/>
        </w:rPr>
        <w:t> </w:t>
      </w:r>
      <w:r>
        <w:rPr>
          <w:spacing w:val="-2"/>
          <w:w w:val="105"/>
        </w:rPr>
        <w:t>a</w:t>
      </w:r>
      <w:r>
        <w:rPr>
          <w:spacing w:val="-4"/>
          <w:w w:val="105"/>
        </w:rPr>
        <w:t> </w:t>
      </w:r>
      <w:r>
        <w:rPr>
          <w:spacing w:val="-2"/>
          <w:w w:val="105"/>
        </w:rPr>
        <w:t>line</w:t>
      </w:r>
      <w:r>
        <w:rPr>
          <w:spacing w:val="-4"/>
          <w:w w:val="105"/>
        </w:rPr>
        <w:t> </w:t>
      </w:r>
      <w:r>
        <w:rPr>
          <w:spacing w:val="-2"/>
          <w:w w:val="105"/>
        </w:rPr>
        <w:t>aggregation</w:t>
      </w:r>
      <w:r>
        <w:rPr>
          <w:spacing w:val="-5"/>
          <w:w w:val="105"/>
        </w:rPr>
        <w:t> </w:t>
      </w:r>
      <w:r>
        <w:rPr>
          <w:spacing w:val="-2"/>
          <w:w w:val="105"/>
        </w:rPr>
        <w:t>rule)</w:t>
      </w:r>
      <w:r>
        <w:rPr>
          <w:spacing w:val="-5"/>
          <w:w w:val="105"/>
        </w:rPr>
        <w:t> </w:t>
      </w:r>
      <w:r>
        <w:rPr>
          <w:spacing w:val="-2"/>
          <w:w w:val="105"/>
        </w:rPr>
        <w:t>into</w:t>
      </w:r>
      <w:r>
        <w:rPr>
          <w:spacing w:val="-5"/>
          <w:w w:val="105"/>
        </w:rPr>
        <w:t> </w:t>
      </w:r>
      <w:r>
        <w:rPr>
          <w:spacing w:val="-2"/>
          <w:w w:val="105"/>
        </w:rPr>
        <w:t>the</w:t>
      </w:r>
      <w:r>
        <w:rPr>
          <w:spacing w:val="-4"/>
          <w:w w:val="105"/>
        </w:rPr>
        <w:t> </w:t>
      </w:r>
      <w:r>
        <w:rPr>
          <w:spacing w:val="-2"/>
          <w:w w:val="105"/>
        </w:rPr>
        <w:t>analysis</w:t>
      </w:r>
      <w:r>
        <w:rPr>
          <w:spacing w:val="-5"/>
          <w:w w:val="105"/>
        </w:rPr>
        <w:t> </w:t>
      </w:r>
      <w:r>
        <w:rPr>
          <w:spacing w:val="-2"/>
          <w:w w:val="105"/>
        </w:rPr>
        <w:t>of </w:t>
      </w:r>
      <w:r>
        <w:rPr>
          <w:w w:val="105"/>
        </w:rPr>
        <w:t>the issues concerning</w:t>
      </w:r>
      <w:r>
        <w:rPr>
          <w:spacing w:val="-1"/>
          <w:w w:val="105"/>
        </w:rPr>
        <w:t> </w:t>
      </w:r>
      <w:r>
        <w:rPr>
          <w:w w:val="105"/>
        </w:rPr>
        <w:t>implementation of</w:t>
      </w:r>
      <w:r>
        <w:rPr>
          <w:spacing w:val="-1"/>
          <w:w w:val="105"/>
        </w:rPr>
        <w:t> </w:t>
      </w:r>
      <w:r>
        <w:rPr>
          <w:w w:val="105"/>
        </w:rPr>
        <w:t>the option</w:t>
      </w:r>
      <w:r>
        <w:rPr>
          <w:spacing w:val="-1"/>
          <w:w w:val="105"/>
        </w:rPr>
        <w:t> </w:t>
      </w:r>
      <w:r>
        <w:rPr>
          <w:w w:val="105"/>
        </w:rPr>
        <w:t>contract.</w:t>
      </w:r>
      <w:r>
        <w:rPr>
          <w:spacing w:val="-1"/>
          <w:w w:val="105"/>
        </w:rPr>
        <w:t> </w:t>
      </w:r>
      <w:r>
        <w:rPr>
          <w:w w:val="105"/>
        </w:rPr>
        <w:t>We think</w:t>
      </w:r>
      <w:r>
        <w:rPr>
          <w:spacing w:val="-8"/>
          <w:w w:val="105"/>
        </w:rPr>
        <w:t> </w:t>
      </w:r>
      <w:r>
        <w:rPr>
          <w:w w:val="105"/>
        </w:rPr>
        <w:t>doing</w:t>
      </w:r>
      <w:r>
        <w:rPr>
          <w:spacing w:val="-7"/>
          <w:w w:val="105"/>
        </w:rPr>
        <w:t> </w:t>
      </w:r>
      <w:r>
        <w:rPr>
          <w:w w:val="105"/>
        </w:rPr>
        <w:t>so</w:t>
      </w:r>
      <w:r>
        <w:rPr>
          <w:spacing w:val="-8"/>
          <w:w w:val="105"/>
        </w:rPr>
        <w:t> </w:t>
      </w:r>
      <w:r>
        <w:rPr>
          <w:w w:val="105"/>
        </w:rPr>
        <w:t>is</w:t>
      </w:r>
      <w:r>
        <w:rPr>
          <w:spacing w:val="-7"/>
          <w:w w:val="105"/>
        </w:rPr>
        <w:t> </w:t>
      </w:r>
      <w:r>
        <w:rPr>
          <w:w w:val="105"/>
        </w:rPr>
        <w:t>important</w:t>
      </w:r>
      <w:r>
        <w:rPr>
          <w:spacing w:val="-8"/>
          <w:w w:val="105"/>
        </w:rPr>
        <w:t> </w:t>
      </w:r>
      <w:r>
        <w:rPr>
          <w:w w:val="105"/>
        </w:rPr>
        <w:t>because</w:t>
      </w:r>
      <w:r>
        <w:rPr>
          <w:spacing w:val="-8"/>
          <w:w w:val="105"/>
        </w:rPr>
        <w:t> </w:t>
      </w:r>
      <w:r>
        <w:rPr>
          <w:w w:val="105"/>
        </w:rPr>
        <w:t>the</w:t>
      </w:r>
      <w:r>
        <w:rPr>
          <w:spacing w:val="-7"/>
          <w:w w:val="105"/>
        </w:rPr>
        <w:t> </w:t>
      </w:r>
      <w:r>
        <w:rPr>
          <w:w w:val="105"/>
        </w:rPr>
        <w:t>implementation</w:t>
      </w:r>
      <w:r>
        <w:rPr>
          <w:spacing w:val="-8"/>
          <w:w w:val="105"/>
        </w:rPr>
        <w:t> </w:t>
      </w:r>
      <w:r>
        <w:rPr>
          <w:w w:val="105"/>
        </w:rPr>
        <w:t>outcome of supply chain contracts clearly depends on supply chain mem-bers’</w:t>
      </w:r>
      <w:r>
        <w:rPr>
          <w:spacing w:val="-7"/>
          <w:w w:val="105"/>
        </w:rPr>
        <w:t> </w:t>
      </w:r>
      <w:r>
        <w:rPr>
          <w:w w:val="105"/>
        </w:rPr>
        <w:t>negotiation</w:t>
      </w:r>
      <w:r>
        <w:rPr>
          <w:spacing w:val="-8"/>
          <w:w w:val="105"/>
        </w:rPr>
        <w:t> </w:t>
      </w:r>
      <w:r>
        <w:rPr>
          <w:w w:val="105"/>
        </w:rPr>
        <w:t>powers</w:t>
      </w:r>
      <w:r>
        <w:rPr>
          <w:spacing w:val="-7"/>
          <w:w w:val="105"/>
        </w:rPr>
        <w:t> </w:t>
      </w:r>
      <w:r>
        <w:rPr>
          <w:w w:val="105"/>
        </w:rPr>
        <w:t>on</w:t>
      </w:r>
      <w:r>
        <w:rPr>
          <w:spacing w:val="-7"/>
          <w:w w:val="105"/>
        </w:rPr>
        <w:t> </w:t>
      </w:r>
      <w:r>
        <w:rPr>
          <w:w w:val="105"/>
        </w:rPr>
        <w:t>the</w:t>
      </w:r>
      <w:r>
        <w:rPr>
          <w:spacing w:val="-7"/>
          <w:w w:val="105"/>
        </w:rPr>
        <w:t> </w:t>
      </w:r>
      <w:r>
        <w:rPr>
          <w:w w:val="105"/>
        </w:rPr>
        <w:t>negotiation</w:t>
      </w:r>
      <w:r>
        <w:rPr>
          <w:spacing w:val="-7"/>
          <w:w w:val="105"/>
        </w:rPr>
        <w:t> </w:t>
      </w:r>
      <w:r>
        <w:rPr>
          <w:w w:val="105"/>
        </w:rPr>
        <w:t>table,</w:t>
      </w:r>
      <w:r>
        <w:rPr>
          <w:spacing w:val="-7"/>
          <w:w w:val="105"/>
        </w:rPr>
        <w:t> </w:t>
      </w:r>
      <w:r>
        <w:rPr>
          <w:w w:val="105"/>
        </w:rPr>
        <w:t>as</w:t>
      </w:r>
      <w:r>
        <w:rPr>
          <w:spacing w:val="-7"/>
          <w:w w:val="105"/>
        </w:rPr>
        <w:t> </w:t>
      </w:r>
      <w:r>
        <w:rPr>
          <w:w w:val="105"/>
        </w:rPr>
        <w:t>well</w:t>
      </w:r>
      <w:r>
        <w:rPr>
          <w:spacing w:val="-7"/>
          <w:w w:val="105"/>
        </w:rPr>
        <w:t> </w:t>
      </w:r>
      <w:r>
        <w:rPr>
          <w:w w:val="105"/>
        </w:rPr>
        <w:t>as</w:t>
      </w:r>
      <w:r>
        <w:rPr>
          <w:spacing w:val="-7"/>
          <w:w w:val="105"/>
        </w:rPr>
        <w:t> </w:t>
      </w:r>
      <w:r>
        <w:rPr>
          <w:w w:val="105"/>
        </w:rPr>
        <w:t>their risk</w:t>
      </w:r>
      <w:r>
        <w:rPr>
          <w:spacing w:val="-10"/>
          <w:w w:val="105"/>
        </w:rPr>
        <w:t> </w:t>
      </w:r>
      <w:r>
        <w:rPr>
          <w:w w:val="105"/>
        </w:rPr>
        <w:t>preferences.</w:t>
      </w:r>
      <w:r>
        <w:rPr>
          <w:spacing w:val="-9"/>
          <w:w w:val="105"/>
        </w:rPr>
        <w:t> </w:t>
      </w:r>
      <w:r>
        <w:rPr>
          <w:w w:val="105"/>
        </w:rPr>
        <w:t>In</w:t>
      </w:r>
      <w:r>
        <w:rPr>
          <w:spacing w:val="-10"/>
          <w:w w:val="105"/>
        </w:rPr>
        <w:t> </w:t>
      </w:r>
      <w:r>
        <w:rPr>
          <w:w w:val="105"/>
        </w:rPr>
        <w:t>addition,</w:t>
      </w:r>
      <w:r>
        <w:rPr>
          <w:spacing w:val="-10"/>
          <w:w w:val="105"/>
        </w:rPr>
        <w:t> </w:t>
      </w:r>
      <w:r>
        <w:rPr>
          <w:w w:val="105"/>
        </w:rPr>
        <w:t>our</w:t>
      </w:r>
      <w:r>
        <w:rPr>
          <w:spacing w:val="-10"/>
          <w:w w:val="105"/>
        </w:rPr>
        <w:t> </w:t>
      </w:r>
      <w:r>
        <w:rPr>
          <w:w w:val="105"/>
        </w:rPr>
        <w:t>research</w:t>
      </w:r>
      <w:r>
        <w:rPr>
          <w:spacing w:val="-10"/>
          <w:w w:val="105"/>
        </w:rPr>
        <w:t> </w:t>
      </w:r>
      <w:r>
        <w:rPr>
          <w:w w:val="105"/>
        </w:rPr>
        <w:t>approach</w:t>
      </w:r>
      <w:r>
        <w:rPr>
          <w:spacing w:val="-10"/>
          <w:w w:val="105"/>
        </w:rPr>
        <w:t> </w:t>
      </w:r>
      <w:r>
        <w:rPr>
          <w:w w:val="105"/>
        </w:rPr>
        <w:t>can</w:t>
      </w:r>
      <w:r>
        <w:rPr>
          <w:spacing w:val="-9"/>
          <w:w w:val="105"/>
        </w:rPr>
        <w:t> </w:t>
      </w:r>
      <w:r>
        <w:rPr>
          <w:w w:val="105"/>
        </w:rPr>
        <w:t>easily</w:t>
      </w:r>
      <w:r>
        <w:rPr>
          <w:spacing w:val="-10"/>
          <w:w w:val="105"/>
        </w:rPr>
        <w:t> </w:t>
      </w:r>
      <w:r>
        <w:rPr>
          <w:w w:val="105"/>
        </w:rPr>
        <w:t>be extended</w:t>
      </w:r>
      <w:r>
        <w:rPr>
          <w:spacing w:val="-2"/>
          <w:w w:val="105"/>
        </w:rPr>
        <w:t> </w:t>
      </w:r>
      <w:r>
        <w:rPr>
          <w:w w:val="105"/>
        </w:rPr>
        <w:t>to</w:t>
      </w:r>
      <w:r>
        <w:rPr>
          <w:spacing w:val="-2"/>
          <w:w w:val="105"/>
        </w:rPr>
        <w:t> </w:t>
      </w:r>
      <w:r>
        <w:rPr>
          <w:w w:val="105"/>
        </w:rPr>
        <w:t>other</w:t>
      </w:r>
      <w:r>
        <w:rPr>
          <w:spacing w:val="-2"/>
          <w:w w:val="105"/>
        </w:rPr>
        <w:t> </w:t>
      </w:r>
      <w:r>
        <w:rPr>
          <w:w w:val="105"/>
        </w:rPr>
        <w:t>types</w:t>
      </w:r>
      <w:r>
        <w:rPr>
          <w:spacing w:val="-2"/>
          <w:w w:val="105"/>
        </w:rPr>
        <w:t> </w:t>
      </w:r>
      <w:r>
        <w:rPr>
          <w:w w:val="105"/>
        </w:rPr>
        <w:t>of</w:t>
      </w:r>
      <w:r>
        <w:rPr>
          <w:spacing w:val="-2"/>
          <w:w w:val="105"/>
        </w:rPr>
        <w:t> </w:t>
      </w:r>
      <w:r>
        <w:rPr>
          <w:w w:val="105"/>
        </w:rPr>
        <w:t>supply</w:t>
      </w:r>
      <w:r>
        <w:rPr>
          <w:spacing w:val="-2"/>
          <w:w w:val="105"/>
        </w:rPr>
        <w:t> </w:t>
      </w:r>
      <w:r>
        <w:rPr>
          <w:w w:val="105"/>
        </w:rPr>
        <w:t>chain</w:t>
      </w:r>
      <w:r>
        <w:rPr>
          <w:spacing w:val="-2"/>
          <w:w w:val="105"/>
        </w:rPr>
        <w:t> </w:t>
      </w:r>
      <w:r>
        <w:rPr>
          <w:w w:val="105"/>
        </w:rPr>
        <w:t>contract</w:t>
      </w:r>
      <w:r>
        <w:rPr>
          <w:spacing w:val="-3"/>
          <w:w w:val="105"/>
        </w:rPr>
        <w:t> </w:t>
      </w:r>
      <w:r>
        <w:rPr>
          <w:w w:val="105"/>
        </w:rPr>
        <w:t>popular</w:t>
      </w:r>
      <w:r>
        <w:rPr>
          <w:spacing w:val="-2"/>
          <w:w w:val="105"/>
        </w:rPr>
        <w:t> </w:t>
      </w:r>
      <w:r>
        <w:rPr>
          <w:w w:val="105"/>
        </w:rPr>
        <w:t>in</w:t>
      </w:r>
      <w:r>
        <w:rPr>
          <w:spacing w:val="-2"/>
          <w:w w:val="105"/>
        </w:rPr>
        <w:t> </w:t>
      </w:r>
      <w:r>
        <w:rPr>
          <w:w w:val="105"/>
        </w:rPr>
        <w:t>SCM research. Of course, we also discuss the limitations of our study. </w:t>
      </w:r>
      <w:bookmarkStart w:name="_bookmark3" w:id="8"/>
      <w:bookmarkEnd w:id="8"/>
      <w:r>
        <w:rPr>
          <w:w w:val="105"/>
        </w:rPr>
        <w:t>Despite</w:t>
      </w:r>
      <w:r>
        <w:rPr>
          <w:w w:val="105"/>
        </w:rPr>
        <w:t> the</w:t>
      </w:r>
      <w:r>
        <w:rPr>
          <w:w w:val="105"/>
        </w:rPr>
        <w:t> acknowledged</w:t>
      </w:r>
      <w:r>
        <w:rPr>
          <w:w w:val="105"/>
        </w:rPr>
        <w:t> limitations,</w:t>
      </w:r>
      <w:r>
        <w:rPr>
          <w:w w:val="105"/>
        </w:rPr>
        <w:t> we</w:t>
      </w:r>
      <w:r>
        <w:rPr>
          <w:w w:val="105"/>
        </w:rPr>
        <w:t> believe</w:t>
      </w:r>
      <w:r>
        <w:rPr>
          <w:w w:val="105"/>
        </w:rPr>
        <w:t> our</w:t>
      </w:r>
      <w:r>
        <w:rPr>
          <w:w w:val="105"/>
        </w:rPr>
        <w:t> paper</w:t>
      </w:r>
      <w:r>
        <w:rPr>
          <w:w w:val="105"/>
        </w:rPr>
        <w:t> has made a good contribution to the literature on the </w:t>
      </w:r>
      <w:r>
        <w:rPr>
          <w:rFonts w:ascii="Cambria" w:hAnsi="Cambria"/>
          <w:i/>
          <w:w w:val="105"/>
        </w:rPr>
        <w:t>implementation</w:t>
      </w:r>
      <w:r>
        <w:rPr>
          <w:rFonts w:ascii="Cambria" w:hAnsi="Cambria"/>
          <w:i/>
          <w:spacing w:val="40"/>
          <w:w w:val="105"/>
        </w:rPr>
        <w:t> </w:t>
      </w:r>
      <w:r>
        <w:rPr>
          <w:rFonts w:ascii="Cambria" w:hAnsi="Cambria"/>
          <w:i/>
          <w:w w:val="105"/>
        </w:rPr>
        <w:t>aspect </w:t>
      </w:r>
      <w:r>
        <w:rPr>
          <w:w w:val="105"/>
        </w:rPr>
        <w:t>of supply chain contracts.</w:t>
      </w:r>
    </w:p>
    <w:p>
      <w:pPr>
        <w:pStyle w:val="BodyText"/>
        <w:spacing w:before="114"/>
      </w:pPr>
    </w:p>
    <w:p>
      <w:pPr>
        <w:pStyle w:val="ListParagraph"/>
        <w:numPr>
          <w:ilvl w:val="0"/>
          <w:numId w:val="1"/>
        </w:numPr>
        <w:tabs>
          <w:tab w:pos="278" w:val="left" w:leader="none"/>
        </w:tabs>
        <w:spacing w:line="240" w:lineRule="auto" w:before="0" w:after="0"/>
        <w:ind w:left="278" w:right="0" w:hanging="190"/>
        <w:jc w:val="left"/>
        <w:rPr>
          <w:rFonts w:ascii="Century"/>
          <w:sz w:val="16"/>
        </w:rPr>
      </w:pPr>
      <w:r>
        <w:rPr>
          <w:rFonts w:ascii="Century"/>
          <w:w w:val="110"/>
          <w:sz w:val="16"/>
        </w:rPr>
        <w:t>Model</w:t>
      </w:r>
      <w:r>
        <w:rPr>
          <w:rFonts w:ascii="Century"/>
          <w:spacing w:val="-1"/>
          <w:w w:val="110"/>
          <w:sz w:val="16"/>
        </w:rPr>
        <w:t> </w:t>
      </w:r>
      <w:r>
        <w:rPr>
          <w:rFonts w:ascii="Century"/>
          <w:spacing w:val="-2"/>
          <w:w w:val="110"/>
          <w:sz w:val="16"/>
        </w:rPr>
        <w:t>description</w:t>
      </w:r>
    </w:p>
    <w:p>
      <w:pPr>
        <w:pStyle w:val="BodyText"/>
        <w:spacing w:before="34"/>
      </w:pPr>
    </w:p>
    <w:p>
      <w:pPr>
        <w:pStyle w:val="BodyText"/>
        <w:spacing w:line="130" w:lineRule="exact"/>
        <w:ind w:left="320"/>
      </w:pPr>
      <w:r>
        <w:rPr/>
        <w:t>We</w:t>
      </w:r>
      <w:r>
        <w:rPr>
          <w:spacing w:val="26"/>
        </w:rPr>
        <w:t> </w:t>
      </w:r>
      <w:r>
        <w:rPr/>
        <w:t>consider</w:t>
      </w:r>
      <w:r>
        <w:rPr>
          <w:spacing w:val="26"/>
        </w:rPr>
        <w:t> </w:t>
      </w:r>
      <w:r>
        <w:rPr/>
        <w:t>a</w:t>
      </w:r>
      <w:r>
        <w:rPr>
          <w:spacing w:val="27"/>
        </w:rPr>
        <w:t> </w:t>
      </w:r>
      <w:r>
        <w:rPr/>
        <w:t>two-echelon</w:t>
      </w:r>
      <w:r>
        <w:rPr>
          <w:spacing w:val="25"/>
        </w:rPr>
        <w:t> </w:t>
      </w:r>
      <w:r>
        <w:rPr/>
        <w:t>supply</w:t>
      </w:r>
      <w:r>
        <w:rPr>
          <w:spacing w:val="27"/>
        </w:rPr>
        <w:t> </w:t>
      </w:r>
      <w:r>
        <w:rPr/>
        <w:t>chain</w:t>
      </w:r>
      <w:r>
        <w:rPr>
          <w:spacing w:val="24"/>
        </w:rPr>
        <w:t> </w:t>
      </w:r>
      <w:r>
        <w:rPr/>
        <w:t>consisting</w:t>
      </w:r>
      <w:r>
        <w:rPr>
          <w:spacing w:val="27"/>
        </w:rPr>
        <w:t> </w:t>
      </w:r>
      <w:r>
        <w:rPr/>
        <w:t>of</w:t>
      </w:r>
      <w:r>
        <w:rPr>
          <w:spacing w:val="27"/>
        </w:rPr>
        <w:t> </w:t>
      </w:r>
      <w:r>
        <w:rPr/>
        <w:t>a</w:t>
      </w:r>
      <w:r>
        <w:rPr>
          <w:spacing w:val="28"/>
        </w:rPr>
        <w:t> </w:t>
      </w:r>
      <w:r>
        <w:rPr>
          <w:spacing w:val="-2"/>
        </w:rPr>
        <w:t>single</w:t>
      </w:r>
    </w:p>
    <w:p>
      <w:pPr>
        <w:pStyle w:val="BodyText"/>
        <w:spacing w:line="261" w:lineRule="auto" w:before="98"/>
        <w:ind w:left="88" w:right="281"/>
        <w:jc w:val="both"/>
      </w:pPr>
      <w:r>
        <w:rPr/>
        <w:br w:type="column"/>
      </w:r>
      <w:r>
        <w:rPr/>
        <w:t>should be replaced by the wholesale price mechanism. Then, </w:t>
      </w:r>
      <w:r>
        <w:rPr/>
        <w:t>the retailer’s expected profit function under the wholesale price mech-anism is given by</w:t>
      </w:r>
    </w:p>
    <w:p>
      <w:pPr>
        <w:spacing w:before="47"/>
        <w:ind w:left="88" w:right="0" w:firstLine="0"/>
        <w:jc w:val="both"/>
        <w:rPr>
          <w:rFonts w:ascii="Lucida Sans Unicode" w:hAnsi="Lucida Sans Unicode"/>
          <w:sz w:val="17"/>
        </w:rPr>
      </w:pPr>
      <w:r>
        <w:rPr>
          <w:rFonts w:ascii="Cambria" w:hAnsi="Cambria"/>
          <w:i/>
          <w:sz w:val="17"/>
        </w:rPr>
        <w:t>E</w:t>
      </w:r>
      <w:r>
        <w:rPr>
          <w:sz w:val="18"/>
        </w:rPr>
        <w:t>P</w:t>
      </w:r>
      <w:r>
        <w:rPr>
          <w:rFonts w:ascii="Cambria" w:hAnsi="Cambria"/>
          <w:i/>
          <w:sz w:val="18"/>
          <w:vertAlign w:val="subscript"/>
        </w:rPr>
        <w:t>wr</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wr</w:t>
      </w:r>
      <w:r>
        <w:rPr>
          <w:rFonts w:ascii="Lucida Sans Unicode" w:hAnsi="Lucida Sans Unicode"/>
          <w:sz w:val="17"/>
          <w:vertAlign w:val="baseline"/>
        </w:rPr>
        <w:t>)=</w:t>
      </w:r>
      <w:r>
        <w:rPr>
          <w:rFonts w:ascii="Lucida Sans Unicode" w:hAnsi="Lucida Sans Unicode"/>
          <w:spacing w:val="3"/>
          <w:sz w:val="17"/>
          <w:vertAlign w:val="baseline"/>
        </w:rPr>
        <w:t> </w:t>
      </w:r>
      <w:r>
        <w:rPr>
          <w:rFonts w:ascii="Cambria" w:hAnsi="Cambria"/>
          <w:i/>
          <w:sz w:val="17"/>
          <w:vertAlign w:val="baseline"/>
        </w:rPr>
        <w:t>E</w:t>
      </w:r>
      <w:r>
        <w:rPr>
          <w:rFonts w:ascii="Lucida Sans Unicode" w:hAnsi="Lucida Sans Unicode"/>
          <w:sz w:val="17"/>
          <w:vertAlign w:val="baseline"/>
        </w:rPr>
        <w:t>[</w:t>
      </w:r>
      <w:r>
        <w:rPr>
          <w:rFonts w:ascii="Cambria" w:hAnsi="Cambria"/>
          <w:i/>
          <w:sz w:val="17"/>
          <w:vertAlign w:val="baseline"/>
        </w:rPr>
        <w:t>p</w:t>
      </w:r>
      <w:r>
        <w:rPr>
          <w:rFonts w:ascii="Cambria" w:hAnsi="Cambria"/>
          <w:i/>
          <w:spacing w:val="-3"/>
          <w:sz w:val="17"/>
          <w:vertAlign w:val="baseline"/>
        </w:rPr>
        <w:t> </w:t>
      </w:r>
      <w:r>
        <w:rPr>
          <w:sz w:val="17"/>
          <w:vertAlign w:val="baseline"/>
        </w:rPr>
        <w:t>min</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wr</w:t>
      </w:r>
      <w:r>
        <w:rPr>
          <w:rFonts w:ascii="Lucida Sans Unicode" w:hAnsi="Lucida Sans Unicode"/>
          <w:sz w:val="17"/>
          <w:vertAlign w:val="baseline"/>
        </w:rPr>
        <w:t>,</w:t>
      </w:r>
      <w:r>
        <w:rPr>
          <w:rFonts w:ascii="Lucida Sans Unicode" w:hAnsi="Lucida Sans Unicode"/>
          <w:spacing w:val="-21"/>
          <w:sz w:val="17"/>
          <w:vertAlign w:val="baseline"/>
        </w:rPr>
        <w:t> </w:t>
      </w:r>
      <w:r>
        <w:rPr>
          <w:rFonts w:ascii="Cambria" w:hAnsi="Cambria"/>
          <w:i/>
          <w:spacing w:val="12"/>
          <w:sz w:val="17"/>
          <w:vertAlign w:val="baseline"/>
        </w:rPr>
        <w:t>x</w:t>
      </w:r>
      <w:r>
        <w:rPr>
          <w:rFonts w:ascii="Lucida Sans Unicode" w:hAnsi="Lucida Sans Unicode"/>
          <w:spacing w:val="12"/>
          <w:sz w:val="17"/>
          <w:vertAlign w:val="baseline"/>
        </w:rPr>
        <w:t>}—</w:t>
      </w:r>
      <w:r>
        <w:rPr>
          <w:rFonts w:ascii="Lucida Sans Unicode" w:hAnsi="Lucida Sans Unicode"/>
          <w:spacing w:val="-8"/>
          <w:sz w:val="17"/>
          <w:vertAlign w:val="baseline"/>
        </w:rPr>
        <w:t> </w:t>
      </w:r>
      <w:r>
        <w:rPr>
          <w:rFonts w:ascii="Cambria" w:hAnsi="Cambria"/>
          <w:i/>
          <w:sz w:val="17"/>
          <w:vertAlign w:val="baseline"/>
        </w:rPr>
        <w:t>wQ</w:t>
      </w:r>
      <w:r>
        <w:rPr>
          <w:rFonts w:ascii="Cambria" w:hAnsi="Cambria"/>
          <w:i/>
          <w:sz w:val="17"/>
          <w:vertAlign w:val="subscript"/>
        </w:rPr>
        <w:t>wr</w:t>
      </w:r>
      <w:r>
        <w:rPr>
          <w:rFonts w:ascii="Cambria" w:hAnsi="Cambria"/>
          <w:i/>
          <w:spacing w:val="26"/>
          <w:sz w:val="17"/>
          <w:vertAlign w:val="baseline"/>
        </w:rPr>
        <w:t> </w:t>
      </w:r>
      <w:r>
        <w:rPr>
          <w:rFonts w:ascii="Lucida Sans Unicode" w:hAnsi="Lucida Sans Unicode"/>
          <w:sz w:val="17"/>
          <w:vertAlign w:val="baseline"/>
        </w:rPr>
        <w:t>+</w:t>
      </w:r>
      <w:r>
        <w:rPr>
          <w:rFonts w:ascii="Lucida Sans Unicode" w:hAnsi="Lucida Sans Unicode"/>
          <w:spacing w:val="-8"/>
          <w:sz w:val="17"/>
          <w:vertAlign w:val="baseline"/>
        </w:rPr>
        <w:t> </w:t>
      </w:r>
      <w:r>
        <w:rPr>
          <w:rFonts w:ascii="Bodoni MT" w:hAnsi="Bodoni MT"/>
          <w:i/>
          <w:sz w:val="22"/>
          <w:vertAlign w:val="baseline"/>
        </w:rPr>
        <w:t>v</w:t>
      </w:r>
      <w:r>
        <w:rPr>
          <w:rFonts w:ascii="Bodoni MT" w:hAnsi="Bodoni MT"/>
          <w:i/>
          <w:spacing w:val="-3"/>
          <w:sz w:val="22"/>
          <w:vertAlign w:val="baseline"/>
        </w:rPr>
        <w:t> </w:t>
      </w:r>
      <w:r>
        <w:rPr>
          <w:sz w:val="17"/>
          <w:vertAlign w:val="baseline"/>
        </w:rPr>
        <w:t>max</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wr</w:t>
      </w:r>
      <w:r>
        <w:rPr>
          <w:rFonts w:ascii="Cambria" w:hAnsi="Cambria"/>
          <w:i/>
          <w:spacing w:val="25"/>
          <w:sz w:val="17"/>
          <w:vertAlign w:val="baseline"/>
        </w:rPr>
        <w:t> </w:t>
      </w:r>
      <w:r>
        <w:rPr>
          <w:rFonts w:ascii="Lucida Sans Unicode" w:hAnsi="Lucida Sans Unicode"/>
          <w:sz w:val="17"/>
          <w:vertAlign w:val="baseline"/>
        </w:rPr>
        <w:t>—</w:t>
      </w:r>
      <w:r>
        <w:rPr>
          <w:rFonts w:ascii="Lucida Sans Unicode" w:hAnsi="Lucida Sans Unicode"/>
          <w:spacing w:val="-8"/>
          <w:sz w:val="17"/>
          <w:vertAlign w:val="baseline"/>
        </w:rPr>
        <w:t> </w:t>
      </w:r>
      <w:r>
        <w:rPr>
          <w:rFonts w:ascii="Cambria" w:hAnsi="Cambria"/>
          <w:i/>
          <w:sz w:val="17"/>
          <w:vertAlign w:val="baseline"/>
        </w:rPr>
        <w:t>x</w:t>
      </w:r>
      <w:r>
        <w:rPr>
          <w:rFonts w:ascii="Lucida Sans Unicode" w:hAnsi="Lucida Sans Unicode"/>
          <w:sz w:val="17"/>
          <w:vertAlign w:val="baseline"/>
        </w:rPr>
        <w:t>,</w:t>
      </w:r>
      <w:r>
        <w:rPr>
          <w:rFonts w:ascii="Lucida Sans Unicode" w:hAnsi="Lucida Sans Unicode"/>
          <w:spacing w:val="-20"/>
          <w:sz w:val="17"/>
          <w:vertAlign w:val="baseline"/>
        </w:rPr>
        <w:t> </w:t>
      </w:r>
      <w:r>
        <w:rPr>
          <w:sz w:val="17"/>
          <w:vertAlign w:val="baseline"/>
        </w:rPr>
        <w:t>0</w:t>
      </w:r>
      <w:r>
        <w:rPr>
          <w:rFonts w:ascii="Lucida Sans Unicode" w:hAnsi="Lucida Sans Unicode"/>
          <w:sz w:val="17"/>
          <w:vertAlign w:val="baseline"/>
        </w:rPr>
        <w:t>}],</w:t>
      </w:r>
      <w:r>
        <w:rPr>
          <w:rFonts w:ascii="Lucida Sans Unicode" w:hAnsi="Lucida Sans Unicode"/>
          <w:spacing w:val="73"/>
          <w:w w:val="150"/>
          <w:sz w:val="17"/>
          <w:vertAlign w:val="baseline"/>
        </w:rPr>
        <w:t>   </w:t>
      </w:r>
      <w:r>
        <w:rPr>
          <w:rFonts w:ascii="Lucida Sans Unicode" w:hAnsi="Lucida Sans Unicode"/>
          <w:spacing w:val="-5"/>
          <w:sz w:val="17"/>
          <w:vertAlign w:val="baseline"/>
        </w:rPr>
        <w:t>(</w:t>
      </w:r>
      <w:r>
        <w:rPr>
          <w:spacing w:val="-5"/>
          <w:sz w:val="17"/>
          <w:vertAlign w:val="baseline"/>
        </w:rPr>
        <w:t>1</w:t>
      </w:r>
      <w:r>
        <w:rPr>
          <w:rFonts w:ascii="Lucida Sans Unicode" w:hAnsi="Lucida Sans Unicode"/>
          <w:spacing w:val="-5"/>
          <w:sz w:val="17"/>
          <w:vertAlign w:val="baseline"/>
        </w:rPr>
        <w:t>)</w:t>
      </w:r>
    </w:p>
    <w:p>
      <w:pPr>
        <w:pStyle w:val="BodyText"/>
        <w:spacing w:line="261" w:lineRule="auto" w:before="86"/>
        <w:ind w:left="88" w:right="281"/>
        <w:jc w:val="both"/>
      </w:pPr>
      <w:r>
        <w:rPr/>
        <w:t>where </w:t>
      </w:r>
      <w:r>
        <w:rPr>
          <w:rFonts w:ascii="Cambria" w:hAnsi="Cambria"/>
          <w:i/>
        </w:rPr>
        <w:t>Q</w:t>
      </w:r>
      <w:r>
        <w:rPr>
          <w:rFonts w:ascii="Cambria" w:hAnsi="Cambria"/>
          <w:i/>
          <w:vertAlign w:val="subscript"/>
        </w:rPr>
        <w:t>wr</w:t>
      </w:r>
      <w:r>
        <w:rPr>
          <w:rFonts w:ascii="Cambria" w:hAnsi="Cambria"/>
          <w:i/>
          <w:vertAlign w:val="baseline"/>
        </w:rPr>
        <w:t> </w:t>
      </w:r>
      <w:r>
        <w:rPr>
          <w:vertAlign w:val="baseline"/>
        </w:rPr>
        <w:t>is the retailer’s order quantity and </w:t>
      </w:r>
      <w:r>
        <w:rPr>
          <w:rFonts w:ascii="Cambria" w:hAnsi="Cambria"/>
          <w:i/>
          <w:vertAlign w:val="baseline"/>
        </w:rPr>
        <w:t>w </w:t>
      </w:r>
      <w:r>
        <w:rPr>
          <w:vertAlign w:val="baseline"/>
        </w:rPr>
        <w:t>is the </w:t>
      </w:r>
      <w:r>
        <w:rPr>
          <w:vertAlign w:val="baseline"/>
        </w:rPr>
        <w:t>wholesale price. Obviously, in order to avoid the unreasonable cases, we re-quire </w:t>
      </w:r>
      <w:r>
        <w:rPr>
          <w:rFonts w:ascii="Cambria" w:hAnsi="Cambria"/>
          <w:i/>
          <w:vertAlign w:val="baseline"/>
        </w:rPr>
        <w:t>p </w:t>
      </w:r>
      <w:r>
        <w:rPr>
          <w:vertAlign w:val="baseline"/>
        </w:rPr>
        <w:t>&gt;</w:t>
      </w:r>
      <w:r>
        <w:rPr>
          <w:spacing w:val="-7"/>
          <w:vertAlign w:val="baseline"/>
        </w:rPr>
        <w:t> </w:t>
      </w:r>
      <w:r>
        <w:rPr>
          <w:rFonts w:ascii="Cambria" w:hAnsi="Cambria"/>
          <w:i/>
          <w:vertAlign w:val="baseline"/>
        </w:rPr>
        <w:t>w </w:t>
      </w:r>
      <w:r>
        <w:rPr>
          <w:vertAlign w:val="baseline"/>
        </w:rPr>
        <w:t>&gt;</w:t>
      </w:r>
      <w:r>
        <w:rPr>
          <w:spacing w:val="-7"/>
          <w:vertAlign w:val="baseline"/>
        </w:rPr>
        <w:t> </w:t>
      </w:r>
      <w:r>
        <w:rPr>
          <w:rFonts w:ascii="Cambria" w:hAnsi="Cambria"/>
          <w:i/>
          <w:vertAlign w:val="baseline"/>
        </w:rPr>
        <w:t>c</w:t>
      </w:r>
      <w:r>
        <w:rPr>
          <w:vertAlign w:val="baseline"/>
        </w:rPr>
        <w:t>. The first term of </w:t>
      </w:r>
      <w:hyperlink w:history="true" w:anchor="_bookmark2">
        <w:r>
          <w:rPr>
            <w:color w:val="000066"/>
            <w:vertAlign w:val="baseline"/>
          </w:rPr>
          <w:t>(1)</w:t>
        </w:r>
      </w:hyperlink>
      <w:r>
        <w:rPr>
          <w:color w:val="000066"/>
          <w:vertAlign w:val="baseline"/>
        </w:rPr>
        <w:t> </w:t>
      </w:r>
      <w:r>
        <w:rPr>
          <w:vertAlign w:val="baseline"/>
        </w:rPr>
        <w:t>is the retailer’s sales revenue, the second term is the order cost, and the third term is the salvage value. Hence, with the wholesale price mechanism, the retailer’s problem is to maximize the expected profit function </w:t>
      </w:r>
      <w:hyperlink w:history="true" w:anchor="_bookmark2">
        <w:r>
          <w:rPr>
            <w:color w:val="000066"/>
            <w:vertAlign w:val="baseline"/>
          </w:rPr>
          <w:t>(1)</w:t>
        </w:r>
      </w:hyperlink>
      <w:r>
        <w:rPr>
          <w:color w:val="000066"/>
          <w:vertAlign w:val="baseline"/>
        </w:rPr>
        <w:t> </w:t>
      </w:r>
      <w:r>
        <w:rPr>
          <w:vertAlign w:val="baseline"/>
        </w:rPr>
        <w:t>with re-spect to</w:t>
      </w:r>
      <w:r>
        <w:rPr>
          <w:spacing w:val="40"/>
          <w:vertAlign w:val="baseline"/>
        </w:rPr>
        <w:t> </w:t>
      </w:r>
      <w:r>
        <w:rPr>
          <w:rFonts w:ascii="Cambria" w:hAnsi="Cambria"/>
          <w:i/>
          <w:vertAlign w:val="baseline"/>
        </w:rPr>
        <w:t>Q</w:t>
      </w:r>
      <w:r>
        <w:rPr>
          <w:rFonts w:ascii="Cambria" w:hAnsi="Cambria"/>
          <w:i/>
          <w:vertAlign w:val="subscript"/>
        </w:rPr>
        <w:t>wr</w:t>
      </w:r>
      <w:r>
        <w:rPr>
          <w:vertAlign w:val="baseline"/>
        </w:rPr>
        <w:t>,</w:t>
      </w:r>
      <w:r>
        <w:rPr>
          <w:spacing w:val="40"/>
          <w:vertAlign w:val="baseline"/>
        </w:rPr>
        <w:t> </w:t>
      </w:r>
      <w:r>
        <w:rPr>
          <w:vertAlign w:val="baseline"/>
        </w:rPr>
        <w:t>which yields the</w:t>
      </w:r>
      <w:r>
        <w:rPr>
          <w:spacing w:val="40"/>
          <w:vertAlign w:val="baseline"/>
        </w:rPr>
        <w:t> </w:t>
      </w:r>
      <w:r>
        <w:rPr>
          <w:vertAlign w:val="baseline"/>
        </w:rPr>
        <w:t>following proposition.</w:t>
      </w:r>
    </w:p>
    <w:p>
      <w:pPr>
        <w:pStyle w:val="BodyText"/>
        <w:spacing w:before="11"/>
      </w:pPr>
    </w:p>
    <w:p>
      <w:pPr>
        <w:spacing w:line="266" w:lineRule="auto" w:before="0"/>
        <w:ind w:left="88" w:right="282" w:firstLine="0"/>
        <w:jc w:val="both"/>
        <w:rPr>
          <w:rFonts w:ascii="Cambria"/>
          <w:i/>
          <w:sz w:val="16"/>
        </w:rPr>
      </w:pPr>
      <w:r>
        <w:rPr>
          <w:rFonts w:ascii="Cambria"/>
          <w:i/>
          <w:sz w:val="16"/>
        </w:rPr>
        <mc:AlternateContent>
          <mc:Choice Requires="wps">
            <w:drawing>
              <wp:anchor distT="0" distB="0" distL="0" distR="0" allowOverlap="1" layoutInCell="1" locked="0" behindDoc="1" simplePos="0" relativeHeight="486990336">
                <wp:simplePos x="0" y="0"/>
                <wp:positionH relativeFrom="page">
                  <wp:posOffset>5255272</wp:posOffset>
                </wp:positionH>
                <wp:positionV relativeFrom="paragraph">
                  <wp:posOffset>324980</wp:posOffset>
                </wp:positionV>
                <wp:extent cx="53340" cy="444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3340" cy="4445"/>
                        </a:xfrm>
                        <a:custGeom>
                          <a:avLst/>
                          <a:gdLst/>
                          <a:ahLst/>
                          <a:cxnLst/>
                          <a:rect l="l" t="t" r="r" b="b"/>
                          <a:pathLst>
                            <a:path w="53340" h="4445">
                              <a:moveTo>
                                <a:pt x="53280" y="0"/>
                              </a:moveTo>
                              <a:lnTo>
                                <a:pt x="0" y="0"/>
                              </a:lnTo>
                              <a:lnTo>
                                <a:pt x="0" y="4319"/>
                              </a:lnTo>
                              <a:lnTo>
                                <a:pt x="53280" y="4319"/>
                              </a:lnTo>
                              <a:lnTo>
                                <a:pt x="53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3.800995pt;margin-top:25.589016pt;width:4.195300pt;height:.34015pt;mso-position-horizontal-relative:page;mso-position-vertical-relative:paragraph;z-index:-16326144" id="docshape24" filled="true" fillcolor="#000000" stroked="false">
                <v:fill type="solid"/>
                <w10:wrap type="none"/>
              </v:rect>
            </w:pict>
          </mc:Fallback>
        </mc:AlternateContent>
      </w:r>
      <w:r>
        <w:rPr>
          <w:w w:val="105"/>
          <w:sz w:val="16"/>
        </w:rPr>
        <w:t>Proposition 1.</w:t>
      </w:r>
      <w:r>
        <w:rPr>
          <w:spacing w:val="40"/>
          <w:w w:val="105"/>
          <w:sz w:val="16"/>
        </w:rPr>
        <w:t> </w:t>
      </w:r>
      <w:r>
        <w:rPr>
          <w:rFonts w:ascii="Cambria"/>
          <w:i/>
          <w:w w:val="105"/>
          <w:sz w:val="16"/>
        </w:rPr>
        <w:t>With the wholesale price mechanism, the retailer </w:t>
      </w:r>
      <w:r>
        <w:rPr>
          <w:rFonts w:ascii="Cambria"/>
          <w:i/>
          <w:w w:val="105"/>
          <w:sz w:val="16"/>
        </w:rPr>
        <w:t>will</w:t>
      </w:r>
      <w:r>
        <w:rPr>
          <w:rFonts w:ascii="Cambria"/>
          <w:i/>
          <w:spacing w:val="40"/>
          <w:w w:val="105"/>
          <w:sz w:val="16"/>
        </w:rPr>
        <w:t> </w:t>
      </w:r>
      <w:r>
        <w:rPr>
          <w:rFonts w:ascii="Cambria"/>
          <w:i/>
          <w:w w:val="105"/>
          <w:sz w:val="16"/>
        </w:rPr>
        <w:t>earn an</w:t>
      </w:r>
      <w:r>
        <w:rPr>
          <w:rFonts w:ascii="Cambria"/>
          <w:i/>
          <w:w w:val="105"/>
          <w:sz w:val="16"/>
        </w:rPr>
        <w:t> expected profit of:</w:t>
      </w:r>
    </w:p>
    <w:p>
      <w:pPr>
        <w:spacing w:after="0" w:line="266" w:lineRule="auto"/>
        <w:jc w:val="both"/>
        <w:rPr>
          <w:rFonts w:ascii="Cambria"/>
          <w:i/>
          <w:sz w:val="16"/>
        </w:rPr>
        <w:sectPr>
          <w:type w:val="continuous"/>
          <w:pgSz w:w="11910" w:h="15880"/>
          <w:pgMar w:header="890" w:footer="0" w:top="1080" w:bottom="280" w:left="566" w:right="566"/>
          <w:cols w:num="2" w:equalWidth="0">
            <w:col w:w="5151" w:space="229"/>
            <w:col w:w="5398"/>
          </w:cols>
        </w:sectPr>
      </w:pPr>
    </w:p>
    <w:p>
      <w:pPr>
        <w:pStyle w:val="BodyText"/>
        <w:tabs>
          <w:tab w:pos="5468" w:val="left" w:leader="none"/>
        </w:tabs>
        <w:spacing w:before="80"/>
        <w:ind w:left="88"/>
        <w:rPr>
          <w:rFonts w:ascii="Calibri" w:hAnsi="Calibri"/>
          <w:i/>
          <w:position w:val="-11"/>
          <w:sz w:val="21"/>
        </w:rPr>
      </w:pPr>
      <w:r>
        <w:rPr>
          <w:rFonts w:ascii="Calibri" w:hAnsi="Calibri"/>
          <w:i/>
          <w:position w:val="-11"/>
          <w:sz w:val="21"/>
        </w:rPr>
        <mc:AlternateContent>
          <mc:Choice Requires="wps">
            <w:drawing>
              <wp:anchor distT="0" distB="0" distL="0" distR="0" allowOverlap="1" layoutInCell="1" locked="0" behindDoc="1" simplePos="0" relativeHeight="486998016">
                <wp:simplePos x="0" y="0"/>
                <wp:positionH relativeFrom="page">
                  <wp:posOffset>415439</wp:posOffset>
                </wp:positionH>
                <wp:positionV relativeFrom="paragraph">
                  <wp:posOffset>184354</wp:posOffset>
                </wp:positionV>
                <wp:extent cx="3188970" cy="1244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188970" cy="124460"/>
                        </a:xfrm>
                        <a:prstGeom prst="rect">
                          <a:avLst/>
                        </a:prstGeom>
                      </wps:spPr>
                      <wps:txbx>
                        <w:txbxContent>
                          <w:p>
                            <w:pPr>
                              <w:pStyle w:val="BodyText"/>
                              <w:spacing w:line="191" w:lineRule="exact"/>
                            </w:pPr>
                            <w:r>
                              <w:rPr/>
                              <w:t>uct</w:t>
                            </w:r>
                            <w:r>
                              <w:rPr>
                                <w:spacing w:val="21"/>
                              </w:rPr>
                              <w:t> </w:t>
                            </w:r>
                            <w:r>
                              <w:rPr/>
                              <w:t>is</w:t>
                            </w:r>
                            <w:r>
                              <w:rPr>
                                <w:spacing w:val="22"/>
                              </w:rPr>
                              <w:t> </w:t>
                            </w:r>
                            <w:r>
                              <w:rPr/>
                              <w:t>sold</w:t>
                            </w:r>
                            <w:r>
                              <w:rPr>
                                <w:spacing w:val="21"/>
                              </w:rPr>
                              <w:t> </w:t>
                            </w:r>
                            <w:r>
                              <w:rPr/>
                              <w:t>via</w:t>
                            </w:r>
                            <w:r>
                              <w:rPr>
                                <w:spacing w:val="23"/>
                              </w:rPr>
                              <w:t> </w:t>
                            </w:r>
                            <w:r>
                              <w:rPr/>
                              <w:t>the</w:t>
                            </w:r>
                            <w:r>
                              <w:rPr>
                                <w:spacing w:val="21"/>
                              </w:rPr>
                              <w:t> </w:t>
                            </w:r>
                            <w:r>
                              <w:rPr/>
                              <w:t>retailer</w:t>
                            </w:r>
                            <w:r>
                              <w:rPr>
                                <w:spacing w:val="21"/>
                              </w:rPr>
                              <w:t> </w:t>
                            </w:r>
                            <w:r>
                              <w:rPr/>
                              <w:t>to</w:t>
                            </w:r>
                            <w:r>
                              <w:rPr>
                                <w:spacing w:val="22"/>
                              </w:rPr>
                              <w:t> </w:t>
                            </w:r>
                            <w:r>
                              <w:rPr/>
                              <w:t>end</w:t>
                            </w:r>
                            <w:r>
                              <w:rPr>
                                <w:spacing w:val="21"/>
                              </w:rPr>
                              <w:t> </w:t>
                            </w:r>
                            <w:r>
                              <w:rPr/>
                              <w:t>consumers.</w:t>
                            </w:r>
                            <w:r>
                              <w:rPr>
                                <w:spacing w:val="20"/>
                              </w:rPr>
                              <w:t> </w:t>
                            </w:r>
                            <w:r>
                              <w:rPr/>
                              <w:t>Market</w:t>
                            </w:r>
                            <w:r>
                              <w:rPr>
                                <w:spacing w:val="21"/>
                              </w:rPr>
                              <w:t> </w:t>
                            </w:r>
                            <w:r>
                              <w:rPr/>
                              <w:t>demand</w:t>
                            </w:r>
                            <w:r>
                              <w:rPr>
                                <w:spacing w:val="22"/>
                              </w:rPr>
                              <w:t> </w:t>
                            </w:r>
                            <w:r>
                              <w:rPr>
                                <w:spacing w:val="-5"/>
                              </w:rPr>
                              <w:t>for</w:t>
                            </w:r>
                          </w:p>
                        </w:txbxContent>
                      </wps:txbx>
                      <wps:bodyPr wrap="square" lIns="0" tIns="0" rIns="0" bIns="0" rtlCol="0">
                        <a:noAutofit/>
                      </wps:bodyPr>
                    </wps:wsp>
                  </a:graphicData>
                </a:graphic>
              </wp:anchor>
            </w:drawing>
          </mc:Choice>
          <mc:Fallback>
            <w:pict>
              <v:shape style="position:absolute;margin-left:32.711800pt;margin-top:14.516067pt;width:251.1pt;height:9.8pt;mso-position-horizontal-relative:page;mso-position-vertical-relative:paragraph;z-index:-16318464" type="#_x0000_t202" id="docshape25" filled="false" stroked="false">
                <v:textbox inset="0,0,0,0">
                  <w:txbxContent>
                    <w:p>
                      <w:pPr>
                        <w:pStyle w:val="BodyText"/>
                        <w:spacing w:line="191" w:lineRule="exact"/>
                      </w:pPr>
                      <w:r>
                        <w:rPr/>
                        <w:t>uct</w:t>
                      </w:r>
                      <w:r>
                        <w:rPr>
                          <w:spacing w:val="21"/>
                        </w:rPr>
                        <w:t> </w:t>
                      </w:r>
                      <w:r>
                        <w:rPr/>
                        <w:t>is</w:t>
                      </w:r>
                      <w:r>
                        <w:rPr>
                          <w:spacing w:val="22"/>
                        </w:rPr>
                        <w:t> </w:t>
                      </w:r>
                      <w:r>
                        <w:rPr/>
                        <w:t>sold</w:t>
                      </w:r>
                      <w:r>
                        <w:rPr>
                          <w:spacing w:val="21"/>
                        </w:rPr>
                        <w:t> </w:t>
                      </w:r>
                      <w:r>
                        <w:rPr/>
                        <w:t>via</w:t>
                      </w:r>
                      <w:r>
                        <w:rPr>
                          <w:spacing w:val="23"/>
                        </w:rPr>
                        <w:t> </w:t>
                      </w:r>
                      <w:r>
                        <w:rPr/>
                        <w:t>the</w:t>
                      </w:r>
                      <w:r>
                        <w:rPr>
                          <w:spacing w:val="21"/>
                        </w:rPr>
                        <w:t> </w:t>
                      </w:r>
                      <w:r>
                        <w:rPr/>
                        <w:t>retailer</w:t>
                      </w:r>
                      <w:r>
                        <w:rPr>
                          <w:spacing w:val="21"/>
                        </w:rPr>
                        <w:t> </w:t>
                      </w:r>
                      <w:r>
                        <w:rPr/>
                        <w:t>to</w:t>
                      </w:r>
                      <w:r>
                        <w:rPr>
                          <w:spacing w:val="22"/>
                        </w:rPr>
                        <w:t> </w:t>
                      </w:r>
                      <w:r>
                        <w:rPr/>
                        <w:t>end</w:t>
                      </w:r>
                      <w:r>
                        <w:rPr>
                          <w:spacing w:val="21"/>
                        </w:rPr>
                        <w:t> </w:t>
                      </w:r>
                      <w:r>
                        <w:rPr/>
                        <w:t>consumers.</w:t>
                      </w:r>
                      <w:r>
                        <w:rPr>
                          <w:spacing w:val="20"/>
                        </w:rPr>
                        <w:t> </w:t>
                      </w:r>
                      <w:r>
                        <w:rPr/>
                        <w:t>Market</w:t>
                      </w:r>
                      <w:r>
                        <w:rPr>
                          <w:spacing w:val="21"/>
                        </w:rPr>
                        <w:t> </w:t>
                      </w:r>
                      <w:r>
                        <w:rPr/>
                        <w:t>demand</w:t>
                      </w:r>
                      <w:r>
                        <w:rPr>
                          <w:spacing w:val="22"/>
                        </w:rPr>
                        <w:t> </w:t>
                      </w:r>
                      <w:r>
                        <w:rPr>
                          <w:spacing w:val="-5"/>
                        </w:rPr>
                        <w:t>for</w:t>
                      </w:r>
                    </w:p>
                  </w:txbxContent>
                </v:textbox>
                <w10:wrap type="none"/>
              </v:shape>
            </w:pict>
          </mc:Fallback>
        </mc:AlternateContent>
      </w:r>
      <w:r>
        <w:rPr>
          <w:rFonts w:ascii="Calibri" w:hAnsi="Calibri"/>
          <w:i/>
          <w:position w:val="-11"/>
          <w:sz w:val="21"/>
        </w:rPr>
        <mc:AlternateContent>
          <mc:Choice Requires="wps">
            <w:drawing>
              <wp:anchor distT="0" distB="0" distL="0" distR="0" allowOverlap="1" layoutInCell="1" locked="0" behindDoc="1" simplePos="0" relativeHeight="486998528">
                <wp:simplePos x="0" y="0"/>
                <wp:positionH relativeFrom="page">
                  <wp:posOffset>3903838</wp:posOffset>
                </wp:positionH>
                <wp:positionV relativeFrom="paragraph">
                  <wp:posOffset>145619</wp:posOffset>
                </wp:positionV>
                <wp:extent cx="436245" cy="11239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36245" cy="112395"/>
                        </a:xfrm>
                        <a:prstGeom prst="rect">
                          <a:avLst/>
                        </a:prstGeom>
                      </wps:spPr>
                      <wps:txbx>
                        <w:txbxContent>
                          <w:p>
                            <w:pPr>
                              <w:spacing w:line="176" w:lineRule="exact" w:before="0"/>
                              <w:ind w:left="0" w:right="0" w:firstLine="0"/>
                              <w:jc w:val="left"/>
                              <w:rPr>
                                <w:rFonts w:ascii="Lucida Sans Unicode" w:hAnsi="Lucida Sans Unicode"/>
                                <w:sz w:val="17"/>
                              </w:rPr>
                            </w:pPr>
                            <w:r>
                              <w:rPr>
                                <w:rFonts w:ascii="Cambria" w:hAnsi="Cambria"/>
                                <w:i/>
                                <w:sz w:val="17"/>
                                <w:vertAlign w:val="subscript"/>
                              </w:rPr>
                              <w:t>wr</w:t>
                            </w:r>
                            <w:r>
                              <w:rPr>
                                <w:rFonts w:ascii="Cambria" w:hAnsi="Cambria"/>
                                <w:i/>
                                <w:spacing w:val="22"/>
                                <w:sz w:val="17"/>
                                <w:vertAlign w:val="baseline"/>
                              </w:rPr>
                              <w:t> </w:t>
                            </w:r>
                            <w:r>
                              <w:rPr>
                                <w:rFonts w:ascii="Lucida Sans Unicode" w:hAnsi="Lucida Sans Unicode"/>
                                <w:spacing w:val="23"/>
                                <w:sz w:val="17"/>
                                <w:vertAlign w:val="baseline"/>
                              </w:rPr>
                              <w:t>=(</w:t>
                            </w:r>
                            <w:r>
                              <w:rPr>
                                <w:rFonts w:ascii="Lucida Sans Unicode" w:hAnsi="Lucida Sans Unicode"/>
                                <w:spacing w:val="79"/>
                                <w:sz w:val="17"/>
                                <w:vertAlign w:val="baseline"/>
                              </w:rPr>
                              <w:t> </w:t>
                            </w:r>
                            <w:r>
                              <w:rPr>
                                <w:rFonts w:ascii="Lucida Sans Unicode" w:hAnsi="Lucida Sans Unicode"/>
                                <w:spacing w:val="-23"/>
                                <w:w w:val="85"/>
                                <w:sz w:val="17"/>
                                <w:vertAlign w:val="baseline"/>
                              </w:rPr>
                              <w:t>—</w:t>
                            </w:r>
                          </w:p>
                        </w:txbxContent>
                      </wps:txbx>
                      <wps:bodyPr wrap="square" lIns="0" tIns="0" rIns="0" bIns="0" rtlCol="0">
                        <a:noAutofit/>
                      </wps:bodyPr>
                    </wps:wsp>
                  </a:graphicData>
                </a:graphic>
              </wp:anchor>
            </w:drawing>
          </mc:Choice>
          <mc:Fallback>
            <w:pict>
              <v:shape style="position:absolute;margin-left:307.388885pt;margin-top:11.466103pt;width:34.35pt;height:8.85pt;mso-position-horizontal-relative:page;mso-position-vertical-relative:paragraph;z-index:-16317952" type="#_x0000_t202" id="docshape26" filled="false" stroked="false">
                <v:textbox inset="0,0,0,0">
                  <w:txbxContent>
                    <w:p>
                      <w:pPr>
                        <w:spacing w:line="176" w:lineRule="exact" w:before="0"/>
                        <w:ind w:left="0" w:right="0" w:firstLine="0"/>
                        <w:jc w:val="left"/>
                        <w:rPr>
                          <w:rFonts w:ascii="Lucida Sans Unicode" w:hAnsi="Lucida Sans Unicode"/>
                          <w:sz w:val="17"/>
                        </w:rPr>
                      </w:pPr>
                      <w:r>
                        <w:rPr>
                          <w:rFonts w:ascii="Cambria" w:hAnsi="Cambria"/>
                          <w:i/>
                          <w:sz w:val="17"/>
                          <w:vertAlign w:val="subscript"/>
                        </w:rPr>
                        <w:t>wr</w:t>
                      </w:r>
                      <w:r>
                        <w:rPr>
                          <w:rFonts w:ascii="Cambria" w:hAnsi="Cambria"/>
                          <w:i/>
                          <w:spacing w:val="22"/>
                          <w:sz w:val="17"/>
                          <w:vertAlign w:val="baseline"/>
                        </w:rPr>
                        <w:t> </w:t>
                      </w:r>
                      <w:r>
                        <w:rPr>
                          <w:rFonts w:ascii="Lucida Sans Unicode" w:hAnsi="Lucida Sans Unicode"/>
                          <w:spacing w:val="23"/>
                          <w:sz w:val="17"/>
                          <w:vertAlign w:val="baseline"/>
                        </w:rPr>
                        <w:t>=(</w:t>
                      </w:r>
                      <w:r>
                        <w:rPr>
                          <w:rFonts w:ascii="Lucida Sans Unicode" w:hAnsi="Lucida Sans Unicode"/>
                          <w:spacing w:val="79"/>
                          <w:sz w:val="17"/>
                          <w:vertAlign w:val="baseline"/>
                        </w:rPr>
                        <w:t> </w:t>
                      </w:r>
                      <w:r>
                        <w:rPr>
                          <w:rFonts w:ascii="Lucida Sans Unicode" w:hAnsi="Lucida Sans Unicode"/>
                          <w:spacing w:val="-23"/>
                          <w:w w:val="85"/>
                          <w:sz w:val="17"/>
                          <w:vertAlign w:val="baseline"/>
                        </w:rPr>
                        <w:t>—</w:t>
                      </w:r>
                    </w:p>
                  </w:txbxContent>
                </v:textbox>
                <w10:wrap type="none"/>
              </v:shape>
            </w:pict>
          </mc:Fallback>
        </mc:AlternateContent>
      </w:r>
      <w:r>
        <w:rPr/>
        <w:t>manufacturer</w:t>
      </w:r>
      <w:r>
        <w:rPr>
          <w:spacing w:val="2"/>
        </w:rPr>
        <w:t> </w:t>
      </w:r>
      <w:r>
        <w:rPr/>
        <w:t>and</w:t>
      </w:r>
      <w:r>
        <w:rPr>
          <w:spacing w:val="1"/>
        </w:rPr>
        <w:t> </w:t>
      </w:r>
      <w:r>
        <w:rPr/>
        <w:t>a</w:t>
      </w:r>
      <w:r>
        <w:rPr>
          <w:spacing w:val="2"/>
        </w:rPr>
        <w:t> </w:t>
      </w:r>
      <w:r>
        <w:rPr/>
        <w:t>single</w:t>
      </w:r>
      <w:r>
        <w:rPr>
          <w:spacing w:val="1"/>
        </w:rPr>
        <w:t> </w:t>
      </w:r>
      <w:r>
        <w:rPr/>
        <w:t>retailer</w:t>
      </w:r>
      <w:r>
        <w:rPr>
          <w:spacing w:val="1"/>
        </w:rPr>
        <w:t> </w:t>
      </w:r>
      <w:r>
        <w:rPr/>
        <w:t>where</w:t>
      </w:r>
      <w:r>
        <w:rPr>
          <w:spacing w:val="1"/>
        </w:rPr>
        <w:t> </w:t>
      </w:r>
      <w:r>
        <w:rPr/>
        <w:t>the</w:t>
      </w:r>
      <w:r>
        <w:rPr>
          <w:spacing w:val="3"/>
        </w:rPr>
        <w:t> </w:t>
      </w:r>
      <w:r>
        <w:rPr/>
        <w:t>manufacturer’s</w:t>
      </w:r>
      <w:r>
        <w:rPr>
          <w:spacing w:val="1"/>
        </w:rPr>
        <w:t> </w:t>
      </w:r>
      <w:r>
        <w:rPr>
          <w:spacing w:val="-2"/>
        </w:rPr>
        <w:t>prod-</w:t>
      </w:r>
      <w:r>
        <w:rPr/>
        <w:tab/>
      </w:r>
      <w:bookmarkStart w:name="_bookmark4" w:id="9"/>
      <w:bookmarkEnd w:id="9"/>
      <w:r>
        <w:rPr/>
      </w:r>
      <w:r>
        <w:rPr>
          <w:rFonts w:ascii="Calibri" w:hAnsi="Calibri"/>
          <w:i/>
          <w:spacing w:val="-10"/>
          <w:position w:val="-11"/>
          <w:sz w:val="21"/>
        </w:rPr>
        <w:t>p</w:t>
      </w:r>
    </w:p>
    <w:p>
      <w:pPr>
        <w:pStyle w:val="BodyText"/>
        <w:spacing w:before="8" w:after="25"/>
        <w:rPr>
          <w:rFonts w:ascii="Calibri"/>
          <w:i/>
          <w:sz w:val="14"/>
        </w:rPr>
      </w:pPr>
      <w:r>
        <w:rPr/>
        <w:br w:type="column"/>
      </w:r>
      <w:r>
        <w:rPr>
          <w:rFonts w:ascii="Calibri"/>
          <w:i/>
          <w:sz w:val="14"/>
        </w:rPr>
      </w:r>
    </w:p>
    <w:p>
      <w:pPr>
        <w:spacing w:line="20" w:lineRule="exact"/>
        <w:ind w:left="580" w:right="-44" w:firstLine="0"/>
        <w:rPr>
          <w:rFonts w:ascii="Calibri"/>
          <w:sz w:val="2"/>
        </w:rPr>
      </w:pPr>
      <w:r>
        <w:rPr>
          <w:rFonts w:ascii="Calibri"/>
          <w:sz w:val="2"/>
        </w:rPr>
        <mc:AlternateContent>
          <mc:Choice Requires="wps">
            <w:drawing>
              <wp:inline distT="0" distB="0" distL="0" distR="0">
                <wp:extent cx="83185" cy="4445"/>
                <wp:effectExtent l="0" t="0" r="0" b="0"/>
                <wp:docPr id="27" name="Group 27"/>
                <wp:cNvGraphicFramePr>
                  <a:graphicFrameLocks/>
                </wp:cNvGraphicFramePr>
                <a:graphic>
                  <a:graphicData uri="http://schemas.microsoft.com/office/word/2010/wordprocessingGroup">
                    <wpg:wgp>
                      <wpg:cNvPr id="27" name="Group 27"/>
                      <wpg:cNvGrpSpPr/>
                      <wpg:grpSpPr>
                        <a:xfrm>
                          <a:off x="0" y="0"/>
                          <a:ext cx="83185" cy="4445"/>
                          <a:chExt cx="83185" cy="4445"/>
                        </a:xfrm>
                      </wpg:grpSpPr>
                      <wps:wsp>
                        <wps:cNvPr id="28" name="Graphic 28"/>
                        <wps:cNvSpPr/>
                        <wps:spPr>
                          <a:xfrm>
                            <a:off x="0" y="0"/>
                            <a:ext cx="83185" cy="4445"/>
                          </a:xfrm>
                          <a:custGeom>
                            <a:avLst/>
                            <a:gdLst/>
                            <a:ahLst/>
                            <a:cxnLst/>
                            <a:rect l="l" t="t" r="r" b="b"/>
                            <a:pathLst>
                              <a:path w="83185" h="4445">
                                <a:moveTo>
                                  <a:pt x="82800" y="0"/>
                                </a:moveTo>
                                <a:lnTo>
                                  <a:pt x="0" y="0"/>
                                </a:lnTo>
                                <a:lnTo>
                                  <a:pt x="0" y="4319"/>
                                </a:lnTo>
                                <a:lnTo>
                                  <a:pt x="82800" y="4319"/>
                                </a:lnTo>
                                <a:lnTo>
                                  <a:pt x="82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5pt;height:.35pt;mso-position-horizontal-relative:char;mso-position-vertical-relative:line" id="docshapegroup27" coordorigin="0,0" coordsize="131,7">
                <v:rect style="position:absolute;left:0;top:0;width:131;height:7" id="docshape28" filled="true" fillcolor="#000000" stroked="false">
                  <v:fill type="solid"/>
                </v:rect>
              </v:group>
            </w:pict>
          </mc:Fallback>
        </mc:AlternateContent>
      </w:r>
      <w:r>
        <w:rPr>
          <w:rFonts w:ascii="Calibri"/>
          <w:sz w:val="2"/>
        </w:rPr>
      </w:r>
    </w:p>
    <w:p>
      <w:pPr>
        <w:pStyle w:val="Heading2"/>
        <w:tabs>
          <w:tab w:pos="382" w:val="left" w:leader="none"/>
        </w:tabs>
        <w:rPr>
          <w:i/>
        </w:rPr>
      </w:pPr>
      <w:r>
        <w:rPr>
          <w:i/>
        </w:rPr>
        <mc:AlternateContent>
          <mc:Choice Requires="wps">
            <w:drawing>
              <wp:anchor distT="0" distB="0" distL="0" distR="0" allowOverlap="1" layoutInCell="1" locked="0" behindDoc="0" simplePos="0" relativeHeight="15745024">
                <wp:simplePos x="0" y="0"/>
                <wp:positionH relativeFrom="page">
                  <wp:posOffset>5204879</wp:posOffset>
                </wp:positionH>
                <wp:positionV relativeFrom="paragraph">
                  <wp:posOffset>110734</wp:posOffset>
                </wp:positionV>
                <wp:extent cx="40005" cy="8572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0005" cy="85725"/>
                        </a:xfrm>
                        <a:prstGeom prst="rect">
                          <a:avLst/>
                        </a:prstGeom>
                      </wps:spPr>
                      <wps:txbx>
                        <w:txbxContent>
                          <w:p>
                            <w:pPr>
                              <w:spacing w:line="131" w:lineRule="exact" w:before="0"/>
                              <w:ind w:left="0" w:right="0" w:firstLine="0"/>
                              <w:jc w:val="left"/>
                              <w:rPr>
                                <w:sz w:val="11"/>
                              </w:rPr>
                            </w:pPr>
                            <w:r>
                              <w:rPr>
                                <w:spacing w:val="-10"/>
                                <w:sz w:val="11"/>
                              </w:rPr>
                              <w:t>0</w:t>
                            </w:r>
                          </w:p>
                        </w:txbxContent>
                      </wps:txbx>
                      <wps:bodyPr wrap="square" lIns="0" tIns="0" rIns="0" bIns="0" rtlCol="0">
                        <a:noAutofit/>
                      </wps:bodyPr>
                    </wps:wsp>
                  </a:graphicData>
                </a:graphic>
              </wp:anchor>
            </w:drawing>
          </mc:Choice>
          <mc:Fallback>
            <w:pict>
              <v:shape style="position:absolute;margin-left:409.833008pt;margin-top:8.719240pt;width:3.15pt;height:6.75pt;mso-position-horizontal-relative:page;mso-position-vertical-relative:paragraph;z-index:15745024" type="#_x0000_t202" id="docshape29" filled="false" stroked="false">
                <v:textbox inset="0,0,0,0">
                  <w:txbxContent>
                    <w:p>
                      <w:pPr>
                        <w:spacing w:line="131" w:lineRule="exact" w:before="0"/>
                        <w:ind w:left="0" w:right="0" w:firstLine="0"/>
                        <w:jc w:val="left"/>
                        <w:rPr>
                          <w:sz w:val="11"/>
                        </w:rPr>
                      </w:pPr>
                      <w:r>
                        <w:rPr>
                          <w:spacing w:val="-10"/>
                          <w:sz w:val="11"/>
                        </w:rPr>
                        <w:t>0</w:t>
                      </w:r>
                    </w:p>
                  </w:txbxContent>
                </v:textbox>
                <w10:wrap type="none"/>
              </v:shape>
            </w:pict>
          </mc:Fallback>
        </mc:AlternateContent>
      </w:r>
      <w:r>
        <w:rPr>
          <w:i/>
          <w:spacing w:val="-10"/>
          <w:w w:val="105"/>
        </w:rPr>
        <w:t>p</w:t>
      </w:r>
      <w:r>
        <w:rPr>
          <w:i/>
        </w:rPr>
        <w:tab/>
      </w:r>
      <w:r>
        <w:rPr>
          <w:i/>
          <w:w w:val="105"/>
        </w:rPr>
        <w:t>w</w:t>
      </w:r>
      <w:r>
        <w:rPr>
          <w:i/>
          <w:spacing w:val="26"/>
          <w:w w:val="105"/>
        </w:rPr>
        <w:t> </w:t>
      </w:r>
      <w:r>
        <w:rPr>
          <w:i/>
          <w:spacing w:val="-12"/>
          <w:w w:val="105"/>
        </w:rPr>
        <w:t>Q</w:t>
      </w:r>
    </w:p>
    <w:p>
      <w:pPr>
        <w:tabs>
          <w:tab w:pos="382" w:val="left" w:leader="none"/>
          <w:tab w:pos="3470" w:val="right" w:leader="none"/>
        </w:tabs>
        <w:spacing w:line="418" w:lineRule="exact" w:before="0"/>
        <w:ind w:left="88" w:right="0" w:firstLine="0"/>
        <w:jc w:val="left"/>
        <w:rPr>
          <w:sz w:val="17"/>
        </w:rPr>
      </w:pPr>
      <w:r>
        <w:rPr/>
        <w:br w:type="column"/>
      </w:r>
      <w:r>
        <w:rPr>
          <w:rFonts w:ascii="Cambria"/>
          <w:i/>
          <w:spacing w:val="-10"/>
          <w:sz w:val="17"/>
        </w:rPr>
        <w:t>p</w:t>
      </w:r>
      <w:r>
        <w:rPr>
          <w:rFonts w:ascii="Cambria"/>
          <w:i/>
          <w:sz w:val="17"/>
        </w:rPr>
        <w:tab/>
      </w:r>
      <w:r>
        <w:rPr>
          <w:rFonts w:ascii="Bodoni MT"/>
          <w:i/>
          <w:sz w:val="22"/>
        </w:rPr>
        <w:t>v</w:t>
      </w:r>
      <w:r>
        <w:rPr>
          <w:rFonts w:ascii="Bodoni MT"/>
          <w:i/>
          <w:spacing w:val="53"/>
          <w:sz w:val="22"/>
        </w:rPr>
        <w:t> </w:t>
      </w:r>
      <w:r>
        <w:rPr>
          <w:rFonts w:ascii="Tahoma"/>
          <w:position w:val="23"/>
          <w:sz w:val="17"/>
        </w:rPr>
        <w:t>Z</w:t>
      </w:r>
      <w:r>
        <w:rPr>
          <w:rFonts w:ascii="Tahoma"/>
          <w:spacing w:val="30"/>
          <w:position w:val="23"/>
          <w:sz w:val="17"/>
        </w:rPr>
        <w:t> </w:t>
      </w:r>
      <w:r>
        <w:rPr>
          <w:rFonts w:ascii="Cambria"/>
          <w:i/>
          <w:position w:val="19"/>
          <w:sz w:val="11"/>
        </w:rPr>
        <w:t>Q</w:t>
      </w:r>
      <w:r>
        <w:rPr>
          <w:rFonts w:ascii="Cambria"/>
          <w:i/>
          <w:position w:val="17"/>
          <w:sz w:val="8"/>
        </w:rPr>
        <w:t>wr</w:t>
      </w:r>
      <w:r>
        <w:rPr>
          <w:rFonts w:ascii="Cambria"/>
          <w:i/>
          <w:spacing w:val="35"/>
          <w:position w:val="17"/>
          <w:sz w:val="8"/>
        </w:rPr>
        <w:t> </w:t>
      </w:r>
      <w:r>
        <w:rPr>
          <w:rFonts w:ascii="Cambria"/>
          <w:i/>
          <w:sz w:val="17"/>
        </w:rPr>
        <w:t>F</w:t>
      </w:r>
      <w:r>
        <w:rPr>
          <w:rFonts w:ascii="Cambria"/>
          <w:i/>
          <w:spacing w:val="41"/>
          <w:sz w:val="17"/>
        </w:rPr>
        <w:t> </w:t>
      </w:r>
      <w:r>
        <w:rPr>
          <w:rFonts w:ascii="Cambria"/>
          <w:i/>
          <w:sz w:val="17"/>
        </w:rPr>
        <w:t>x</w:t>
      </w:r>
      <w:r>
        <w:rPr>
          <w:rFonts w:ascii="Cambria"/>
          <w:i/>
          <w:spacing w:val="28"/>
          <w:sz w:val="17"/>
        </w:rPr>
        <w:t> </w:t>
      </w:r>
      <w:r>
        <w:rPr>
          <w:rFonts w:ascii="Cambria"/>
          <w:i/>
          <w:spacing w:val="-5"/>
          <w:sz w:val="17"/>
        </w:rPr>
        <w:t>dx</w:t>
      </w:r>
      <w:r>
        <w:rPr>
          <w:rFonts w:ascii="Cambria"/>
          <w:i/>
          <w:sz w:val="17"/>
        </w:rPr>
        <w:tab/>
      </w:r>
      <w:r>
        <w:rPr>
          <w:spacing w:val="-10"/>
          <w:sz w:val="17"/>
        </w:rPr>
        <w:t>2</w:t>
      </w:r>
    </w:p>
    <w:p>
      <w:pPr>
        <w:spacing w:after="0" w:line="418" w:lineRule="exact"/>
        <w:jc w:val="left"/>
        <w:rPr>
          <w:sz w:val="17"/>
        </w:rPr>
        <w:sectPr>
          <w:type w:val="continuous"/>
          <w:pgSz w:w="11910" w:h="15880"/>
          <w:pgMar w:header="890" w:footer="0" w:top="1080" w:bottom="280" w:left="566" w:right="566"/>
          <w:cols w:num="3" w:equalWidth="0">
            <w:col w:w="5623" w:space="299"/>
            <w:col w:w="734" w:space="299"/>
            <w:col w:w="3823"/>
          </w:cols>
        </w:sectPr>
      </w:pPr>
    </w:p>
    <w:p>
      <w:pPr>
        <w:pStyle w:val="BodyText"/>
        <w:spacing w:line="165" w:lineRule="auto" w:before="124"/>
        <w:ind w:left="88" w:right="39"/>
        <w:jc w:val="both"/>
      </w:pPr>
      <w:r>
        <w:rPr/>
        <mc:AlternateContent>
          <mc:Choice Requires="wps">
            <w:drawing>
              <wp:anchor distT="0" distB="0" distL="0" distR="0" allowOverlap="1" layoutInCell="1" locked="0" behindDoc="1" simplePos="0" relativeHeight="486999040">
                <wp:simplePos x="0" y="0"/>
                <wp:positionH relativeFrom="page">
                  <wp:posOffset>4448154</wp:posOffset>
                </wp:positionH>
                <wp:positionV relativeFrom="paragraph">
                  <wp:posOffset>-123023</wp:posOffset>
                </wp:positionV>
                <wp:extent cx="41275" cy="107314"/>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1275" cy="107314"/>
                        </a:xfrm>
                        <a:prstGeom prst="rect">
                          <a:avLst/>
                        </a:prstGeom>
                      </wps:spPr>
                      <wps:txbx>
                        <w:txbxContent>
                          <w:p>
                            <w:pPr>
                              <w:spacing w:line="168" w:lineRule="exact" w:before="0"/>
                              <w:ind w:left="0" w:right="0" w:firstLine="0"/>
                              <w:jc w:val="left"/>
                              <w:rPr>
                                <w:rFonts w:ascii="Lucida Sans Unicode"/>
                                <w:sz w:val="17"/>
                              </w:rPr>
                            </w:pPr>
                            <w:r>
                              <w:rPr>
                                <w:rFonts w:ascii="Lucida Sans Unicode"/>
                                <w:spacing w:val="-10"/>
                                <w:w w:val="115"/>
                                <w:sz w:val="17"/>
                              </w:rPr>
                              <w:t>)</w:t>
                            </w:r>
                          </w:p>
                        </w:txbxContent>
                      </wps:txbx>
                      <wps:bodyPr wrap="square" lIns="0" tIns="0" rIns="0" bIns="0" rtlCol="0">
                        <a:noAutofit/>
                      </wps:bodyPr>
                    </wps:wsp>
                  </a:graphicData>
                </a:graphic>
              </wp:anchor>
            </w:drawing>
          </mc:Choice>
          <mc:Fallback>
            <w:pict>
              <v:shape style="position:absolute;margin-left:350.248352pt;margin-top:-9.686863pt;width:3.25pt;height:8.450pt;mso-position-horizontal-relative:page;mso-position-vertical-relative:paragraph;z-index:-16317440" type="#_x0000_t202" id="docshape30" filled="false" stroked="false">
                <v:textbox inset="0,0,0,0">
                  <w:txbxContent>
                    <w:p>
                      <w:pPr>
                        <w:spacing w:line="168" w:lineRule="exact" w:before="0"/>
                        <w:ind w:left="0" w:right="0" w:firstLine="0"/>
                        <w:jc w:val="left"/>
                        <w:rPr>
                          <w:rFonts w:ascii="Lucida Sans Unicode"/>
                          <w:sz w:val="17"/>
                        </w:rPr>
                      </w:pPr>
                      <w:r>
                        <w:rPr>
                          <w:rFonts w:ascii="Lucida Sans Unicode"/>
                          <w:spacing w:val="-10"/>
                          <w:w w:val="115"/>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999552">
                <wp:simplePos x="0" y="0"/>
                <wp:positionH relativeFrom="page">
                  <wp:posOffset>4571278</wp:posOffset>
                </wp:positionH>
                <wp:positionV relativeFrom="paragraph">
                  <wp:posOffset>-123023</wp:posOffset>
                </wp:positionV>
                <wp:extent cx="424815" cy="11239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24815" cy="112395"/>
                        </a:xfrm>
                        <a:prstGeom prst="rect">
                          <a:avLst/>
                        </a:prstGeom>
                      </wps:spPr>
                      <wps:txbx>
                        <w:txbxContent>
                          <w:p>
                            <w:pPr>
                              <w:spacing w:line="176" w:lineRule="exact" w:before="0"/>
                              <w:ind w:left="0" w:right="0" w:firstLine="0"/>
                              <w:jc w:val="left"/>
                              <w:rPr>
                                <w:rFonts w:ascii="Lucida Sans Unicode" w:hAnsi="Lucida Sans Unicode"/>
                                <w:sz w:val="17"/>
                              </w:rPr>
                            </w:pPr>
                            <w:r>
                              <w:rPr>
                                <w:rFonts w:ascii="Cambria" w:hAnsi="Cambria"/>
                                <w:i/>
                                <w:sz w:val="17"/>
                                <w:vertAlign w:val="subscript"/>
                              </w:rPr>
                              <w:t>wr</w:t>
                            </w:r>
                            <w:r>
                              <w:rPr>
                                <w:rFonts w:ascii="Cambria" w:hAnsi="Cambria"/>
                                <w:i/>
                                <w:spacing w:val="4"/>
                                <w:sz w:val="17"/>
                                <w:vertAlign w:val="baseline"/>
                              </w:rPr>
                              <w:t> </w:t>
                            </w:r>
                            <w:r>
                              <w:rPr>
                                <w:rFonts w:ascii="Lucida Sans Unicode" w:hAnsi="Lucida Sans Unicode"/>
                                <w:spacing w:val="37"/>
                                <w:sz w:val="17"/>
                                <w:vertAlign w:val="baseline"/>
                              </w:rPr>
                              <w:t>—</w:t>
                            </w:r>
                            <w:r>
                              <w:rPr>
                                <w:rFonts w:ascii="Lucida Sans Unicode" w:hAnsi="Lucida Sans Unicode"/>
                                <w:sz w:val="17"/>
                                <w:vertAlign w:val="baseline"/>
                              </w:rPr>
                              <w:t>(</w:t>
                            </w:r>
                            <w:r>
                              <w:rPr>
                                <w:rFonts w:ascii="Lucida Sans Unicode" w:hAnsi="Lucida Sans Unicode"/>
                                <w:spacing w:val="53"/>
                                <w:sz w:val="17"/>
                                <w:vertAlign w:val="baseline"/>
                              </w:rPr>
                              <w:t> </w:t>
                            </w:r>
                            <w:r>
                              <w:rPr>
                                <w:rFonts w:ascii="Lucida Sans Unicode" w:hAnsi="Lucida Sans Unicode"/>
                                <w:spacing w:val="-23"/>
                                <w:w w:val="85"/>
                                <w:sz w:val="17"/>
                                <w:vertAlign w:val="baseline"/>
                              </w:rPr>
                              <w:t>—</w:t>
                            </w:r>
                          </w:p>
                        </w:txbxContent>
                      </wps:txbx>
                      <wps:bodyPr wrap="square" lIns="0" tIns="0" rIns="0" bIns="0" rtlCol="0">
                        <a:noAutofit/>
                      </wps:bodyPr>
                    </wps:wsp>
                  </a:graphicData>
                </a:graphic>
              </wp:anchor>
            </w:drawing>
          </mc:Choice>
          <mc:Fallback>
            <w:pict>
              <v:shape style="position:absolute;margin-left:359.943207pt;margin-top:-9.686863pt;width:33.450pt;height:8.85pt;mso-position-horizontal-relative:page;mso-position-vertical-relative:paragraph;z-index:-16316928" type="#_x0000_t202" id="docshape31" filled="false" stroked="false">
                <v:textbox inset="0,0,0,0">
                  <w:txbxContent>
                    <w:p>
                      <w:pPr>
                        <w:spacing w:line="176" w:lineRule="exact" w:before="0"/>
                        <w:ind w:left="0" w:right="0" w:firstLine="0"/>
                        <w:jc w:val="left"/>
                        <w:rPr>
                          <w:rFonts w:ascii="Lucida Sans Unicode" w:hAnsi="Lucida Sans Unicode"/>
                          <w:sz w:val="17"/>
                        </w:rPr>
                      </w:pPr>
                      <w:r>
                        <w:rPr>
                          <w:rFonts w:ascii="Cambria" w:hAnsi="Cambria"/>
                          <w:i/>
                          <w:sz w:val="17"/>
                          <w:vertAlign w:val="subscript"/>
                        </w:rPr>
                        <w:t>wr</w:t>
                      </w:r>
                      <w:r>
                        <w:rPr>
                          <w:rFonts w:ascii="Cambria" w:hAnsi="Cambria"/>
                          <w:i/>
                          <w:spacing w:val="4"/>
                          <w:sz w:val="17"/>
                          <w:vertAlign w:val="baseline"/>
                        </w:rPr>
                        <w:t> </w:t>
                      </w:r>
                      <w:r>
                        <w:rPr>
                          <w:rFonts w:ascii="Lucida Sans Unicode" w:hAnsi="Lucida Sans Unicode"/>
                          <w:spacing w:val="37"/>
                          <w:sz w:val="17"/>
                          <w:vertAlign w:val="baseline"/>
                        </w:rPr>
                        <w:t>—</w:t>
                      </w:r>
                      <w:r>
                        <w:rPr>
                          <w:rFonts w:ascii="Lucida Sans Unicode" w:hAnsi="Lucida Sans Unicode"/>
                          <w:sz w:val="17"/>
                          <w:vertAlign w:val="baseline"/>
                        </w:rPr>
                        <w:t>(</w:t>
                      </w:r>
                      <w:r>
                        <w:rPr>
                          <w:rFonts w:ascii="Lucida Sans Unicode" w:hAnsi="Lucida Sans Unicode"/>
                          <w:spacing w:val="53"/>
                          <w:sz w:val="17"/>
                          <w:vertAlign w:val="baseline"/>
                        </w:rPr>
                        <w:t> </w:t>
                      </w:r>
                      <w:r>
                        <w:rPr>
                          <w:rFonts w:ascii="Lucida Sans Unicode" w:hAnsi="Lucida Sans Unicode"/>
                          <w:spacing w:val="-23"/>
                          <w:w w:val="85"/>
                          <w:sz w:val="17"/>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7000064">
                <wp:simplePos x="0" y="0"/>
                <wp:positionH relativeFrom="page">
                  <wp:posOffset>5087518</wp:posOffset>
                </wp:positionH>
                <wp:positionV relativeFrom="paragraph">
                  <wp:posOffset>-123023</wp:posOffset>
                </wp:positionV>
                <wp:extent cx="41275" cy="10731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1275" cy="107314"/>
                        </a:xfrm>
                        <a:prstGeom prst="rect">
                          <a:avLst/>
                        </a:prstGeom>
                      </wps:spPr>
                      <wps:txbx>
                        <w:txbxContent>
                          <w:p>
                            <w:pPr>
                              <w:spacing w:line="168" w:lineRule="exact" w:before="0"/>
                              <w:ind w:left="0" w:right="0" w:firstLine="0"/>
                              <w:jc w:val="left"/>
                              <w:rPr>
                                <w:rFonts w:ascii="Lucida Sans Unicode"/>
                                <w:sz w:val="17"/>
                              </w:rPr>
                            </w:pPr>
                            <w:r>
                              <w:rPr>
                                <w:rFonts w:ascii="Lucida Sans Unicode"/>
                                <w:spacing w:val="-10"/>
                                <w:w w:val="115"/>
                                <w:sz w:val="17"/>
                              </w:rPr>
                              <w:t>)</w:t>
                            </w:r>
                          </w:p>
                        </w:txbxContent>
                      </wps:txbx>
                      <wps:bodyPr wrap="square" lIns="0" tIns="0" rIns="0" bIns="0" rtlCol="0">
                        <a:noAutofit/>
                      </wps:bodyPr>
                    </wps:wsp>
                  </a:graphicData>
                </a:graphic>
              </wp:anchor>
            </w:drawing>
          </mc:Choice>
          <mc:Fallback>
            <w:pict>
              <v:shape style="position:absolute;margin-left:400.59201pt;margin-top:-9.686863pt;width:3.25pt;height:8.450pt;mso-position-horizontal-relative:page;mso-position-vertical-relative:paragraph;z-index:-16316416" type="#_x0000_t202" id="docshape32" filled="false" stroked="false">
                <v:textbox inset="0,0,0,0">
                  <w:txbxContent>
                    <w:p>
                      <w:pPr>
                        <w:spacing w:line="168" w:lineRule="exact" w:before="0"/>
                        <w:ind w:left="0" w:right="0" w:firstLine="0"/>
                        <w:jc w:val="left"/>
                        <w:rPr>
                          <w:rFonts w:ascii="Lucida Sans Unicode"/>
                          <w:sz w:val="17"/>
                        </w:rPr>
                      </w:pPr>
                      <w:r>
                        <w:rPr>
                          <w:rFonts w:ascii="Lucida Sans Unicode"/>
                          <w:spacing w:val="-10"/>
                          <w:w w:val="115"/>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7001088">
                <wp:simplePos x="0" y="0"/>
                <wp:positionH relativeFrom="page">
                  <wp:posOffset>5462637</wp:posOffset>
                </wp:positionH>
                <wp:positionV relativeFrom="paragraph">
                  <wp:posOffset>-123023</wp:posOffset>
                </wp:positionV>
                <wp:extent cx="133985" cy="10731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3985" cy="107314"/>
                        </a:xfrm>
                        <a:prstGeom prst="rect">
                          <a:avLst/>
                        </a:prstGeom>
                      </wps:spPr>
                      <wps:txbx>
                        <w:txbxContent>
                          <w:p>
                            <w:pPr>
                              <w:spacing w:line="168" w:lineRule="exact" w:before="0"/>
                              <w:ind w:left="0" w:right="0" w:firstLine="0"/>
                              <w:jc w:val="left"/>
                              <w:rPr>
                                <w:rFonts w:ascii="Lucida Sans Unicode"/>
                                <w:sz w:val="17"/>
                              </w:rPr>
                            </w:pPr>
                            <w:r>
                              <w:rPr>
                                <w:rFonts w:ascii="Lucida Sans Unicode"/>
                                <w:w w:val="115"/>
                                <w:sz w:val="17"/>
                              </w:rPr>
                              <w:t>(</w:t>
                            </w:r>
                            <w:r>
                              <w:rPr>
                                <w:rFonts w:ascii="Lucida Sans Unicode"/>
                                <w:spacing w:val="19"/>
                                <w:w w:val="115"/>
                                <w:sz w:val="17"/>
                              </w:rPr>
                              <w:t> </w:t>
                            </w:r>
                            <w:r>
                              <w:rPr>
                                <w:rFonts w:ascii="Lucida Sans Unicode"/>
                                <w:spacing w:val="-10"/>
                                <w:w w:val="115"/>
                                <w:sz w:val="17"/>
                              </w:rPr>
                              <w:t>)</w:t>
                            </w:r>
                          </w:p>
                        </w:txbxContent>
                      </wps:txbx>
                      <wps:bodyPr wrap="square" lIns="0" tIns="0" rIns="0" bIns="0" rtlCol="0">
                        <a:noAutofit/>
                      </wps:bodyPr>
                    </wps:wsp>
                  </a:graphicData>
                </a:graphic>
              </wp:anchor>
            </w:drawing>
          </mc:Choice>
          <mc:Fallback>
            <w:pict>
              <v:shape style="position:absolute;margin-left:430.128937pt;margin-top:-9.686863pt;width:10.55pt;height:8.450pt;mso-position-horizontal-relative:page;mso-position-vertical-relative:paragraph;z-index:-16315392" type="#_x0000_t202" id="docshape33" filled="false" stroked="false">
                <v:textbox inset="0,0,0,0">
                  <w:txbxContent>
                    <w:p>
                      <w:pPr>
                        <w:spacing w:line="168" w:lineRule="exact" w:before="0"/>
                        <w:ind w:left="0" w:right="0" w:firstLine="0"/>
                        <w:jc w:val="left"/>
                        <w:rPr>
                          <w:rFonts w:ascii="Lucida Sans Unicode"/>
                          <w:sz w:val="17"/>
                        </w:rPr>
                      </w:pPr>
                      <w:r>
                        <w:rPr>
                          <w:rFonts w:ascii="Lucida Sans Unicode"/>
                          <w:w w:val="115"/>
                          <w:sz w:val="17"/>
                        </w:rPr>
                        <w:t>(</w:t>
                      </w:r>
                      <w:r>
                        <w:rPr>
                          <w:rFonts w:ascii="Lucida Sans Unicode"/>
                          <w:spacing w:val="19"/>
                          <w:w w:val="115"/>
                          <w:sz w:val="17"/>
                        </w:rPr>
                        <w:t> </w:t>
                      </w:r>
                      <w:r>
                        <w:rPr>
                          <w:rFonts w:ascii="Lucida Sans Unicode"/>
                          <w:spacing w:val="-10"/>
                          <w:w w:val="115"/>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7001600">
                <wp:simplePos x="0" y="0"/>
                <wp:positionH relativeFrom="page">
                  <wp:posOffset>5706012</wp:posOffset>
                </wp:positionH>
                <wp:positionV relativeFrom="paragraph">
                  <wp:posOffset>-123915</wp:posOffset>
                </wp:positionV>
                <wp:extent cx="1313815" cy="1079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313815" cy="107950"/>
                        </a:xfrm>
                        <a:prstGeom prst="rect">
                          <a:avLst/>
                        </a:prstGeom>
                      </wps:spPr>
                      <wps:txbx>
                        <w:txbxContent>
                          <w:p>
                            <w:pPr>
                              <w:tabs>
                                <w:tab w:pos="1843" w:val="left" w:leader="none"/>
                              </w:tabs>
                              <w:spacing w:line="170" w:lineRule="exact" w:before="0"/>
                              <w:ind w:left="0" w:right="0" w:firstLine="0"/>
                              <w:jc w:val="left"/>
                              <w:rPr>
                                <w:rFonts w:ascii="Lucida Sans Unicode"/>
                                <w:sz w:val="17"/>
                              </w:rPr>
                            </w:pPr>
                            <w:r>
                              <w:rPr>
                                <w:rFonts w:ascii="Lucida Sans Unicode"/>
                                <w:spacing w:val="-10"/>
                                <w:sz w:val="17"/>
                              </w:rPr>
                              <w:t>,</w:t>
                            </w:r>
                            <w:r>
                              <w:rPr>
                                <w:rFonts w:ascii="Lucida Sans Unicode"/>
                                <w:sz w:val="17"/>
                              </w:rPr>
                              <w:tab/>
                            </w:r>
                            <w:r>
                              <w:rPr>
                                <w:rFonts w:ascii="Lucida Sans Unicode"/>
                                <w:w w:val="105"/>
                                <w:sz w:val="17"/>
                              </w:rPr>
                              <w:t>(</w:t>
                            </w:r>
                            <w:r>
                              <w:rPr>
                                <w:rFonts w:ascii="Lucida Sans Unicode"/>
                                <w:spacing w:val="45"/>
                                <w:w w:val="105"/>
                                <w:sz w:val="17"/>
                              </w:rPr>
                              <w:t> </w:t>
                            </w:r>
                            <w:r>
                              <w:rPr>
                                <w:rFonts w:ascii="Lucida Sans Unicode"/>
                                <w:spacing w:val="-10"/>
                                <w:w w:val="105"/>
                                <w:sz w:val="17"/>
                              </w:rPr>
                              <w:t>)</w:t>
                            </w:r>
                          </w:p>
                        </w:txbxContent>
                      </wps:txbx>
                      <wps:bodyPr wrap="square" lIns="0" tIns="0" rIns="0" bIns="0" rtlCol="0">
                        <a:noAutofit/>
                      </wps:bodyPr>
                    </wps:wsp>
                  </a:graphicData>
                </a:graphic>
              </wp:anchor>
            </w:drawing>
          </mc:Choice>
          <mc:Fallback>
            <w:pict>
              <v:shape style="position:absolute;margin-left:449.292297pt;margin-top:-9.757136pt;width:103.45pt;height:8.5pt;mso-position-horizontal-relative:page;mso-position-vertical-relative:paragraph;z-index:-16314880" type="#_x0000_t202" id="docshape34" filled="false" stroked="false">
                <v:textbox inset="0,0,0,0">
                  <w:txbxContent>
                    <w:p>
                      <w:pPr>
                        <w:tabs>
                          <w:tab w:pos="1843" w:val="left" w:leader="none"/>
                        </w:tabs>
                        <w:spacing w:line="170" w:lineRule="exact" w:before="0"/>
                        <w:ind w:left="0" w:right="0" w:firstLine="0"/>
                        <w:jc w:val="left"/>
                        <w:rPr>
                          <w:rFonts w:ascii="Lucida Sans Unicode"/>
                          <w:sz w:val="17"/>
                        </w:rPr>
                      </w:pPr>
                      <w:r>
                        <w:rPr>
                          <w:rFonts w:ascii="Lucida Sans Unicode"/>
                          <w:spacing w:val="-10"/>
                          <w:sz w:val="17"/>
                        </w:rPr>
                        <w:t>,</w:t>
                      </w:r>
                      <w:r>
                        <w:rPr>
                          <w:rFonts w:ascii="Lucida Sans Unicode"/>
                          <w:sz w:val="17"/>
                        </w:rPr>
                        <w:tab/>
                      </w:r>
                      <w:r>
                        <w:rPr>
                          <w:rFonts w:ascii="Lucida Sans Unicode"/>
                          <w:w w:val="105"/>
                          <w:sz w:val="17"/>
                        </w:rPr>
                        <w:t>(</w:t>
                      </w:r>
                      <w:r>
                        <w:rPr>
                          <w:rFonts w:ascii="Lucida Sans Unicode"/>
                          <w:spacing w:val="45"/>
                          <w:w w:val="105"/>
                          <w:sz w:val="17"/>
                        </w:rPr>
                        <w:t> </w:t>
                      </w:r>
                      <w:r>
                        <w:rPr>
                          <w:rFonts w:ascii="Lucida Sans Unicode"/>
                          <w:spacing w:val="-10"/>
                          <w:w w:val="105"/>
                          <w:sz w:val="17"/>
                        </w:rPr>
                        <w:t>)</w:t>
                      </w:r>
                    </w:p>
                  </w:txbxContent>
                </v:textbox>
                <w10:wrap type="none"/>
              </v:shape>
            </w:pict>
          </mc:Fallback>
        </mc:AlternateContent>
      </w:r>
      <w:r>
        <w:rPr/>
        <w:t>the product is a stochastic variable </w:t>
      </w:r>
      <w:r>
        <w:rPr>
          <w:rFonts w:ascii="Cambria"/>
          <w:i/>
        </w:rPr>
        <w:t>X</w:t>
      </w:r>
      <w:r>
        <w:rPr/>
        <w:t>, which follows a </w:t>
      </w:r>
      <w:r>
        <w:rPr/>
        <w:t>strictly increasing</w:t>
      </w:r>
      <w:r>
        <w:rPr>
          <w:spacing w:val="34"/>
        </w:rPr>
        <w:t> </w:t>
      </w:r>
      <w:r>
        <w:rPr/>
        <w:t>distribution</w:t>
      </w:r>
      <w:r>
        <w:rPr>
          <w:spacing w:val="34"/>
        </w:rPr>
        <w:t> </w:t>
      </w:r>
      <w:r>
        <w:rPr/>
        <w:t>function</w:t>
      </w:r>
      <w:r>
        <w:rPr>
          <w:spacing w:val="35"/>
        </w:rPr>
        <w:t> </w:t>
      </w:r>
      <w:r>
        <w:rPr>
          <w:rFonts w:ascii="Cambria"/>
          <w:i/>
        </w:rPr>
        <w:t>F</w:t>
      </w:r>
      <w:r>
        <w:rPr/>
        <w:t>(</w:t>
      </w:r>
      <w:r>
        <w:rPr>
          <w:rFonts w:ascii="Cambria"/>
          <w:i/>
        </w:rPr>
        <w:t>x</w:t>
      </w:r>
      <w:r>
        <w:rPr/>
        <w:t>)</w:t>
      </w:r>
      <w:r>
        <w:rPr>
          <w:spacing w:val="37"/>
        </w:rPr>
        <w:t> </w:t>
      </w:r>
      <w:r>
        <w:rPr/>
        <w:t>with</w:t>
      </w:r>
      <w:r>
        <w:rPr>
          <w:spacing w:val="35"/>
        </w:rPr>
        <w:t> </w:t>
      </w:r>
      <w:r>
        <w:rPr>
          <w:rFonts w:ascii="Cambria"/>
          <w:i/>
        </w:rPr>
        <w:t>x</w:t>
      </w:r>
      <w:r>
        <w:rPr>
          <w:rFonts w:ascii="Cambria"/>
          <w:i/>
          <w:spacing w:val="8"/>
        </w:rPr>
        <w:t> </w:t>
      </w:r>
      <w:r>
        <w:rPr>
          <w:rFonts w:ascii="Symusic"/>
        </w:rPr>
        <w:t>P</w:t>
      </w:r>
      <w:r>
        <w:rPr>
          <w:rFonts w:ascii="Symusic"/>
          <w:spacing w:val="-74"/>
        </w:rPr>
        <w:t> </w:t>
      </w:r>
      <w:r>
        <w:rPr/>
        <w:t>0.</w:t>
      </w:r>
      <w:r>
        <w:rPr>
          <w:spacing w:val="35"/>
        </w:rPr>
        <w:t> </w:t>
      </w:r>
      <w:r>
        <w:rPr/>
        <w:t>We</w:t>
      </w:r>
      <w:r>
        <w:rPr>
          <w:spacing w:val="36"/>
        </w:rPr>
        <w:t> </w:t>
      </w:r>
      <w:r>
        <w:rPr/>
        <w:t>assume</w:t>
      </w:r>
      <w:r>
        <w:rPr>
          <w:spacing w:val="36"/>
        </w:rPr>
        <w:t> </w:t>
      </w:r>
      <w:r>
        <w:rPr>
          <w:spacing w:val="-5"/>
        </w:rPr>
        <w:t>the</w:t>
      </w:r>
    </w:p>
    <w:p>
      <w:pPr>
        <w:pStyle w:val="BodyText"/>
        <w:spacing w:line="261" w:lineRule="auto"/>
        <w:ind w:left="88" w:right="38"/>
        <w:jc w:val="both"/>
      </w:pPr>
      <w:r>
        <w:rPr/>
        <w:t>option mechanism is employed to facilitate the production </w:t>
      </w:r>
      <w:r>
        <w:rPr/>
        <w:t>and procurement in the supply chain, which is characterized by two parameters,</w:t>
      </w:r>
      <w:r>
        <w:rPr>
          <w:spacing w:val="35"/>
        </w:rPr>
        <w:t> </w:t>
      </w:r>
      <w:r>
        <w:rPr/>
        <w:t>namely</w:t>
      </w:r>
      <w:r>
        <w:rPr>
          <w:spacing w:val="36"/>
        </w:rPr>
        <w:t> </w:t>
      </w:r>
      <w:r>
        <w:rPr/>
        <w:t>the</w:t>
      </w:r>
      <w:r>
        <w:rPr>
          <w:spacing w:val="36"/>
        </w:rPr>
        <w:t> </w:t>
      </w:r>
      <w:r>
        <w:rPr/>
        <w:t>option</w:t>
      </w:r>
      <w:r>
        <w:rPr>
          <w:spacing w:val="35"/>
        </w:rPr>
        <w:t> </w:t>
      </w:r>
      <w:r>
        <w:rPr/>
        <w:t>price</w:t>
      </w:r>
      <w:r>
        <w:rPr>
          <w:spacing w:val="36"/>
        </w:rPr>
        <w:t> </w:t>
      </w:r>
      <w:r>
        <w:rPr>
          <w:rFonts w:ascii="Cambria" w:hAnsi="Cambria"/>
          <w:i/>
        </w:rPr>
        <w:t>o</w:t>
      </w:r>
      <w:r>
        <w:rPr>
          <w:rFonts w:ascii="Cambria" w:hAnsi="Cambria"/>
          <w:i/>
          <w:spacing w:val="40"/>
        </w:rPr>
        <w:t> </w:t>
      </w:r>
      <w:r>
        <w:rPr/>
        <w:t>and</w:t>
      </w:r>
      <w:r>
        <w:rPr>
          <w:spacing w:val="35"/>
        </w:rPr>
        <w:t> </w:t>
      </w:r>
      <w:r>
        <w:rPr/>
        <w:t>the</w:t>
      </w:r>
      <w:r>
        <w:rPr>
          <w:spacing w:val="36"/>
        </w:rPr>
        <w:t> </w:t>
      </w:r>
      <w:r>
        <w:rPr/>
        <w:t>exercise</w:t>
      </w:r>
      <w:r>
        <w:rPr>
          <w:spacing w:val="36"/>
        </w:rPr>
        <w:t> </w:t>
      </w:r>
      <w:r>
        <w:rPr/>
        <w:t>price</w:t>
      </w:r>
      <w:r>
        <w:rPr>
          <w:spacing w:val="36"/>
        </w:rPr>
        <w:t> </w:t>
      </w:r>
      <w:r>
        <w:rPr>
          <w:rFonts w:ascii="Cambria" w:hAnsi="Cambria"/>
          <w:i/>
        </w:rPr>
        <w:t>e</w:t>
      </w:r>
      <w:r>
        <w:rPr/>
        <w:t>. The</w:t>
      </w:r>
      <w:r>
        <w:rPr>
          <w:spacing w:val="29"/>
        </w:rPr>
        <w:t> </w:t>
      </w:r>
      <w:r>
        <w:rPr/>
        <w:t>option</w:t>
      </w:r>
      <w:r>
        <w:rPr>
          <w:spacing w:val="29"/>
        </w:rPr>
        <w:t> </w:t>
      </w:r>
      <w:r>
        <w:rPr/>
        <w:t>price</w:t>
      </w:r>
      <w:r>
        <w:rPr>
          <w:spacing w:val="30"/>
        </w:rPr>
        <w:t> </w:t>
      </w:r>
      <w:r>
        <w:rPr/>
        <w:t>is</w:t>
      </w:r>
      <w:r>
        <w:rPr>
          <w:spacing w:val="30"/>
        </w:rPr>
        <w:t> </w:t>
      </w:r>
      <w:r>
        <w:rPr/>
        <w:t>essentially</w:t>
      </w:r>
      <w:r>
        <w:rPr>
          <w:spacing w:val="30"/>
        </w:rPr>
        <w:t> </w:t>
      </w:r>
      <w:r>
        <w:rPr/>
        <w:t>an</w:t>
      </w:r>
      <w:r>
        <w:rPr>
          <w:spacing w:val="30"/>
        </w:rPr>
        <w:t> </w:t>
      </w:r>
      <w:r>
        <w:rPr/>
        <w:t>allowance</w:t>
      </w:r>
      <w:r>
        <w:rPr>
          <w:spacing w:val="28"/>
        </w:rPr>
        <w:t> </w:t>
      </w:r>
      <w:r>
        <w:rPr/>
        <w:t>paid</w:t>
      </w:r>
      <w:r>
        <w:rPr>
          <w:spacing w:val="30"/>
        </w:rPr>
        <w:t> </w:t>
      </w:r>
      <w:r>
        <w:rPr/>
        <w:t>by</w:t>
      </w:r>
      <w:r>
        <w:rPr>
          <w:spacing w:val="30"/>
        </w:rPr>
        <w:t> </w:t>
      </w:r>
      <w:r>
        <w:rPr/>
        <w:t>the</w:t>
      </w:r>
      <w:r>
        <w:rPr>
          <w:spacing w:val="29"/>
        </w:rPr>
        <w:t> </w:t>
      </w:r>
      <w:r>
        <w:rPr/>
        <w:t>retailer </w:t>
      </w:r>
      <w:bookmarkStart w:name="_bookmark6" w:id="10"/>
      <w:bookmarkEnd w:id="10"/>
      <w:r>
        <w:rPr/>
        <w:t>to</w:t>
      </w:r>
      <w:r>
        <w:rPr/>
        <w:t> the manufacturer for reserving one unit of the production capac-ity at the beginning of the production season. The exercise price is to be paid by the retailer to the manufacturer for one unit of the product purchased by exercising the option after the market de-mand is realized. In addition, considering the current industry environment in which many retailers are as powerful as, or even </w:t>
      </w:r>
      <w:bookmarkStart w:name="Basic option contract model" w:id="11"/>
      <w:bookmarkEnd w:id="11"/>
      <w:r>
        <w:rPr>
          <w:w w:val="104"/>
        </w:rPr>
      </w:r>
      <w:bookmarkStart w:name="_bookmark5" w:id="12"/>
      <w:bookmarkEnd w:id="12"/>
      <w:r>
        <w:rPr/>
        <w:t>more</w:t>
      </w:r>
      <w:r>
        <w:rPr/>
        <w:t> powerful than, their manufacturers, we assume the manufac-turer uses the ‘‘make-to-order” policy for production. The event se-quence of our model can then be described as follows: At the beginning of the production season, the retailer reserves a quantity of the production capacity beforehand from the manufacturer, say</w:t>
      </w:r>
      <w:r>
        <w:rPr>
          <w:spacing w:val="40"/>
        </w:rPr>
        <w:t> </w:t>
      </w:r>
      <w:r>
        <w:rPr>
          <w:rFonts w:ascii="Cambria" w:hAnsi="Cambria"/>
          <w:i/>
        </w:rPr>
        <w:t>Q</w:t>
      </w:r>
      <w:r>
        <w:rPr/>
        <w:t>, at a unit price of </w:t>
      </w:r>
      <w:r>
        <w:rPr>
          <w:rFonts w:ascii="Cambria" w:hAnsi="Cambria"/>
          <w:i/>
        </w:rPr>
        <w:t>o</w:t>
      </w:r>
      <w:r>
        <w:rPr/>
        <w:t>. Using the ‘‘make-to-order” production policy, the manufacturer produces </w:t>
      </w:r>
      <w:r>
        <w:rPr>
          <w:rFonts w:ascii="Cambria" w:hAnsi="Cambria"/>
          <w:i/>
        </w:rPr>
        <w:t>Q </w:t>
      </w:r>
      <w:r>
        <w:rPr/>
        <w:t>units of the product by following the quantity</w:t>
      </w:r>
      <w:r>
        <w:rPr>
          <w:spacing w:val="-3"/>
        </w:rPr>
        <w:t> </w:t>
      </w:r>
      <w:r>
        <w:rPr/>
        <w:t>reserved</w:t>
      </w:r>
      <w:r>
        <w:rPr>
          <w:spacing w:val="-3"/>
        </w:rPr>
        <w:t> </w:t>
      </w:r>
      <w:r>
        <w:rPr/>
        <w:t>by</w:t>
      </w:r>
      <w:r>
        <w:rPr>
          <w:spacing w:val="-1"/>
        </w:rPr>
        <w:t> </w:t>
      </w:r>
      <w:r>
        <w:rPr/>
        <w:t>the</w:t>
      </w:r>
      <w:r>
        <w:rPr>
          <w:spacing w:val="-3"/>
        </w:rPr>
        <w:t> </w:t>
      </w:r>
      <w:r>
        <w:rPr/>
        <w:t>retailer.</w:t>
      </w:r>
      <w:r>
        <w:rPr>
          <w:spacing w:val="-3"/>
        </w:rPr>
        <w:t> </w:t>
      </w:r>
      <w:r>
        <w:rPr/>
        <w:t>During</w:t>
      </w:r>
      <w:r>
        <w:rPr>
          <w:spacing w:val="-2"/>
        </w:rPr>
        <w:t> </w:t>
      </w:r>
      <w:r>
        <w:rPr/>
        <w:t>the</w:t>
      </w:r>
      <w:r>
        <w:rPr>
          <w:spacing w:val="-3"/>
        </w:rPr>
        <w:t> </w:t>
      </w:r>
      <w:r>
        <w:rPr/>
        <w:t>selling</w:t>
      </w:r>
      <w:r>
        <w:rPr>
          <w:spacing w:val="-2"/>
        </w:rPr>
        <w:t> </w:t>
      </w:r>
      <w:r>
        <w:rPr/>
        <w:t>season,</w:t>
      </w:r>
      <w:r>
        <w:rPr>
          <w:spacing w:val="-2"/>
        </w:rPr>
        <w:t> </w:t>
      </w:r>
      <w:r>
        <w:rPr/>
        <w:t>accord-ing to</w:t>
      </w:r>
      <w:r>
        <w:rPr>
          <w:spacing w:val="-1"/>
        </w:rPr>
        <w:t> </w:t>
      </w:r>
      <w:r>
        <w:rPr/>
        <w:t>the</w:t>
      </w:r>
      <w:r>
        <w:rPr>
          <w:spacing w:val="-1"/>
        </w:rPr>
        <w:t> </w:t>
      </w:r>
      <w:r>
        <w:rPr/>
        <w:t>realized market</w:t>
      </w:r>
      <w:r>
        <w:rPr>
          <w:spacing w:val="-1"/>
        </w:rPr>
        <w:t> </w:t>
      </w:r>
      <w:r>
        <w:rPr/>
        <w:t>demand</w:t>
      </w:r>
      <w:r>
        <w:rPr>
          <w:spacing w:val="-1"/>
        </w:rPr>
        <w:t> </w:t>
      </w:r>
      <w:r>
        <w:rPr/>
        <w:t>for the</w:t>
      </w:r>
      <w:r>
        <w:rPr>
          <w:spacing w:val="-1"/>
        </w:rPr>
        <w:t> </w:t>
      </w:r>
      <w:r>
        <w:rPr/>
        <w:t>product,</w:t>
      </w:r>
      <w:r>
        <w:rPr>
          <w:spacing w:val="-1"/>
        </w:rPr>
        <w:t> </w:t>
      </w:r>
      <w:r>
        <w:rPr/>
        <w:t>the</w:t>
      </w:r>
      <w:r>
        <w:rPr>
          <w:spacing w:val="-1"/>
        </w:rPr>
        <w:t> </w:t>
      </w:r>
      <w:r>
        <w:rPr/>
        <w:t>retailer pur-chases a quantity of the product up to </w:t>
      </w:r>
      <w:r>
        <w:rPr>
          <w:rFonts w:ascii="Cambria" w:hAnsi="Cambria"/>
          <w:i/>
        </w:rPr>
        <w:t>Q </w:t>
      </w:r>
      <w:r>
        <w:rPr/>
        <w:t>units from the manufacturer at the exercise price </w:t>
      </w:r>
      <w:r>
        <w:rPr>
          <w:rFonts w:ascii="Cambria" w:hAnsi="Cambria"/>
          <w:i/>
        </w:rPr>
        <w:t>e</w:t>
      </w:r>
      <w:r>
        <w:rPr>
          <w:rFonts w:ascii="Cambria" w:hAnsi="Cambria"/>
          <w:i/>
          <w:spacing w:val="40"/>
        </w:rPr>
        <w:t> </w:t>
      </w:r>
      <w:r>
        <w:rPr/>
        <w:t>to satisfy the</w:t>
      </w:r>
      <w:r>
        <w:rPr>
          <w:spacing w:val="32"/>
        </w:rPr>
        <w:t> </w:t>
      </w:r>
      <w:r>
        <w:rPr/>
        <w:t>demand, and</w:t>
      </w:r>
      <w:r>
        <w:rPr>
          <w:spacing w:val="40"/>
        </w:rPr>
        <w:t> </w:t>
      </w:r>
      <w:r>
        <w:rPr/>
        <w:t>any unsatisfied demand is lost with no penalty cost. We assume demand information is symmetric between the manufacturer and the</w:t>
      </w:r>
      <w:r>
        <w:rPr>
          <w:spacing w:val="19"/>
        </w:rPr>
        <w:t> </w:t>
      </w:r>
      <w:r>
        <w:rPr/>
        <w:t>retailer.</w:t>
      </w:r>
      <w:r>
        <w:rPr>
          <w:spacing w:val="18"/>
        </w:rPr>
        <w:t> </w:t>
      </w:r>
      <w:r>
        <w:rPr/>
        <w:t>We</w:t>
      </w:r>
      <w:r>
        <w:rPr>
          <w:spacing w:val="20"/>
        </w:rPr>
        <w:t> </w:t>
      </w:r>
      <w:r>
        <w:rPr/>
        <w:t>let</w:t>
      </w:r>
      <w:r>
        <w:rPr>
          <w:spacing w:val="20"/>
        </w:rPr>
        <w:t> </w:t>
      </w:r>
      <w:r>
        <w:rPr/>
        <w:t>the</w:t>
      </w:r>
      <w:r>
        <w:rPr>
          <w:spacing w:val="19"/>
        </w:rPr>
        <w:t> </w:t>
      </w:r>
      <w:r>
        <w:rPr/>
        <w:t>marginal</w:t>
      </w:r>
      <w:r>
        <w:rPr>
          <w:spacing w:val="20"/>
        </w:rPr>
        <w:t> </w:t>
      </w:r>
      <w:r>
        <w:rPr/>
        <w:t>production</w:t>
      </w:r>
      <w:r>
        <w:rPr>
          <w:spacing w:val="18"/>
        </w:rPr>
        <w:t> </w:t>
      </w:r>
      <w:r>
        <w:rPr/>
        <w:t>cost</w:t>
      </w:r>
      <w:r>
        <w:rPr>
          <w:spacing w:val="19"/>
        </w:rPr>
        <w:t> </w:t>
      </w:r>
      <w:r>
        <w:rPr/>
        <w:t>of</w:t>
      </w:r>
      <w:r>
        <w:rPr>
          <w:spacing w:val="21"/>
        </w:rPr>
        <w:t> </w:t>
      </w:r>
      <w:r>
        <w:rPr/>
        <w:t>the</w:t>
      </w:r>
      <w:r>
        <w:rPr>
          <w:spacing w:val="20"/>
        </w:rPr>
        <w:t> </w:t>
      </w:r>
      <w:r>
        <w:rPr>
          <w:spacing w:val="-2"/>
        </w:rPr>
        <w:t>manufac-</w:t>
      </w:r>
    </w:p>
    <w:p>
      <w:pPr>
        <w:pStyle w:val="BodyText"/>
        <w:spacing w:line="197" w:lineRule="exact"/>
        <w:ind w:left="88"/>
        <w:jc w:val="both"/>
        <w:rPr>
          <w:rFonts w:ascii="Bodoni MT"/>
          <w:i/>
          <w:sz w:val="21"/>
        </w:rPr>
      </w:pPr>
      <w:r>
        <w:rPr>
          <w:w w:val="105"/>
        </w:rPr>
        <w:t>turer</w:t>
      </w:r>
      <w:r>
        <w:rPr>
          <w:spacing w:val="7"/>
          <w:w w:val="105"/>
        </w:rPr>
        <w:t> </w:t>
      </w:r>
      <w:r>
        <w:rPr>
          <w:w w:val="105"/>
        </w:rPr>
        <w:t>be</w:t>
      </w:r>
      <w:r>
        <w:rPr>
          <w:spacing w:val="8"/>
          <w:w w:val="105"/>
        </w:rPr>
        <w:t> </w:t>
      </w:r>
      <w:r>
        <w:rPr>
          <w:rFonts w:ascii="Cambria"/>
          <w:i/>
          <w:w w:val="105"/>
        </w:rPr>
        <w:t>c</w:t>
      </w:r>
      <w:r>
        <w:rPr>
          <w:rFonts w:ascii="Cambria"/>
          <w:i/>
          <w:spacing w:val="17"/>
          <w:w w:val="105"/>
        </w:rPr>
        <w:t> </w:t>
      </w:r>
      <w:r>
        <w:rPr>
          <w:w w:val="105"/>
        </w:rPr>
        <w:t>and</w:t>
      </w:r>
      <w:r>
        <w:rPr>
          <w:spacing w:val="8"/>
          <w:w w:val="105"/>
        </w:rPr>
        <w:t> </w:t>
      </w:r>
      <w:r>
        <w:rPr>
          <w:w w:val="105"/>
        </w:rPr>
        <w:t>the</w:t>
      </w:r>
      <w:r>
        <w:rPr>
          <w:spacing w:val="8"/>
          <w:w w:val="105"/>
        </w:rPr>
        <w:t> </w:t>
      </w:r>
      <w:r>
        <w:rPr>
          <w:w w:val="105"/>
        </w:rPr>
        <w:t>salvage</w:t>
      </w:r>
      <w:r>
        <w:rPr>
          <w:spacing w:val="7"/>
          <w:w w:val="105"/>
        </w:rPr>
        <w:t> </w:t>
      </w:r>
      <w:r>
        <w:rPr>
          <w:w w:val="105"/>
        </w:rPr>
        <w:t>value</w:t>
      </w:r>
      <w:r>
        <w:rPr>
          <w:spacing w:val="9"/>
          <w:w w:val="105"/>
        </w:rPr>
        <w:t> </w:t>
      </w:r>
      <w:r>
        <w:rPr>
          <w:w w:val="105"/>
        </w:rPr>
        <w:t>per</w:t>
      </w:r>
      <w:r>
        <w:rPr>
          <w:spacing w:val="7"/>
          <w:w w:val="105"/>
        </w:rPr>
        <w:t> </w:t>
      </w:r>
      <w:r>
        <w:rPr>
          <w:w w:val="105"/>
        </w:rPr>
        <w:t>unit</w:t>
      </w:r>
      <w:r>
        <w:rPr>
          <w:spacing w:val="8"/>
          <w:w w:val="105"/>
        </w:rPr>
        <w:t> </w:t>
      </w:r>
      <w:r>
        <w:rPr>
          <w:w w:val="105"/>
        </w:rPr>
        <w:t>of</w:t>
      </w:r>
      <w:r>
        <w:rPr>
          <w:spacing w:val="7"/>
          <w:w w:val="105"/>
        </w:rPr>
        <w:t> </w:t>
      </w:r>
      <w:r>
        <w:rPr>
          <w:w w:val="105"/>
        </w:rPr>
        <w:t>unsold</w:t>
      </w:r>
      <w:r>
        <w:rPr>
          <w:spacing w:val="7"/>
          <w:w w:val="105"/>
        </w:rPr>
        <w:t> </w:t>
      </w:r>
      <w:r>
        <w:rPr>
          <w:w w:val="105"/>
        </w:rPr>
        <w:t>product</w:t>
      </w:r>
      <w:r>
        <w:rPr>
          <w:spacing w:val="8"/>
          <w:w w:val="105"/>
        </w:rPr>
        <w:t> </w:t>
      </w:r>
      <w:r>
        <w:rPr>
          <w:w w:val="105"/>
        </w:rPr>
        <w:t>be</w:t>
      </w:r>
      <w:r>
        <w:rPr>
          <w:spacing w:val="7"/>
          <w:w w:val="105"/>
        </w:rPr>
        <w:t> </w:t>
      </w:r>
      <w:r>
        <w:rPr>
          <w:rFonts w:ascii="Bodoni MT"/>
          <w:i/>
          <w:spacing w:val="-10"/>
          <w:w w:val="105"/>
          <w:sz w:val="21"/>
        </w:rPr>
        <w:t>v</w:t>
      </w:r>
    </w:p>
    <w:p>
      <w:pPr>
        <w:pStyle w:val="BodyText"/>
        <w:ind w:left="88" w:right="39" w:hanging="1"/>
        <w:jc w:val="both"/>
      </w:pPr>
      <w:r>
        <w:rPr/>
        <w:t>for</w:t>
      </w:r>
      <w:r>
        <w:rPr>
          <w:spacing w:val="-6"/>
        </w:rPr>
        <w:t> </w:t>
      </w:r>
      <w:r>
        <w:rPr/>
        <w:t>both</w:t>
      </w:r>
      <w:r>
        <w:rPr>
          <w:spacing w:val="-7"/>
        </w:rPr>
        <w:t> </w:t>
      </w:r>
      <w:r>
        <w:rPr/>
        <w:t>the</w:t>
      </w:r>
      <w:r>
        <w:rPr>
          <w:spacing w:val="-6"/>
        </w:rPr>
        <w:t> </w:t>
      </w:r>
      <w:r>
        <w:rPr/>
        <w:t>manufacturer</w:t>
      </w:r>
      <w:r>
        <w:rPr>
          <w:spacing w:val="-6"/>
        </w:rPr>
        <w:t> </w:t>
      </w:r>
      <w:r>
        <w:rPr/>
        <w:t>and</w:t>
      </w:r>
      <w:r>
        <w:rPr>
          <w:spacing w:val="-6"/>
        </w:rPr>
        <w:t> </w:t>
      </w:r>
      <w:r>
        <w:rPr/>
        <w:t>the</w:t>
      </w:r>
      <w:r>
        <w:rPr>
          <w:spacing w:val="-6"/>
        </w:rPr>
        <w:t> </w:t>
      </w:r>
      <w:r>
        <w:rPr/>
        <w:t>retailer.</w:t>
      </w:r>
      <w:r>
        <w:rPr>
          <w:spacing w:val="-7"/>
        </w:rPr>
        <w:t> </w:t>
      </w:r>
      <w:r>
        <w:rPr/>
        <w:t>Let</w:t>
      </w:r>
      <w:r>
        <w:rPr>
          <w:spacing w:val="-7"/>
        </w:rPr>
        <w:t> </w:t>
      </w:r>
      <w:r>
        <w:rPr>
          <w:rFonts w:ascii="Cambria" w:hAnsi="Cambria"/>
          <w:i/>
        </w:rPr>
        <w:t>p </w:t>
      </w:r>
      <w:r>
        <w:rPr/>
        <w:t>be</w:t>
      </w:r>
      <w:r>
        <w:rPr>
          <w:spacing w:val="-6"/>
        </w:rPr>
        <w:t> </w:t>
      </w:r>
      <w:r>
        <w:rPr/>
        <w:t>the</w:t>
      </w:r>
      <w:r>
        <w:rPr>
          <w:spacing w:val="-7"/>
        </w:rPr>
        <w:t> </w:t>
      </w:r>
      <w:r>
        <w:rPr/>
        <w:t>retailer’s</w:t>
      </w:r>
      <w:r>
        <w:rPr>
          <w:spacing w:val="-7"/>
        </w:rPr>
        <w:t> </w:t>
      </w:r>
      <w:r>
        <w:rPr/>
        <w:t>re-tail</w:t>
      </w:r>
      <w:r>
        <w:rPr>
          <w:spacing w:val="21"/>
        </w:rPr>
        <w:t> </w:t>
      </w:r>
      <w:r>
        <w:rPr/>
        <w:t>price.</w:t>
      </w:r>
      <w:r>
        <w:rPr>
          <w:spacing w:val="21"/>
        </w:rPr>
        <w:t> </w:t>
      </w:r>
      <w:r>
        <w:rPr/>
        <w:t>We</w:t>
      </w:r>
      <w:r>
        <w:rPr>
          <w:spacing w:val="21"/>
        </w:rPr>
        <w:t> </w:t>
      </w:r>
      <w:r>
        <w:rPr/>
        <w:t>focus</w:t>
      </w:r>
      <w:r>
        <w:rPr>
          <w:spacing w:val="21"/>
        </w:rPr>
        <w:t> </w:t>
      </w:r>
      <w:r>
        <w:rPr/>
        <w:t>on</w:t>
      </w:r>
      <w:r>
        <w:rPr>
          <w:spacing w:val="21"/>
        </w:rPr>
        <w:t> </w:t>
      </w:r>
      <w:r>
        <w:rPr/>
        <w:t>the</w:t>
      </w:r>
      <w:r>
        <w:rPr>
          <w:spacing w:val="21"/>
        </w:rPr>
        <w:t> </w:t>
      </w:r>
      <w:r>
        <w:rPr/>
        <w:t>reasonable</w:t>
      </w:r>
      <w:r>
        <w:rPr>
          <w:spacing w:val="21"/>
        </w:rPr>
        <w:t> </w:t>
      </w:r>
      <w:r>
        <w:rPr/>
        <w:t>and</w:t>
      </w:r>
      <w:r>
        <w:rPr>
          <w:spacing w:val="21"/>
        </w:rPr>
        <w:t> </w:t>
      </w:r>
      <w:r>
        <w:rPr/>
        <w:t>non-trivial</w:t>
      </w:r>
      <w:r>
        <w:rPr>
          <w:spacing w:val="21"/>
        </w:rPr>
        <w:t> </w:t>
      </w:r>
      <w:r>
        <w:rPr/>
        <w:t>case</w:t>
      </w:r>
      <w:r>
        <w:rPr>
          <w:spacing w:val="21"/>
        </w:rPr>
        <w:t> </w:t>
      </w:r>
      <w:r>
        <w:rPr/>
        <w:t>where </w:t>
      </w:r>
      <w:r>
        <w:rPr>
          <w:rFonts w:ascii="Cambria" w:hAnsi="Cambria"/>
          <w:i/>
        </w:rPr>
        <w:t>p</w:t>
      </w:r>
      <w:r>
        <w:rPr>
          <w:rFonts w:ascii="Cambria" w:hAnsi="Cambria"/>
          <w:i/>
          <w:spacing w:val="-9"/>
        </w:rPr>
        <w:t> </w:t>
      </w:r>
      <w:r>
        <w:rPr/>
        <w:t>&gt;</w:t>
      </w:r>
      <w:r>
        <w:rPr>
          <w:spacing w:val="-11"/>
        </w:rPr>
        <w:t> </w:t>
      </w:r>
      <w:r>
        <w:rPr>
          <w:rFonts w:ascii="Cambria" w:hAnsi="Cambria"/>
          <w:i/>
        </w:rPr>
        <w:t>c </w:t>
      </w:r>
      <w:r>
        <w:rPr/>
        <w:t>&gt;</w:t>
      </w:r>
      <w:r>
        <w:rPr>
          <w:spacing w:val="-9"/>
        </w:rPr>
        <w:t> </w:t>
      </w:r>
      <w:r>
        <w:rPr>
          <w:rFonts w:ascii="Bodoni MT" w:hAnsi="Bodoni MT"/>
          <w:i/>
          <w:sz w:val="21"/>
        </w:rPr>
        <w:t>v</w:t>
      </w:r>
      <w:r>
        <w:rPr/>
        <w:t>,</w:t>
      </w:r>
      <w:r>
        <w:rPr>
          <w:spacing w:val="10"/>
        </w:rPr>
        <w:t> </w:t>
      </w:r>
      <w:r>
        <w:rPr/>
        <w:t>0</w:t>
      </w:r>
      <w:r>
        <w:rPr>
          <w:spacing w:val="-9"/>
        </w:rPr>
        <w:t> </w:t>
      </w:r>
      <w:r>
        <w:rPr>
          <w:rFonts w:ascii="BankGothic Md BT" w:hAnsi="BankGothic Md BT"/>
        </w:rPr>
        <w:t>6</w:t>
      </w:r>
      <w:r>
        <w:rPr>
          <w:rFonts w:ascii="BankGothic Md BT" w:hAnsi="BankGothic Md BT"/>
          <w:spacing w:val="-22"/>
        </w:rPr>
        <w:t> </w:t>
      </w:r>
      <w:r>
        <w:rPr>
          <w:rFonts w:ascii="Cambria" w:hAnsi="Cambria"/>
          <w:i/>
        </w:rPr>
        <w:t>o</w:t>
      </w:r>
      <w:r>
        <w:rPr>
          <w:rFonts w:ascii="Cambria" w:hAnsi="Cambria"/>
          <w:i/>
          <w:spacing w:val="-1"/>
        </w:rPr>
        <w:t> </w:t>
      </w:r>
      <w:r>
        <w:rPr/>
        <w:t>&lt;</w:t>
      </w:r>
      <w:r>
        <w:rPr>
          <w:spacing w:val="-9"/>
        </w:rPr>
        <w:t> </w:t>
      </w:r>
      <w:r>
        <w:rPr>
          <w:rFonts w:ascii="Cambria" w:hAnsi="Cambria"/>
          <w:i/>
        </w:rPr>
        <w:t>c </w:t>
      </w:r>
      <w:r>
        <w:rPr>
          <w:rFonts w:ascii="Lucida Sans Unicode" w:hAnsi="Lucida Sans Unicode"/>
        </w:rPr>
        <w:t>—</w:t>
      </w:r>
      <w:r>
        <w:rPr>
          <w:rFonts w:ascii="Lucida Sans Unicode" w:hAnsi="Lucida Sans Unicode"/>
          <w:spacing w:val="-13"/>
        </w:rPr>
        <w:t> </w:t>
      </w:r>
      <w:r>
        <w:rPr>
          <w:rFonts w:ascii="Bodoni MT" w:hAnsi="Bodoni MT"/>
          <w:i/>
          <w:sz w:val="21"/>
        </w:rPr>
        <w:t>v</w:t>
      </w:r>
      <w:r>
        <w:rPr/>
        <w:t>,</w:t>
      </w:r>
      <w:r>
        <w:rPr>
          <w:spacing w:val="10"/>
        </w:rPr>
        <w:t> </w:t>
      </w:r>
      <w:r>
        <w:rPr/>
        <w:t>and</w:t>
      </w:r>
      <w:r>
        <w:rPr>
          <w:spacing w:val="12"/>
        </w:rPr>
        <w:t> </w:t>
      </w:r>
      <w:r>
        <w:rPr>
          <w:rFonts w:ascii="Cambria" w:hAnsi="Cambria"/>
          <w:i/>
        </w:rPr>
        <w:t>e </w:t>
      </w:r>
      <w:r>
        <w:rPr/>
        <w:t>&gt;</w:t>
      </w:r>
      <w:r>
        <w:rPr>
          <w:spacing w:val="-10"/>
        </w:rPr>
        <w:t> </w:t>
      </w:r>
      <w:r>
        <w:rPr>
          <w:rFonts w:ascii="Bodoni MT" w:hAnsi="Bodoni MT"/>
          <w:i/>
          <w:sz w:val="21"/>
        </w:rPr>
        <w:t>v</w:t>
      </w:r>
      <w:r>
        <w:rPr/>
        <w:t>.</w:t>
      </w:r>
      <w:r>
        <w:rPr>
          <w:spacing w:val="11"/>
        </w:rPr>
        <w:t> </w:t>
      </w:r>
      <w:r>
        <w:rPr/>
        <w:t>In</w:t>
      </w:r>
      <w:r>
        <w:rPr>
          <w:spacing w:val="10"/>
        </w:rPr>
        <w:t> </w:t>
      </w:r>
      <w:r>
        <w:rPr/>
        <w:t>fact,</w:t>
      </w:r>
      <w:r>
        <w:rPr>
          <w:spacing w:val="11"/>
        </w:rPr>
        <w:t> </w:t>
      </w:r>
      <w:r>
        <w:rPr/>
        <w:t>assuming</w:t>
      </w:r>
      <w:r>
        <w:rPr>
          <w:spacing w:val="10"/>
        </w:rPr>
        <w:t> </w:t>
      </w:r>
      <w:r>
        <w:rPr>
          <w:rFonts w:ascii="Cambria" w:hAnsi="Cambria"/>
          <w:i/>
        </w:rPr>
        <w:t>o</w:t>
      </w:r>
      <w:r>
        <w:rPr>
          <w:rFonts w:ascii="Cambria" w:hAnsi="Cambria"/>
          <w:i/>
          <w:spacing w:val="-1"/>
        </w:rPr>
        <w:t> </w:t>
      </w:r>
      <w:r>
        <w:rPr/>
        <w:t>&lt;</w:t>
      </w:r>
      <w:r>
        <w:rPr>
          <w:spacing w:val="-9"/>
        </w:rPr>
        <w:t> </w:t>
      </w:r>
      <w:r>
        <w:rPr>
          <w:rFonts w:ascii="Cambria" w:hAnsi="Cambria"/>
          <w:i/>
        </w:rPr>
        <w:t>c</w:t>
      </w:r>
      <w:r>
        <w:rPr>
          <w:rFonts w:ascii="Cambria" w:hAnsi="Cambria"/>
          <w:i/>
          <w:spacing w:val="-1"/>
        </w:rPr>
        <w:t> </w:t>
      </w:r>
      <w:r>
        <w:rPr>
          <w:rFonts w:ascii="Lucida Sans Unicode" w:hAnsi="Lucida Sans Unicode"/>
        </w:rPr>
        <w:t>—</w:t>
      </w:r>
      <w:r>
        <w:rPr>
          <w:rFonts w:ascii="Lucida Sans Unicode" w:hAnsi="Lucida Sans Unicode"/>
          <w:spacing w:val="-12"/>
        </w:rPr>
        <w:t> </w:t>
      </w:r>
      <w:r>
        <w:rPr>
          <w:rFonts w:ascii="Bodoni MT" w:hAnsi="Bodoni MT"/>
          <w:i/>
          <w:sz w:val="21"/>
        </w:rPr>
        <w:t>v</w:t>
      </w:r>
      <w:r>
        <w:rPr>
          <w:rFonts w:ascii="Bodoni MT" w:hAnsi="Bodoni MT"/>
          <w:i/>
          <w:spacing w:val="3"/>
          <w:sz w:val="21"/>
        </w:rPr>
        <w:t> </w:t>
      </w:r>
      <w:r>
        <w:rPr>
          <w:spacing w:val="-2"/>
        </w:rPr>
        <w:t>avoids</w:t>
      </w:r>
    </w:p>
    <w:p>
      <w:pPr>
        <w:pStyle w:val="BodyText"/>
        <w:spacing w:line="162" w:lineRule="exact"/>
        <w:ind w:left="88"/>
        <w:jc w:val="both"/>
      </w:pPr>
      <w:r>
        <w:rPr/>
        <w:t>the</w:t>
      </w:r>
      <w:r>
        <w:rPr>
          <w:spacing w:val="21"/>
        </w:rPr>
        <w:t> </w:t>
      </w:r>
      <w:r>
        <w:rPr/>
        <w:t>unreasonable</w:t>
      </w:r>
      <w:r>
        <w:rPr>
          <w:spacing w:val="20"/>
        </w:rPr>
        <w:t> </w:t>
      </w:r>
      <w:r>
        <w:rPr/>
        <w:t>case</w:t>
      </w:r>
      <w:r>
        <w:rPr>
          <w:spacing w:val="22"/>
        </w:rPr>
        <w:t> </w:t>
      </w:r>
      <w:r>
        <w:rPr/>
        <w:t>where</w:t>
      </w:r>
      <w:r>
        <w:rPr>
          <w:spacing w:val="20"/>
        </w:rPr>
        <w:t> </w:t>
      </w:r>
      <w:r>
        <w:rPr/>
        <w:t>the</w:t>
      </w:r>
      <w:r>
        <w:rPr>
          <w:spacing w:val="21"/>
        </w:rPr>
        <w:t> </w:t>
      </w:r>
      <w:r>
        <w:rPr/>
        <w:t>manufacturer</w:t>
      </w:r>
      <w:r>
        <w:rPr>
          <w:spacing w:val="21"/>
        </w:rPr>
        <w:t> </w:t>
      </w:r>
      <w:r>
        <w:rPr/>
        <w:t>is</w:t>
      </w:r>
      <w:r>
        <w:rPr>
          <w:spacing w:val="21"/>
        </w:rPr>
        <w:t> </w:t>
      </w:r>
      <w:r>
        <w:rPr/>
        <w:t>risk-free</w:t>
      </w:r>
      <w:r>
        <w:rPr>
          <w:spacing w:val="20"/>
        </w:rPr>
        <w:t> </w:t>
      </w:r>
      <w:r>
        <w:rPr/>
        <w:t>for</w:t>
      </w:r>
      <w:r>
        <w:rPr>
          <w:spacing w:val="21"/>
        </w:rPr>
        <w:t> </w:t>
      </w:r>
      <w:r>
        <w:rPr>
          <w:spacing w:val="-5"/>
        </w:rPr>
        <w:t>its</w:t>
      </w:r>
    </w:p>
    <w:p>
      <w:pPr>
        <w:pStyle w:val="BodyText"/>
        <w:spacing w:line="230" w:lineRule="auto"/>
        <w:ind w:left="88" w:right="39"/>
        <w:jc w:val="both"/>
      </w:pPr>
      <w:r>
        <w:rPr/>
        <w:t>production while assuming </w:t>
      </w:r>
      <w:r>
        <w:rPr>
          <w:rFonts w:ascii="Cambria"/>
          <w:i/>
        </w:rPr>
        <w:t>e </w:t>
      </w:r>
      <w:r>
        <w:rPr/>
        <w:t>&gt;</w:t>
      </w:r>
      <w:r>
        <w:rPr>
          <w:spacing w:val="-1"/>
        </w:rPr>
        <w:t> </w:t>
      </w:r>
      <w:r>
        <w:rPr>
          <w:rFonts w:ascii="Bodoni MT"/>
          <w:i/>
          <w:sz w:val="21"/>
        </w:rPr>
        <w:t>v </w:t>
      </w:r>
      <w:r>
        <w:rPr/>
        <w:t>avoids the trivial case where </w:t>
      </w:r>
      <w:r>
        <w:rPr/>
        <w:t>the retailer always exercises all the options purchased by it.</w:t>
      </w:r>
    </w:p>
    <w:p>
      <w:pPr>
        <w:pStyle w:val="BodyText"/>
        <w:spacing w:line="261" w:lineRule="auto" w:before="12"/>
        <w:ind w:left="88" w:right="38" w:firstLine="232"/>
        <w:jc w:val="both"/>
      </w:pPr>
      <w:r>
        <w:rPr>
          <w:w w:val="105"/>
        </w:rPr>
        <w:t>To</w:t>
      </w:r>
      <w:r>
        <w:rPr>
          <w:spacing w:val="-11"/>
          <w:w w:val="105"/>
        </w:rPr>
        <w:t> </w:t>
      </w:r>
      <w:r>
        <w:rPr>
          <w:w w:val="105"/>
        </w:rPr>
        <w:t>focus</w:t>
      </w:r>
      <w:r>
        <w:rPr>
          <w:spacing w:val="-10"/>
          <w:w w:val="105"/>
        </w:rPr>
        <w:t> </w:t>
      </w:r>
      <w:r>
        <w:rPr>
          <w:w w:val="105"/>
        </w:rPr>
        <w:t>on</w:t>
      </w:r>
      <w:r>
        <w:rPr>
          <w:spacing w:val="-10"/>
          <w:w w:val="105"/>
        </w:rPr>
        <w:t> </w:t>
      </w:r>
      <w:r>
        <w:rPr>
          <w:w w:val="105"/>
        </w:rPr>
        <w:t>the</w:t>
      </w:r>
      <w:r>
        <w:rPr>
          <w:spacing w:val="-11"/>
          <w:w w:val="105"/>
        </w:rPr>
        <w:t> </w:t>
      </w:r>
      <w:r>
        <w:rPr>
          <w:w w:val="105"/>
        </w:rPr>
        <w:t>implementation</w:t>
      </w:r>
      <w:r>
        <w:rPr>
          <w:spacing w:val="-12"/>
          <w:w w:val="105"/>
        </w:rPr>
        <w:t> </w:t>
      </w:r>
      <w:r>
        <w:rPr>
          <w:w w:val="105"/>
        </w:rPr>
        <w:t>issue</w:t>
      </w:r>
      <w:r>
        <w:rPr>
          <w:spacing w:val="-10"/>
          <w:w w:val="105"/>
        </w:rPr>
        <w:t> </w:t>
      </w:r>
      <w:r>
        <w:rPr>
          <w:w w:val="105"/>
        </w:rPr>
        <w:t>of</w:t>
      </w:r>
      <w:r>
        <w:rPr>
          <w:spacing w:val="-10"/>
          <w:w w:val="105"/>
        </w:rPr>
        <w:t> </w:t>
      </w:r>
      <w:r>
        <w:rPr>
          <w:w w:val="105"/>
        </w:rPr>
        <w:t>the</w:t>
      </w:r>
      <w:r>
        <w:rPr>
          <w:spacing w:val="-11"/>
          <w:w w:val="105"/>
        </w:rPr>
        <w:t> </w:t>
      </w:r>
      <w:r>
        <w:rPr>
          <w:w w:val="105"/>
        </w:rPr>
        <w:t>option</w:t>
      </w:r>
      <w:r>
        <w:rPr>
          <w:spacing w:val="-10"/>
          <w:w w:val="105"/>
        </w:rPr>
        <w:t> </w:t>
      </w:r>
      <w:r>
        <w:rPr>
          <w:w w:val="105"/>
        </w:rPr>
        <w:t>contract,</w:t>
      </w:r>
      <w:r>
        <w:rPr>
          <w:spacing w:val="-11"/>
          <w:w w:val="105"/>
        </w:rPr>
        <w:t> </w:t>
      </w:r>
      <w:r>
        <w:rPr>
          <w:w w:val="105"/>
        </w:rPr>
        <w:t>as reviewed</w:t>
      </w:r>
      <w:r>
        <w:rPr>
          <w:spacing w:val="-12"/>
          <w:w w:val="105"/>
        </w:rPr>
        <w:t> </w:t>
      </w:r>
      <w:r>
        <w:rPr>
          <w:w w:val="105"/>
        </w:rPr>
        <w:t>in</w:t>
      </w:r>
      <w:r>
        <w:rPr>
          <w:spacing w:val="-12"/>
          <w:w w:val="105"/>
        </w:rPr>
        <w:t> </w:t>
      </w:r>
      <w:r>
        <w:rPr>
          <w:w w:val="105"/>
        </w:rPr>
        <w:t>Section</w:t>
      </w:r>
      <w:r>
        <w:rPr>
          <w:spacing w:val="-11"/>
          <w:w w:val="105"/>
        </w:rPr>
        <w:t> </w:t>
      </w:r>
      <w:hyperlink w:history="true" w:anchor="_bookmark0">
        <w:r>
          <w:rPr>
            <w:color w:val="000066"/>
            <w:w w:val="105"/>
          </w:rPr>
          <w:t>2</w:t>
        </w:r>
      </w:hyperlink>
      <w:r>
        <w:rPr>
          <w:w w:val="105"/>
        </w:rPr>
        <w:t>,</w:t>
      </w:r>
      <w:r>
        <w:rPr>
          <w:spacing w:val="-12"/>
          <w:w w:val="105"/>
        </w:rPr>
        <w:t> </w:t>
      </w:r>
      <w:r>
        <w:rPr>
          <w:w w:val="105"/>
        </w:rPr>
        <w:t>we</w:t>
      </w:r>
      <w:r>
        <w:rPr>
          <w:spacing w:val="-12"/>
          <w:w w:val="105"/>
        </w:rPr>
        <w:t> </w:t>
      </w:r>
      <w:r>
        <w:rPr>
          <w:w w:val="105"/>
        </w:rPr>
        <w:t>consider</w:t>
      </w:r>
      <w:r>
        <w:rPr>
          <w:spacing w:val="-12"/>
          <w:w w:val="105"/>
        </w:rPr>
        <w:t> </w:t>
      </w:r>
      <w:r>
        <w:rPr>
          <w:w w:val="105"/>
        </w:rPr>
        <w:t>a</w:t>
      </w:r>
      <w:r>
        <w:rPr>
          <w:spacing w:val="-11"/>
          <w:w w:val="105"/>
        </w:rPr>
        <w:t> </w:t>
      </w:r>
      <w:r>
        <w:rPr>
          <w:w w:val="105"/>
        </w:rPr>
        <w:t>relatively</w:t>
      </w:r>
      <w:r>
        <w:rPr>
          <w:spacing w:val="-12"/>
          <w:w w:val="105"/>
        </w:rPr>
        <w:t> </w:t>
      </w:r>
      <w:r>
        <w:rPr>
          <w:w w:val="105"/>
        </w:rPr>
        <w:t>simple</w:t>
      </w:r>
      <w:r>
        <w:rPr>
          <w:spacing w:val="-12"/>
          <w:w w:val="105"/>
        </w:rPr>
        <w:t> </w:t>
      </w:r>
      <w:r>
        <w:rPr>
          <w:w w:val="105"/>
        </w:rPr>
        <w:t>option</w:t>
      </w:r>
      <w:r>
        <w:rPr>
          <w:spacing w:val="-11"/>
          <w:w w:val="105"/>
        </w:rPr>
        <w:t> </w:t>
      </w:r>
      <w:r>
        <w:rPr>
          <w:w w:val="105"/>
        </w:rPr>
        <w:t>mod-el.</w:t>
      </w:r>
      <w:r>
        <w:rPr>
          <w:spacing w:val="-5"/>
          <w:w w:val="105"/>
        </w:rPr>
        <w:t> </w:t>
      </w:r>
      <w:r>
        <w:rPr>
          <w:w w:val="105"/>
        </w:rPr>
        <w:t>The</w:t>
      </w:r>
      <w:r>
        <w:rPr>
          <w:spacing w:val="-5"/>
          <w:w w:val="105"/>
        </w:rPr>
        <w:t> </w:t>
      </w:r>
      <w:r>
        <w:rPr>
          <w:w w:val="105"/>
        </w:rPr>
        <w:t>primary</w:t>
      </w:r>
      <w:r>
        <w:rPr>
          <w:spacing w:val="-6"/>
          <w:w w:val="105"/>
        </w:rPr>
        <w:t> </w:t>
      </w:r>
      <w:r>
        <w:rPr>
          <w:w w:val="105"/>
        </w:rPr>
        <w:t>purpose</w:t>
      </w:r>
      <w:r>
        <w:rPr>
          <w:spacing w:val="-6"/>
          <w:w w:val="105"/>
        </w:rPr>
        <w:t> </w:t>
      </w:r>
      <w:r>
        <w:rPr>
          <w:w w:val="105"/>
        </w:rPr>
        <w:t>of</w:t>
      </w:r>
      <w:r>
        <w:rPr>
          <w:spacing w:val="-5"/>
          <w:w w:val="105"/>
        </w:rPr>
        <w:t> </w:t>
      </w:r>
      <w:r>
        <w:rPr>
          <w:w w:val="105"/>
        </w:rPr>
        <w:t>our</w:t>
      </w:r>
      <w:r>
        <w:rPr>
          <w:spacing w:val="-5"/>
          <w:w w:val="105"/>
        </w:rPr>
        <w:t> </w:t>
      </w:r>
      <w:r>
        <w:rPr>
          <w:w w:val="105"/>
        </w:rPr>
        <w:t>model</w:t>
      </w:r>
      <w:r>
        <w:rPr>
          <w:spacing w:val="-6"/>
          <w:w w:val="105"/>
        </w:rPr>
        <w:t> </w:t>
      </w:r>
      <w:r>
        <w:rPr>
          <w:w w:val="105"/>
        </w:rPr>
        <w:t>is</w:t>
      </w:r>
      <w:r>
        <w:rPr>
          <w:spacing w:val="-5"/>
          <w:w w:val="105"/>
        </w:rPr>
        <w:t> </w:t>
      </w:r>
      <w:r>
        <w:rPr>
          <w:w w:val="105"/>
        </w:rPr>
        <w:t>to</w:t>
      </w:r>
      <w:r>
        <w:rPr>
          <w:spacing w:val="-5"/>
          <w:w w:val="105"/>
        </w:rPr>
        <w:t> </w:t>
      </w:r>
      <w:r>
        <w:rPr>
          <w:w w:val="105"/>
        </w:rPr>
        <w:t>explore</w:t>
      </w:r>
      <w:r>
        <w:rPr>
          <w:spacing w:val="-6"/>
          <w:w w:val="105"/>
        </w:rPr>
        <w:t> </w:t>
      </w:r>
      <w:r>
        <w:rPr>
          <w:w w:val="105"/>
        </w:rPr>
        <w:t>the</w:t>
      </w:r>
      <w:r>
        <w:rPr>
          <w:spacing w:val="-5"/>
          <w:w w:val="105"/>
        </w:rPr>
        <w:t> </w:t>
      </w:r>
      <w:r>
        <w:rPr>
          <w:w w:val="105"/>
        </w:rPr>
        <w:t>implemen-tation</w:t>
      </w:r>
      <w:r>
        <w:rPr>
          <w:spacing w:val="-1"/>
          <w:w w:val="105"/>
        </w:rPr>
        <w:t> </w:t>
      </w:r>
      <w:r>
        <w:rPr>
          <w:w w:val="105"/>
        </w:rPr>
        <w:t>issue of the coordinating option</w:t>
      </w:r>
      <w:r>
        <w:rPr>
          <w:spacing w:val="-1"/>
          <w:w w:val="105"/>
        </w:rPr>
        <w:t> </w:t>
      </w:r>
      <w:r>
        <w:rPr>
          <w:w w:val="105"/>
        </w:rPr>
        <w:t>contract</w:t>
      </w:r>
      <w:r>
        <w:rPr>
          <w:spacing w:val="-1"/>
          <w:w w:val="105"/>
        </w:rPr>
        <w:t> </w:t>
      </w:r>
      <w:r>
        <w:rPr>
          <w:w w:val="105"/>
        </w:rPr>
        <w:t>form, taking</w:t>
      </w:r>
      <w:r>
        <w:rPr>
          <w:spacing w:val="-1"/>
          <w:w w:val="105"/>
        </w:rPr>
        <w:t> </w:t>
      </w:r>
      <w:r>
        <w:rPr>
          <w:w w:val="105"/>
        </w:rPr>
        <w:t>into account</w:t>
      </w:r>
      <w:r>
        <w:rPr>
          <w:spacing w:val="-8"/>
          <w:w w:val="105"/>
        </w:rPr>
        <w:t> </w:t>
      </w:r>
      <w:r>
        <w:rPr>
          <w:w w:val="105"/>
        </w:rPr>
        <w:t>the</w:t>
      </w:r>
      <w:r>
        <w:rPr>
          <w:spacing w:val="-7"/>
          <w:w w:val="105"/>
        </w:rPr>
        <w:t> </w:t>
      </w:r>
      <w:r>
        <w:rPr>
          <w:w w:val="105"/>
        </w:rPr>
        <w:t>effects</w:t>
      </w:r>
      <w:r>
        <w:rPr>
          <w:spacing w:val="-8"/>
          <w:w w:val="105"/>
        </w:rPr>
        <w:t> </w:t>
      </w:r>
      <w:r>
        <w:rPr>
          <w:w w:val="105"/>
        </w:rPr>
        <w:t>of</w:t>
      </w:r>
      <w:r>
        <w:rPr>
          <w:spacing w:val="-7"/>
          <w:w w:val="105"/>
        </w:rPr>
        <w:t> </w:t>
      </w:r>
      <w:r>
        <w:rPr>
          <w:w w:val="105"/>
        </w:rPr>
        <w:t>the</w:t>
      </w:r>
      <w:r>
        <w:rPr>
          <w:spacing w:val="-8"/>
          <w:w w:val="105"/>
        </w:rPr>
        <w:t> </w:t>
      </w:r>
      <w:r>
        <w:rPr>
          <w:w w:val="105"/>
        </w:rPr>
        <w:t>supply</w:t>
      </w:r>
      <w:r>
        <w:rPr>
          <w:spacing w:val="-7"/>
          <w:w w:val="105"/>
        </w:rPr>
        <w:t> </w:t>
      </w:r>
      <w:r>
        <w:rPr>
          <w:w w:val="105"/>
        </w:rPr>
        <w:t>chain</w:t>
      </w:r>
      <w:r>
        <w:rPr>
          <w:spacing w:val="-8"/>
          <w:w w:val="105"/>
        </w:rPr>
        <w:t> </w:t>
      </w:r>
      <w:r>
        <w:rPr>
          <w:w w:val="105"/>
        </w:rPr>
        <w:t>members’</w:t>
      </w:r>
      <w:r>
        <w:rPr>
          <w:spacing w:val="-8"/>
          <w:w w:val="105"/>
        </w:rPr>
        <w:t> </w:t>
      </w:r>
      <w:r>
        <w:rPr>
          <w:w w:val="105"/>
        </w:rPr>
        <w:t>risk</w:t>
      </w:r>
      <w:r>
        <w:rPr>
          <w:spacing w:val="-7"/>
          <w:w w:val="105"/>
        </w:rPr>
        <w:t> </w:t>
      </w:r>
      <w:r>
        <w:rPr>
          <w:w w:val="105"/>
        </w:rPr>
        <w:t>preferences and negotiating powers.</w:t>
      </w:r>
    </w:p>
    <w:p>
      <w:pPr>
        <w:pStyle w:val="BodyText"/>
        <w:spacing w:before="118"/>
      </w:pPr>
    </w:p>
    <w:p>
      <w:pPr>
        <w:pStyle w:val="ListParagraph"/>
        <w:numPr>
          <w:ilvl w:val="0"/>
          <w:numId w:val="1"/>
        </w:numPr>
        <w:tabs>
          <w:tab w:pos="278" w:val="left" w:leader="none"/>
        </w:tabs>
        <w:spacing w:line="240" w:lineRule="auto" w:before="1" w:after="0"/>
        <w:ind w:left="278" w:right="0" w:hanging="190"/>
        <w:jc w:val="left"/>
        <w:rPr>
          <w:rFonts w:ascii="Century"/>
          <w:sz w:val="16"/>
        </w:rPr>
      </w:pPr>
      <w:r>
        <w:rPr>
          <w:rFonts w:ascii="Century"/>
          <w:w w:val="110"/>
          <w:sz w:val="16"/>
        </w:rPr>
        <w:t>Basic</w:t>
      </w:r>
      <w:r>
        <w:rPr>
          <w:rFonts w:ascii="Century"/>
          <w:spacing w:val="-8"/>
          <w:w w:val="110"/>
          <w:sz w:val="16"/>
        </w:rPr>
        <w:t> </w:t>
      </w:r>
      <w:r>
        <w:rPr>
          <w:rFonts w:ascii="Century"/>
          <w:w w:val="110"/>
          <w:sz w:val="16"/>
        </w:rPr>
        <w:t>option</w:t>
      </w:r>
      <w:r>
        <w:rPr>
          <w:rFonts w:ascii="Century"/>
          <w:spacing w:val="-8"/>
          <w:w w:val="110"/>
          <w:sz w:val="16"/>
        </w:rPr>
        <w:t> </w:t>
      </w:r>
      <w:r>
        <w:rPr>
          <w:rFonts w:ascii="Century"/>
          <w:w w:val="110"/>
          <w:sz w:val="16"/>
        </w:rPr>
        <w:t>contract</w:t>
      </w:r>
      <w:r>
        <w:rPr>
          <w:rFonts w:ascii="Century"/>
          <w:spacing w:val="-7"/>
          <w:w w:val="110"/>
          <w:sz w:val="16"/>
        </w:rPr>
        <w:t> </w:t>
      </w:r>
      <w:r>
        <w:rPr>
          <w:rFonts w:ascii="Century"/>
          <w:spacing w:val="-2"/>
          <w:w w:val="110"/>
          <w:sz w:val="16"/>
        </w:rPr>
        <w:t>model</w:t>
      </w:r>
    </w:p>
    <w:p>
      <w:pPr>
        <w:pStyle w:val="BodyText"/>
        <w:spacing w:before="33"/>
      </w:pPr>
    </w:p>
    <w:p>
      <w:pPr>
        <w:pStyle w:val="BodyText"/>
        <w:spacing w:line="261" w:lineRule="auto"/>
        <w:ind w:left="88" w:right="38" w:firstLine="232"/>
        <w:jc w:val="both"/>
      </w:pPr>
      <w:r>
        <w:rPr/>
        <w:t>Since the wholesale price mechanism is commonly used </w:t>
      </w:r>
      <w:r>
        <w:rPr/>
        <w:t>in manufacturer–retailer supply chains in practice, we use the whole-sale price mechanism as the benchmark against which we will compare</w:t>
      </w:r>
      <w:r>
        <w:rPr>
          <w:spacing w:val="40"/>
        </w:rPr>
        <w:t> </w:t>
      </w:r>
      <w:r>
        <w:rPr/>
        <w:t>the</w:t>
      </w:r>
      <w:r>
        <w:rPr>
          <w:spacing w:val="40"/>
        </w:rPr>
        <w:t> </w:t>
      </w:r>
      <w:r>
        <w:rPr/>
        <w:t>option</w:t>
      </w:r>
      <w:r>
        <w:rPr>
          <w:spacing w:val="40"/>
        </w:rPr>
        <w:t> </w:t>
      </w:r>
      <w:r>
        <w:rPr/>
        <w:t>mechanism</w:t>
      </w:r>
      <w:r>
        <w:rPr>
          <w:spacing w:val="40"/>
        </w:rPr>
        <w:t> </w:t>
      </w:r>
      <w:r>
        <w:rPr/>
        <w:t>developed</w:t>
      </w:r>
      <w:r>
        <w:rPr>
          <w:spacing w:val="40"/>
        </w:rPr>
        <w:t> </w:t>
      </w:r>
      <w:r>
        <w:rPr/>
        <w:t>in</w:t>
      </w:r>
      <w:r>
        <w:rPr>
          <w:spacing w:val="40"/>
        </w:rPr>
        <w:t> </w:t>
      </w:r>
      <w:r>
        <w:rPr/>
        <w:t>this</w:t>
      </w:r>
      <w:r>
        <w:rPr>
          <w:spacing w:val="40"/>
        </w:rPr>
        <w:t> </w:t>
      </w:r>
      <w:r>
        <w:rPr/>
        <w:t>study.</w:t>
      </w:r>
      <w:r>
        <w:rPr>
          <w:spacing w:val="40"/>
        </w:rPr>
        <w:t> </w:t>
      </w:r>
      <w:r>
        <w:rPr/>
        <w:t>With the</w:t>
      </w:r>
      <w:r>
        <w:rPr>
          <w:spacing w:val="40"/>
        </w:rPr>
        <w:t> </w:t>
      </w:r>
      <w:r>
        <w:rPr/>
        <w:t>wholesale</w:t>
      </w:r>
      <w:r>
        <w:rPr>
          <w:spacing w:val="40"/>
        </w:rPr>
        <w:t> </w:t>
      </w:r>
      <w:r>
        <w:rPr/>
        <w:t>price</w:t>
      </w:r>
      <w:r>
        <w:rPr>
          <w:spacing w:val="40"/>
        </w:rPr>
        <w:t> </w:t>
      </w:r>
      <w:r>
        <w:rPr/>
        <w:t>mechanism,</w:t>
      </w:r>
      <w:r>
        <w:rPr>
          <w:spacing w:val="40"/>
        </w:rPr>
        <w:t> </w:t>
      </w:r>
      <w:r>
        <w:rPr/>
        <w:t>the</w:t>
      </w:r>
      <w:r>
        <w:rPr>
          <w:spacing w:val="40"/>
        </w:rPr>
        <w:t> </w:t>
      </w:r>
      <w:r>
        <w:rPr/>
        <w:t>event</w:t>
      </w:r>
      <w:r>
        <w:rPr>
          <w:spacing w:val="40"/>
        </w:rPr>
        <w:t> </w:t>
      </w:r>
      <w:r>
        <w:rPr/>
        <w:t>sequence</w:t>
      </w:r>
      <w:r>
        <w:rPr>
          <w:spacing w:val="40"/>
        </w:rPr>
        <w:t> </w:t>
      </w:r>
      <w:r>
        <w:rPr/>
        <w:t>is</w:t>
      </w:r>
      <w:r>
        <w:rPr>
          <w:spacing w:val="40"/>
        </w:rPr>
        <w:t> </w:t>
      </w:r>
      <w:r>
        <w:rPr/>
        <w:t>identical to</w:t>
      </w:r>
      <w:r>
        <w:rPr>
          <w:spacing w:val="63"/>
        </w:rPr>
        <w:t> </w:t>
      </w:r>
      <w:r>
        <w:rPr/>
        <w:t>the</w:t>
      </w:r>
      <w:r>
        <w:rPr>
          <w:spacing w:val="65"/>
        </w:rPr>
        <w:t> </w:t>
      </w:r>
      <w:r>
        <w:rPr/>
        <w:t>option</w:t>
      </w:r>
      <w:r>
        <w:rPr>
          <w:spacing w:val="63"/>
        </w:rPr>
        <w:t> </w:t>
      </w:r>
      <w:r>
        <w:rPr/>
        <w:t>model</w:t>
      </w:r>
      <w:r>
        <w:rPr>
          <w:spacing w:val="64"/>
        </w:rPr>
        <w:t> </w:t>
      </w:r>
      <w:r>
        <w:rPr/>
        <w:t>except</w:t>
      </w:r>
      <w:r>
        <w:rPr>
          <w:spacing w:val="65"/>
        </w:rPr>
        <w:t> </w:t>
      </w:r>
      <w:r>
        <w:rPr/>
        <w:t>for</w:t>
      </w:r>
      <w:r>
        <w:rPr>
          <w:spacing w:val="64"/>
        </w:rPr>
        <w:t> </w:t>
      </w:r>
      <w:r>
        <w:rPr/>
        <w:t>the</w:t>
      </w:r>
      <w:r>
        <w:rPr>
          <w:spacing w:val="64"/>
        </w:rPr>
        <w:t> </w:t>
      </w:r>
      <w:r>
        <w:rPr/>
        <w:t>option</w:t>
      </w:r>
      <w:r>
        <w:rPr>
          <w:spacing w:val="64"/>
        </w:rPr>
        <w:t> </w:t>
      </w:r>
      <w:r>
        <w:rPr/>
        <w:t>mechanism,</w:t>
      </w:r>
      <w:r>
        <w:rPr>
          <w:spacing w:val="65"/>
        </w:rPr>
        <w:t> </w:t>
      </w:r>
      <w:r>
        <w:rPr>
          <w:spacing w:val="-2"/>
        </w:rPr>
        <w:t>which</w:t>
      </w:r>
    </w:p>
    <w:p>
      <w:pPr>
        <w:pStyle w:val="BodyText"/>
        <w:spacing w:before="12"/>
      </w:pPr>
      <w:r>
        <w:rPr/>
        <w:br w:type="column"/>
      </w:r>
      <w:r>
        <w:rPr/>
      </w:r>
    </w:p>
    <w:p>
      <w:pPr>
        <w:spacing w:line="204" w:lineRule="auto" w:before="0"/>
        <w:ind w:left="88" w:right="282" w:firstLine="0"/>
        <w:jc w:val="left"/>
        <w:rPr>
          <w:rFonts w:ascii="Cambria" w:hAnsi="Cambria"/>
          <w:i/>
          <w:sz w:val="16"/>
        </w:rPr>
      </w:pPr>
      <w:r>
        <w:rPr>
          <w:rFonts w:ascii="Cambria" w:hAnsi="Cambria"/>
          <w:i/>
          <w:w w:val="105"/>
          <w:sz w:val="16"/>
        </w:rPr>
        <w:t>and</w:t>
      </w:r>
      <w:r>
        <w:rPr>
          <w:rFonts w:ascii="Cambria" w:hAnsi="Cambria"/>
          <w:i/>
          <w:spacing w:val="80"/>
          <w:w w:val="105"/>
          <w:sz w:val="16"/>
        </w:rPr>
        <w:t> </w:t>
      </w:r>
      <w:r>
        <w:rPr>
          <w:rFonts w:ascii="Cambria" w:hAnsi="Cambria"/>
          <w:i/>
          <w:w w:val="105"/>
          <w:sz w:val="16"/>
        </w:rPr>
        <w:t>the</w:t>
      </w:r>
      <w:r>
        <w:rPr>
          <w:rFonts w:ascii="Cambria" w:hAnsi="Cambria"/>
          <w:i/>
          <w:spacing w:val="80"/>
          <w:w w:val="105"/>
          <w:sz w:val="16"/>
        </w:rPr>
        <w:t> </w:t>
      </w:r>
      <w:r>
        <w:rPr>
          <w:rFonts w:ascii="Cambria" w:hAnsi="Cambria"/>
          <w:i/>
          <w:w w:val="105"/>
          <w:sz w:val="16"/>
        </w:rPr>
        <w:t>manufacturer</w:t>
      </w:r>
      <w:r>
        <w:rPr>
          <w:rFonts w:ascii="Cambria" w:hAnsi="Cambria"/>
          <w:i/>
          <w:spacing w:val="80"/>
          <w:w w:val="105"/>
          <w:sz w:val="16"/>
        </w:rPr>
        <w:t> </w:t>
      </w:r>
      <w:r>
        <w:rPr>
          <w:rFonts w:ascii="Cambria" w:hAnsi="Cambria"/>
          <w:i/>
          <w:w w:val="105"/>
          <w:sz w:val="16"/>
        </w:rPr>
        <w:t>will</w:t>
      </w:r>
      <w:r>
        <w:rPr>
          <w:rFonts w:ascii="Cambria" w:hAnsi="Cambria"/>
          <w:i/>
          <w:spacing w:val="80"/>
          <w:w w:val="105"/>
          <w:sz w:val="16"/>
        </w:rPr>
        <w:t> </w:t>
      </w:r>
      <w:r>
        <w:rPr>
          <w:rFonts w:ascii="Cambria" w:hAnsi="Cambria"/>
          <w:i/>
          <w:w w:val="105"/>
          <w:sz w:val="16"/>
        </w:rPr>
        <w:t>earn</w:t>
      </w:r>
      <w:r>
        <w:rPr>
          <w:rFonts w:ascii="Cambria" w:hAnsi="Cambria"/>
          <w:i/>
          <w:spacing w:val="80"/>
          <w:w w:val="105"/>
          <w:sz w:val="16"/>
        </w:rPr>
        <w:t> </w:t>
      </w:r>
      <w:r>
        <w:rPr>
          <w:rFonts w:ascii="Cambria" w:hAnsi="Cambria"/>
          <w:i/>
          <w:w w:val="105"/>
          <w:sz w:val="16"/>
        </w:rPr>
        <w:t>an</w:t>
      </w:r>
      <w:r>
        <w:rPr>
          <w:rFonts w:ascii="Cambria" w:hAnsi="Cambria"/>
          <w:i/>
          <w:spacing w:val="80"/>
          <w:w w:val="105"/>
          <w:sz w:val="16"/>
        </w:rPr>
        <w:t> </w:t>
      </w:r>
      <w:r>
        <w:rPr>
          <w:rFonts w:ascii="Cambria" w:hAnsi="Cambria"/>
          <w:i/>
          <w:w w:val="105"/>
          <w:sz w:val="16"/>
        </w:rPr>
        <w:t>expected</w:t>
      </w:r>
      <w:r>
        <w:rPr>
          <w:rFonts w:ascii="Cambria" w:hAnsi="Cambria"/>
          <w:i/>
          <w:spacing w:val="80"/>
          <w:w w:val="105"/>
          <w:sz w:val="16"/>
        </w:rPr>
        <w:t> </w:t>
      </w:r>
      <w:r>
        <w:rPr>
          <w:rFonts w:ascii="Cambria" w:hAnsi="Cambria"/>
          <w:i/>
          <w:w w:val="105"/>
          <w:sz w:val="16"/>
        </w:rPr>
        <w:t>profit</w:t>
      </w:r>
      <w:r>
        <w:rPr>
          <w:rFonts w:ascii="Cambria" w:hAnsi="Cambria"/>
          <w:i/>
          <w:spacing w:val="80"/>
          <w:w w:val="105"/>
          <w:sz w:val="16"/>
        </w:rPr>
        <w:t> </w:t>
      </w:r>
      <w:r>
        <w:rPr>
          <w:rFonts w:ascii="Cambria" w:hAnsi="Cambria"/>
          <w:i/>
          <w:w w:val="105"/>
          <w:sz w:val="16"/>
        </w:rPr>
        <w:t>of</w:t>
      </w:r>
      <w:r>
        <w:rPr>
          <w:rFonts w:ascii="Cambria" w:hAnsi="Cambria"/>
          <w:i/>
          <w:spacing w:val="80"/>
          <w:w w:val="105"/>
          <w:sz w:val="16"/>
        </w:rPr>
        <w:t> </w:t>
      </w:r>
      <w:r>
        <w:rPr>
          <w:rFonts w:ascii="Calibri" w:hAnsi="Calibri"/>
          <w:i/>
          <w:w w:val="105"/>
          <w:sz w:val="19"/>
        </w:rPr>
        <w:t>p</w:t>
      </w:r>
      <w:r>
        <w:rPr>
          <w:rFonts w:ascii="Cambria" w:hAnsi="Cambria"/>
          <w:i/>
          <w:w w:val="105"/>
          <w:position w:val="-1"/>
          <w:sz w:val="10"/>
        </w:rPr>
        <w:t>wm</w:t>
      </w:r>
      <w:r>
        <w:rPr>
          <w:rFonts w:ascii="Cambria" w:hAnsi="Cambria"/>
          <w:i/>
          <w:spacing w:val="29"/>
          <w:w w:val="105"/>
          <w:position w:val="-1"/>
          <w:sz w:val="10"/>
        </w:rPr>
        <w:t> </w:t>
      </w:r>
      <w:r>
        <w:rPr>
          <w:rFonts w:ascii="Lucida Sans Unicode" w:hAnsi="Lucida Sans Unicode"/>
          <w:w w:val="105"/>
          <w:sz w:val="16"/>
        </w:rPr>
        <w:t>= (</w:t>
      </w:r>
      <w:r>
        <w:rPr>
          <w:rFonts w:ascii="Cambria" w:hAnsi="Cambria"/>
          <w:i/>
          <w:w w:val="105"/>
          <w:sz w:val="16"/>
        </w:rPr>
        <w:t>w </w:t>
      </w:r>
      <w:r>
        <w:rPr>
          <w:rFonts w:ascii="Lucida Sans Unicode" w:hAnsi="Lucida Sans Unicode"/>
          <w:w w:val="105"/>
          <w:sz w:val="16"/>
        </w:rPr>
        <w:t>—</w:t>
      </w:r>
      <w:r>
        <w:rPr>
          <w:rFonts w:ascii="Lucida Sans Unicode" w:hAnsi="Lucida Sans Unicode"/>
          <w:spacing w:val="-5"/>
          <w:w w:val="105"/>
          <w:sz w:val="16"/>
        </w:rPr>
        <w:t> </w:t>
      </w:r>
      <w:r>
        <w:rPr>
          <w:rFonts w:ascii="Cambria" w:hAnsi="Cambria"/>
          <w:i/>
          <w:w w:val="105"/>
          <w:sz w:val="16"/>
        </w:rPr>
        <w:t>c</w:t>
      </w:r>
      <w:r>
        <w:rPr>
          <w:rFonts w:ascii="Lucida Sans Unicode" w:hAnsi="Lucida Sans Unicode"/>
          <w:w w:val="105"/>
          <w:sz w:val="16"/>
        </w:rPr>
        <w:t>)</w:t>
      </w:r>
      <w:r>
        <w:rPr>
          <w:rFonts w:ascii="Cambria" w:hAnsi="Cambria"/>
          <w:i/>
          <w:w w:val="105"/>
          <w:sz w:val="16"/>
        </w:rPr>
        <w:t>Q</w:t>
      </w:r>
      <w:r>
        <w:rPr>
          <w:rFonts w:ascii="Cambria" w:hAnsi="Cambria"/>
          <w:i/>
          <w:w w:val="105"/>
          <w:sz w:val="16"/>
          <w:vertAlign w:val="subscript"/>
        </w:rPr>
        <w:t>wr</w:t>
      </w:r>
      <w:r>
        <w:rPr>
          <w:rFonts w:ascii="Cambria" w:hAnsi="Cambria"/>
          <w:i/>
          <w:w w:val="105"/>
          <w:sz w:val="16"/>
          <w:vertAlign w:val="baseline"/>
        </w:rPr>
        <w:t>,</w:t>
      </w:r>
      <w:r>
        <w:rPr>
          <w:rFonts w:ascii="Cambria" w:hAnsi="Cambria"/>
          <w:i/>
          <w:spacing w:val="37"/>
          <w:w w:val="105"/>
          <w:sz w:val="16"/>
          <w:vertAlign w:val="baseline"/>
        </w:rPr>
        <w:t> </w:t>
      </w:r>
      <w:r>
        <w:rPr>
          <w:rFonts w:ascii="Cambria" w:hAnsi="Cambria"/>
          <w:i/>
          <w:w w:val="105"/>
          <w:sz w:val="16"/>
          <w:vertAlign w:val="baseline"/>
        </w:rPr>
        <w:t>where</w:t>
      </w:r>
      <w:r>
        <w:rPr>
          <w:rFonts w:ascii="Cambria" w:hAnsi="Cambria"/>
          <w:i/>
          <w:spacing w:val="37"/>
          <w:w w:val="105"/>
          <w:sz w:val="16"/>
          <w:vertAlign w:val="baseline"/>
        </w:rPr>
        <w:t> </w:t>
      </w:r>
      <w:r>
        <w:rPr>
          <w:rFonts w:ascii="Cambria" w:hAnsi="Cambria"/>
          <w:i/>
          <w:w w:val="105"/>
          <w:sz w:val="16"/>
          <w:vertAlign w:val="baseline"/>
        </w:rPr>
        <w:t>Q</w:t>
      </w:r>
      <w:r>
        <w:rPr>
          <w:rFonts w:ascii="Cambria" w:hAnsi="Cambria"/>
          <w:i/>
          <w:w w:val="105"/>
          <w:sz w:val="16"/>
          <w:vertAlign w:val="subscript"/>
        </w:rPr>
        <w:t>wr</w:t>
      </w:r>
      <w:r>
        <w:rPr>
          <w:rFonts w:ascii="Cambria" w:hAnsi="Cambria"/>
          <w:i/>
          <w:spacing w:val="40"/>
          <w:w w:val="105"/>
          <w:sz w:val="16"/>
          <w:vertAlign w:val="baseline"/>
        </w:rPr>
        <w:t> </w:t>
      </w:r>
      <w:r>
        <w:rPr>
          <w:rFonts w:ascii="Lucida Sans Unicode" w:hAnsi="Lucida Sans Unicode"/>
          <w:w w:val="105"/>
          <w:sz w:val="16"/>
          <w:vertAlign w:val="baseline"/>
        </w:rPr>
        <w:t>= </w:t>
      </w:r>
      <w:r>
        <w:rPr>
          <w:rFonts w:ascii="Cambria" w:hAnsi="Cambria"/>
          <w:i/>
          <w:w w:val="105"/>
          <w:sz w:val="16"/>
          <w:vertAlign w:val="baseline"/>
        </w:rPr>
        <w:t>F</w:t>
      </w:r>
      <w:r>
        <w:rPr>
          <w:rFonts w:ascii="Lucida Sans Unicode" w:hAnsi="Lucida Sans Unicode"/>
          <w:w w:val="105"/>
          <w:sz w:val="16"/>
          <w:vertAlign w:val="superscript"/>
        </w:rPr>
        <w:t>—</w:t>
      </w:r>
      <w:r>
        <w:rPr>
          <w:w w:val="105"/>
          <w:sz w:val="16"/>
          <w:vertAlign w:val="superscript"/>
        </w:rPr>
        <w:t>1</w:t>
      </w:r>
      <w:r>
        <w:rPr>
          <w:spacing w:val="40"/>
          <w:w w:val="105"/>
          <w:sz w:val="16"/>
          <w:vertAlign w:val="baseline"/>
        </w:rPr>
        <w:t> </w:t>
      </w:r>
      <w:r>
        <w:rPr>
          <w:rFonts w:ascii="Cambria" w:hAnsi="Cambria"/>
          <w:i/>
          <w:w w:val="105"/>
          <w:sz w:val="16"/>
          <w:u w:val="single"/>
          <w:vertAlign w:val="superscript"/>
        </w:rPr>
        <w:t>p</w:t>
      </w:r>
      <w:r>
        <w:rPr>
          <w:rFonts w:ascii="Lucida Sans Unicode" w:hAnsi="Lucida Sans Unicode"/>
          <w:w w:val="105"/>
          <w:sz w:val="16"/>
          <w:u w:val="single"/>
          <w:vertAlign w:val="superscript"/>
        </w:rPr>
        <w:t>—</w:t>
      </w:r>
      <w:r>
        <w:rPr>
          <w:rFonts w:ascii="Cambria" w:hAnsi="Cambria"/>
          <w:i/>
          <w:w w:val="105"/>
          <w:sz w:val="16"/>
          <w:u w:val="single"/>
          <w:vertAlign w:val="superscript"/>
        </w:rPr>
        <w:t>w</w:t>
      </w:r>
      <w:r>
        <w:rPr>
          <w:rFonts w:ascii="Cambria" w:hAnsi="Cambria"/>
          <w:i/>
          <w:spacing w:val="40"/>
          <w:w w:val="105"/>
          <w:sz w:val="16"/>
          <w:u w:val="none"/>
          <w:vertAlign w:val="baseline"/>
        </w:rPr>
        <w:t> </w:t>
      </w:r>
      <w:r>
        <w:rPr>
          <w:rFonts w:ascii="Cambria" w:hAnsi="Cambria"/>
          <w:i/>
          <w:w w:val="105"/>
          <w:sz w:val="16"/>
          <w:u w:val="none"/>
          <w:vertAlign w:val="baseline"/>
        </w:rPr>
        <w:t>.</w:t>
      </w:r>
    </w:p>
    <w:p>
      <w:pPr>
        <w:pStyle w:val="BodyText"/>
        <w:spacing w:line="261" w:lineRule="auto" w:before="1"/>
        <w:ind w:left="88" w:right="282" w:firstLine="232"/>
        <w:jc w:val="both"/>
      </w:pPr>
      <w:r>
        <w:rPr/>
        <mc:AlternateContent>
          <mc:Choice Requires="wps">
            <w:drawing>
              <wp:anchor distT="0" distB="0" distL="0" distR="0" allowOverlap="1" layoutInCell="1" locked="0" behindDoc="0" simplePos="0" relativeHeight="15735296">
                <wp:simplePos x="0" y="0"/>
                <wp:positionH relativeFrom="page">
                  <wp:posOffset>4165193</wp:posOffset>
                </wp:positionH>
                <wp:positionV relativeFrom="paragraph">
                  <wp:posOffset>-128919</wp:posOffset>
                </wp:positionV>
                <wp:extent cx="80010" cy="444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80010" cy="4445"/>
                        </a:xfrm>
                        <a:custGeom>
                          <a:avLst/>
                          <a:gdLst/>
                          <a:ahLst/>
                          <a:cxnLst/>
                          <a:rect l="l" t="t" r="r" b="b"/>
                          <a:pathLst>
                            <a:path w="80010" h="4445">
                              <a:moveTo>
                                <a:pt x="79921" y="0"/>
                              </a:moveTo>
                              <a:lnTo>
                                <a:pt x="0" y="0"/>
                              </a:lnTo>
                              <a:lnTo>
                                <a:pt x="0" y="4318"/>
                              </a:lnTo>
                              <a:lnTo>
                                <a:pt x="79921" y="4318"/>
                              </a:lnTo>
                              <a:lnTo>
                                <a:pt x="799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967987pt;margin-top:-10.151145pt;width:6.293pt;height:.34pt;mso-position-horizontal-relative:page;mso-position-vertical-relative:paragraph;z-index:15735296" id="docshape3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5808">
                <wp:simplePos x="0" y="0"/>
                <wp:positionH relativeFrom="page">
                  <wp:posOffset>4702314</wp:posOffset>
                </wp:positionH>
                <wp:positionV relativeFrom="paragraph">
                  <wp:posOffset>-128921</wp:posOffset>
                </wp:positionV>
                <wp:extent cx="80010" cy="444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80010" cy="4445"/>
                        </a:xfrm>
                        <a:custGeom>
                          <a:avLst/>
                          <a:gdLst/>
                          <a:ahLst/>
                          <a:cxnLst/>
                          <a:rect l="l" t="t" r="r" b="b"/>
                          <a:pathLst>
                            <a:path w="80010" h="4445">
                              <a:moveTo>
                                <a:pt x="79919" y="0"/>
                              </a:moveTo>
                              <a:lnTo>
                                <a:pt x="0" y="0"/>
                              </a:lnTo>
                              <a:lnTo>
                                <a:pt x="0" y="4319"/>
                              </a:lnTo>
                              <a:lnTo>
                                <a:pt x="79919" y="4319"/>
                              </a:lnTo>
                              <a:lnTo>
                                <a:pt x="799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0.260986pt;margin-top:-10.151295pt;width:6.29290pt;height:.34015pt;mso-position-horizontal-relative:page;mso-position-vertical-relative:paragraph;z-index:15735808" id="docshape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994432">
                <wp:simplePos x="0" y="0"/>
                <wp:positionH relativeFrom="page">
                  <wp:posOffset>5224315</wp:posOffset>
                </wp:positionH>
                <wp:positionV relativeFrom="paragraph">
                  <wp:posOffset>-70143</wp:posOffset>
                </wp:positionV>
                <wp:extent cx="127000" cy="914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2700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spacing w:val="-2"/>
                                <w:w w:val="90"/>
                                <w:sz w:val="10"/>
                              </w:rPr>
                              <w:t>p</w:t>
                            </w:r>
                            <w:r>
                              <w:rPr>
                                <w:rFonts w:ascii="Lucida Sans Unicode" w:hAnsi="Lucida Sans Unicode"/>
                                <w:spacing w:val="-2"/>
                                <w:w w:val="90"/>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411.363403pt;margin-top:-5.523097pt;width:10pt;height:7.2pt;mso-position-horizontal-relative:page;mso-position-vertical-relative:paragraph;z-index:-16322048" type="#_x0000_t202" id="docshape37" filled="false" stroked="false">
                <v:textbox inset="0,0,0,0">
                  <w:txbxContent>
                    <w:p>
                      <w:pPr>
                        <w:spacing w:line="143" w:lineRule="exact" w:before="0"/>
                        <w:ind w:left="0" w:right="0" w:firstLine="0"/>
                        <w:jc w:val="left"/>
                        <w:rPr>
                          <w:rFonts w:ascii="Bodoni MT" w:hAnsi="Bodoni MT"/>
                          <w:i/>
                          <w:sz w:val="13"/>
                        </w:rPr>
                      </w:pPr>
                      <w:r>
                        <w:rPr>
                          <w:rFonts w:ascii="Cambria" w:hAnsi="Cambria"/>
                          <w:i/>
                          <w:spacing w:val="-2"/>
                          <w:w w:val="90"/>
                          <w:sz w:val="10"/>
                        </w:rPr>
                        <w:t>p</w:t>
                      </w:r>
                      <w:r>
                        <w:rPr>
                          <w:rFonts w:ascii="Lucida Sans Unicode" w:hAnsi="Lucida Sans Unicode"/>
                          <w:spacing w:val="-2"/>
                          <w:w w:val="90"/>
                          <w:sz w:val="10"/>
                        </w:rPr>
                        <w:t>—</w:t>
                      </w:r>
                      <w:r>
                        <w:rPr>
                          <w:rFonts w:ascii="Bodoni MT" w:hAnsi="Bodoni MT"/>
                          <w:i/>
                          <w:spacing w:val="-10"/>
                          <w:sz w:val="13"/>
                        </w:rPr>
                        <w:t>v</w:t>
                      </w:r>
                    </w:p>
                  </w:txbxContent>
                </v:textbox>
                <w10:wrap type="none"/>
              </v:shape>
            </w:pict>
          </mc:Fallback>
        </mc:AlternateContent>
      </w:r>
      <w:r>
        <w:rPr/>
        <mc:AlternateContent>
          <mc:Choice Requires="wps">
            <w:drawing>
              <wp:anchor distT="0" distB="0" distL="0" distR="0" allowOverlap="1" layoutInCell="1" locked="0" behindDoc="1" simplePos="0" relativeHeight="487002112">
                <wp:simplePos x="0" y="0"/>
                <wp:positionH relativeFrom="page">
                  <wp:posOffset>5158798</wp:posOffset>
                </wp:positionH>
                <wp:positionV relativeFrom="paragraph">
                  <wp:posOffset>-225715</wp:posOffset>
                </wp:positionV>
                <wp:extent cx="263525" cy="37592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63525" cy="375920"/>
                        </a:xfrm>
                        <a:prstGeom prst="rect">
                          <a:avLst/>
                        </a:prstGeom>
                      </wps:spPr>
                      <wps:txbx>
                        <w:txbxContent>
                          <w:p>
                            <w:pPr>
                              <w:tabs>
                                <w:tab w:pos="318" w:val="left" w:leader="none"/>
                              </w:tabs>
                              <w:spacing w:line="153" w:lineRule="exact" w:before="0"/>
                              <w:ind w:left="0" w:right="0" w:firstLine="0"/>
                              <w:jc w:val="left"/>
                              <w:rPr>
                                <w:rFonts w:ascii="Tahoma"/>
                                <w:sz w:val="16"/>
                              </w:rPr>
                            </w:pPr>
                            <w:r>
                              <w:rPr>
                                <w:rFonts w:ascii="Tahoma"/>
                                <w:w w:val="191"/>
                                <w:sz w:val="16"/>
                              </w:rPr>
                              <w:t> </w:t>
                            </w:r>
                            <w:r>
                              <w:rPr>
                                <w:rFonts w:ascii="Tahoma"/>
                                <w:sz w:val="16"/>
                              </w:rPr>
                              <w:tab/>
                            </w:r>
                            <w:r>
                              <w:rPr>
                                <w:rFonts w:ascii="Tahoma"/>
                                <w:w w:val="191"/>
                                <w:sz w:val="16"/>
                              </w:rPr>
                              <w:t> </w:t>
                            </w:r>
                          </w:p>
                        </w:txbxContent>
                      </wps:txbx>
                      <wps:bodyPr wrap="square" lIns="0" tIns="0" rIns="0" bIns="0" rtlCol="0">
                        <a:noAutofit/>
                      </wps:bodyPr>
                    </wps:wsp>
                  </a:graphicData>
                </a:graphic>
              </wp:anchor>
            </w:drawing>
          </mc:Choice>
          <mc:Fallback>
            <w:pict>
              <v:shape style="position:absolute;margin-left:406.20459pt;margin-top:-17.772896pt;width:20.75pt;height:29.6pt;mso-position-horizontal-relative:page;mso-position-vertical-relative:paragraph;z-index:-16314368" type="#_x0000_t202" id="docshape38" filled="false" stroked="false">
                <v:textbox inset="0,0,0,0">
                  <w:txbxContent>
                    <w:p>
                      <w:pPr>
                        <w:tabs>
                          <w:tab w:pos="318" w:val="left" w:leader="none"/>
                        </w:tabs>
                        <w:spacing w:line="153" w:lineRule="exact" w:before="0"/>
                        <w:ind w:left="0" w:right="0" w:firstLine="0"/>
                        <w:jc w:val="left"/>
                        <w:rPr>
                          <w:rFonts w:ascii="Tahoma"/>
                          <w:sz w:val="16"/>
                        </w:rPr>
                      </w:pPr>
                      <w:r>
                        <w:rPr>
                          <w:rFonts w:ascii="Tahoma"/>
                          <w:w w:val="191"/>
                          <w:sz w:val="16"/>
                        </w:rPr>
                        <w:t> </w:t>
                      </w:r>
                      <w:r>
                        <w:rPr>
                          <w:rFonts w:ascii="Tahoma"/>
                          <w:sz w:val="16"/>
                        </w:rPr>
                        <w:tab/>
                      </w:r>
                      <w:r>
                        <w:rPr>
                          <w:rFonts w:ascii="Tahoma"/>
                          <w:w w:val="191"/>
                          <w:sz w:val="16"/>
                        </w:rPr>
                        <w:t> </w:t>
                      </w:r>
                    </w:p>
                  </w:txbxContent>
                </v:textbox>
                <w10:wrap type="none"/>
              </v:shape>
            </w:pict>
          </mc:Fallback>
        </mc:AlternateContent>
      </w:r>
      <w:r>
        <w:rPr/>
        <w:t>If the manufacturer does not use the ‘‘make-to-order” </w:t>
      </w:r>
      <w:r>
        <w:rPr/>
        <w:t>produc-tion policy but plans its production for its own interest, then its optimal production quantity is to maximize the following expected profit</w:t>
      </w:r>
      <w:r>
        <w:rPr>
          <w:spacing w:val="40"/>
        </w:rPr>
        <w:t> </w:t>
      </w:r>
      <w:r>
        <w:rPr/>
        <w:t>function</w:t>
      </w:r>
      <w:r>
        <w:rPr>
          <w:spacing w:val="40"/>
        </w:rPr>
        <w:t> </w:t>
      </w:r>
      <w:r>
        <w:rPr/>
        <w:t>with</w:t>
      </w:r>
      <w:r>
        <w:rPr>
          <w:spacing w:val="40"/>
        </w:rPr>
        <w:t> </w:t>
      </w:r>
      <w:r>
        <w:rPr/>
        <w:t>respect</w:t>
      </w:r>
      <w:r>
        <w:rPr>
          <w:spacing w:val="40"/>
        </w:rPr>
        <w:t> </w:t>
      </w:r>
      <w:r>
        <w:rPr/>
        <w:t>to</w:t>
      </w:r>
      <w:r>
        <w:rPr>
          <w:spacing w:val="40"/>
        </w:rPr>
        <w:t> </w:t>
      </w:r>
      <w:r>
        <w:rPr/>
        <w:t>the</w:t>
      </w:r>
      <w:r>
        <w:rPr>
          <w:spacing w:val="40"/>
        </w:rPr>
        <w:t> </w:t>
      </w:r>
      <w:r>
        <w:rPr/>
        <w:t>production</w:t>
      </w:r>
      <w:r>
        <w:rPr>
          <w:spacing w:val="40"/>
        </w:rPr>
        <w:t> </w:t>
      </w:r>
      <w:r>
        <w:rPr/>
        <w:t>quantity</w:t>
      </w:r>
      <w:r>
        <w:rPr>
          <w:spacing w:val="40"/>
        </w:rPr>
        <w:t> </w:t>
      </w:r>
      <w:r>
        <w:rPr>
          <w:rFonts w:ascii="Cambria" w:hAnsi="Cambria"/>
          <w:i/>
        </w:rPr>
        <w:t>Q</w:t>
      </w:r>
      <w:r>
        <w:rPr>
          <w:rFonts w:ascii="Cambria" w:hAnsi="Cambria"/>
          <w:i/>
          <w:vertAlign w:val="subscript"/>
        </w:rPr>
        <w:t>wm</w:t>
      </w:r>
      <w:r>
        <w:rPr>
          <w:vertAlign w:val="baseline"/>
        </w:rPr>
        <w:t>:</w:t>
      </w:r>
    </w:p>
    <w:p>
      <w:pPr>
        <w:spacing w:before="58"/>
        <w:ind w:left="88" w:right="0" w:firstLine="0"/>
        <w:jc w:val="left"/>
        <w:rPr>
          <w:rFonts w:ascii="Lucida Sans Unicode" w:hAnsi="Lucida Sans Unicode"/>
          <w:sz w:val="17"/>
        </w:rPr>
      </w:pPr>
      <w:r>
        <w:rPr>
          <w:rFonts w:ascii="Cambria" w:hAnsi="Cambria"/>
          <w:i/>
          <w:sz w:val="17"/>
        </w:rPr>
        <w:t>E</w:t>
      </w:r>
      <w:r>
        <w:rPr>
          <w:sz w:val="18"/>
        </w:rPr>
        <w:t>P</w:t>
      </w:r>
      <w:r>
        <w:rPr>
          <w:rFonts w:ascii="Cambria" w:hAnsi="Cambria"/>
          <w:i/>
          <w:sz w:val="18"/>
          <w:vertAlign w:val="subscript"/>
        </w:rPr>
        <w:t>wm</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wm</w:t>
      </w:r>
      <w:r>
        <w:rPr>
          <w:rFonts w:ascii="Lucida Sans Unicode" w:hAnsi="Lucida Sans Unicode"/>
          <w:sz w:val="17"/>
          <w:vertAlign w:val="baseline"/>
        </w:rPr>
        <w:t>)=</w:t>
      </w:r>
      <w:r>
        <w:rPr>
          <w:rFonts w:ascii="Lucida Sans Unicode" w:hAnsi="Lucida Sans Unicode"/>
          <w:spacing w:val="16"/>
          <w:sz w:val="17"/>
          <w:vertAlign w:val="baseline"/>
        </w:rPr>
        <w:t> </w:t>
      </w:r>
      <w:r>
        <w:rPr>
          <w:rFonts w:ascii="Cambria" w:hAnsi="Cambria"/>
          <w:i/>
          <w:sz w:val="17"/>
          <w:vertAlign w:val="baseline"/>
        </w:rPr>
        <w:t>E</w:t>
      </w:r>
      <w:r>
        <w:rPr>
          <w:rFonts w:ascii="Lucida Sans Unicode" w:hAnsi="Lucida Sans Unicode"/>
          <w:sz w:val="17"/>
          <w:vertAlign w:val="baseline"/>
        </w:rPr>
        <w:t>[</w:t>
      </w:r>
      <w:r>
        <w:rPr>
          <w:rFonts w:ascii="Cambria" w:hAnsi="Cambria"/>
          <w:i/>
          <w:sz w:val="17"/>
          <w:vertAlign w:val="baseline"/>
        </w:rPr>
        <w:t>w</w:t>
      </w:r>
      <w:r>
        <w:rPr>
          <w:rFonts w:ascii="Cambria" w:hAnsi="Cambria"/>
          <w:i/>
          <w:spacing w:val="4"/>
          <w:sz w:val="17"/>
          <w:vertAlign w:val="baseline"/>
        </w:rPr>
        <w:t> </w:t>
      </w:r>
      <w:r>
        <w:rPr>
          <w:sz w:val="17"/>
          <w:vertAlign w:val="baseline"/>
        </w:rPr>
        <w:t>min</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wm</w:t>
      </w:r>
      <w:r>
        <w:rPr>
          <w:rFonts w:ascii="Lucida Sans Unicode" w:hAnsi="Lucida Sans Unicode"/>
          <w:sz w:val="17"/>
          <w:vertAlign w:val="baseline"/>
        </w:rPr>
        <w:t>,</w:t>
      </w:r>
      <w:r>
        <w:rPr>
          <w:rFonts w:ascii="Lucida Sans Unicode" w:hAnsi="Lucida Sans Unicode"/>
          <w:spacing w:val="-13"/>
          <w:sz w:val="17"/>
          <w:vertAlign w:val="baseline"/>
        </w:rPr>
        <w:t> </w:t>
      </w:r>
      <w:r>
        <w:rPr>
          <w:rFonts w:ascii="Cambria" w:hAnsi="Cambria"/>
          <w:i/>
          <w:spacing w:val="12"/>
          <w:sz w:val="17"/>
          <w:vertAlign w:val="baseline"/>
        </w:rPr>
        <w:t>x</w:t>
      </w:r>
      <w:r>
        <w:rPr>
          <w:rFonts w:ascii="Lucida Sans Unicode" w:hAnsi="Lucida Sans Unicode"/>
          <w:spacing w:val="12"/>
          <w:sz w:val="17"/>
          <w:vertAlign w:val="baseline"/>
        </w:rPr>
        <w:t>}—</w:t>
      </w:r>
      <w:r>
        <w:rPr>
          <w:rFonts w:ascii="Lucida Sans Unicode" w:hAnsi="Lucida Sans Unicode"/>
          <w:spacing w:val="3"/>
          <w:sz w:val="17"/>
          <w:vertAlign w:val="baseline"/>
        </w:rPr>
        <w:t> </w:t>
      </w:r>
      <w:r>
        <w:rPr>
          <w:rFonts w:ascii="Cambria" w:hAnsi="Cambria"/>
          <w:i/>
          <w:sz w:val="17"/>
          <w:vertAlign w:val="baseline"/>
        </w:rPr>
        <w:t>cQ</w:t>
      </w:r>
      <w:r>
        <w:rPr>
          <w:rFonts w:ascii="Cambria" w:hAnsi="Cambria"/>
          <w:i/>
          <w:sz w:val="17"/>
          <w:vertAlign w:val="subscript"/>
        </w:rPr>
        <w:t>wm</w:t>
      </w:r>
      <w:r>
        <w:rPr>
          <w:rFonts w:ascii="Cambria" w:hAnsi="Cambria"/>
          <w:i/>
          <w:spacing w:val="35"/>
          <w:sz w:val="17"/>
          <w:vertAlign w:val="baseline"/>
        </w:rPr>
        <w:t> </w:t>
      </w:r>
      <w:r>
        <w:rPr>
          <w:rFonts w:ascii="Lucida Sans Unicode" w:hAnsi="Lucida Sans Unicode"/>
          <w:sz w:val="17"/>
          <w:vertAlign w:val="baseline"/>
        </w:rPr>
        <w:t>+</w:t>
      </w:r>
      <w:r>
        <w:rPr>
          <w:rFonts w:ascii="Lucida Sans Unicode" w:hAnsi="Lucida Sans Unicode"/>
          <w:spacing w:val="3"/>
          <w:sz w:val="17"/>
          <w:vertAlign w:val="baseline"/>
        </w:rPr>
        <w:t> </w:t>
      </w:r>
      <w:r>
        <w:rPr>
          <w:rFonts w:ascii="Bodoni MT" w:hAnsi="Bodoni MT"/>
          <w:i/>
          <w:sz w:val="22"/>
          <w:vertAlign w:val="baseline"/>
        </w:rPr>
        <w:t>v</w:t>
      </w:r>
      <w:r>
        <w:rPr>
          <w:rFonts w:ascii="Bodoni MT" w:hAnsi="Bodoni MT"/>
          <w:i/>
          <w:spacing w:val="9"/>
          <w:sz w:val="22"/>
          <w:vertAlign w:val="baseline"/>
        </w:rPr>
        <w:t> </w:t>
      </w:r>
      <w:r>
        <w:rPr>
          <w:sz w:val="17"/>
          <w:vertAlign w:val="baseline"/>
        </w:rPr>
        <w:t>max</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wm</w:t>
      </w:r>
      <w:r>
        <w:rPr>
          <w:rFonts w:ascii="Cambria" w:hAnsi="Cambria"/>
          <w:i/>
          <w:spacing w:val="34"/>
          <w:sz w:val="17"/>
          <w:vertAlign w:val="baseline"/>
        </w:rPr>
        <w:t> </w:t>
      </w:r>
      <w:r>
        <w:rPr>
          <w:rFonts w:ascii="Lucida Sans Unicode" w:hAnsi="Lucida Sans Unicode"/>
          <w:sz w:val="17"/>
          <w:vertAlign w:val="baseline"/>
        </w:rPr>
        <w:t>—</w:t>
      </w:r>
      <w:r>
        <w:rPr>
          <w:rFonts w:ascii="Lucida Sans Unicode" w:hAnsi="Lucida Sans Unicode"/>
          <w:spacing w:val="3"/>
          <w:sz w:val="17"/>
          <w:vertAlign w:val="baseline"/>
        </w:rPr>
        <w:t> </w:t>
      </w:r>
      <w:r>
        <w:rPr>
          <w:rFonts w:ascii="Cambria" w:hAnsi="Cambria"/>
          <w:i/>
          <w:sz w:val="17"/>
          <w:vertAlign w:val="baseline"/>
        </w:rPr>
        <w:t>x</w:t>
      </w:r>
      <w:r>
        <w:rPr>
          <w:rFonts w:ascii="Lucida Sans Unicode" w:hAnsi="Lucida Sans Unicode"/>
          <w:sz w:val="17"/>
          <w:vertAlign w:val="baseline"/>
        </w:rPr>
        <w:t>,</w:t>
      </w:r>
      <w:r>
        <w:rPr>
          <w:rFonts w:ascii="Lucida Sans Unicode" w:hAnsi="Lucida Sans Unicode"/>
          <w:spacing w:val="-12"/>
          <w:sz w:val="17"/>
          <w:vertAlign w:val="baseline"/>
        </w:rPr>
        <w:t> </w:t>
      </w:r>
      <w:r>
        <w:rPr>
          <w:spacing w:val="-4"/>
          <w:sz w:val="17"/>
          <w:vertAlign w:val="baseline"/>
        </w:rPr>
        <w:t>0</w:t>
      </w:r>
      <w:r>
        <w:rPr>
          <w:rFonts w:ascii="Lucida Sans Unicode" w:hAnsi="Lucida Sans Unicode"/>
          <w:spacing w:val="-4"/>
          <w:sz w:val="17"/>
          <w:vertAlign w:val="baseline"/>
        </w:rPr>
        <w:t>}].</w:t>
      </w:r>
    </w:p>
    <w:p>
      <w:pPr>
        <w:spacing w:before="9"/>
        <w:ind w:left="4883" w:right="0" w:firstLine="0"/>
        <w:jc w:val="left"/>
        <w:rPr>
          <w:rFonts w:ascii="Lucida Sans Unicode"/>
          <w:sz w:val="17"/>
        </w:rPr>
      </w:pPr>
      <w:r>
        <w:rPr>
          <w:rFonts w:ascii="Lucida Sans Unicode"/>
          <w:spacing w:val="-5"/>
          <w:w w:val="110"/>
          <w:sz w:val="17"/>
        </w:rPr>
        <w:t>(</w:t>
      </w:r>
      <w:r>
        <w:rPr>
          <w:spacing w:val="-5"/>
          <w:w w:val="110"/>
          <w:sz w:val="17"/>
        </w:rPr>
        <w:t>3</w:t>
      </w:r>
      <w:r>
        <w:rPr>
          <w:rFonts w:ascii="Lucida Sans Unicode"/>
          <w:spacing w:val="-5"/>
          <w:w w:val="110"/>
          <w:sz w:val="17"/>
        </w:rPr>
        <w:t>)</w:t>
      </w:r>
    </w:p>
    <w:p>
      <w:pPr>
        <w:pStyle w:val="BodyText"/>
        <w:spacing w:line="244" w:lineRule="auto" w:before="86"/>
        <w:ind w:left="88" w:right="281" w:firstLine="232"/>
        <w:jc w:val="both"/>
      </w:pPr>
      <w:r>
        <w:rPr/>
        <mc:AlternateContent>
          <mc:Choice Requires="wps">
            <w:drawing>
              <wp:anchor distT="0" distB="0" distL="0" distR="0" allowOverlap="1" layoutInCell="1" locked="0" behindDoc="1" simplePos="0" relativeHeight="486991872">
                <wp:simplePos x="0" y="0"/>
                <wp:positionH relativeFrom="page">
                  <wp:posOffset>5780163</wp:posOffset>
                </wp:positionH>
                <wp:positionV relativeFrom="paragraph">
                  <wp:posOffset>196701</wp:posOffset>
                </wp:positionV>
                <wp:extent cx="80645" cy="444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80645" cy="4445"/>
                        </a:xfrm>
                        <a:custGeom>
                          <a:avLst/>
                          <a:gdLst/>
                          <a:ahLst/>
                          <a:cxnLst/>
                          <a:rect l="l" t="t" r="r" b="b"/>
                          <a:pathLst>
                            <a:path w="80645" h="4445">
                              <a:moveTo>
                                <a:pt x="80639" y="0"/>
                              </a:moveTo>
                              <a:lnTo>
                                <a:pt x="0" y="0"/>
                              </a:lnTo>
                              <a:lnTo>
                                <a:pt x="0" y="4319"/>
                              </a:lnTo>
                              <a:lnTo>
                                <a:pt x="80639" y="4319"/>
                              </a:lnTo>
                              <a:lnTo>
                                <a:pt x="80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5.131012pt;margin-top:15.488291pt;width:6.3496pt;height:.34015pt;mso-position-horizontal-relative:page;mso-position-vertical-relative:paragraph;z-index:-16324608" id="docshape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992384">
                <wp:simplePos x="0" y="0"/>
                <wp:positionH relativeFrom="page">
                  <wp:posOffset>6318719</wp:posOffset>
                </wp:positionH>
                <wp:positionV relativeFrom="paragraph">
                  <wp:posOffset>260061</wp:posOffset>
                </wp:positionV>
                <wp:extent cx="149860" cy="444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49860" cy="4445"/>
                        </a:xfrm>
                        <a:custGeom>
                          <a:avLst/>
                          <a:gdLst/>
                          <a:ahLst/>
                          <a:cxnLst/>
                          <a:rect l="l" t="t" r="r" b="b"/>
                          <a:pathLst>
                            <a:path w="149860" h="4445">
                              <a:moveTo>
                                <a:pt x="149758" y="0"/>
                              </a:moveTo>
                              <a:lnTo>
                                <a:pt x="0" y="0"/>
                              </a:lnTo>
                              <a:lnTo>
                                <a:pt x="0" y="4320"/>
                              </a:lnTo>
                              <a:lnTo>
                                <a:pt x="149758" y="4320"/>
                              </a:lnTo>
                              <a:lnTo>
                                <a:pt x="149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7.536987pt;margin-top:20.477261pt;width:11.792pt;height:.34018pt;mso-position-horizontal-relative:page;mso-position-vertical-relative:paragraph;z-index:-16324096" id="docshape4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995456">
                <wp:simplePos x="0" y="0"/>
                <wp:positionH relativeFrom="page">
                  <wp:posOffset>6318718</wp:posOffset>
                </wp:positionH>
                <wp:positionV relativeFrom="paragraph">
                  <wp:posOffset>255474</wp:posOffset>
                </wp:positionV>
                <wp:extent cx="144780" cy="914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478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spacing w:val="-6"/>
                                <w:sz w:val="10"/>
                              </w:rPr>
                              <w:t>w</w:t>
                            </w:r>
                            <w:r>
                              <w:rPr>
                                <w:rFonts w:ascii="Lucida Sans Unicode" w:hAnsi="Lucida Sans Unicode"/>
                                <w:spacing w:val="-6"/>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497.536896pt;margin-top:20.116089pt;width:11.4pt;height:7.2pt;mso-position-horizontal-relative:page;mso-position-vertical-relative:paragraph;z-index:-16321024" type="#_x0000_t202" id="docshape41" filled="false" stroked="false">
                <v:textbox inset="0,0,0,0">
                  <w:txbxContent>
                    <w:p>
                      <w:pPr>
                        <w:spacing w:line="143" w:lineRule="exact" w:before="0"/>
                        <w:ind w:left="0" w:right="0" w:firstLine="0"/>
                        <w:jc w:val="left"/>
                        <w:rPr>
                          <w:rFonts w:ascii="Bodoni MT" w:hAnsi="Bodoni MT"/>
                          <w:i/>
                          <w:sz w:val="13"/>
                        </w:rPr>
                      </w:pPr>
                      <w:r>
                        <w:rPr>
                          <w:rFonts w:ascii="Cambria" w:hAnsi="Cambria"/>
                          <w:i/>
                          <w:spacing w:val="-6"/>
                          <w:sz w:val="10"/>
                        </w:rPr>
                        <w:t>w</w:t>
                      </w:r>
                      <w:r>
                        <w:rPr>
                          <w:rFonts w:ascii="Lucida Sans Unicode" w:hAnsi="Lucida Sans Unicode"/>
                          <w:spacing w:val="-6"/>
                          <w:sz w:val="10"/>
                        </w:rPr>
                        <w:t>—</w:t>
                      </w:r>
                      <w:r>
                        <w:rPr>
                          <w:rFonts w:ascii="Bodoni MT" w:hAnsi="Bodoni MT"/>
                          <w:i/>
                          <w:spacing w:val="-10"/>
                          <w:sz w:val="13"/>
                        </w:rPr>
                        <w:t>v</w:t>
                      </w:r>
                    </w:p>
                  </w:txbxContent>
                </v:textbox>
                <w10:wrap type="none"/>
              </v:shape>
            </w:pict>
          </mc:Fallback>
        </mc:AlternateContent>
      </w:r>
      <w:r>
        <w:rPr/>
        <mc:AlternateContent>
          <mc:Choice Requires="wps">
            <w:drawing>
              <wp:anchor distT="0" distB="0" distL="0" distR="0" allowOverlap="1" layoutInCell="1" locked="0" behindDoc="1" simplePos="0" relativeHeight="486995968">
                <wp:simplePos x="0" y="0"/>
                <wp:positionH relativeFrom="page">
                  <wp:posOffset>6272638</wp:posOffset>
                </wp:positionH>
                <wp:positionV relativeFrom="paragraph">
                  <wp:posOffset>129423</wp:posOffset>
                </wp:positionV>
                <wp:extent cx="242570" cy="37592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2570" cy="375920"/>
                        </a:xfrm>
                        <a:prstGeom prst="rect">
                          <a:avLst/>
                        </a:prstGeom>
                      </wps:spPr>
                      <wps:txbx>
                        <w:txbxContent>
                          <w:p>
                            <w:pPr>
                              <w:pStyle w:val="BodyText"/>
                              <w:tabs>
                                <w:tab w:pos="308" w:val="left" w:leader="none"/>
                              </w:tabs>
                              <w:spacing w:line="153" w:lineRule="exact"/>
                              <w:rPr>
                                <w:rFonts w:ascii="Tahoma" w:hAnsi="Tahoma"/>
                              </w:rPr>
                            </w:pPr>
                            <w:r>
                              <w:rPr>
                                <w:rFonts w:ascii="Tahoma" w:hAnsi="Tahoma"/>
                                <w:spacing w:val="-10"/>
                              </w:rPr>
                              <w:t>ÿ</w:t>
                            </w:r>
                            <w:r>
                              <w:rPr>
                                <w:rFonts w:ascii="Tahoma" w:hAnsi="Tahoma"/>
                              </w:rPr>
                              <w:tab/>
                              <w:t> </w:t>
                            </w:r>
                          </w:p>
                        </w:txbxContent>
                      </wps:txbx>
                      <wps:bodyPr wrap="square" lIns="0" tIns="0" rIns="0" bIns="0" rtlCol="0">
                        <a:noAutofit/>
                      </wps:bodyPr>
                    </wps:wsp>
                  </a:graphicData>
                </a:graphic>
              </wp:anchor>
            </w:drawing>
          </mc:Choice>
          <mc:Fallback>
            <w:pict>
              <v:shape style="position:absolute;margin-left:493.908508pt;margin-top:10.190791pt;width:19.1pt;height:29.6pt;mso-position-horizontal-relative:page;mso-position-vertical-relative:paragraph;z-index:-16320512" type="#_x0000_t202" id="docshape42" filled="false" stroked="false">
                <v:textbox inset="0,0,0,0">
                  <w:txbxContent>
                    <w:p>
                      <w:pPr>
                        <w:pStyle w:val="BodyText"/>
                        <w:tabs>
                          <w:tab w:pos="308" w:val="left" w:leader="none"/>
                        </w:tabs>
                        <w:spacing w:line="153" w:lineRule="exact"/>
                        <w:rPr>
                          <w:rFonts w:ascii="Tahoma" w:hAnsi="Tahoma"/>
                        </w:rPr>
                      </w:pPr>
                      <w:r>
                        <w:rPr>
                          <w:rFonts w:ascii="Tahoma" w:hAnsi="Tahoma"/>
                          <w:spacing w:val="-10"/>
                        </w:rPr>
                        <w:t>ÿ</w:t>
                      </w:r>
                      <w:r>
                        <w:rPr>
                          <w:rFonts w:ascii="Tahoma" w:hAnsi="Tahoma"/>
                        </w:rPr>
                        <w:tab/>
                        <w:t> </w:t>
                      </w:r>
                    </w:p>
                  </w:txbxContent>
                </v:textbox>
                <w10:wrap type="none"/>
              </v:shape>
            </w:pict>
          </mc:Fallback>
        </mc:AlternateContent>
      </w:r>
      <w:r>
        <w:rPr/>
        <w:t>Similar to the proof of </w:t>
      </w:r>
      <w:hyperlink w:history="true" w:anchor="_bookmark2">
        <w:r>
          <w:rPr>
            <w:color w:val="000066"/>
          </w:rPr>
          <w:t>Proposition 1</w:t>
        </w:r>
      </w:hyperlink>
      <w:r>
        <w:rPr/>
        <w:t>, we derive the manufac-turer’s optimal production quantity as </w:t>
      </w:r>
      <w:r>
        <w:rPr>
          <w:rFonts w:ascii="Cambria" w:hAnsi="Cambria"/>
          <w:i/>
        </w:rPr>
        <w:t>Q</w:t>
      </w:r>
      <w:r>
        <w:rPr>
          <w:rFonts w:ascii="Cambria" w:hAnsi="Cambria"/>
          <w:i/>
          <w:vertAlign w:val="subscript"/>
        </w:rPr>
        <w:t>wm</w:t>
      </w:r>
      <w:r>
        <w:rPr>
          <w:rFonts w:ascii="Cambria" w:hAnsi="Cambria"/>
          <w:i/>
          <w:vertAlign w:val="baseline"/>
        </w:rPr>
        <w:t> </w:t>
      </w:r>
      <w:r>
        <w:rPr>
          <w:rFonts w:ascii="Lucida Sans Unicode" w:hAnsi="Lucida Sans Unicode"/>
          <w:vertAlign w:val="baseline"/>
        </w:rPr>
        <w:t>=</w:t>
      </w:r>
      <w:r>
        <w:rPr>
          <w:rFonts w:ascii="Lucida Sans Unicode" w:hAnsi="Lucida Sans Unicode"/>
          <w:spacing w:val="-1"/>
          <w:vertAlign w:val="baseline"/>
        </w:rPr>
        <w:t> </w:t>
      </w:r>
      <w:r>
        <w:rPr>
          <w:rFonts w:ascii="Cambria" w:hAnsi="Cambria"/>
          <w:i/>
          <w:vertAlign w:val="baseline"/>
        </w:rPr>
        <w:t>F</w:t>
      </w:r>
      <w:r>
        <w:rPr>
          <w:rFonts w:ascii="Lucida Sans Unicode" w:hAnsi="Lucida Sans Unicode"/>
          <w:vertAlign w:val="superscript"/>
        </w:rPr>
        <w:t>—</w:t>
      </w:r>
      <w:r>
        <w:rPr>
          <w:vertAlign w:val="superscript"/>
        </w:rPr>
        <w:t>1</w:t>
      </w:r>
      <w:r>
        <w:rPr>
          <w:vertAlign w:val="baseline"/>
        </w:rPr>
        <w:t> </w:t>
      </w:r>
      <w:r>
        <w:rPr>
          <w:rFonts w:ascii="Cambria" w:hAnsi="Cambria"/>
          <w:i/>
          <w:vertAlign w:val="superscript"/>
        </w:rPr>
        <w:t>w</w:t>
      </w:r>
      <w:r>
        <w:rPr>
          <w:rFonts w:ascii="Lucida Sans Unicode" w:hAnsi="Lucida Sans Unicode"/>
          <w:vertAlign w:val="superscript"/>
        </w:rPr>
        <w:t>—</w:t>
      </w:r>
      <w:r>
        <w:rPr>
          <w:rFonts w:ascii="Cambria" w:hAnsi="Cambria"/>
          <w:i/>
          <w:vertAlign w:val="superscript"/>
        </w:rPr>
        <w:t>c</w:t>
      </w:r>
      <w:r>
        <w:rPr>
          <w:rFonts w:ascii="Cambria" w:hAnsi="Cambria"/>
          <w:i/>
          <w:spacing w:val="40"/>
          <w:vertAlign w:val="baseline"/>
        </w:rPr>
        <w:t> </w:t>
      </w:r>
      <w:r>
        <w:rPr>
          <w:vertAlign w:val="baseline"/>
        </w:rPr>
        <w:t>. All </w:t>
      </w:r>
      <w:r>
        <w:rPr>
          <w:vertAlign w:val="baseline"/>
        </w:rPr>
        <w:t>these results obtained with the wholesale price mechanism will be taken as benchmarks against which we will compare the option mecha-nism developed in this paper.</w:t>
      </w:r>
    </w:p>
    <w:p>
      <w:pPr>
        <w:pStyle w:val="BodyText"/>
        <w:spacing w:line="259" w:lineRule="auto" w:before="10"/>
        <w:ind w:left="88" w:right="281" w:firstLine="232"/>
        <w:jc w:val="both"/>
      </w:pPr>
      <w:r>
        <w:rPr/>
        <w:t>In what follows, we consider the option model. With the </w:t>
      </w:r>
      <w:r>
        <w:rPr/>
        <w:t>option contract mechanism, say (</w:t>
      </w:r>
      <w:r>
        <w:rPr>
          <w:rFonts w:ascii="Cambria" w:hAnsi="Cambria"/>
          <w:i/>
        </w:rPr>
        <w:t>o</w:t>
      </w:r>
      <w:r>
        <w:rPr/>
        <w:t>, </w:t>
      </w:r>
      <w:r>
        <w:rPr>
          <w:rFonts w:ascii="Cambria" w:hAnsi="Cambria"/>
          <w:i/>
        </w:rPr>
        <w:t>e</w:t>
      </w:r>
      <w:r>
        <w:rPr/>
        <w:t>), the retailer’s expected profit func-tion is given by</w:t>
      </w:r>
    </w:p>
    <w:p>
      <w:pPr>
        <w:tabs>
          <w:tab w:pos="4883" w:val="left" w:leader="none"/>
        </w:tabs>
        <w:spacing w:before="67"/>
        <w:ind w:left="88" w:right="0" w:firstLine="0"/>
        <w:jc w:val="left"/>
        <w:rPr>
          <w:rFonts w:ascii="Lucida Sans Unicode" w:hAnsi="Lucida Sans Unicode"/>
          <w:sz w:val="17"/>
        </w:rPr>
      </w:pPr>
      <w:r>
        <w:rPr>
          <w:rFonts w:ascii="Cambria" w:hAnsi="Cambria"/>
          <w:i/>
          <w:sz w:val="17"/>
        </w:rPr>
        <w:t>E</w:t>
      </w:r>
      <w:r>
        <w:rPr>
          <w:sz w:val="18"/>
        </w:rPr>
        <w:t>P</w:t>
      </w:r>
      <w:r>
        <w:rPr>
          <w:rFonts w:ascii="Cambria" w:hAnsi="Cambria"/>
          <w:i/>
          <w:sz w:val="18"/>
          <w:vertAlign w:val="subscript"/>
        </w:rPr>
        <w:t>or</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or</w:t>
      </w:r>
      <w:r>
        <w:rPr>
          <w:rFonts w:ascii="Lucida Sans Unicode" w:hAnsi="Lucida Sans Unicode"/>
          <w:sz w:val="17"/>
          <w:vertAlign w:val="baseline"/>
        </w:rPr>
        <w:t>)=</w:t>
      </w:r>
      <w:r>
        <w:rPr>
          <w:rFonts w:ascii="Lucida Sans Unicode" w:hAnsi="Lucida Sans Unicode"/>
          <w:spacing w:val="16"/>
          <w:sz w:val="17"/>
          <w:vertAlign w:val="baseline"/>
        </w:rPr>
        <w:t> </w:t>
      </w:r>
      <w:r>
        <w:rPr>
          <w:rFonts w:ascii="Cambria" w:hAnsi="Cambria"/>
          <w:i/>
          <w:sz w:val="17"/>
          <w:vertAlign w:val="baseline"/>
        </w:rPr>
        <w:t>E</w:t>
      </w:r>
      <w:r>
        <w:rPr>
          <w:rFonts w:ascii="Lucida Sans Unicode" w:hAnsi="Lucida Sans Unicode"/>
          <w:sz w:val="17"/>
          <w:vertAlign w:val="baseline"/>
        </w:rPr>
        <w:t>[(</w:t>
      </w:r>
      <w:r>
        <w:rPr>
          <w:rFonts w:ascii="Cambria" w:hAnsi="Cambria"/>
          <w:i/>
          <w:sz w:val="17"/>
          <w:vertAlign w:val="baseline"/>
        </w:rPr>
        <w:t>p</w:t>
      </w:r>
      <w:r>
        <w:rPr>
          <w:rFonts w:ascii="Cambria" w:hAnsi="Cambria"/>
          <w:i/>
          <w:spacing w:val="18"/>
          <w:sz w:val="17"/>
          <w:vertAlign w:val="baseline"/>
        </w:rPr>
        <w:t> </w:t>
      </w:r>
      <w:r>
        <w:rPr>
          <w:rFonts w:ascii="Lucida Sans Unicode" w:hAnsi="Lucida Sans Unicode"/>
          <w:sz w:val="17"/>
          <w:vertAlign w:val="baseline"/>
        </w:rPr>
        <w:t>—</w:t>
      </w:r>
      <w:r>
        <w:rPr>
          <w:rFonts w:ascii="Lucida Sans Unicode" w:hAnsi="Lucida Sans Unicode"/>
          <w:spacing w:val="2"/>
          <w:sz w:val="17"/>
          <w:vertAlign w:val="baseline"/>
        </w:rPr>
        <w:t> </w:t>
      </w:r>
      <w:r>
        <w:rPr>
          <w:rFonts w:ascii="Cambria" w:hAnsi="Cambria"/>
          <w:i/>
          <w:sz w:val="17"/>
          <w:vertAlign w:val="baseline"/>
        </w:rPr>
        <w:t>e</w:t>
      </w:r>
      <w:r>
        <w:rPr>
          <w:rFonts w:ascii="Lucida Sans Unicode" w:hAnsi="Lucida Sans Unicode"/>
          <w:sz w:val="17"/>
          <w:vertAlign w:val="baseline"/>
        </w:rPr>
        <w:t>)</w:t>
      </w:r>
      <w:r>
        <w:rPr>
          <w:rFonts w:ascii="Lucida Sans Unicode" w:hAnsi="Lucida Sans Unicode"/>
          <w:spacing w:val="-13"/>
          <w:sz w:val="17"/>
          <w:vertAlign w:val="baseline"/>
        </w:rPr>
        <w:t> </w:t>
      </w:r>
      <w:r>
        <w:rPr>
          <w:sz w:val="17"/>
          <w:vertAlign w:val="baseline"/>
        </w:rPr>
        <w:t>min</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or</w:t>
      </w:r>
      <w:r>
        <w:rPr>
          <w:rFonts w:ascii="Lucida Sans Unicode" w:hAnsi="Lucida Sans Unicode"/>
          <w:sz w:val="17"/>
          <w:vertAlign w:val="baseline"/>
        </w:rPr>
        <w:t>,</w:t>
      </w:r>
      <w:r>
        <w:rPr>
          <w:rFonts w:ascii="Lucida Sans Unicode" w:hAnsi="Lucida Sans Unicode"/>
          <w:spacing w:val="-11"/>
          <w:sz w:val="17"/>
          <w:vertAlign w:val="baseline"/>
        </w:rPr>
        <w:t> </w:t>
      </w:r>
      <w:r>
        <w:rPr>
          <w:rFonts w:ascii="Cambria" w:hAnsi="Cambria"/>
          <w:i/>
          <w:spacing w:val="12"/>
          <w:sz w:val="17"/>
          <w:vertAlign w:val="baseline"/>
        </w:rPr>
        <w:t>x</w:t>
      </w:r>
      <w:r>
        <w:rPr>
          <w:rFonts w:ascii="Lucida Sans Unicode" w:hAnsi="Lucida Sans Unicode"/>
          <w:spacing w:val="12"/>
          <w:sz w:val="17"/>
          <w:vertAlign w:val="baseline"/>
        </w:rPr>
        <w:t>}—</w:t>
      </w:r>
      <w:r>
        <w:rPr>
          <w:rFonts w:ascii="Lucida Sans Unicode" w:hAnsi="Lucida Sans Unicode"/>
          <w:spacing w:val="2"/>
          <w:sz w:val="17"/>
          <w:vertAlign w:val="baseline"/>
        </w:rPr>
        <w:t> </w:t>
      </w:r>
      <w:r>
        <w:rPr>
          <w:rFonts w:ascii="Cambria" w:hAnsi="Cambria"/>
          <w:i/>
          <w:spacing w:val="-2"/>
          <w:sz w:val="17"/>
          <w:vertAlign w:val="baseline"/>
        </w:rPr>
        <w:t>oQ</w:t>
      </w:r>
      <w:r>
        <w:rPr>
          <w:rFonts w:ascii="Cambria" w:hAnsi="Cambria"/>
          <w:i/>
          <w:spacing w:val="-2"/>
          <w:sz w:val="17"/>
          <w:vertAlign w:val="subscript"/>
        </w:rPr>
        <w:t>or</w:t>
      </w:r>
      <w:r>
        <w:rPr>
          <w:rFonts w:ascii="Lucida Sans Unicode" w:hAnsi="Lucida Sans Unicode"/>
          <w:spacing w:val="-2"/>
          <w:sz w:val="17"/>
          <w:vertAlign w:val="baseline"/>
        </w:rPr>
        <w:t>],</w:t>
      </w:r>
      <w:r>
        <w:rPr>
          <w:rFonts w:ascii="Lucida Sans Unicode" w:hAnsi="Lucida Sans Unicode"/>
          <w:sz w:val="17"/>
          <w:vertAlign w:val="baseline"/>
        </w:rPr>
        <w:tab/>
      </w:r>
      <w:r>
        <w:rPr>
          <w:rFonts w:ascii="Lucida Sans Unicode" w:hAnsi="Lucida Sans Unicode"/>
          <w:spacing w:val="-5"/>
          <w:sz w:val="17"/>
          <w:vertAlign w:val="baseline"/>
        </w:rPr>
        <w:t>(</w:t>
      </w:r>
      <w:r>
        <w:rPr>
          <w:spacing w:val="-5"/>
          <w:sz w:val="17"/>
          <w:vertAlign w:val="baseline"/>
        </w:rPr>
        <w:t>4</w:t>
      </w:r>
      <w:r>
        <w:rPr>
          <w:rFonts w:ascii="Lucida Sans Unicode" w:hAnsi="Lucida Sans Unicode"/>
          <w:spacing w:val="-5"/>
          <w:sz w:val="17"/>
          <w:vertAlign w:val="baseline"/>
        </w:rPr>
        <w:t>)</w:t>
      </w:r>
    </w:p>
    <w:p>
      <w:pPr>
        <w:pStyle w:val="BodyText"/>
        <w:spacing w:line="261" w:lineRule="auto" w:before="86"/>
        <w:ind w:left="88" w:right="280"/>
        <w:jc w:val="both"/>
      </w:pPr>
      <w:r>
        <w:rPr/>
        <w:t>where </w:t>
      </w:r>
      <w:r>
        <w:rPr>
          <w:rFonts w:ascii="Cambria" w:hAnsi="Cambria"/>
          <w:i/>
        </w:rPr>
        <w:t>Q</w:t>
      </w:r>
      <w:r>
        <w:rPr>
          <w:rFonts w:ascii="Cambria" w:hAnsi="Cambria"/>
          <w:i/>
          <w:vertAlign w:val="subscript"/>
        </w:rPr>
        <w:t>or</w:t>
      </w:r>
      <w:r>
        <w:rPr>
          <w:rFonts w:ascii="Cambria" w:hAnsi="Cambria"/>
          <w:i/>
          <w:vertAlign w:val="baseline"/>
        </w:rPr>
        <w:t> </w:t>
      </w:r>
      <w:r>
        <w:rPr>
          <w:vertAlign w:val="baseline"/>
        </w:rPr>
        <w:t>is the retailer’s reserved quantity under the option </w:t>
      </w:r>
      <w:r>
        <w:rPr>
          <w:vertAlign w:val="baseline"/>
        </w:rPr>
        <w:t>con-tract mechanism. The first term of </w:t>
      </w:r>
      <w:hyperlink w:history="true" w:anchor="_bookmark3">
        <w:r>
          <w:rPr>
            <w:color w:val="000066"/>
            <w:vertAlign w:val="baseline"/>
          </w:rPr>
          <w:t>(4)</w:t>
        </w:r>
      </w:hyperlink>
      <w:r>
        <w:rPr>
          <w:color w:val="000066"/>
          <w:vertAlign w:val="baseline"/>
        </w:rPr>
        <w:t> </w:t>
      </w:r>
      <w:r>
        <w:rPr>
          <w:vertAlign w:val="baseline"/>
        </w:rPr>
        <w:t>is the retailer’s sales profit and</w:t>
      </w:r>
      <w:r>
        <w:rPr>
          <w:spacing w:val="-1"/>
          <w:vertAlign w:val="baseline"/>
        </w:rPr>
        <w:t> </w:t>
      </w:r>
      <w:r>
        <w:rPr>
          <w:vertAlign w:val="baseline"/>
        </w:rPr>
        <w:t>the</w:t>
      </w:r>
      <w:r>
        <w:rPr>
          <w:spacing w:val="-2"/>
          <w:vertAlign w:val="baseline"/>
        </w:rPr>
        <w:t> </w:t>
      </w:r>
      <w:r>
        <w:rPr>
          <w:vertAlign w:val="baseline"/>
        </w:rPr>
        <w:t>second</w:t>
      </w:r>
      <w:r>
        <w:rPr>
          <w:spacing w:val="-1"/>
          <w:vertAlign w:val="baseline"/>
        </w:rPr>
        <w:t> </w:t>
      </w:r>
      <w:r>
        <w:rPr>
          <w:vertAlign w:val="baseline"/>
        </w:rPr>
        <w:t>term</w:t>
      </w:r>
      <w:r>
        <w:rPr>
          <w:spacing w:val="-3"/>
          <w:vertAlign w:val="baseline"/>
        </w:rPr>
        <w:t> </w:t>
      </w:r>
      <w:r>
        <w:rPr>
          <w:vertAlign w:val="baseline"/>
        </w:rPr>
        <w:t>is the</w:t>
      </w:r>
      <w:r>
        <w:rPr>
          <w:spacing w:val="-1"/>
          <w:vertAlign w:val="baseline"/>
        </w:rPr>
        <w:t> </w:t>
      </w:r>
      <w:r>
        <w:rPr>
          <w:vertAlign w:val="baseline"/>
        </w:rPr>
        <w:t>allowance</w:t>
      </w:r>
      <w:r>
        <w:rPr>
          <w:spacing w:val="-3"/>
          <w:vertAlign w:val="baseline"/>
        </w:rPr>
        <w:t> </w:t>
      </w:r>
      <w:r>
        <w:rPr>
          <w:vertAlign w:val="baseline"/>
        </w:rPr>
        <w:t>payout</w:t>
      </w:r>
      <w:r>
        <w:rPr>
          <w:spacing w:val="-4"/>
          <w:vertAlign w:val="baseline"/>
        </w:rPr>
        <w:t> </w:t>
      </w:r>
      <w:r>
        <w:rPr>
          <w:vertAlign w:val="baseline"/>
        </w:rPr>
        <w:t>for</w:t>
      </w:r>
      <w:r>
        <w:rPr>
          <w:spacing w:val="-1"/>
          <w:vertAlign w:val="baseline"/>
        </w:rPr>
        <w:t> </w:t>
      </w:r>
      <w:r>
        <w:rPr>
          <w:vertAlign w:val="baseline"/>
        </w:rPr>
        <w:t>the</w:t>
      </w:r>
      <w:r>
        <w:rPr>
          <w:spacing w:val="-2"/>
          <w:vertAlign w:val="baseline"/>
        </w:rPr>
        <w:t> </w:t>
      </w:r>
      <w:r>
        <w:rPr>
          <w:vertAlign w:val="baseline"/>
        </w:rPr>
        <w:t>reserved</w:t>
      </w:r>
      <w:r>
        <w:rPr>
          <w:spacing w:val="-1"/>
          <w:vertAlign w:val="baseline"/>
        </w:rPr>
        <w:t> </w:t>
      </w:r>
      <w:r>
        <w:rPr>
          <w:vertAlign w:val="baseline"/>
        </w:rPr>
        <w:t>capac-ity.</w:t>
      </w:r>
      <w:r>
        <w:rPr>
          <w:spacing w:val="-4"/>
          <w:vertAlign w:val="baseline"/>
        </w:rPr>
        <w:t> </w:t>
      </w:r>
      <w:r>
        <w:rPr>
          <w:vertAlign w:val="baseline"/>
        </w:rPr>
        <w:t>Similarly,</w:t>
      </w:r>
      <w:r>
        <w:rPr>
          <w:spacing w:val="-4"/>
          <w:vertAlign w:val="baseline"/>
        </w:rPr>
        <w:t> </w:t>
      </w:r>
      <w:r>
        <w:rPr>
          <w:vertAlign w:val="baseline"/>
        </w:rPr>
        <w:t>when</w:t>
      </w:r>
      <w:r>
        <w:rPr>
          <w:spacing w:val="-4"/>
          <w:vertAlign w:val="baseline"/>
        </w:rPr>
        <w:t> </w:t>
      </w:r>
      <w:r>
        <w:rPr>
          <w:vertAlign w:val="baseline"/>
        </w:rPr>
        <w:t>the</w:t>
      </w:r>
      <w:r>
        <w:rPr>
          <w:spacing w:val="-3"/>
          <w:vertAlign w:val="baseline"/>
        </w:rPr>
        <w:t> </w:t>
      </w:r>
      <w:r>
        <w:rPr>
          <w:vertAlign w:val="baseline"/>
        </w:rPr>
        <w:t>manufacturer</w:t>
      </w:r>
      <w:r>
        <w:rPr>
          <w:spacing w:val="-3"/>
          <w:vertAlign w:val="baseline"/>
        </w:rPr>
        <w:t> </w:t>
      </w:r>
      <w:r>
        <w:rPr>
          <w:vertAlign w:val="baseline"/>
        </w:rPr>
        <w:t>plans</w:t>
      </w:r>
      <w:r>
        <w:rPr>
          <w:spacing w:val="-3"/>
          <w:vertAlign w:val="baseline"/>
        </w:rPr>
        <w:t> </w:t>
      </w:r>
      <w:r>
        <w:rPr>
          <w:vertAlign w:val="baseline"/>
        </w:rPr>
        <w:t>its</w:t>
      </w:r>
      <w:r>
        <w:rPr>
          <w:spacing w:val="-4"/>
          <w:vertAlign w:val="baseline"/>
        </w:rPr>
        <w:t> </w:t>
      </w:r>
      <w:r>
        <w:rPr>
          <w:vertAlign w:val="baseline"/>
        </w:rPr>
        <w:t>production</w:t>
      </w:r>
      <w:r>
        <w:rPr>
          <w:spacing w:val="-5"/>
          <w:vertAlign w:val="baseline"/>
        </w:rPr>
        <w:t> </w:t>
      </w:r>
      <w:r>
        <w:rPr>
          <w:vertAlign w:val="baseline"/>
        </w:rPr>
        <w:t>quantity for its own interest instead of using the ‘‘make-to-order” production policy, its expected profit function is given by</w:t>
      </w:r>
    </w:p>
    <w:p>
      <w:pPr>
        <w:spacing w:before="59"/>
        <w:ind w:left="88" w:right="0" w:firstLine="0"/>
        <w:jc w:val="left"/>
        <w:rPr>
          <w:rFonts w:ascii="Lucida Sans Unicode" w:hAnsi="Lucida Sans Unicode"/>
          <w:sz w:val="17"/>
        </w:rPr>
      </w:pPr>
      <w:r>
        <w:rPr>
          <w:rFonts w:ascii="Cambria" w:hAnsi="Cambria"/>
          <w:i/>
          <w:sz w:val="17"/>
        </w:rPr>
        <w:t>E</w:t>
      </w:r>
      <w:r>
        <w:rPr>
          <w:sz w:val="18"/>
        </w:rPr>
        <w:t>P</w:t>
      </w:r>
      <w:r>
        <w:rPr>
          <w:rFonts w:ascii="Cambria" w:hAnsi="Cambria"/>
          <w:i/>
          <w:sz w:val="18"/>
          <w:vertAlign w:val="subscript"/>
        </w:rPr>
        <w:t>om</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om</w:t>
      </w:r>
      <w:r>
        <w:rPr>
          <w:rFonts w:ascii="Lucida Sans Unicode" w:hAnsi="Lucida Sans Unicode"/>
          <w:sz w:val="17"/>
          <w:vertAlign w:val="baseline"/>
        </w:rPr>
        <w:t>)=</w:t>
      </w:r>
      <w:r>
        <w:rPr>
          <w:rFonts w:ascii="Lucida Sans Unicode" w:hAnsi="Lucida Sans Unicode"/>
          <w:spacing w:val="11"/>
          <w:sz w:val="17"/>
          <w:vertAlign w:val="baseline"/>
        </w:rPr>
        <w:t> </w:t>
      </w:r>
      <w:r>
        <w:rPr>
          <w:rFonts w:ascii="Cambria" w:hAnsi="Cambria"/>
          <w:i/>
          <w:sz w:val="17"/>
          <w:vertAlign w:val="baseline"/>
        </w:rPr>
        <w:t>E</w:t>
      </w:r>
      <w:r>
        <w:rPr>
          <w:rFonts w:ascii="Lucida Sans Unicode" w:hAnsi="Lucida Sans Unicode"/>
          <w:sz w:val="17"/>
          <w:vertAlign w:val="baseline"/>
        </w:rPr>
        <w:t>[</w:t>
      </w:r>
      <w:r>
        <w:rPr>
          <w:rFonts w:ascii="Cambria" w:hAnsi="Cambria"/>
          <w:i/>
          <w:sz w:val="17"/>
          <w:vertAlign w:val="baseline"/>
        </w:rPr>
        <w:t>oQ</w:t>
      </w:r>
      <w:r>
        <w:rPr>
          <w:rFonts w:ascii="Cambria" w:hAnsi="Cambria"/>
          <w:i/>
          <w:spacing w:val="-14"/>
          <w:sz w:val="17"/>
          <w:vertAlign w:val="baseline"/>
        </w:rPr>
        <w:t> </w:t>
      </w:r>
      <w:r>
        <w:rPr>
          <w:rFonts w:ascii="Cambria" w:hAnsi="Cambria"/>
          <w:i/>
          <w:sz w:val="17"/>
          <w:vertAlign w:val="subscript"/>
        </w:rPr>
        <w:t>om</w:t>
      </w:r>
      <w:r>
        <w:rPr>
          <w:rFonts w:ascii="Cambria" w:hAnsi="Cambria"/>
          <w:i/>
          <w:spacing w:val="27"/>
          <w:sz w:val="17"/>
          <w:vertAlign w:val="baseline"/>
        </w:rPr>
        <w:t> </w:t>
      </w:r>
      <w:r>
        <w:rPr>
          <w:rFonts w:ascii="Lucida Sans Unicode" w:hAnsi="Lucida Sans Unicode"/>
          <w:sz w:val="17"/>
          <w:vertAlign w:val="baseline"/>
        </w:rPr>
        <w:t>+</w:t>
      </w:r>
      <w:r>
        <w:rPr>
          <w:rFonts w:ascii="Lucida Sans Unicode" w:hAnsi="Lucida Sans Unicode"/>
          <w:spacing w:val="-2"/>
          <w:sz w:val="17"/>
          <w:vertAlign w:val="baseline"/>
        </w:rPr>
        <w:t> </w:t>
      </w:r>
      <w:r>
        <w:rPr>
          <w:rFonts w:ascii="Cambria" w:hAnsi="Cambria"/>
          <w:i/>
          <w:sz w:val="17"/>
          <w:vertAlign w:val="baseline"/>
        </w:rPr>
        <w:t>e </w:t>
      </w:r>
      <w:r>
        <w:rPr>
          <w:sz w:val="17"/>
          <w:vertAlign w:val="baseline"/>
        </w:rPr>
        <w:t>min</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om</w:t>
      </w:r>
      <w:r>
        <w:rPr>
          <w:rFonts w:ascii="Lucida Sans Unicode" w:hAnsi="Lucida Sans Unicode"/>
          <w:sz w:val="17"/>
          <w:vertAlign w:val="baseline"/>
        </w:rPr>
        <w:t>,</w:t>
      </w:r>
      <w:r>
        <w:rPr>
          <w:rFonts w:ascii="Lucida Sans Unicode" w:hAnsi="Lucida Sans Unicode"/>
          <w:spacing w:val="-15"/>
          <w:sz w:val="17"/>
          <w:vertAlign w:val="baseline"/>
        </w:rPr>
        <w:t> </w:t>
      </w:r>
      <w:r>
        <w:rPr>
          <w:rFonts w:ascii="Cambria" w:hAnsi="Cambria"/>
          <w:i/>
          <w:spacing w:val="12"/>
          <w:sz w:val="17"/>
          <w:vertAlign w:val="baseline"/>
        </w:rPr>
        <w:t>x</w:t>
      </w:r>
      <w:r>
        <w:rPr>
          <w:rFonts w:ascii="Lucida Sans Unicode" w:hAnsi="Lucida Sans Unicode"/>
          <w:spacing w:val="12"/>
          <w:sz w:val="17"/>
          <w:vertAlign w:val="baseline"/>
        </w:rPr>
        <w:t>}+</w:t>
      </w:r>
      <w:r>
        <w:rPr>
          <w:rFonts w:ascii="Lucida Sans Unicode" w:hAnsi="Lucida Sans Unicode"/>
          <w:spacing w:val="-2"/>
          <w:sz w:val="17"/>
          <w:vertAlign w:val="baseline"/>
        </w:rPr>
        <w:t> </w:t>
      </w:r>
      <w:r>
        <w:rPr>
          <w:rFonts w:ascii="Bodoni MT" w:hAnsi="Bodoni MT"/>
          <w:i/>
          <w:sz w:val="22"/>
          <w:vertAlign w:val="baseline"/>
        </w:rPr>
        <w:t>v</w:t>
      </w:r>
      <w:r>
        <w:rPr>
          <w:rFonts w:ascii="Bodoni MT" w:hAnsi="Bodoni MT"/>
          <w:i/>
          <w:spacing w:val="3"/>
          <w:sz w:val="22"/>
          <w:vertAlign w:val="baseline"/>
        </w:rPr>
        <w:t> </w:t>
      </w:r>
      <w:r>
        <w:rPr>
          <w:sz w:val="17"/>
          <w:vertAlign w:val="baseline"/>
        </w:rPr>
        <w:t>max</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om</w:t>
      </w:r>
      <w:r>
        <w:rPr>
          <w:rFonts w:ascii="Cambria" w:hAnsi="Cambria"/>
          <w:i/>
          <w:spacing w:val="28"/>
          <w:sz w:val="17"/>
          <w:vertAlign w:val="baseline"/>
        </w:rPr>
        <w:t> </w:t>
      </w:r>
      <w:r>
        <w:rPr>
          <w:rFonts w:ascii="Lucida Sans Unicode" w:hAnsi="Lucida Sans Unicode"/>
          <w:sz w:val="17"/>
          <w:vertAlign w:val="baseline"/>
        </w:rPr>
        <w:t>—</w:t>
      </w:r>
      <w:r>
        <w:rPr>
          <w:rFonts w:ascii="Lucida Sans Unicode" w:hAnsi="Lucida Sans Unicode"/>
          <w:spacing w:val="-3"/>
          <w:sz w:val="17"/>
          <w:vertAlign w:val="baseline"/>
        </w:rPr>
        <w:t> </w:t>
      </w:r>
      <w:r>
        <w:rPr>
          <w:rFonts w:ascii="Cambria" w:hAnsi="Cambria"/>
          <w:i/>
          <w:sz w:val="17"/>
          <w:vertAlign w:val="baseline"/>
        </w:rPr>
        <w:t>x</w:t>
      </w:r>
      <w:r>
        <w:rPr>
          <w:rFonts w:ascii="Lucida Sans Unicode" w:hAnsi="Lucida Sans Unicode"/>
          <w:sz w:val="17"/>
          <w:vertAlign w:val="baseline"/>
        </w:rPr>
        <w:t>,</w:t>
      </w:r>
      <w:r>
        <w:rPr>
          <w:rFonts w:ascii="Lucida Sans Unicode" w:hAnsi="Lucida Sans Unicode"/>
          <w:spacing w:val="-16"/>
          <w:sz w:val="17"/>
          <w:vertAlign w:val="baseline"/>
        </w:rPr>
        <w:t> </w:t>
      </w:r>
      <w:r>
        <w:rPr>
          <w:spacing w:val="12"/>
          <w:sz w:val="17"/>
          <w:vertAlign w:val="baseline"/>
        </w:rPr>
        <w:t>0</w:t>
      </w:r>
      <w:r>
        <w:rPr>
          <w:rFonts w:ascii="Lucida Sans Unicode" w:hAnsi="Lucida Sans Unicode"/>
          <w:spacing w:val="12"/>
          <w:sz w:val="17"/>
          <w:vertAlign w:val="baseline"/>
        </w:rPr>
        <w:t>}—</w:t>
      </w:r>
      <w:r>
        <w:rPr>
          <w:rFonts w:ascii="Lucida Sans Unicode" w:hAnsi="Lucida Sans Unicode"/>
          <w:spacing w:val="-3"/>
          <w:sz w:val="17"/>
          <w:vertAlign w:val="baseline"/>
        </w:rPr>
        <w:t> </w:t>
      </w:r>
      <w:r>
        <w:rPr>
          <w:rFonts w:ascii="Cambria" w:hAnsi="Cambria"/>
          <w:i/>
          <w:spacing w:val="-2"/>
          <w:sz w:val="17"/>
          <w:vertAlign w:val="baseline"/>
        </w:rPr>
        <w:t>cQ</w:t>
      </w:r>
      <w:r>
        <w:rPr>
          <w:rFonts w:ascii="Cambria" w:hAnsi="Cambria"/>
          <w:i/>
          <w:spacing w:val="-2"/>
          <w:sz w:val="17"/>
          <w:vertAlign w:val="subscript"/>
        </w:rPr>
        <w:t>om</w:t>
      </w:r>
      <w:r>
        <w:rPr>
          <w:rFonts w:ascii="Lucida Sans Unicode" w:hAnsi="Lucida Sans Unicode"/>
          <w:spacing w:val="-2"/>
          <w:sz w:val="17"/>
          <w:vertAlign w:val="baseline"/>
        </w:rPr>
        <w:t>].</w:t>
      </w:r>
    </w:p>
    <w:p>
      <w:pPr>
        <w:spacing w:before="7"/>
        <w:ind w:left="4883" w:right="0" w:firstLine="0"/>
        <w:jc w:val="left"/>
        <w:rPr>
          <w:rFonts w:ascii="Lucida Sans Unicode"/>
          <w:sz w:val="17"/>
        </w:rPr>
      </w:pPr>
      <w:r>
        <w:rPr>
          <w:rFonts w:ascii="Lucida Sans Unicode"/>
          <w:spacing w:val="-5"/>
          <w:w w:val="110"/>
          <w:sz w:val="17"/>
        </w:rPr>
        <w:t>(</w:t>
      </w:r>
      <w:r>
        <w:rPr>
          <w:spacing w:val="-5"/>
          <w:w w:val="110"/>
          <w:sz w:val="17"/>
        </w:rPr>
        <w:t>5</w:t>
      </w:r>
      <w:r>
        <w:rPr>
          <w:rFonts w:ascii="Lucida Sans Unicode"/>
          <w:spacing w:val="-5"/>
          <w:w w:val="110"/>
          <w:sz w:val="17"/>
        </w:rPr>
        <w:t>)</w:t>
      </w:r>
    </w:p>
    <w:p>
      <w:pPr>
        <w:pStyle w:val="BodyText"/>
        <w:spacing w:line="261" w:lineRule="auto" w:before="86"/>
        <w:ind w:left="88" w:right="282" w:firstLine="232"/>
        <w:jc w:val="both"/>
      </w:pPr>
      <w:r>
        <w:rPr>
          <w:w w:val="105"/>
        </w:rPr>
        <w:t>Hence,</w:t>
      </w:r>
      <w:r>
        <w:rPr>
          <w:spacing w:val="-10"/>
          <w:w w:val="105"/>
        </w:rPr>
        <w:t> </w:t>
      </w:r>
      <w:r>
        <w:rPr>
          <w:w w:val="105"/>
        </w:rPr>
        <w:t>with</w:t>
      </w:r>
      <w:r>
        <w:rPr>
          <w:spacing w:val="-9"/>
          <w:w w:val="105"/>
        </w:rPr>
        <w:t> </w:t>
      </w:r>
      <w:r>
        <w:rPr>
          <w:w w:val="105"/>
        </w:rPr>
        <w:t>the</w:t>
      </w:r>
      <w:r>
        <w:rPr>
          <w:spacing w:val="-8"/>
          <w:w w:val="105"/>
        </w:rPr>
        <w:t> </w:t>
      </w:r>
      <w:r>
        <w:rPr>
          <w:w w:val="105"/>
        </w:rPr>
        <w:t>option</w:t>
      </w:r>
      <w:r>
        <w:rPr>
          <w:spacing w:val="-10"/>
          <w:w w:val="105"/>
        </w:rPr>
        <w:t> </w:t>
      </w:r>
      <w:r>
        <w:rPr>
          <w:w w:val="105"/>
        </w:rPr>
        <w:t>mechanism,</w:t>
      </w:r>
      <w:r>
        <w:rPr>
          <w:spacing w:val="-10"/>
          <w:w w:val="105"/>
        </w:rPr>
        <w:t> </w:t>
      </w:r>
      <w:r>
        <w:rPr>
          <w:w w:val="105"/>
        </w:rPr>
        <w:t>the</w:t>
      </w:r>
      <w:r>
        <w:rPr>
          <w:spacing w:val="-8"/>
          <w:w w:val="105"/>
        </w:rPr>
        <w:t> </w:t>
      </w:r>
      <w:r>
        <w:rPr>
          <w:w w:val="105"/>
        </w:rPr>
        <w:t>retailer’s</w:t>
      </w:r>
      <w:r>
        <w:rPr>
          <w:spacing w:val="-9"/>
          <w:w w:val="105"/>
        </w:rPr>
        <w:t> </w:t>
      </w:r>
      <w:r>
        <w:rPr>
          <w:w w:val="105"/>
        </w:rPr>
        <w:t>problem</w:t>
      </w:r>
      <w:r>
        <w:rPr>
          <w:spacing w:val="-10"/>
          <w:w w:val="105"/>
        </w:rPr>
        <w:t> </w:t>
      </w:r>
      <w:r>
        <w:rPr>
          <w:w w:val="105"/>
        </w:rPr>
        <w:t>is</w:t>
      </w:r>
      <w:r>
        <w:rPr>
          <w:spacing w:val="-8"/>
          <w:w w:val="105"/>
        </w:rPr>
        <w:t> </w:t>
      </w:r>
      <w:r>
        <w:rPr>
          <w:w w:val="105"/>
        </w:rPr>
        <w:t>to maximize</w:t>
      </w:r>
      <w:r>
        <w:rPr>
          <w:spacing w:val="-9"/>
          <w:w w:val="105"/>
        </w:rPr>
        <w:t> </w:t>
      </w:r>
      <w:r>
        <w:rPr>
          <w:w w:val="105"/>
        </w:rPr>
        <w:t>the</w:t>
      </w:r>
      <w:r>
        <w:rPr>
          <w:spacing w:val="-9"/>
          <w:w w:val="105"/>
        </w:rPr>
        <w:t> </w:t>
      </w:r>
      <w:r>
        <w:rPr>
          <w:w w:val="105"/>
        </w:rPr>
        <w:t>expected</w:t>
      </w:r>
      <w:r>
        <w:rPr>
          <w:spacing w:val="-10"/>
          <w:w w:val="105"/>
        </w:rPr>
        <w:t> </w:t>
      </w:r>
      <w:r>
        <w:rPr>
          <w:w w:val="105"/>
        </w:rPr>
        <w:t>profit</w:t>
      </w:r>
      <w:r>
        <w:rPr>
          <w:spacing w:val="-10"/>
          <w:w w:val="105"/>
        </w:rPr>
        <w:t> </w:t>
      </w:r>
      <w:r>
        <w:rPr>
          <w:w w:val="105"/>
        </w:rPr>
        <w:t>function</w:t>
      </w:r>
      <w:r>
        <w:rPr>
          <w:spacing w:val="-9"/>
          <w:w w:val="105"/>
        </w:rPr>
        <w:t> </w:t>
      </w:r>
      <w:hyperlink w:history="true" w:anchor="_bookmark3">
        <w:r>
          <w:rPr>
            <w:color w:val="000066"/>
            <w:w w:val="105"/>
          </w:rPr>
          <w:t>(4)</w:t>
        </w:r>
      </w:hyperlink>
      <w:r>
        <w:rPr>
          <w:color w:val="000066"/>
          <w:spacing w:val="-10"/>
          <w:w w:val="105"/>
        </w:rPr>
        <w:t> </w:t>
      </w:r>
      <w:r>
        <w:rPr>
          <w:w w:val="105"/>
        </w:rPr>
        <w:t>and</w:t>
      </w:r>
      <w:r>
        <w:rPr>
          <w:spacing w:val="-10"/>
          <w:w w:val="105"/>
        </w:rPr>
        <w:t> </w:t>
      </w:r>
      <w:r>
        <w:rPr>
          <w:w w:val="105"/>
        </w:rPr>
        <w:t>the</w:t>
      </w:r>
      <w:r>
        <w:rPr>
          <w:spacing w:val="-9"/>
          <w:w w:val="105"/>
        </w:rPr>
        <w:t> </w:t>
      </w:r>
      <w:r>
        <w:rPr>
          <w:w w:val="105"/>
        </w:rPr>
        <w:t>manufacturer’s is to maximize </w:t>
      </w:r>
      <w:hyperlink w:history="true" w:anchor="_bookmark4">
        <w:r>
          <w:rPr>
            <w:color w:val="000066"/>
            <w:w w:val="105"/>
          </w:rPr>
          <w:t>(5)</w:t>
        </w:r>
      </w:hyperlink>
      <w:r>
        <w:rPr>
          <w:w w:val="105"/>
        </w:rPr>
        <w:t>, which lead to the following proposition.</w:t>
      </w:r>
    </w:p>
    <w:p>
      <w:pPr>
        <w:pStyle w:val="BodyText"/>
        <w:spacing w:before="16"/>
      </w:pPr>
    </w:p>
    <w:p>
      <w:pPr>
        <w:pStyle w:val="BodyText"/>
        <w:ind w:left="88"/>
        <w:jc w:val="both"/>
      </w:pPr>
      <w:r>
        <w:rPr>
          <w:w w:val="110"/>
        </w:rPr>
        <w:t>Proposition</w:t>
      </w:r>
      <w:r>
        <w:rPr>
          <w:spacing w:val="-4"/>
          <w:w w:val="110"/>
        </w:rPr>
        <w:t> </w:t>
      </w:r>
      <w:r>
        <w:rPr>
          <w:spacing w:val="-10"/>
          <w:w w:val="110"/>
        </w:rPr>
        <w:t>2</w:t>
      </w:r>
    </w:p>
    <w:p>
      <w:pPr>
        <w:pStyle w:val="BodyText"/>
        <w:spacing w:before="62"/>
      </w:pPr>
    </w:p>
    <w:p>
      <w:pPr>
        <w:pStyle w:val="ListParagraph"/>
        <w:numPr>
          <w:ilvl w:val="0"/>
          <w:numId w:val="2"/>
        </w:numPr>
        <w:tabs>
          <w:tab w:pos="563" w:val="left" w:leader="none"/>
          <w:tab w:pos="565" w:val="left" w:leader="none"/>
        </w:tabs>
        <w:spacing w:line="336" w:lineRule="auto" w:before="0" w:after="0"/>
        <w:ind w:left="565" w:right="282" w:hanging="239"/>
        <w:jc w:val="left"/>
        <w:rPr>
          <w:i/>
          <w:sz w:val="16"/>
        </w:rPr>
      </w:pPr>
      <w:r>
        <w:rPr>
          <w:i/>
          <w:sz w:val="16"/>
        </w:rPr>
        <mc:AlternateContent>
          <mc:Choice Requires="wps">
            <w:drawing>
              <wp:anchor distT="0" distB="0" distL="0" distR="0" allowOverlap="1" layoutInCell="1" locked="0" behindDoc="1" simplePos="0" relativeHeight="486992896">
                <wp:simplePos x="0" y="0"/>
                <wp:positionH relativeFrom="page">
                  <wp:posOffset>4134954</wp:posOffset>
                </wp:positionH>
                <wp:positionV relativeFrom="paragraph">
                  <wp:posOffset>188162</wp:posOffset>
                </wp:positionV>
                <wp:extent cx="81915" cy="444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81915" cy="4445"/>
                        </a:xfrm>
                        <a:custGeom>
                          <a:avLst/>
                          <a:gdLst/>
                          <a:ahLst/>
                          <a:cxnLst/>
                          <a:rect l="l" t="t" r="r" b="b"/>
                          <a:pathLst>
                            <a:path w="81915" h="4445">
                              <a:moveTo>
                                <a:pt x="81360" y="0"/>
                              </a:moveTo>
                              <a:lnTo>
                                <a:pt x="0" y="0"/>
                              </a:lnTo>
                              <a:lnTo>
                                <a:pt x="0" y="4320"/>
                              </a:lnTo>
                              <a:lnTo>
                                <a:pt x="81360" y="4320"/>
                              </a:lnTo>
                              <a:lnTo>
                                <a:pt x="81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5.587006pt;margin-top:14.815931pt;width:6.4063pt;height:.34016pt;mso-position-horizontal-relative:page;mso-position-vertical-relative:paragraph;z-index:-16323584" id="docshape43" filled="true" fillcolor="#000000" stroked="false">
                <v:fill type="solid"/>
                <w10:wrap type="none"/>
              </v:rect>
            </w:pict>
          </mc:Fallback>
        </mc:AlternateContent>
      </w:r>
      <w:r>
        <w:rPr>
          <w:i/>
          <w:sz w:val="16"/>
        </w:rPr>
        <mc:AlternateContent>
          <mc:Choice Requires="wps">
            <w:drawing>
              <wp:anchor distT="0" distB="0" distL="0" distR="0" allowOverlap="1" layoutInCell="1" locked="0" behindDoc="1" simplePos="0" relativeHeight="486993408">
                <wp:simplePos x="0" y="0"/>
                <wp:positionH relativeFrom="page">
                  <wp:posOffset>4655515</wp:posOffset>
                </wp:positionH>
                <wp:positionV relativeFrom="paragraph">
                  <wp:posOffset>252242</wp:posOffset>
                </wp:positionV>
                <wp:extent cx="203835" cy="381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03835" cy="3810"/>
                        </a:xfrm>
                        <a:custGeom>
                          <a:avLst/>
                          <a:gdLst/>
                          <a:ahLst/>
                          <a:cxnLst/>
                          <a:rect l="l" t="t" r="r" b="b"/>
                          <a:pathLst>
                            <a:path w="203835" h="3810">
                              <a:moveTo>
                                <a:pt x="203758" y="0"/>
                              </a:moveTo>
                              <a:lnTo>
                                <a:pt x="0" y="0"/>
                              </a:lnTo>
                              <a:lnTo>
                                <a:pt x="0" y="3599"/>
                              </a:lnTo>
                              <a:lnTo>
                                <a:pt x="203758" y="3599"/>
                              </a:lnTo>
                              <a:lnTo>
                                <a:pt x="203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6.575989pt;margin-top:19.861631pt;width:16.044pt;height:.28346pt;mso-position-horizontal-relative:page;mso-position-vertical-relative:paragraph;z-index:-16323072" id="docshape44" filled="true" fillcolor="#000000" stroked="false">
                <v:fill type="solid"/>
                <w10:wrap type="none"/>
              </v:rect>
            </w:pict>
          </mc:Fallback>
        </mc:AlternateContent>
      </w:r>
      <w:r>
        <w:rPr>
          <w:i/>
          <w:sz w:val="16"/>
        </w:rPr>
        <mc:AlternateContent>
          <mc:Choice Requires="wps">
            <w:drawing>
              <wp:anchor distT="0" distB="0" distL="0" distR="0" allowOverlap="1" layoutInCell="1" locked="0" behindDoc="1" simplePos="0" relativeHeight="486993920">
                <wp:simplePos x="0" y="0"/>
                <wp:positionH relativeFrom="page">
                  <wp:posOffset>4134954</wp:posOffset>
                </wp:positionH>
                <wp:positionV relativeFrom="paragraph">
                  <wp:posOffset>370318</wp:posOffset>
                </wp:positionV>
                <wp:extent cx="81915" cy="444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81915" cy="4445"/>
                        </a:xfrm>
                        <a:custGeom>
                          <a:avLst/>
                          <a:gdLst/>
                          <a:ahLst/>
                          <a:cxnLst/>
                          <a:rect l="l" t="t" r="r" b="b"/>
                          <a:pathLst>
                            <a:path w="81915" h="4445">
                              <a:moveTo>
                                <a:pt x="81360" y="0"/>
                              </a:moveTo>
                              <a:lnTo>
                                <a:pt x="0" y="0"/>
                              </a:lnTo>
                              <a:lnTo>
                                <a:pt x="0" y="4320"/>
                              </a:lnTo>
                              <a:lnTo>
                                <a:pt x="81360" y="4320"/>
                              </a:lnTo>
                              <a:lnTo>
                                <a:pt x="81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5.587006pt;margin-top:29.158932pt;width:6.4063pt;height:.34016pt;mso-position-horizontal-relative:page;mso-position-vertical-relative:paragraph;z-index:-16322560" id="docshape45" filled="true" fillcolor="#000000" stroked="false">
                <v:fill type="solid"/>
                <w10:wrap type="none"/>
              </v:rect>
            </w:pict>
          </mc:Fallback>
        </mc:AlternateContent>
      </w:r>
      <w:r>
        <w:rPr>
          <w:i/>
          <w:sz w:val="16"/>
        </w:rPr>
        <mc:AlternateContent>
          <mc:Choice Requires="wps">
            <w:drawing>
              <wp:anchor distT="0" distB="0" distL="0" distR="0" allowOverlap="1" layoutInCell="1" locked="0" behindDoc="1" simplePos="0" relativeHeight="486994944">
                <wp:simplePos x="0" y="0"/>
                <wp:positionH relativeFrom="page">
                  <wp:posOffset>4134958</wp:posOffset>
                </wp:positionH>
                <wp:positionV relativeFrom="paragraph">
                  <wp:posOffset>273528</wp:posOffset>
                </wp:positionV>
                <wp:extent cx="800735" cy="3759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00735" cy="375920"/>
                        </a:xfrm>
                        <a:prstGeom prst="rect">
                          <a:avLst/>
                        </a:prstGeom>
                      </wps:spPr>
                      <wps:txbx>
                        <w:txbxContent>
                          <w:p>
                            <w:pPr>
                              <w:spacing w:before="115"/>
                              <w:ind w:left="0" w:right="0" w:firstLine="0"/>
                              <w:jc w:val="left"/>
                              <w:rPr>
                                <w:rFonts w:ascii="Cambria" w:hAnsi="Cambria"/>
                                <w:i/>
                                <w:position w:val="-6"/>
                                <w:sz w:val="16"/>
                              </w:rPr>
                            </w:pPr>
                            <w:r>
                              <w:rPr>
                                <w:rFonts w:ascii="Cambria" w:hAnsi="Cambria"/>
                                <w:i/>
                                <w:w w:val="105"/>
                                <w:position w:val="-6"/>
                                <w:sz w:val="16"/>
                              </w:rPr>
                              <w:t>Q</w:t>
                            </w:r>
                            <w:r>
                              <w:rPr>
                                <w:rFonts w:ascii="Cambria" w:hAnsi="Cambria"/>
                                <w:i/>
                                <w:w w:val="105"/>
                                <w:position w:val="-9"/>
                                <w:sz w:val="10"/>
                              </w:rPr>
                              <w:t>or</w:t>
                            </w:r>
                            <w:r>
                              <w:rPr>
                                <w:rFonts w:ascii="Cambria" w:hAnsi="Cambria"/>
                                <w:i/>
                                <w:spacing w:val="24"/>
                                <w:w w:val="105"/>
                                <w:position w:val="-9"/>
                                <w:sz w:val="10"/>
                              </w:rPr>
                              <w:t> </w:t>
                            </w:r>
                            <w:r>
                              <w:rPr>
                                <w:rFonts w:ascii="Lucida Sans Unicode" w:hAnsi="Lucida Sans Unicode"/>
                                <w:w w:val="105"/>
                                <w:position w:val="-6"/>
                                <w:sz w:val="16"/>
                              </w:rPr>
                              <w:t>=</w:t>
                            </w:r>
                            <w:r>
                              <w:rPr>
                                <w:rFonts w:ascii="Lucida Sans Unicode" w:hAnsi="Lucida Sans Unicode"/>
                                <w:spacing w:val="-14"/>
                                <w:w w:val="105"/>
                                <w:position w:val="-6"/>
                                <w:sz w:val="16"/>
                              </w:rPr>
                              <w:t> </w:t>
                            </w:r>
                            <w:r>
                              <w:rPr>
                                <w:rFonts w:ascii="Cambria" w:hAnsi="Cambria"/>
                                <w:i/>
                                <w:w w:val="105"/>
                                <w:position w:val="-6"/>
                                <w:sz w:val="16"/>
                              </w:rPr>
                              <w:t>F</w:t>
                            </w:r>
                            <w:r>
                              <w:rPr>
                                <w:rFonts w:ascii="Lucida Sans Unicode" w:hAnsi="Lucida Sans Unicode"/>
                                <w:w w:val="105"/>
                                <w:sz w:val="10"/>
                              </w:rPr>
                              <w:t>—</w:t>
                            </w:r>
                            <w:r>
                              <w:rPr>
                                <w:w w:val="105"/>
                                <w:sz w:val="10"/>
                              </w:rPr>
                              <w:t>1</w:t>
                            </w:r>
                            <w:r>
                              <w:rPr>
                                <w:rFonts w:ascii="Tahoma" w:hAnsi="Tahoma"/>
                                <w:spacing w:val="37"/>
                                <w:w w:val="105"/>
                                <w:position w:val="11"/>
                                <w:sz w:val="16"/>
                              </w:rPr>
                              <w:t> </w:t>
                            </w:r>
                            <w:r>
                              <w:rPr>
                                <w:rFonts w:ascii="Cambria" w:hAnsi="Cambria"/>
                                <w:i/>
                                <w:w w:val="105"/>
                                <w:sz w:val="10"/>
                              </w:rPr>
                              <w:t>p</w:t>
                            </w:r>
                            <w:r>
                              <w:rPr>
                                <w:rFonts w:ascii="Lucida Sans Unicode" w:hAnsi="Lucida Sans Unicode"/>
                                <w:w w:val="105"/>
                                <w:sz w:val="10"/>
                              </w:rPr>
                              <w:t>—</w:t>
                            </w:r>
                            <w:r>
                              <w:rPr>
                                <w:rFonts w:ascii="Cambria" w:hAnsi="Cambria"/>
                                <w:i/>
                                <w:w w:val="105"/>
                                <w:sz w:val="10"/>
                              </w:rPr>
                              <w:t>o</w:t>
                            </w:r>
                            <w:r>
                              <w:rPr>
                                <w:rFonts w:ascii="Lucida Sans Unicode" w:hAnsi="Lucida Sans Unicode"/>
                                <w:w w:val="105"/>
                                <w:sz w:val="10"/>
                              </w:rPr>
                              <w:t>—</w:t>
                            </w:r>
                            <w:r>
                              <w:rPr>
                                <w:rFonts w:ascii="Cambria" w:hAnsi="Cambria"/>
                                <w:i/>
                                <w:w w:val="105"/>
                                <w:sz w:val="10"/>
                              </w:rPr>
                              <w:t>e</w:t>
                            </w:r>
                            <w:r>
                              <w:rPr>
                                <w:rFonts w:ascii="Tahoma" w:hAnsi="Tahoma"/>
                                <w:spacing w:val="29"/>
                                <w:w w:val="105"/>
                                <w:position w:val="11"/>
                                <w:sz w:val="16"/>
                              </w:rPr>
                              <w:t> </w:t>
                            </w:r>
                            <w:r>
                              <w:rPr>
                                <w:rFonts w:ascii="Cambria" w:hAnsi="Cambria"/>
                                <w:i/>
                                <w:spacing w:val="-10"/>
                                <w:w w:val="105"/>
                                <w:position w:val="-6"/>
                                <w:sz w:val="16"/>
                              </w:rPr>
                              <w:t>.</w:t>
                            </w:r>
                          </w:p>
                        </w:txbxContent>
                      </wps:txbx>
                      <wps:bodyPr wrap="square" lIns="0" tIns="0" rIns="0" bIns="0" rtlCol="0">
                        <a:noAutofit/>
                      </wps:bodyPr>
                    </wps:wsp>
                  </a:graphicData>
                </a:graphic>
              </wp:anchor>
            </w:drawing>
          </mc:Choice>
          <mc:Fallback>
            <w:pict>
              <v:shape style="position:absolute;margin-left:325.587311pt;margin-top:21.537642pt;width:63.05pt;height:29.6pt;mso-position-horizontal-relative:page;mso-position-vertical-relative:paragraph;z-index:-16321536" type="#_x0000_t202" id="docshape46" filled="false" stroked="false">
                <v:textbox inset="0,0,0,0">
                  <w:txbxContent>
                    <w:p>
                      <w:pPr>
                        <w:spacing w:before="115"/>
                        <w:ind w:left="0" w:right="0" w:firstLine="0"/>
                        <w:jc w:val="left"/>
                        <w:rPr>
                          <w:rFonts w:ascii="Cambria" w:hAnsi="Cambria"/>
                          <w:i/>
                          <w:position w:val="-6"/>
                          <w:sz w:val="16"/>
                        </w:rPr>
                      </w:pPr>
                      <w:r>
                        <w:rPr>
                          <w:rFonts w:ascii="Cambria" w:hAnsi="Cambria"/>
                          <w:i/>
                          <w:w w:val="105"/>
                          <w:position w:val="-6"/>
                          <w:sz w:val="16"/>
                        </w:rPr>
                        <w:t>Q</w:t>
                      </w:r>
                      <w:r>
                        <w:rPr>
                          <w:rFonts w:ascii="Cambria" w:hAnsi="Cambria"/>
                          <w:i/>
                          <w:w w:val="105"/>
                          <w:position w:val="-9"/>
                          <w:sz w:val="10"/>
                        </w:rPr>
                        <w:t>or</w:t>
                      </w:r>
                      <w:r>
                        <w:rPr>
                          <w:rFonts w:ascii="Cambria" w:hAnsi="Cambria"/>
                          <w:i/>
                          <w:spacing w:val="24"/>
                          <w:w w:val="105"/>
                          <w:position w:val="-9"/>
                          <w:sz w:val="10"/>
                        </w:rPr>
                        <w:t> </w:t>
                      </w:r>
                      <w:r>
                        <w:rPr>
                          <w:rFonts w:ascii="Lucida Sans Unicode" w:hAnsi="Lucida Sans Unicode"/>
                          <w:w w:val="105"/>
                          <w:position w:val="-6"/>
                          <w:sz w:val="16"/>
                        </w:rPr>
                        <w:t>=</w:t>
                      </w:r>
                      <w:r>
                        <w:rPr>
                          <w:rFonts w:ascii="Lucida Sans Unicode" w:hAnsi="Lucida Sans Unicode"/>
                          <w:spacing w:val="-14"/>
                          <w:w w:val="105"/>
                          <w:position w:val="-6"/>
                          <w:sz w:val="16"/>
                        </w:rPr>
                        <w:t> </w:t>
                      </w:r>
                      <w:r>
                        <w:rPr>
                          <w:rFonts w:ascii="Cambria" w:hAnsi="Cambria"/>
                          <w:i/>
                          <w:w w:val="105"/>
                          <w:position w:val="-6"/>
                          <w:sz w:val="16"/>
                        </w:rPr>
                        <w:t>F</w:t>
                      </w:r>
                      <w:r>
                        <w:rPr>
                          <w:rFonts w:ascii="Lucida Sans Unicode" w:hAnsi="Lucida Sans Unicode"/>
                          <w:w w:val="105"/>
                          <w:sz w:val="10"/>
                        </w:rPr>
                        <w:t>—</w:t>
                      </w:r>
                      <w:r>
                        <w:rPr>
                          <w:w w:val="105"/>
                          <w:sz w:val="10"/>
                        </w:rPr>
                        <w:t>1</w:t>
                      </w:r>
                      <w:r>
                        <w:rPr>
                          <w:rFonts w:ascii="Tahoma" w:hAnsi="Tahoma"/>
                          <w:spacing w:val="37"/>
                          <w:w w:val="105"/>
                          <w:position w:val="11"/>
                          <w:sz w:val="16"/>
                        </w:rPr>
                        <w:t> </w:t>
                      </w:r>
                      <w:r>
                        <w:rPr>
                          <w:rFonts w:ascii="Cambria" w:hAnsi="Cambria"/>
                          <w:i/>
                          <w:w w:val="105"/>
                          <w:sz w:val="10"/>
                        </w:rPr>
                        <w:t>p</w:t>
                      </w:r>
                      <w:r>
                        <w:rPr>
                          <w:rFonts w:ascii="Lucida Sans Unicode" w:hAnsi="Lucida Sans Unicode"/>
                          <w:w w:val="105"/>
                          <w:sz w:val="10"/>
                        </w:rPr>
                        <w:t>—</w:t>
                      </w:r>
                      <w:r>
                        <w:rPr>
                          <w:rFonts w:ascii="Cambria" w:hAnsi="Cambria"/>
                          <w:i/>
                          <w:w w:val="105"/>
                          <w:sz w:val="10"/>
                        </w:rPr>
                        <w:t>o</w:t>
                      </w:r>
                      <w:r>
                        <w:rPr>
                          <w:rFonts w:ascii="Lucida Sans Unicode" w:hAnsi="Lucida Sans Unicode"/>
                          <w:w w:val="105"/>
                          <w:sz w:val="10"/>
                        </w:rPr>
                        <w:t>—</w:t>
                      </w:r>
                      <w:r>
                        <w:rPr>
                          <w:rFonts w:ascii="Cambria" w:hAnsi="Cambria"/>
                          <w:i/>
                          <w:w w:val="105"/>
                          <w:sz w:val="10"/>
                        </w:rPr>
                        <w:t>e</w:t>
                      </w:r>
                      <w:r>
                        <w:rPr>
                          <w:rFonts w:ascii="Tahoma" w:hAnsi="Tahoma"/>
                          <w:spacing w:val="29"/>
                          <w:w w:val="105"/>
                          <w:position w:val="11"/>
                          <w:sz w:val="16"/>
                        </w:rPr>
                        <w:t> </w:t>
                      </w:r>
                      <w:r>
                        <w:rPr>
                          <w:rFonts w:ascii="Cambria" w:hAnsi="Cambria"/>
                          <w:i/>
                          <w:spacing w:val="-10"/>
                          <w:w w:val="105"/>
                          <w:position w:val="-6"/>
                          <w:sz w:val="16"/>
                        </w:rPr>
                        <w:t>.</w:t>
                      </w:r>
                    </w:p>
                  </w:txbxContent>
                </v:textbox>
                <w10:wrap type="none"/>
              </v:shape>
            </w:pict>
          </mc:Fallback>
        </mc:AlternateContent>
      </w:r>
      <w:r>
        <w:rPr>
          <w:i/>
          <w:sz w:val="16"/>
        </w:rPr>
        <mc:AlternateContent>
          <mc:Choice Requires="wps">
            <w:drawing>
              <wp:anchor distT="0" distB="0" distL="0" distR="0" allowOverlap="1" layoutInCell="1" locked="0" behindDoc="1" simplePos="0" relativeHeight="486996480">
                <wp:simplePos x="0" y="0"/>
                <wp:positionH relativeFrom="page">
                  <wp:posOffset>4693674</wp:posOffset>
                </wp:positionH>
                <wp:positionV relativeFrom="paragraph">
                  <wp:posOffset>246940</wp:posOffset>
                </wp:positionV>
                <wp:extent cx="123189" cy="914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23189"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spacing w:val="-2"/>
                                <w:w w:val="90"/>
                                <w:sz w:val="10"/>
                              </w:rPr>
                              <w:t>e</w:t>
                            </w:r>
                            <w:r>
                              <w:rPr>
                                <w:rFonts w:ascii="Lucida Sans Unicode" w:hAnsi="Lucida Sans Unicode"/>
                                <w:spacing w:val="-2"/>
                                <w:w w:val="90"/>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369.580688pt;margin-top:19.444139pt;width:9.7pt;height:7.2pt;mso-position-horizontal-relative:page;mso-position-vertical-relative:paragraph;z-index:-16320000" type="#_x0000_t202" id="docshape47" filled="false" stroked="false">
                <v:textbox inset="0,0,0,0">
                  <w:txbxContent>
                    <w:p>
                      <w:pPr>
                        <w:spacing w:line="143" w:lineRule="exact" w:before="0"/>
                        <w:ind w:left="0" w:right="0" w:firstLine="0"/>
                        <w:jc w:val="left"/>
                        <w:rPr>
                          <w:rFonts w:ascii="Bodoni MT" w:hAnsi="Bodoni MT"/>
                          <w:i/>
                          <w:sz w:val="13"/>
                        </w:rPr>
                      </w:pPr>
                      <w:r>
                        <w:rPr>
                          <w:rFonts w:ascii="Cambria" w:hAnsi="Cambria"/>
                          <w:i/>
                          <w:spacing w:val="-2"/>
                          <w:w w:val="90"/>
                          <w:sz w:val="10"/>
                        </w:rPr>
                        <w:t>e</w:t>
                      </w:r>
                      <w:r>
                        <w:rPr>
                          <w:rFonts w:ascii="Lucida Sans Unicode" w:hAnsi="Lucida Sans Unicode"/>
                          <w:spacing w:val="-2"/>
                          <w:w w:val="90"/>
                          <w:sz w:val="10"/>
                        </w:rPr>
                        <w:t>—</w:t>
                      </w:r>
                      <w:r>
                        <w:rPr>
                          <w:rFonts w:ascii="Bodoni MT" w:hAnsi="Bodoni MT"/>
                          <w:i/>
                          <w:spacing w:val="-10"/>
                          <w:sz w:val="13"/>
                        </w:rPr>
                        <w:t>v</w:t>
                      </w:r>
                    </w:p>
                  </w:txbxContent>
                </v:textbox>
                <w10:wrap type="none"/>
              </v:shape>
            </w:pict>
          </mc:Fallback>
        </mc:AlternateContent>
      </w:r>
      <w:r>
        <w:rPr>
          <w:i/>
          <w:sz w:val="16"/>
        </w:rPr>
        <mc:AlternateContent>
          <mc:Choice Requires="wps">
            <w:drawing>
              <wp:anchor distT="0" distB="0" distL="0" distR="0" allowOverlap="1" layoutInCell="1" locked="0" behindDoc="1" simplePos="0" relativeHeight="486996992">
                <wp:simplePos x="0" y="0"/>
                <wp:positionH relativeFrom="page">
                  <wp:posOffset>4609438</wp:posOffset>
                </wp:positionH>
                <wp:positionV relativeFrom="paragraph">
                  <wp:posOffset>121608</wp:posOffset>
                </wp:positionV>
                <wp:extent cx="296545" cy="37592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96545" cy="375920"/>
                        </a:xfrm>
                        <a:prstGeom prst="rect">
                          <a:avLst/>
                        </a:prstGeom>
                      </wps:spPr>
                      <wps:txbx>
                        <w:txbxContent>
                          <w:p>
                            <w:pPr>
                              <w:pStyle w:val="BodyText"/>
                              <w:tabs>
                                <w:tab w:pos="393" w:val="left" w:leader="none"/>
                              </w:tabs>
                              <w:spacing w:line="153" w:lineRule="exact"/>
                              <w:rPr>
                                <w:rFonts w:ascii="Tahoma" w:hAnsi="Tahoma"/>
                              </w:rPr>
                            </w:pPr>
                            <w:r>
                              <w:rPr>
                                <w:rFonts w:ascii="Tahoma" w:hAnsi="Tahoma"/>
                                <w:spacing w:val="-10"/>
                              </w:rPr>
                              <w:t>ÿ</w:t>
                            </w:r>
                            <w:r>
                              <w:rPr>
                                <w:rFonts w:ascii="Tahoma" w:hAnsi="Tahoma"/>
                              </w:rPr>
                              <w:tab/>
                              <w:t> </w:t>
                            </w:r>
                          </w:p>
                        </w:txbxContent>
                      </wps:txbx>
                      <wps:bodyPr wrap="square" lIns="0" tIns="0" rIns="0" bIns="0" rtlCol="0">
                        <a:noAutofit/>
                      </wps:bodyPr>
                    </wps:wsp>
                  </a:graphicData>
                </a:graphic>
              </wp:anchor>
            </w:drawing>
          </mc:Choice>
          <mc:Fallback>
            <w:pict>
              <v:shape style="position:absolute;margin-left:362.947906pt;margin-top:9.575441pt;width:23.35pt;height:29.6pt;mso-position-horizontal-relative:page;mso-position-vertical-relative:paragraph;z-index:-16319488" type="#_x0000_t202" id="docshape48" filled="false" stroked="false">
                <v:textbox inset="0,0,0,0">
                  <w:txbxContent>
                    <w:p>
                      <w:pPr>
                        <w:pStyle w:val="BodyText"/>
                        <w:tabs>
                          <w:tab w:pos="393" w:val="left" w:leader="none"/>
                        </w:tabs>
                        <w:spacing w:line="153" w:lineRule="exact"/>
                        <w:rPr>
                          <w:rFonts w:ascii="Tahoma" w:hAnsi="Tahoma"/>
                        </w:rPr>
                      </w:pPr>
                      <w:r>
                        <w:rPr>
                          <w:rFonts w:ascii="Tahoma" w:hAnsi="Tahoma"/>
                          <w:spacing w:val="-10"/>
                        </w:rPr>
                        <w:t>ÿ</w:t>
                      </w:r>
                      <w:r>
                        <w:rPr>
                          <w:rFonts w:ascii="Tahoma" w:hAnsi="Tahoma"/>
                        </w:rPr>
                        <w:tab/>
                        <w:t> </w:t>
                      </w:r>
                    </w:p>
                  </w:txbxContent>
                </v:textbox>
                <w10:wrap type="none"/>
              </v:shape>
            </w:pict>
          </mc:Fallback>
        </mc:AlternateContent>
      </w:r>
      <w:r>
        <w:rPr>
          <w:i/>
          <w:w w:val="105"/>
          <w:sz w:val="16"/>
        </w:rPr>
        <w:t>Given (o, e), the manufacturer’s optimal production quantity </w:t>
      </w:r>
      <w:r>
        <w:rPr>
          <w:i/>
          <w:w w:val="105"/>
          <w:sz w:val="16"/>
        </w:rPr>
        <w:t>is</w:t>
      </w:r>
      <w:r>
        <w:rPr>
          <w:i/>
          <w:spacing w:val="40"/>
          <w:w w:val="105"/>
          <w:sz w:val="16"/>
        </w:rPr>
        <w:t> </w:t>
      </w:r>
      <w:r>
        <w:rPr>
          <w:i/>
          <w:w w:val="105"/>
          <w:sz w:val="16"/>
        </w:rPr>
        <w:t>Q</w:t>
      </w:r>
      <w:r>
        <w:rPr>
          <w:i/>
          <w:w w:val="105"/>
          <w:sz w:val="16"/>
          <w:vertAlign w:val="subscript"/>
        </w:rPr>
        <w:t>om</w:t>
      </w:r>
      <w:r>
        <w:rPr>
          <w:i/>
          <w:spacing w:val="18"/>
          <w:w w:val="105"/>
          <w:sz w:val="16"/>
          <w:vertAlign w:val="baseline"/>
        </w:rPr>
        <w:t> </w:t>
      </w:r>
      <w:r>
        <w:rPr>
          <w:rFonts w:ascii="Lucida Sans Unicode" w:hAnsi="Lucida Sans Unicode"/>
          <w:w w:val="105"/>
          <w:sz w:val="16"/>
          <w:vertAlign w:val="baseline"/>
        </w:rPr>
        <w:t>=</w:t>
      </w:r>
      <w:r>
        <w:rPr>
          <w:rFonts w:ascii="Lucida Sans Unicode" w:hAnsi="Lucida Sans Unicode"/>
          <w:spacing w:val="-7"/>
          <w:w w:val="105"/>
          <w:sz w:val="16"/>
          <w:vertAlign w:val="baseline"/>
        </w:rPr>
        <w:t> </w:t>
      </w:r>
      <w:r>
        <w:rPr>
          <w:i/>
          <w:w w:val="105"/>
          <w:sz w:val="16"/>
          <w:vertAlign w:val="baseline"/>
        </w:rPr>
        <w:t>F</w:t>
      </w:r>
      <w:r>
        <w:rPr>
          <w:rFonts w:ascii="Lucida Sans Unicode" w:hAnsi="Lucida Sans Unicode"/>
          <w:w w:val="105"/>
          <w:sz w:val="16"/>
          <w:vertAlign w:val="superscript"/>
        </w:rPr>
        <w:t>—</w:t>
      </w:r>
      <w:r>
        <w:rPr>
          <w:rFonts w:ascii="Century" w:hAnsi="Century"/>
          <w:w w:val="105"/>
          <w:sz w:val="16"/>
          <w:vertAlign w:val="superscript"/>
        </w:rPr>
        <w:t>1</w:t>
      </w:r>
      <w:r>
        <w:rPr>
          <w:rFonts w:ascii="Century" w:hAnsi="Century"/>
          <w:spacing w:val="37"/>
          <w:w w:val="105"/>
          <w:sz w:val="16"/>
          <w:vertAlign w:val="baseline"/>
        </w:rPr>
        <w:t> </w:t>
      </w:r>
      <w:r>
        <w:rPr>
          <w:i/>
          <w:w w:val="105"/>
          <w:sz w:val="16"/>
          <w:vertAlign w:val="superscript"/>
        </w:rPr>
        <w:t>e</w:t>
      </w:r>
      <w:r>
        <w:rPr>
          <w:rFonts w:ascii="Lucida Sans Unicode" w:hAnsi="Lucida Sans Unicode"/>
          <w:w w:val="105"/>
          <w:sz w:val="16"/>
          <w:vertAlign w:val="superscript"/>
        </w:rPr>
        <w:t>+</w:t>
      </w:r>
      <w:r>
        <w:rPr>
          <w:i/>
          <w:w w:val="105"/>
          <w:sz w:val="16"/>
          <w:vertAlign w:val="superscript"/>
        </w:rPr>
        <w:t>o</w:t>
      </w:r>
      <w:r>
        <w:rPr>
          <w:rFonts w:ascii="Lucida Sans Unicode" w:hAnsi="Lucida Sans Unicode"/>
          <w:w w:val="105"/>
          <w:sz w:val="16"/>
          <w:vertAlign w:val="superscript"/>
        </w:rPr>
        <w:t>—</w:t>
      </w:r>
      <w:r>
        <w:rPr>
          <w:i/>
          <w:w w:val="105"/>
          <w:sz w:val="16"/>
          <w:vertAlign w:val="superscript"/>
        </w:rPr>
        <w:t>c</w:t>
      </w:r>
      <w:r>
        <w:rPr>
          <w:i/>
          <w:spacing w:val="80"/>
          <w:w w:val="105"/>
          <w:sz w:val="16"/>
          <w:vertAlign w:val="baseline"/>
        </w:rPr>
        <w:t> </w:t>
      </w:r>
      <w:r>
        <w:rPr>
          <w:i/>
          <w:w w:val="105"/>
          <w:sz w:val="16"/>
          <w:vertAlign w:val="baseline"/>
        </w:rPr>
        <w:t>and the retailer’s optimal reserved quantity is</w:t>
      </w:r>
    </w:p>
    <w:p>
      <w:pPr>
        <w:pStyle w:val="BodyText"/>
        <w:spacing w:before="6"/>
        <w:rPr>
          <w:rFonts w:ascii="Cambria"/>
          <w:i/>
          <w:sz w:val="4"/>
        </w:rPr>
      </w:pPr>
      <w:r>
        <w:rPr>
          <w:rFonts w:ascii="Cambria"/>
          <w:i/>
          <w:sz w:val="4"/>
        </w:rPr>
        <mc:AlternateContent>
          <mc:Choice Requires="wps">
            <w:drawing>
              <wp:anchor distT="0" distB="0" distL="0" distR="0" allowOverlap="1" layoutInCell="1" locked="0" behindDoc="1" simplePos="0" relativeHeight="487593472">
                <wp:simplePos x="0" y="0"/>
                <wp:positionH relativeFrom="page">
                  <wp:posOffset>4641113</wp:posOffset>
                </wp:positionH>
                <wp:positionV relativeFrom="paragraph">
                  <wp:posOffset>48828</wp:posOffset>
                </wp:positionV>
                <wp:extent cx="209550" cy="381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209550" cy="3810"/>
                        </a:xfrm>
                        <a:custGeom>
                          <a:avLst/>
                          <a:gdLst/>
                          <a:ahLst/>
                          <a:cxnLst/>
                          <a:rect l="l" t="t" r="r" b="b"/>
                          <a:pathLst>
                            <a:path w="209550" h="3810">
                              <a:moveTo>
                                <a:pt x="209524" y="0"/>
                              </a:moveTo>
                              <a:lnTo>
                                <a:pt x="0" y="0"/>
                              </a:lnTo>
                              <a:lnTo>
                                <a:pt x="0" y="3600"/>
                              </a:lnTo>
                              <a:lnTo>
                                <a:pt x="209524" y="3600"/>
                              </a:lnTo>
                              <a:lnTo>
                                <a:pt x="209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5.441986pt;margin-top:3.844727pt;width:16.498pt;height:.28348pt;mso-position-horizontal-relative:page;mso-position-vertical-relative:paragraph;z-index:-15723008;mso-wrap-distance-left:0;mso-wrap-distance-right:0" id="docshape49" filled="true" fillcolor="#000000" stroked="false">
                <v:fill type="solid"/>
                <w10:wrap type="topAndBottom"/>
              </v:rect>
            </w:pict>
          </mc:Fallback>
        </mc:AlternateContent>
      </w:r>
    </w:p>
    <w:p>
      <w:pPr>
        <w:spacing w:before="0"/>
        <w:ind w:left="1431" w:right="0" w:firstLine="0"/>
        <w:jc w:val="left"/>
        <w:rPr>
          <w:rFonts w:ascii="Cambria" w:hAnsi="Cambria"/>
          <w:i/>
          <w:sz w:val="10"/>
        </w:rPr>
      </w:pPr>
      <w:r>
        <w:rPr>
          <w:rFonts w:ascii="Cambria" w:hAnsi="Cambria"/>
          <w:i/>
          <w:w w:val="90"/>
          <w:sz w:val="10"/>
        </w:rPr>
        <w:t>p</w:t>
      </w:r>
      <w:r>
        <w:rPr>
          <w:rFonts w:ascii="Lucida Sans Unicode" w:hAnsi="Lucida Sans Unicode"/>
          <w:w w:val="90"/>
          <w:sz w:val="10"/>
        </w:rPr>
        <w:t>—</w:t>
      </w:r>
      <w:r>
        <w:rPr>
          <w:rFonts w:ascii="Cambria" w:hAnsi="Cambria"/>
          <w:i/>
          <w:spacing w:val="-10"/>
          <w:w w:val="105"/>
          <w:sz w:val="10"/>
        </w:rPr>
        <w:t>e</w:t>
      </w:r>
    </w:p>
    <w:p>
      <w:pPr>
        <w:pStyle w:val="ListParagraph"/>
        <w:numPr>
          <w:ilvl w:val="0"/>
          <w:numId w:val="2"/>
        </w:numPr>
        <w:tabs>
          <w:tab w:pos="565" w:val="left" w:leader="none"/>
        </w:tabs>
        <w:spacing w:line="244" w:lineRule="auto" w:before="1" w:after="0"/>
        <w:ind w:left="565" w:right="282" w:hanging="284"/>
        <w:jc w:val="left"/>
        <w:rPr>
          <w:i/>
          <w:sz w:val="16"/>
        </w:rPr>
      </w:pPr>
      <w:r>
        <w:rPr>
          <w:i/>
          <w:w w:val="105"/>
          <w:sz w:val="16"/>
        </w:rPr>
        <w:t>Given</w:t>
      </w:r>
      <w:r>
        <w:rPr>
          <w:i/>
          <w:spacing w:val="40"/>
          <w:w w:val="105"/>
          <w:sz w:val="16"/>
        </w:rPr>
        <w:t> </w:t>
      </w:r>
      <w:r>
        <w:rPr>
          <w:i/>
          <w:w w:val="105"/>
          <w:sz w:val="16"/>
        </w:rPr>
        <w:t>o + e,</w:t>
      </w:r>
      <w:r>
        <w:rPr>
          <w:i/>
          <w:spacing w:val="40"/>
          <w:w w:val="105"/>
          <w:sz w:val="16"/>
        </w:rPr>
        <w:t> </w:t>
      </w:r>
      <w:r>
        <w:rPr>
          <w:i/>
          <w:w w:val="105"/>
          <w:sz w:val="16"/>
        </w:rPr>
        <w:t>E</w:t>
      </w:r>
      <w:r>
        <w:rPr>
          <w:rFonts w:ascii="Century"/>
          <w:w w:val="105"/>
          <w:sz w:val="17"/>
        </w:rPr>
        <w:t>P</w:t>
      </w:r>
      <w:r>
        <w:rPr>
          <w:i/>
          <w:w w:val="105"/>
          <w:sz w:val="17"/>
          <w:vertAlign w:val="subscript"/>
        </w:rPr>
        <w:t>or</w:t>
      </w:r>
      <w:r>
        <w:rPr>
          <w:i/>
          <w:w w:val="105"/>
          <w:sz w:val="16"/>
          <w:vertAlign w:val="baseline"/>
        </w:rPr>
        <w:t>(Q</w:t>
      </w:r>
      <w:r>
        <w:rPr>
          <w:i/>
          <w:w w:val="105"/>
          <w:sz w:val="16"/>
          <w:vertAlign w:val="subscript"/>
        </w:rPr>
        <w:t>or</w:t>
      </w:r>
      <w:r>
        <w:rPr>
          <w:i/>
          <w:w w:val="105"/>
          <w:sz w:val="16"/>
          <w:vertAlign w:val="baseline"/>
        </w:rPr>
        <w:t>)</w:t>
      </w:r>
      <w:r>
        <w:rPr>
          <w:i/>
          <w:spacing w:val="40"/>
          <w:w w:val="105"/>
          <w:sz w:val="16"/>
          <w:vertAlign w:val="baseline"/>
        </w:rPr>
        <w:t> </w:t>
      </w:r>
      <w:r>
        <w:rPr>
          <w:i/>
          <w:w w:val="105"/>
          <w:sz w:val="16"/>
          <w:vertAlign w:val="baseline"/>
        </w:rPr>
        <w:t>is</w:t>
      </w:r>
      <w:r>
        <w:rPr>
          <w:i/>
          <w:spacing w:val="40"/>
          <w:w w:val="105"/>
          <w:sz w:val="16"/>
          <w:vertAlign w:val="baseline"/>
        </w:rPr>
        <w:t> </w:t>
      </w:r>
      <w:r>
        <w:rPr>
          <w:i/>
          <w:w w:val="105"/>
          <w:sz w:val="16"/>
          <w:vertAlign w:val="baseline"/>
        </w:rPr>
        <w:t>decreasing</w:t>
      </w:r>
      <w:r>
        <w:rPr>
          <w:i/>
          <w:spacing w:val="40"/>
          <w:w w:val="105"/>
          <w:sz w:val="16"/>
          <w:vertAlign w:val="baseline"/>
        </w:rPr>
        <w:t> </w:t>
      </w:r>
      <w:r>
        <w:rPr>
          <w:i/>
          <w:w w:val="105"/>
          <w:sz w:val="16"/>
          <w:vertAlign w:val="baseline"/>
        </w:rPr>
        <w:t>in</w:t>
      </w:r>
      <w:r>
        <w:rPr>
          <w:i/>
          <w:spacing w:val="40"/>
          <w:w w:val="105"/>
          <w:sz w:val="16"/>
          <w:vertAlign w:val="baseline"/>
        </w:rPr>
        <w:t> </w:t>
      </w:r>
      <w:r>
        <w:rPr>
          <w:i/>
          <w:w w:val="105"/>
          <w:sz w:val="16"/>
          <w:vertAlign w:val="baseline"/>
        </w:rPr>
        <w:t>o</w:t>
      </w:r>
      <w:r>
        <w:rPr>
          <w:i/>
          <w:spacing w:val="40"/>
          <w:w w:val="105"/>
          <w:sz w:val="16"/>
          <w:vertAlign w:val="baseline"/>
        </w:rPr>
        <w:t> </w:t>
      </w:r>
      <w:r>
        <w:rPr>
          <w:i/>
          <w:w w:val="105"/>
          <w:sz w:val="16"/>
          <w:vertAlign w:val="baseline"/>
        </w:rPr>
        <w:t>or</w:t>
      </w:r>
      <w:r>
        <w:rPr>
          <w:i/>
          <w:spacing w:val="40"/>
          <w:w w:val="105"/>
          <w:sz w:val="16"/>
          <w:vertAlign w:val="baseline"/>
        </w:rPr>
        <w:t> </w:t>
      </w:r>
      <w:r>
        <w:rPr>
          <w:i/>
          <w:w w:val="105"/>
          <w:sz w:val="16"/>
          <w:vertAlign w:val="baseline"/>
        </w:rPr>
        <w:t>increasing</w:t>
      </w:r>
      <w:r>
        <w:rPr>
          <w:i/>
          <w:spacing w:val="40"/>
          <w:w w:val="105"/>
          <w:sz w:val="16"/>
          <w:vertAlign w:val="baseline"/>
        </w:rPr>
        <w:t> </w:t>
      </w:r>
      <w:r>
        <w:rPr>
          <w:i/>
          <w:w w:val="105"/>
          <w:sz w:val="16"/>
          <w:vertAlign w:val="baseline"/>
        </w:rPr>
        <w:t>in</w:t>
      </w:r>
      <w:r>
        <w:rPr>
          <w:i/>
          <w:spacing w:val="40"/>
          <w:w w:val="105"/>
          <w:sz w:val="16"/>
          <w:vertAlign w:val="baseline"/>
        </w:rPr>
        <w:t> </w:t>
      </w:r>
      <w:r>
        <w:rPr>
          <w:i/>
          <w:w w:val="105"/>
          <w:sz w:val="16"/>
          <w:vertAlign w:val="baseline"/>
        </w:rPr>
        <w:t>e,</w:t>
      </w:r>
      <w:r>
        <w:rPr>
          <w:i/>
          <w:spacing w:val="40"/>
          <w:w w:val="105"/>
          <w:sz w:val="16"/>
          <w:vertAlign w:val="baseline"/>
        </w:rPr>
        <w:t> </w:t>
      </w:r>
      <w:r>
        <w:rPr>
          <w:i/>
          <w:w w:val="105"/>
          <w:sz w:val="16"/>
          <w:vertAlign w:val="baseline"/>
        </w:rPr>
        <w:t>whereas</w:t>
      </w:r>
      <w:r>
        <w:rPr>
          <w:i/>
          <w:spacing w:val="40"/>
          <w:w w:val="105"/>
          <w:sz w:val="16"/>
          <w:vertAlign w:val="baseline"/>
        </w:rPr>
        <w:t> </w:t>
      </w:r>
      <w:r>
        <w:rPr>
          <w:i/>
          <w:w w:val="105"/>
          <w:sz w:val="16"/>
          <w:vertAlign w:val="baseline"/>
        </w:rPr>
        <w:t>E</w:t>
      </w:r>
      <w:r>
        <w:rPr>
          <w:rFonts w:ascii="Century"/>
          <w:w w:val="105"/>
          <w:sz w:val="17"/>
          <w:vertAlign w:val="baseline"/>
        </w:rPr>
        <w:t>P</w:t>
      </w:r>
      <w:r>
        <w:rPr>
          <w:i/>
          <w:w w:val="105"/>
          <w:sz w:val="17"/>
          <w:vertAlign w:val="subscript"/>
        </w:rPr>
        <w:t>om</w:t>
      </w:r>
      <w:r>
        <w:rPr>
          <w:i/>
          <w:w w:val="105"/>
          <w:sz w:val="16"/>
          <w:vertAlign w:val="baseline"/>
        </w:rPr>
        <w:t>(Q</w:t>
      </w:r>
      <w:r>
        <w:rPr>
          <w:i/>
          <w:w w:val="105"/>
          <w:sz w:val="16"/>
          <w:vertAlign w:val="subscript"/>
        </w:rPr>
        <w:t>om</w:t>
      </w:r>
      <w:r>
        <w:rPr>
          <w:i/>
          <w:w w:val="105"/>
          <w:sz w:val="16"/>
          <w:vertAlign w:val="baseline"/>
        </w:rPr>
        <w:t>)</w:t>
      </w:r>
      <w:r>
        <w:rPr>
          <w:i/>
          <w:spacing w:val="40"/>
          <w:w w:val="105"/>
          <w:sz w:val="16"/>
          <w:vertAlign w:val="baseline"/>
        </w:rPr>
        <w:t> </w:t>
      </w:r>
      <w:r>
        <w:rPr>
          <w:i/>
          <w:w w:val="105"/>
          <w:sz w:val="16"/>
          <w:vertAlign w:val="baseline"/>
        </w:rPr>
        <w:t>is</w:t>
      </w:r>
      <w:r>
        <w:rPr>
          <w:i/>
          <w:spacing w:val="40"/>
          <w:w w:val="105"/>
          <w:sz w:val="16"/>
          <w:vertAlign w:val="baseline"/>
        </w:rPr>
        <w:t> </w:t>
      </w:r>
      <w:r>
        <w:rPr>
          <w:i/>
          <w:w w:val="105"/>
          <w:sz w:val="16"/>
          <w:vertAlign w:val="baseline"/>
        </w:rPr>
        <w:t>increasing</w:t>
      </w:r>
      <w:r>
        <w:rPr>
          <w:i/>
          <w:spacing w:val="40"/>
          <w:w w:val="105"/>
          <w:sz w:val="16"/>
          <w:vertAlign w:val="baseline"/>
        </w:rPr>
        <w:t> </w:t>
      </w:r>
      <w:r>
        <w:rPr>
          <w:i/>
          <w:w w:val="105"/>
          <w:sz w:val="16"/>
          <w:vertAlign w:val="baseline"/>
        </w:rPr>
        <w:t>in</w:t>
      </w:r>
      <w:r>
        <w:rPr>
          <w:i/>
          <w:spacing w:val="40"/>
          <w:w w:val="105"/>
          <w:sz w:val="16"/>
          <w:vertAlign w:val="baseline"/>
        </w:rPr>
        <w:t> </w:t>
      </w:r>
      <w:r>
        <w:rPr>
          <w:i/>
          <w:w w:val="105"/>
          <w:sz w:val="16"/>
          <w:vertAlign w:val="baseline"/>
        </w:rPr>
        <w:t>o</w:t>
      </w:r>
      <w:r>
        <w:rPr>
          <w:i/>
          <w:spacing w:val="40"/>
          <w:w w:val="105"/>
          <w:sz w:val="16"/>
          <w:vertAlign w:val="baseline"/>
        </w:rPr>
        <w:t> </w:t>
      </w:r>
      <w:r>
        <w:rPr>
          <w:i/>
          <w:w w:val="105"/>
          <w:sz w:val="16"/>
          <w:vertAlign w:val="baseline"/>
        </w:rPr>
        <w:t>or</w:t>
      </w:r>
      <w:r>
        <w:rPr>
          <w:i/>
          <w:spacing w:val="40"/>
          <w:w w:val="105"/>
          <w:sz w:val="16"/>
          <w:vertAlign w:val="baseline"/>
        </w:rPr>
        <w:t> </w:t>
      </w:r>
      <w:r>
        <w:rPr>
          <w:i/>
          <w:w w:val="105"/>
          <w:sz w:val="16"/>
          <w:vertAlign w:val="baseline"/>
        </w:rPr>
        <w:t>decreasing</w:t>
      </w:r>
      <w:r>
        <w:rPr>
          <w:i/>
          <w:spacing w:val="40"/>
          <w:w w:val="105"/>
          <w:sz w:val="16"/>
          <w:vertAlign w:val="baseline"/>
        </w:rPr>
        <w:t> </w:t>
      </w:r>
      <w:r>
        <w:rPr>
          <w:i/>
          <w:w w:val="105"/>
          <w:sz w:val="16"/>
          <w:vertAlign w:val="baseline"/>
        </w:rPr>
        <w:t>in</w:t>
      </w:r>
      <w:r>
        <w:rPr>
          <w:i/>
          <w:spacing w:val="40"/>
          <w:w w:val="105"/>
          <w:sz w:val="16"/>
          <w:vertAlign w:val="baseline"/>
        </w:rPr>
        <w:t> </w:t>
      </w:r>
      <w:r>
        <w:rPr>
          <w:i/>
          <w:w w:val="105"/>
          <w:sz w:val="16"/>
          <w:vertAlign w:val="baseline"/>
        </w:rPr>
        <w:t>e.</w:t>
      </w:r>
    </w:p>
    <w:p>
      <w:pPr>
        <w:pStyle w:val="ListParagraph"/>
        <w:numPr>
          <w:ilvl w:val="0"/>
          <w:numId w:val="2"/>
        </w:numPr>
        <w:tabs>
          <w:tab w:pos="564" w:val="left" w:leader="none"/>
        </w:tabs>
        <w:spacing w:line="231" w:lineRule="exact" w:before="0" w:after="0"/>
        <w:ind w:left="564" w:right="0" w:hanging="329"/>
        <w:jc w:val="left"/>
        <w:rPr>
          <w:rFonts w:ascii="Lucida Sans Unicode" w:hAnsi="Lucida Sans Unicode"/>
          <w:sz w:val="16"/>
        </w:rPr>
      </w:pPr>
      <w:r>
        <w:rPr>
          <w:rFonts w:ascii="Lucida Sans Unicode" w:hAnsi="Lucida Sans Unicode"/>
          <w:sz w:val="16"/>
        </w:rPr>
        <mc:AlternateContent>
          <mc:Choice Requires="wps">
            <w:drawing>
              <wp:anchor distT="0" distB="0" distL="0" distR="0" allowOverlap="1" layoutInCell="1" locked="0" behindDoc="1" simplePos="0" relativeHeight="486997504">
                <wp:simplePos x="0" y="0"/>
                <wp:positionH relativeFrom="page">
                  <wp:posOffset>6266158</wp:posOffset>
                </wp:positionH>
                <wp:positionV relativeFrom="paragraph">
                  <wp:posOffset>74150</wp:posOffset>
                </wp:positionV>
                <wp:extent cx="121920" cy="914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2192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w w:val="85"/>
                                <w:sz w:val="10"/>
                              </w:rPr>
                              <w:t>c</w:t>
                            </w:r>
                            <w:r>
                              <w:rPr>
                                <w:rFonts w:ascii="Lucida Sans Unicode" w:hAnsi="Lucida Sans Unicode"/>
                                <w:w w:val="85"/>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493.398285pt;margin-top:5.838638pt;width:9.6pt;height:7.2pt;mso-position-horizontal-relative:page;mso-position-vertical-relative:paragraph;z-index:-16318976" type="#_x0000_t202" id="docshape50" filled="false" stroked="false">
                <v:textbox inset="0,0,0,0">
                  <w:txbxContent>
                    <w:p>
                      <w:pPr>
                        <w:spacing w:line="143" w:lineRule="exact" w:before="0"/>
                        <w:ind w:left="0" w:right="0" w:firstLine="0"/>
                        <w:jc w:val="left"/>
                        <w:rPr>
                          <w:rFonts w:ascii="Bodoni MT" w:hAnsi="Bodoni MT"/>
                          <w:i/>
                          <w:sz w:val="13"/>
                        </w:rPr>
                      </w:pPr>
                      <w:r>
                        <w:rPr>
                          <w:rFonts w:ascii="Cambria" w:hAnsi="Cambria"/>
                          <w:i/>
                          <w:w w:val="85"/>
                          <w:sz w:val="10"/>
                        </w:rPr>
                        <w:t>c</w:t>
                      </w:r>
                      <w:r>
                        <w:rPr>
                          <w:rFonts w:ascii="Lucida Sans Unicode" w:hAnsi="Lucida Sans Unicode"/>
                          <w:w w:val="85"/>
                          <w:sz w:val="10"/>
                        </w:rPr>
                        <w:t>—</w:t>
                      </w:r>
                      <w:r>
                        <w:rPr>
                          <w:rFonts w:ascii="Bodoni MT" w:hAnsi="Bodoni MT"/>
                          <w:i/>
                          <w:spacing w:val="-10"/>
                          <w:sz w:val="13"/>
                        </w:rPr>
                        <w:t>v</w:t>
                      </w:r>
                    </w:p>
                  </w:txbxContent>
                </v:textbox>
                <w10:wrap type="none"/>
              </v:shape>
            </w:pict>
          </mc:Fallback>
        </mc:AlternateContent>
      </w:r>
      <w:r>
        <w:rPr>
          <w:i/>
          <w:w w:val="105"/>
          <w:sz w:val="16"/>
        </w:rPr>
        <w:t>Only</w:t>
      </w:r>
      <w:r>
        <w:rPr>
          <w:i/>
          <w:spacing w:val="32"/>
          <w:w w:val="105"/>
          <w:sz w:val="16"/>
        </w:rPr>
        <w:t> </w:t>
      </w:r>
      <w:r>
        <w:rPr>
          <w:i/>
          <w:w w:val="105"/>
          <w:sz w:val="16"/>
        </w:rPr>
        <w:t>if</w:t>
      </w:r>
      <w:r>
        <w:rPr>
          <w:i/>
          <w:spacing w:val="38"/>
          <w:w w:val="105"/>
          <w:sz w:val="16"/>
        </w:rPr>
        <w:t> </w:t>
      </w:r>
      <w:r>
        <w:rPr>
          <w:i/>
          <w:w w:val="105"/>
          <w:sz w:val="16"/>
        </w:rPr>
        <w:t>the</w:t>
      </w:r>
      <w:r>
        <w:rPr>
          <w:i/>
          <w:spacing w:val="37"/>
          <w:w w:val="105"/>
          <w:sz w:val="16"/>
        </w:rPr>
        <w:t> </w:t>
      </w:r>
      <w:r>
        <w:rPr>
          <w:i/>
          <w:w w:val="105"/>
          <w:sz w:val="16"/>
        </w:rPr>
        <w:t>option</w:t>
      </w:r>
      <w:r>
        <w:rPr>
          <w:i/>
          <w:spacing w:val="38"/>
          <w:w w:val="105"/>
          <w:sz w:val="16"/>
        </w:rPr>
        <w:t> </w:t>
      </w:r>
      <w:r>
        <w:rPr>
          <w:i/>
          <w:w w:val="105"/>
          <w:sz w:val="16"/>
        </w:rPr>
        <w:t>contract</w:t>
      </w:r>
      <w:r>
        <w:rPr>
          <w:i/>
          <w:spacing w:val="37"/>
          <w:w w:val="105"/>
          <w:sz w:val="16"/>
        </w:rPr>
        <w:t> </w:t>
      </w:r>
      <w:r>
        <w:rPr>
          <w:i/>
          <w:w w:val="105"/>
          <w:sz w:val="16"/>
        </w:rPr>
        <w:t>satisfies</w:t>
      </w:r>
      <w:r>
        <w:rPr>
          <w:i/>
          <w:spacing w:val="38"/>
          <w:w w:val="105"/>
          <w:sz w:val="16"/>
        </w:rPr>
        <w:t> </w:t>
      </w:r>
      <w:r>
        <w:rPr>
          <w:i/>
          <w:w w:val="105"/>
          <w:sz w:val="16"/>
        </w:rPr>
        <w:t>e</w:t>
      </w:r>
      <w:r>
        <w:rPr>
          <w:i/>
          <w:spacing w:val="5"/>
          <w:w w:val="105"/>
          <w:sz w:val="16"/>
        </w:rPr>
        <w:t> </w:t>
      </w:r>
      <w:r>
        <w:rPr>
          <w:rFonts w:ascii="Lucida Sans Unicode" w:hAnsi="Lucida Sans Unicode"/>
          <w:w w:val="105"/>
          <w:sz w:val="16"/>
        </w:rPr>
        <w:t>=</w:t>
      </w:r>
      <w:r>
        <w:rPr>
          <w:rFonts w:ascii="Lucida Sans Unicode" w:hAnsi="Lucida Sans Unicode"/>
          <w:spacing w:val="-12"/>
          <w:w w:val="105"/>
          <w:sz w:val="16"/>
        </w:rPr>
        <w:t> </w:t>
      </w:r>
      <w:r>
        <w:rPr>
          <w:i/>
          <w:w w:val="105"/>
          <w:sz w:val="16"/>
        </w:rPr>
        <w:t>p</w:t>
      </w:r>
      <w:r>
        <w:rPr>
          <w:i/>
          <w:spacing w:val="-5"/>
          <w:w w:val="105"/>
          <w:sz w:val="16"/>
        </w:rPr>
        <w:t> </w:t>
      </w:r>
      <w:r>
        <w:rPr>
          <w:rFonts w:ascii="Lucida Sans Unicode" w:hAnsi="Lucida Sans Unicode"/>
          <w:w w:val="105"/>
          <w:sz w:val="16"/>
        </w:rPr>
        <w:t>—</w:t>
      </w:r>
      <w:r>
        <w:rPr>
          <w:rFonts w:ascii="Lucida Sans Unicode" w:hAnsi="Lucida Sans Unicode"/>
          <w:spacing w:val="-16"/>
          <w:w w:val="105"/>
          <w:sz w:val="16"/>
        </w:rPr>
        <w:t> </w:t>
      </w:r>
      <w:r>
        <w:rPr>
          <w:i/>
          <w:w w:val="105"/>
          <w:sz w:val="16"/>
          <w:u w:val="single"/>
          <w:vertAlign w:val="superscript"/>
        </w:rPr>
        <w:t>p</w:t>
      </w:r>
      <w:r>
        <w:rPr>
          <w:rFonts w:ascii="Lucida Sans Unicode" w:hAnsi="Lucida Sans Unicode"/>
          <w:w w:val="105"/>
          <w:sz w:val="16"/>
          <w:u w:val="single"/>
          <w:vertAlign w:val="superscript"/>
        </w:rPr>
        <w:t>—</w:t>
      </w:r>
      <w:r>
        <w:rPr>
          <w:rFonts w:ascii="Bodoni MT" w:hAnsi="Bodoni MT"/>
          <w:i/>
          <w:w w:val="105"/>
          <w:position w:val="7"/>
          <w:sz w:val="13"/>
          <w:u w:val="single"/>
          <w:vertAlign w:val="baseline"/>
        </w:rPr>
        <w:t>v</w:t>
      </w:r>
      <w:r>
        <w:rPr>
          <w:rFonts w:ascii="Bodoni MT" w:hAnsi="Bodoni MT"/>
          <w:i/>
          <w:spacing w:val="-1"/>
          <w:w w:val="105"/>
          <w:position w:val="7"/>
          <w:sz w:val="13"/>
          <w:u w:val="none"/>
          <w:vertAlign w:val="baseline"/>
        </w:rPr>
        <w:t> </w:t>
      </w:r>
      <w:r>
        <w:rPr>
          <w:i/>
          <w:w w:val="105"/>
          <w:sz w:val="16"/>
          <w:u w:val="none"/>
          <w:vertAlign w:val="baseline"/>
        </w:rPr>
        <w:t>o</w:t>
      </w:r>
      <w:r>
        <w:rPr>
          <w:i/>
          <w:spacing w:val="16"/>
          <w:w w:val="105"/>
          <w:sz w:val="16"/>
          <w:u w:val="none"/>
          <w:vertAlign w:val="baseline"/>
        </w:rPr>
        <w:t> </w:t>
      </w:r>
      <w:r>
        <w:rPr>
          <w:rFonts w:ascii="Lucida Sans Unicode" w:hAnsi="Lucida Sans Unicode"/>
          <w:w w:val="105"/>
          <w:sz w:val="16"/>
          <w:u w:val="none"/>
          <w:vertAlign w:val="baseline"/>
        </w:rPr>
        <w:t>(</w:t>
      </w:r>
      <w:r>
        <w:rPr>
          <w:i/>
          <w:w w:val="105"/>
          <w:sz w:val="16"/>
          <w:u w:val="none"/>
          <w:vertAlign w:val="baseline"/>
        </w:rPr>
        <w:t>o</w:t>
      </w:r>
      <w:r>
        <w:rPr>
          <w:i/>
          <w:spacing w:val="5"/>
          <w:w w:val="105"/>
          <w:sz w:val="16"/>
          <w:u w:val="none"/>
          <w:vertAlign w:val="baseline"/>
        </w:rPr>
        <w:t> </w:t>
      </w:r>
      <w:r>
        <w:rPr>
          <w:rFonts w:ascii="Lucida Sans Unicode" w:hAnsi="Lucida Sans Unicode"/>
          <w:w w:val="105"/>
          <w:sz w:val="16"/>
          <w:u w:val="none"/>
          <w:vertAlign w:val="baseline"/>
        </w:rPr>
        <w:t>&lt;</w:t>
      </w:r>
      <w:r>
        <w:rPr>
          <w:rFonts w:ascii="Lucida Sans Unicode" w:hAnsi="Lucida Sans Unicode"/>
          <w:spacing w:val="-12"/>
          <w:w w:val="105"/>
          <w:sz w:val="16"/>
          <w:u w:val="none"/>
          <w:vertAlign w:val="baseline"/>
        </w:rPr>
        <w:t> </w:t>
      </w:r>
      <w:r>
        <w:rPr>
          <w:i/>
          <w:w w:val="105"/>
          <w:sz w:val="16"/>
          <w:u w:val="none"/>
          <w:vertAlign w:val="baseline"/>
        </w:rPr>
        <w:t>c</w:t>
      </w:r>
      <w:r>
        <w:rPr>
          <w:i/>
          <w:spacing w:val="-2"/>
          <w:w w:val="105"/>
          <w:sz w:val="16"/>
          <w:u w:val="none"/>
          <w:vertAlign w:val="baseline"/>
        </w:rPr>
        <w:t> </w:t>
      </w:r>
      <w:r>
        <w:rPr>
          <w:rFonts w:ascii="Lucida Sans Unicode" w:hAnsi="Lucida Sans Unicode"/>
          <w:w w:val="105"/>
          <w:sz w:val="16"/>
          <w:u w:val="none"/>
          <w:vertAlign w:val="baseline"/>
        </w:rPr>
        <w:t>—</w:t>
      </w:r>
      <w:r>
        <w:rPr>
          <w:rFonts w:ascii="Lucida Sans Unicode" w:hAnsi="Lucida Sans Unicode"/>
          <w:spacing w:val="-16"/>
          <w:w w:val="105"/>
          <w:sz w:val="16"/>
          <w:u w:val="none"/>
          <w:vertAlign w:val="baseline"/>
        </w:rPr>
        <w:t> </w:t>
      </w:r>
      <w:r>
        <w:rPr>
          <w:rFonts w:ascii="Bodoni MT" w:hAnsi="Bodoni MT"/>
          <w:i/>
          <w:spacing w:val="-5"/>
          <w:w w:val="105"/>
          <w:sz w:val="21"/>
          <w:u w:val="none"/>
          <w:vertAlign w:val="baseline"/>
        </w:rPr>
        <w:t>v</w:t>
      </w:r>
      <w:r>
        <w:rPr>
          <w:rFonts w:ascii="Lucida Sans Unicode" w:hAnsi="Lucida Sans Unicode"/>
          <w:spacing w:val="-5"/>
          <w:w w:val="105"/>
          <w:sz w:val="16"/>
          <w:u w:val="none"/>
          <w:vertAlign w:val="baseline"/>
        </w:rPr>
        <w:t>)</w:t>
      </w:r>
    </w:p>
    <w:p>
      <w:pPr>
        <w:spacing w:line="266" w:lineRule="auto" w:before="0"/>
        <w:ind w:left="565" w:right="282" w:firstLine="0"/>
        <w:jc w:val="left"/>
        <w:rPr>
          <w:rFonts w:ascii="Cambria" w:hAnsi="Cambria"/>
          <w:i/>
          <w:sz w:val="16"/>
        </w:rPr>
      </w:pPr>
      <w:r>
        <w:rPr>
          <w:rFonts w:ascii="Cambria" w:hAnsi="Cambria"/>
          <w:i/>
          <w:w w:val="105"/>
          <w:sz w:val="16"/>
        </w:rPr>
        <w:t>will</w:t>
      </w:r>
      <w:r>
        <w:rPr>
          <w:rFonts w:ascii="Cambria" w:hAnsi="Cambria"/>
          <w:i/>
          <w:spacing w:val="31"/>
          <w:w w:val="105"/>
          <w:sz w:val="16"/>
        </w:rPr>
        <w:t> </w:t>
      </w:r>
      <w:r>
        <w:rPr>
          <w:rFonts w:ascii="Cambria" w:hAnsi="Cambria"/>
          <w:i/>
          <w:w w:val="105"/>
          <w:sz w:val="16"/>
        </w:rPr>
        <w:t>the</w:t>
      </w:r>
      <w:r>
        <w:rPr>
          <w:rFonts w:ascii="Cambria" w:hAnsi="Cambria"/>
          <w:i/>
          <w:spacing w:val="31"/>
          <w:w w:val="105"/>
          <w:sz w:val="16"/>
        </w:rPr>
        <w:t> </w:t>
      </w:r>
      <w:r>
        <w:rPr>
          <w:rFonts w:ascii="Cambria" w:hAnsi="Cambria"/>
          <w:i/>
          <w:w w:val="105"/>
          <w:sz w:val="16"/>
        </w:rPr>
        <w:t>retailer’s</w:t>
      </w:r>
      <w:r>
        <w:rPr>
          <w:rFonts w:ascii="Cambria" w:hAnsi="Cambria"/>
          <w:i/>
          <w:spacing w:val="30"/>
          <w:w w:val="105"/>
          <w:sz w:val="16"/>
        </w:rPr>
        <w:t> </w:t>
      </w:r>
      <w:r>
        <w:rPr>
          <w:rFonts w:ascii="Cambria" w:hAnsi="Cambria"/>
          <w:i/>
          <w:w w:val="105"/>
          <w:sz w:val="16"/>
        </w:rPr>
        <w:t>optimal</w:t>
      </w:r>
      <w:r>
        <w:rPr>
          <w:rFonts w:ascii="Cambria" w:hAnsi="Cambria"/>
          <w:i/>
          <w:spacing w:val="31"/>
          <w:w w:val="105"/>
          <w:sz w:val="16"/>
        </w:rPr>
        <w:t> </w:t>
      </w:r>
      <w:r>
        <w:rPr>
          <w:rFonts w:ascii="Cambria" w:hAnsi="Cambria"/>
          <w:i/>
          <w:w w:val="105"/>
          <w:sz w:val="16"/>
        </w:rPr>
        <w:t>reserved</w:t>
      </w:r>
      <w:r>
        <w:rPr>
          <w:rFonts w:ascii="Cambria" w:hAnsi="Cambria"/>
          <w:i/>
          <w:spacing w:val="30"/>
          <w:w w:val="105"/>
          <w:sz w:val="16"/>
        </w:rPr>
        <w:t> </w:t>
      </w:r>
      <w:r>
        <w:rPr>
          <w:rFonts w:ascii="Cambria" w:hAnsi="Cambria"/>
          <w:i/>
          <w:w w:val="105"/>
          <w:sz w:val="16"/>
        </w:rPr>
        <w:t>quantity</w:t>
      </w:r>
      <w:r>
        <w:rPr>
          <w:rFonts w:ascii="Cambria" w:hAnsi="Cambria"/>
          <w:i/>
          <w:spacing w:val="29"/>
          <w:w w:val="105"/>
          <w:sz w:val="16"/>
        </w:rPr>
        <w:t> </w:t>
      </w:r>
      <w:r>
        <w:rPr>
          <w:rFonts w:ascii="Cambria" w:hAnsi="Cambria"/>
          <w:i/>
          <w:w w:val="105"/>
          <w:sz w:val="16"/>
        </w:rPr>
        <w:t>be</w:t>
      </w:r>
      <w:r>
        <w:rPr>
          <w:rFonts w:ascii="Cambria" w:hAnsi="Cambria"/>
          <w:i/>
          <w:spacing w:val="31"/>
          <w:w w:val="105"/>
          <w:sz w:val="16"/>
        </w:rPr>
        <w:t> </w:t>
      </w:r>
      <w:r>
        <w:rPr>
          <w:rFonts w:ascii="Cambria" w:hAnsi="Cambria"/>
          <w:i/>
          <w:w w:val="105"/>
          <w:sz w:val="16"/>
        </w:rPr>
        <w:t>just</w:t>
      </w:r>
      <w:r>
        <w:rPr>
          <w:rFonts w:ascii="Cambria" w:hAnsi="Cambria"/>
          <w:i/>
          <w:spacing w:val="31"/>
          <w:w w:val="105"/>
          <w:sz w:val="16"/>
        </w:rPr>
        <w:t> </w:t>
      </w:r>
      <w:r>
        <w:rPr>
          <w:rFonts w:ascii="Cambria" w:hAnsi="Cambria"/>
          <w:i/>
          <w:w w:val="105"/>
          <w:sz w:val="16"/>
        </w:rPr>
        <w:t>consistent</w:t>
      </w:r>
      <w:r>
        <w:rPr>
          <w:rFonts w:ascii="Cambria" w:hAnsi="Cambria"/>
          <w:i/>
          <w:spacing w:val="40"/>
          <w:w w:val="105"/>
          <w:sz w:val="16"/>
        </w:rPr>
        <w:t> </w:t>
      </w:r>
      <w:r>
        <w:rPr>
          <w:rFonts w:ascii="Cambria" w:hAnsi="Cambria"/>
          <w:i/>
          <w:w w:val="105"/>
          <w:sz w:val="16"/>
        </w:rPr>
        <w:t>with the manufacturer’s optimal production</w:t>
      </w:r>
      <w:r>
        <w:rPr>
          <w:rFonts w:ascii="Cambria" w:hAnsi="Cambria"/>
          <w:i/>
          <w:w w:val="105"/>
          <w:sz w:val="16"/>
        </w:rPr>
        <w:t> quantity.</w:t>
      </w:r>
    </w:p>
    <w:p>
      <w:pPr>
        <w:pStyle w:val="BodyText"/>
        <w:spacing w:before="20"/>
        <w:rPr>
          <w:rFonts w:ascii="Cambria"/>
          <w:i/>
        </w:rPr>
      </w:pPr>
    </w:p>
    <w:p>
      <w:pPr>
        <w:pStyle w:val="BodyText"/>
        <w:spacing w:line="259" w:lineRule="auto"/>
        <w:ind w:left="88" w:right="282" w:firstLine="232"/>
        <w:jc w:val="both"/>
      </w:pPr>
      <w:r>
        <w:rPr/>
        <w:t>By the option mechanism, we know that </w:t>
      </w:r>
      <w:r>
        <w:rPr>
          <w:rFonts w:ascii="Cambria"/>
          <w:i/>
        </w:rPr>
        <w:t>o </w:t>
      </w:r>
      <w:r>
        <w:rPr/>
        <w:t>+</w:t>
      </w:r>
      <w:r>
        <w:rPr>
          <w:spacing w:val="-1"/>
        </w:rPr>
        <w:t> </w:t>
      </w:r>
      <w:r>
        <w:rPr>
          <w:rFonts w:ascii="Cambria"/>
          <w:i/>
        </w:rPr>
        <w:t>e</w:t>
      </w:r>
      <w:r>
        <w:rPr>
          <w:rFonts w:ascii="Cambria"/>
          <w:i/>
          <w:spacing w:val="27"/>
        </w:rPr>
        <w:t> </w:t>
      </w:r>
      <w:r>
        <w:rPr/>
        <w:t>is the unit price</w:t>
      </w:r>
      <w:r>
        <w:rPr>
          <w:spacing w:val="40"/>
        </w:rPr>
        <w:t> </w:t>
      </w:r>
      <w:r>
        <w:rPr/>
        <w:t>for the quantity of the product purchased by the retailer. </w:t>
      </w:r>
      <w:r>
        <w:rPr/>
        <w:t>From </w:t>
      </w:r>
      <w:hyperlink w:history="true" w:anchor="_bookmark6">
        <w:r>
          <w:rPr>
            <w:color w:val="000066"/>
          </w:rPr>
          <w:t>Proposition</w:t>
        </w:r>
        <w:r>
          <w:rPr>
            <w:color w:val="000066"/>
            <w:spacing w:val="28"/>
          </w:rPr>
          <w:t> </w:t>
        </w:r>
        <w:r>
          <w:rPr>
            <w:color w:val="000066"/>
          </w:rPr>
          <w:t>2</w:t>
        </w:r>
      </w:hyperlink>
      <w:r>
        <w:rPr/>
        <w:t>,</w:t>
      </w:r>
      <w:r>
        <w:rPr>
          <w:spacing w:val="29"/>
        </w:rPr>
        <w:t> </w:t>
      </w:r>
      <w:r>
        <w:rPr/>
        <w:t>we</w:t>
      </w:r>
      <w:r>
        <w:rPr>
          <w:spacing w:val="28"/>
        </w:rPr>
        <w:t> </w:t>
      </w:r>
      <w:r>
        <w:rPr/>
        <w:t>see</w:t>
      </w:r>
      <w:r>
        <w:rPr>
          <w:spacing w:val="29"/>
        </w:rPr>
        <w:t> </w:t>
      </w:r>
      <w:r>
        <w:rPr/>
        <w:t>that,</w:t>
      </w:r>
      <w:r>
        <w:rPr>
          <w:spacing w:val="27"/>
        </w:rPr>
        <w:t> </w:t>
      </w:r>
      <w:r>
        <w:rPr/>
        <w:t>given</w:t>
      </w:r>
      <w:r>
        <w:rPr>
          <w:spacing w:val="28"/>
        </w:rPr>
        <w:t> </w:t>
      </w:r>
      <w:r>
        <w:rPr>
          <w:rFonts w:ascii="Cambria"/>
          <w:i/>
        </w:rPr>
        <w:t>o</w:t>
      </w:r>
      <w:r>
        <w:rPr>
          <w:rFonts w:ascii="Cambria"/>
          <w:i/>
          <w:spacing w:val="5"/>
        </w:rPr>
        <w:t> </w:t>
      </w:r>
      <w:r>
        <w:rPr/>
        <w:t>+</w:t>
      </w:r>
      <w:r>
        <w:rPr>
          <w:spacing w:val="-3"/>
        </w:rPr>
        <w:t> </w:t>
      </w:r>
      <w:r>
        <w:rPr>
          <w:rFonts w:ascii="Cambria"/>
          <w:i/>
        </w:rPr>
        <w:t>e</w:t>
      </w:r>
      <w:r>
        <w:rPr/>
        <w:t>,</w:t>
      </w:r>
      <w:r>
        <w:rPr>
          <w:spacing w:val="29"/>
        </w:rPr>
        <w:t> </w:t>
      </w:r>
      <w:r>
        <w:rPr/>
        <w:t>the</w:t>
      </w:r>
      <w:r>
        <w:rPr>
          <w:spacing w:val="28"/>
        </w:rPr>
        <w:t> </w:t>
      </w:r>
      <w:r>
        <w:rPr/>
        <w:t>higher</w:t>
      </w:r>
      <w:r>
        <w:rPr>
          <w:spacing w:val="28"/>
        </w:rPr>
        <w:t> </w:t>
      </w:r>
      <w:r>
        <w:rPr/>
        <w:t>the</w:t>
      </w:r>
      <w:r>
        <w:rPr>
          <w:spacing w:val="28"/>
        </w:rPr>
        <w:t> </w:t>
      </w:r>
      <w:r>
        <w:rPr/>
        <w:t>retailer</w:t>
      </w:r>
      <w:r>
        <w:rPr>
          <w:spacing w:val="28"/>
        </w:rPr>
        <w:t> </w:t>
      </w:r>
      <w:r>
        <w:rPr>
          <w:spacing w:val="-5"/>
        </w:rPr>
        <w:t>is</w:t>
      </w:r>
    </w:p>
    <w:p>
      <w:pPr>
        <w:pStyle w:val="BodyText"/>
        <w:spacing w:after="0" w:line="259" w:lineRule="auto"/>
        <w:jc w:val="both"/>
        <w:sectPr>
          <w:type w:val="continuous"/>
          <w:pgSz w:w="11910" w:h="15880"/>
          <w:pgMar w:header="890" w:footer="0" w:top="1080" w:bottom="280" w:left="566" w:right="566"/>
          <w:cols w:num="2" w:equalWidth="0">
            <w:col w:w="5151" w:space="229"/>
            <w:col w:w="5398"/>
          </w:cols>
        </w:sectPr>
      </w:pPr>
    </w:p>
    <w:p>
      <w:pPr>
        <w:pStyle w:val="BodyText"/>
        <w:spacing w:before="4"/>
        <w:rPr>
          <w:sz w:val="20"/>
        </w:rPr>
      </w:pPr>
    </w:p>
    <w:p>
      <w:pPr>
        <w:tabs>
          <w:tab w:pos="9965" w:val="left" w:leader="none"/>
          <w:tab w:pos="10467" w:val="left" w:leader="none"/>
        </w:tabs>
        <w:spacing w:line="20" w:lineRule="exact"/>
        <w:ind w:left="9508" w:right="0" w:firstLine="0"/>
        <w:jc w:val="left"/>
        <w:rPr>
          <w:sz w:val="2"/>
        </w:rPr>
      </w:pPr>
      <w:r>
        <w:rPr>
          <w:sz w:val="2"/>
        </w:rPr>
        <mc:AlternateContent>
          <mc:Choice Requires="wps">
            <w:drawing>
              <wp:inline distT="0" distB="0" distL="0" distR="0">
                <wp:extent cx="81915" cy="3810"/>
                <wp:effectExtent l="0" t="0" r="0" b="0"/>
                <wp:docPr id="51" name="Group 51"/>
                <wp:cNvGraphicFramePr>
                  <a:graphicFrameLocks/>
                </wp:cNvGraphicFramePr>
                <a:graphic>
                  <a:graphicData uri="http://schemas.microsoft.com/office/word/2010/wordprocessingGroup">
                    <wpg:wgp>
                      <wpg:cNvPr id="51" name="Group 51"/>
                      <wpg:cNvGrpSpPr/>
                      <wpg:grpSpPr>
                        <a:xfrm>
                          <a:off x="0" y="0"/>
                          <a:ext cx="81915" cy="3810"/>
                          <a:chExt cx="81915" cy="3810"/>
                        </a:xfrm>
                      </wpg:grpSpPr>
                      <wps:wsp>
                        <wps:cNvPr id="52" name="Graphic 52"/>
                        <wps:cNvSpPr/>
                        <wps:spPr>
                          <a:xfrm>
                            <a:off x="0" y="0"/>
                            <a:ext cx="81915" cy="3810"/>
                          </a:xfrm>
                          <a:custGeom>
                            <a:avLst/>
                            <a:gdLst/>
                            <a:ahLst/>
                            <a:cxnLst/>
                            <a:rect l="l" t="t" r="r" b="b"/>
                            <a:pathLst>
                              <a:path w="81915" h="3810">
                                <a:moveTo>
                                  <a:pt x="81360" y="0"/>
                                </a:moveTo>
                                <a:lnTo>
                                  <a:pt x="0" y="0"/>
                                </a:lnTo>
                                <a:lnTo>
                                  <a:pt x="0" y="3600"/>
                                </a:lnTo>
                                <a:lnTo>
                                  <a:pt x="81360" y="3600"/>
                                </a:lnTo>
                                <a:lnTo>
                                  <a:pt x="813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5pt;height:.3pt;mso-position-horizontal-relative:char;mso-position-vertical-relative:line" id="docshapegroup51" coordorigin="0,0" coordsize="129,6">
                <v:rect style="position:absolute;left:0;top:0;width:129;height:6" id="docshape52"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80645" cy="3810"/>
                <wp:effectExtent l="0" t="0" r="0" b="0"/>
                <wp:docPr id="53" name="Group 53"/>
                <wp:cNvGraphicFramePr>
                  <a:graphicFrameLocks/>
                </wp:cNvGraphicFramePr>
                <a:graphic>
                  <a:graphicData uri="http://schemas.microsoft.com/office/word/2010/wordprocessingGroup">
                    <wpg:wgp>
                      <wpg:cNvPr id="53" name="Group 53"/>
                      <wpg:cNvGrpSpPr/>
                      <wpg:grpSpPr>
                        <a:xfrm>
                          <a:off x="0" y="0"/>
                          <a:ext cx="80645" cy="3810"/>
                          <a:chExt cx="80645" cy="3810"/>
                        </a:xfrm>
                      </wpg:grpSpPr>
                      <wps:wsp>
                        <wps:cNvPr id="54" name="Graphic 54"/>
                        <wps:cNvSpPr/>
                        <wps:spPr>
                          <a:xfrm>
                            <a:off x="0" y="0"/>
                            <a:ext cx="80645" cy="3810"/>
                          </a:xfrm>
                          <a:custGeom>
                            <a:avLst/>
                            <a:gdLst/>
                            <a:ahLst/>
                            <a:cxnLst/>
                            <a:rect l="l" t="t" r="r" b="b"/>
                            <a:pathLst>
                              <a:path w="80645" h="3810">
                                <a:moveTo>
                                  <a:pt x="80639" y="0"/>
                                </a:moveTo>
                                <a:lnTo>
                                  <a:pt x="0" y="0"/>
                                </a:lnTo>
                                <a:lnTo>
                                  <a:pt x="0" y="3600"/>
                                </a:lnTo>
                                <a:lnTo>
                                  <a:pt x="80639" y="3600"/>
                                </a:lnTo>
                                <a:lnTo>
                                  <a:pt x="80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5pt;height:.3pt;mso-position-horizontal-relative:char;mso-position-vertical-relative:line" id="docshapegroup53" coordorigin="0,0" coordsize="127,6">
                <v:rect style="position:absolute;left:0;top:0;width:127;height:6" id="docshape54"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80645" cy="3810"/>
                <wp:effectExtent l="0" t="0" r="0" b="0"/>
                <wp:docPr id="55" name="Group 55"/>
                <wp:cNvGraphicFramePr>
                  <a:graphicFrameLocks/>
                </wp:cNvGraphicFramePr>
                <a:graphic>
                  <a:graphicData uri="http://schemas.microsoft.com/office/word/2010/wordprocessingGroup">
                    <wpg:wgp>
                      <wpg:cNvPr id="55" name="Group 55"/>
                      <wpg:cNvGrpSpPr/>
                      <wpg:grpSpPr>
                        <a:xfrm>
                          <a:off x="0" y="0"/>
                          <a:ext cx="80645" cy="3810"/>
                          <a:chExt cx="80645" cy="3810"/>
                        </a:xfrm>
                      </wpg:grpSpPr>
                      <wps:wsp>
                        <wps:cNvPr id="56" name="Graphic 56"/>
                        <wps:cNvSpPr/>
                        <wps:spPr>
                          <a:xfrm>
                            <a:off x="0" y="0"/>
                            <a:ext cx="80645" cy="3810"/>
                          </a:xfrm>
                          <a:custGeom>
                            <a:avLst/>
                            <a:gdLst/>
                            <a:ahLst/>
                            <a:cxnLst/>
                            <a:rect l="l" t="t" r="r" b="b"/>
                            <a:pathLst>
                              <a:path w="80645" h="3810">
                                <a:moveTo>
                                  <a:pt x="80639" y="0"/>
                                </a:moveTo>
                                <a:lnTo>
                                  <a:pt x="0" y="0"/>
                                </a:lnTo>
                                <a:lnTo>
                                  <a:pt x="0" y="3600"/>
                                </a:lnTo>
                                <a:lnTo>
                                  <a:pt x="80639" y="3600"/>
                                </a:lnTo>
                                <a:lnTo>
                                  <a:pt x="80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5pt;height:.3pt;mso-position-horizontal-relative:char;mso-position-vertical-relative:line" id="docshapegroup55" coordorigin="0,0" coordsize="127,6">
                <v:rect style="position:absolute;left:0;top:0;width:127;height:6" id="docshape56" filled="true" fillcolor="#000000" stroked="false">
                  <v:fill type="solid"/>
                </v:rect>
              </v:group>
            </w:pict>
          </mc:Fallback>
        </mc:AlternateContent>
      </w:r>
      <w:r>
        <w:rPr>
          <w:sz w:val="2"/>
        </w:rPr>
      </w:r>
    </w:p>
    <w:p>
      <w:pPr>
        <w:spacing w:after="0" w:line="20" w:lineRule="exact"/>
        <w:jc w:val="left"/>
        <w:rPr>
          <w:sz w:val="2"/>
        </w:rPr>
        <w:sectPr>
          <w:pgSz w:w="11910" w:h="15880"/>
          <w:pgMar w:header="889" w:footer="0" w:top="1080" w:bottom="280" w:left="566" w:right="566"/>
        </w:sectPr>
      </w:pPr>
    </w:p>
    <w:p>
      <w:pPr>
        <w:pStyle w:val="BodyText"/>
        <w:spacing w:line="157" w:lineRule="exact"/>
        <w:ind w:left="284"/>
        <w:jc w:val="both"/>
      </w:pPr>
      <w:bookmarkStart w:name="Supply chain coordination with option co" w:id="13"/>
      <w:bookmarkEnd w:id="13"/>
      <w:r>
        <w:rPr/>
      </w:r>
      <w:bookmarkStart w:name="_bookmark7" w:id="14"/>
      <w:bookmarkEnd w:id="14"/>
      <w:r>
        <w:rPr/>
      </w:r>
      <w:bookmarkStart w:name="_bookmark8" w:id="15"/>
      <w:bookmarkEnd w:id="15"/>
      <w:r>
        <w:rPr/>
      </w:r>
      <w:bookmarkStart w:name="_bookmark9" w:id="16"/>
      <w:bookmarkEnd w:id="16"/>
      <w:r>
        <w:rPr/>
      </w:r>
      <w:r>
        <w:rPr>
          <w:w w:val="105"/>
        </w:rPr>
        <w:t>willing</w:t>
      </w:r>
      <w:r>
        <w:rPr>
          <w:spacing w:val="2"/>
          <w:w w:val="105"/>
        </w:rPr>
        <w:t> </w:t>
      </w:r>
      <w:r>
        <w:rPr>
          <w:w w:val="105"/>
        </w:rPr>
        <w:t>to</w:t>
      </w:r>
      <w:r>
        <w:rPr>
          <w:spacing w:val="4"/>
          <w:w w:val="105"/>
        </w:rPr>
        <w:t> </w:t>
      </w:r>
      <w:r>
        <w:rPr>
          <w:w w:val="105"/>
        </w:rPr>
        <w:t>pay</w:t>
      </w:r>
      <w:r>
        <w:rPr>
          <w:spacing w:val="4"/>
          <w:w w:val="105"/>
        </w:rPr>
        <w:t> </w:t>
      </w:r>
      <w:r>
        <w:rPr>
          <w:w w:val="105"/>
        </w:rPr>
        <w:t>for</w:t>
      </w:r>
      <w:r>
        <w:rPr>
          <w:spacing w:val="3"/>
          <w:w w:val="105"/>
        </w:rPr>
        <w:t> </w:t>
      </w:r>
      <w:r>
        <w:rPr>
          <w:w w:val="105"/>
        </w:rPr>
        <w:t>the</w:t>
      </w:r>
      <w:r>
        <w:rPr>
          <w:spacing w:val="4"/>
          <w:w w:val="105"/>
        </w:rPr>
        <w:t> </w:t>
      </w:r>
      <w:r>
        <w:rPr>
          <w:w w:val="105"/>
        </w:rPr>
        <w:t>option</w:t>
      </w:r>
      <w:r>
        <w:rPr>
          <w:spacing w:val="3"/>
          <w:w w:val="105"/>
        </w:rPr>
        <w:t> </w:t>
      </w:r>
      <w:r>
        <w:rPr>
          <w:w w:val="105"/>
        </w:rPr>
        <w:t>price,</w:t>
      </w:r>
      <w:r>
        <w:rPr>
          <w:spacing w:val="3"/>
          <w:w w:val="105"/>
        </w:rPr>
        <w:t> </w:t>
      </w:r>
      <w:r>
        <w:rPr>
          <w:w w:val="105"/>
        </w:rPr>
        <w:t>the</w:t>
      </w:r>
      <w:r>
        <w:rPr>
          <w:spacing w:val="3"/>
          <w:w w:val="105"/>
        </w:rPr>
        <w:t> </w:t>
      </w:r>
      <w:r>
        <w:rPr>
          <w:w w:val="105"/>
        </w:rPr>
        <w:t>higher</w:t>
      </w:r>
      <w:r>
        <w:rPr>
          <w:spacing w:val="3"/>
          <w:w w:val="105"/>
        </w:rPr>
        <w:t> </w:t>
      </w:r>
      <w:r>
        <w:rPr>
          <w:w w:val="105"/>
        </w:rPr>
        <w:t>is</w:t>
      </w:r>
      <w:r>
        <w:rPr>
          <w:spacing w:val="4"/>
          <w:w w:val="105"/>
        </w:rPr>
        <w:t> </w:t>
      </w:r>
      <w:r>
        <w:rPr>
          <w:w w:val="105"/>
        </w:rPr>
        <w:t>the</w:t>
      </w:r>
      <w:r>
        <w:rPr>
          <w:spacing w:val="4"/>
          <w:w w:val="105"/>
        </w:rPr>
        <w:t> </w:t>
      </w:r>
      <w:r>
        <w:rPr>
          <w:w w:val="105"/>
        </w:rPr>
        <w:t>optimal</w:t>
      </w:r>
      <w:r>
        <w:rPr>
          <w:spacing w:val="2"/>
          <w:w w:val="105"/>
        </w:rPr>
        <w:t> </w:t>
      </w:r>
      <w:r>
        <w:rPr>
          <w:spacing w:val="-4"/>
          <w:w w:val="105"/>
        </w:rPr>
        <w:t>pro-</w:t>
      </w:r>
    </w:p>
    <w:p>
      <w:pPr>
        <w:pStyle w:val="BodyText"/>
        <w:spacing w:line="261" w:lineRule="auto" w:before="16"/>
        <w:ind w:left="284"/>
        <w:jc w:val="both"/>
      </w:pPr>
      <w:r>
        <w:rPr/>
        <w:t>duction quantity of the manufacturer. Besides,</w:t>
      </w:r>
      <w:r>
        <w:rPr>
          <w:spacing w:val="-1"/>
        </w:rPr>
        <w:t> </w:t>
      </w:r>
      <w:r>
        <w:rPr/>
        <w:t>the retailer is </w:t>
      </w:r>
      <w:r>
        <w:rPr/>
        <w:t>prone to reserve more if it is allowed to pay a lower option price and a higher</w:t>
      </w:r>
      <w:r>
        <w:rPr>
          <w:spacing w:val="15"/>
        </w:rPr>
        <w:t> </w:t>
      </w:r>
      <w:r>
        <w:rPr/>
        <w:t>exercise</w:t>
      </w:r>
      <w:r>
        <w:rPr>
          <w:spacing w:val="15"/>
        </w:rPr>
        <w:t> </w:t>
      </w:r>
      <w:r>
        <w:rPr/>
        <w:t>price</w:t>
      </w:r>
      <w:r>
        <w:rPr>
          <w:spacing w:val="15"/>
        </w:rPr>
        <w:t> </w:t>
      </w:r>
      <w:r>
        <w:rPr/>
        <w:t>later.</w:t>
      </w:r>
      <w:r>
        <w:rPr>
          <w:spacing w:val="15"/>
        </w:rPr>
        <w:t> </w:t>
      </w:r>
      <w:r>
        <w:rPr/>
        <w:t>In</w:t>
      </w:r>
      <w:r>
        <w:rPr>
          <w:spacing w:val="16"/>
        </w:rPr>
        <w:t> </w:t>
      </w:r>
      <w:r>
        <w:rPr/>
        <w:t>addition,</w:t>
      </w:r>
      <w:r>
        <w:rPr>
          <w:spacing w:val="15"/>
        </w:rPr>
        <w:t> </w:t>
      </w:r>
      <w:r>
        <w:rPr/>
        <w:t>the</w:t>
      </w:r>
      <w:r>
        <w:rPr>
          <w:spacing w:val="16"/>
        </w:rPr>
        <w:t> </w:t>
      </w:r>
      <w:r>
        <w:rPr/>
        <w:t>retailer</w:t>
      </w:r>
      <w:r>
        <w:rPr>
          <w:spacing w:val="15"/>
        </w:rPr>
        <w:t> </w:t>
      </w:r>
      <w:r>
        <w:rPr/>
        <w:t>prefers</w:t>
      </w:r>
      <w:r>
        <w:rPr>
          <w:spacing w:val="14"/>
        </w:rPr>
        <w:t> </w:t>
      </w:r>
      <w:r>
        <w:rPr/>
        <w:t>to</w:t>
      </w:r>
      <w:r>
        <w:rPr>
          <w:spacing w:val="16"/>
        </w:rPr>
        <w:t> </w:t>
      </w:r>
      <w:r>
        <w:rPr/>
        <w:t>pay a</w:t>
      </w:r>
      <w:r>
        <w:rPr>
          <w:spacing w:val="31"/>
        </w:rPr>
        <w:t> </w:t>
      </w:r>
      <w:r>
        <w:rPr/>
        <w:t>lower</w:t>
      </w:r>
      <w:r>
        <w:rPr>
          <w:spacing w:val="31"/>
        </w:rPr>
        <w:t> </w:t>
      </w:r>
      <w:r>
        <w:rPr/>
        <w:t>option</w:t>
      </w:r>
      <w:r>
        <w:rPr>
          <w:spacing w:val="30"/>
        </w:rPr>
        <w:t> </w:t>
      </w:r>
      <w:r>
        <w:rPr/>
        <w:t>price</w:t>
      </w:r>
      <w:r>
        <w:rPr>
          <w:spacing w:val="31"/>
        </w:rPr>
        <w:t> </w:t>
      </w:r>
      <w:r>
        <w:rPr/>
        <w:t>and</w:t>
      </w:r>
      <w:r>
        <w:rPr>
          <w:spacing w:val="31"/>
        </w:rPr>
        <w:t> </w:t>
      </w:r>
      <w:r>
        <w:rPr/>
        <w:t>a</w:t>
      </w:r>
      <w:r>
        <w:rPr>
          <w:spacing w:val="31"/>
        </w:rPr>
        <w:t> </w:t>
      </w:r>
      <w:r>
        <w:rPr/>
        <w:t>higher</w:t>
      </w:r>
      <w:r>
        <w:rPr>
          <w:spacing w:val="30"/>
        </w:rPr>
        <w:t> </w:t>
      </w:r>
      <w:r>
        <w:rPr/>
        <w:t>exercise</w:t>
      </w:r>
      <w:r>
        <w:rPr>
          <w:spacing w:val="31"/>
        </w:rPr>
        <w:t> </w:t>
      </w:r>
      <w:r>
        <w:rPr/>
        <w:t>price</w:t>
      </w:r>
      <w:r>
        <w:rPr>
          <w:spacing w:val="31"/>
        </w:rPr>
        <w:t> </w:t>
      </w:r>
      <w:r>
        <w:rPr/>
        <w:t>later.</w:t>
      </w:r>
      <w:r>
        <w:rPr>
          <w:spacing w:val="30"/>
        </w:rPr>
        <w:t> </w:t>
      </w:r>
      <w:r>
        <w:rPr/>
        <w:t>However, the converse is preferred by the manufacturer. These indeed coin-cide with the intuition from practice. Furthermore, in terms of the option contract that makes the retailer’s optimal reserved quantity just consistent with the manufacturer’s optimal production quan-tity, the exercise price is a negative linear function of the option </w:t>
      </w:r>
      <w:r>
        <w:rPr>
          <w:spacing w:val="-2"/>
        </w:rPr>
        <w:t>price.</w:t>
      </w:r>
    </w:p>
    <w:p>
      <w:pPr>
        <w:pStyle w:val="BodyText"/>
        <w:spacing w:line="261" w:lineRule="auto"/>
        <w:ind w:left="284" w:firstLine="232"/>
        <w:jc w:val="both"/>
      </w:pPr>
      <w:r>
        <w:rPr>
          <w:w w:val="105"/>
        </w:rPr>
        <w:t>Comparing</w:t>
      </w:r>
      <w:r>
        <w:rPr>
          <w:spacing w:val="-2"/>
          <w:w w:val="105"/>
        </w:rPr>
        <w:t> </w:t>
      </w:r>
      <w:r>
        <w:rPr>
          <w:w w:val="105"/>
        </w:rPr>
        <w:t>with</w:t>
      </w:r>
      <w:r>
        <w:rPr>
          <w:spacing w:val="-1"/>
          <w:w w:val="105"/>
        </w:rPr>
        <w:t> </w:t>
      </w:r>
      <w:r>
        <w:rPr>
          <w:w w:val="105"/>
        </w:rPr>
        <w:t>the</w:t>
      </w:r>
      <w:r>
        <w:rPr>
          <w:spacing w:val="-1"/>
          <w:w w:val="105"/>
        </w:rPr>
        <w:t> </w:t>
      </w:r>
      <w:r>
        <w:rPr>
          <w:w w:val="105"/>
        </w:rPr>
        <w:t>wholesale</w:t>
      </w:r>
      <w:r>
        <w:rPr>
          <w:spacing w:val="-1"/>
          <w:w w:val="105"/>
        </w:rPr>
        <w:t> </w:t>
      </w:r>
      <w:r>
        <w:rPr>
          <w:w w:val="105"/>
        </w:rPr>
        <w:t>price</w:t>
      </w:r>
      <w:r>
        <w:rPr>
          <w:spacing w:val="-2"/>
          <w:w w:val="105"/>
        </w:rPr>
        <w:t> </w:t>
      </w:r>
      <w:r>
        <w:rPr>
          <w:w w:val="105"/>
        </w:rPr>
        <w:t>mechanism,</w:t>
      </w:r>
      <w:r>
        <w:rPr>
          <w:spacing w:val="-1"/>
          <w:w w:val="105"/>
        </w:rPr>
        <w:t> </w:t>
      </w:r>
      <w:r>
        <w:rPr>
          <w:w w:val="105"/>
        </w:rPr>
        <w:t>we</w:t>
      </w:r>
      <w:r>
        <w:rPr>
          <w:spacing w:val="-1"/>
          <w:w w:val="105"/>
        </w:rPr>
        <w:t> </w:t>
      </w:r>
      <w:r>
        <w:rPr>
          <w:w w:val="105"/>
        </w:rPr>
        <w:t>have</w:t>
      </w:r>
      <w:r>
        <w:rPr>
          <w:spacing w:val="-1"/>
          <w:w w:val="105"/>
        </w:rPr>
        <w:t> </w:t>
      </w:r>
      <w:r>
        <w:rPr>
          <w:w w:val="105"/>
        </w:rPr>
        <w:t>the following proposition.</w:t>
      </w:r>
    </w:p>
    <w:p>
      <w:pPr>
        <w:pStyle w:val="BodyText"/>
        <w:spacing w:before="12"/>
      </w:pPr>
    </w:p>
    <w:p>
      <w:pPr>
        <w:pStyle w:val="BodyText"/>
        <w:ind w:left="284"/>
        <w:jc w:val="both"/>
      </w:pPr>
      <w:bookmarkStart w:name="_bookmark10" w:id="17"/>
      <w:bookmarkEnd w:id="17"/>
      <w:r>
        <w:rPr/>
      </w:r>
      <w:r>
        <w:rPr>
          <w:w w:val="110"/>
        </w:rPr>
        <w:t>Proposition</w:t>
      </w:r>
      <w:r>
        <w:rPr>
          <w:spacing w:val="-6"/>
          <w:w w:val="110"/>
        </w:rPr>
        <w:t> </w:t>
      </w:r>
      <w:r>
        <w:rPr>
          <w:spacing w:val="-10"/>
          <w:w w:val="110"/>
        </w:rPr>
        <w:t>3</w:t>
      </w:r>
    </w:p>
    <w:p>
      <w:pPr>
        <w:pStyle w:val="BodyText"/>
        <w:rPr>
          <w:sz w:val="18"/>
        </w:rPr>
      </w:pPr>
      <w:r>
        <w:rPr>
          <w:sz w:val="18"/>
        </w:rPr>
        <mc:AlternateContent>
          <mc:Choice Requires="wps">
            <w:drawing>
              <wp:anchor distT="0" distB="0" distL="0" distR="0" allowOverlap="1" layoutInCell="1" locked="0" behindDoc="1" simplePos="0" relativeHeight="487607808">
                <wp:simplePos x="0" y="0"/>
                <wp:positionH relativeFrom="page">
                  <wp:posOffset>843838</wp:posOffset>
                </wp:positionH>
                <wp:positionV relativeFrom="paragraph">
                  <wp:posOffset>152645</wp:posOffset>
                </wp:positionV>
                <wp:extent cx="80645" cy="444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80645" cy="4445"/>
                        </a:xfrm>
                        <a:custGeom>
                          <a:avLst/>
                          <a:gdLst/>
                          <a:ahLst/>
                          <a:cxnLst/>
                          <a:rect l="l" t="t" r="r" b="b"/>
                          <a:pathLst>
                            <a:path w="80645" h="4445">
                              <a:moveTo>
                                <a:pt x="80639" y="0"/>
                              </a:moveTo>
                              <a:lnTo>
                                <a:pt x="0" y="0"/>
                              </a:lnTo>
                              <a:lnTo>
                                <a:pt x="0" y="4319"/>
                              </a:lnTo>
                              <a:lnTo>
                                <a:pt x="80639" y="4319"/>
                              </a:lnTo>
                              <a:lnTo>
                                <a:pt x="80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444pt;margin-top:12.019336pt;width:6.3496pt;height:.34015pt;mso-position-horizontal-relative:page;mso-position-vertical-relative:paragraph;z-index:-15708672;mso-wrap-distance-left:0;mso-wrap-distance-right:0" id="docshape57"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08320">
                <wp:simplePos x="0" y="0"/>
                <wp:positionH relativeFrom="page">
                  <wp:posOffset>1151280</wp:posOffset>
                </wp:positionH>
                <wp:positionV relativeFrom="paragraph">
                  <wp:posOffset>152645</wp:posOffset>
                </wp:positionV>
                <wp:extent cx="81915" cy="444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81915" cy="4445"/>
                        </a:xfrm>
                        <a:custGeom>
                          <a:avLst/>
                          <a:gdLst/>
                          <a:ahLst/>
                          <a:cxnLst/>
                          <a:rect l="l" t="t" r="r" b="b"/>
                          <a:pathLst>
                            <a:path w="81915" h="4445">
                              <a:moveTo>
                                <a:pt x="81360" y="0"/>
                              </a:moveTo>
                              <a:lnTo>
                                <a:pt x="0" y="0"/>
                              </a:lnTo>
                              <a:lnTo>
                                <a:pt x="0" y="4319"/>
                              </a:lnTo>
                              <a:lnTo>
                                <a:pt x="81360" y="4319"/>
                              </a:lnTo>
                              <a:lnTo>
                                <a:pt x="81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652pt;margin-top:12.019336pt;width:6.4063pt;height:.34015pt;mso-position-horizontal-relative:page;mso-position-vertical-relative:paragraph;z-index:-15708160;mso-wrap-distance-left:0;mso-wrap-distance-right:0" id="docshape58" filled="true" fillcolor="#000000" stroked="false">
                <v:fill type="solid"/>
                <w10:wrap type="topAndBottom"/>
              </v:rect>
            </w:pict>
          </mc:Fallback>
        </mc:AlternateContent>
      </w:r>
    </w:p>
    <w:p>
      <w:pPr>
        <w:pStyle w:val="ListParagraph"/>
        <w:numPr>
          <w:ilvl w:val="1"/>
          <w:numId w:val="2"/>
        </w:numPr>
        <w:tabs>
          <w:tab w:pos="762" w:val="left" w:leader="none"/>
        </w:tabs>
        <w:spacing w:line="240" w:lineRule="auto" w:before="0" w:after="0"/>
        <w:ind w:left="762" w:right="0" w:hanging="239"/>
        <w:jc w:val="left"/>
        <w:rPr>
          <w:rFonts w:ascii="Century" w:hAnsi="Century"/>
          <w:sz w:val="16"/>
        </w:rPr>
      </w:pPr>
      <w:r>
        <w:rPr>
          <w:i/>
          <w:w w:val="110"/>
          <w:sz w:val="16"/>
        </w:rPr>
        <w:t>Q</w:t>
      </w:r>
      <w:r>
        <w:rPr>
          <w:i/>
          <w:w w:val="110"/>
          <w:sz w:val="16"/>
          <w:vertAlign w:val="subscript"/>
        </w:rPr>
        <w:t>wr</w:t>
      </w:r>
      <w:r>
        <w:rPr>
          <w:i/>
          <w:spacing w:val="17"/>
          <w:w w:val="110"/>
          <w:sz w:val="16"/>
          <w:vertAlign w:val="baseline"/>
        </w:rPr>
        <w:t> </w:t>
      </w:r>
      <w:r>
        <w:rPr>
          <w:rFonts w:ascii="Lucida Sans Unicode" w:hAnsi="Lucida Sans Unicode"/>
          <w:w w:val="110"/>
          <w:sz w:val="16"/>
          <w:vertAlign w:val="baseline"/>
        </w:rPr>
        <w:t>&lt;</w:t>
      </w:r>
      <w:r>
        <w:rPr>
          <w:rFonts w:ascii="Lucida Sans Unicode" w:hAnsi="Lucida Sans Unicode"/>
          <w:spacing w:val="-13"/>
          <w:w w:val="110"/>
          <w:sz w:val="16"/>
          <w:vertAlign w:val="baseline"/>
        </w:rPr>
        <w:t> </w:t>
      </w:r>
      <w:r>
        <w:rPr>
          <w:i/>
          <w:w w:val="110"/>
          <w:sz w:val="16"/>
          <w:vertAlign w:val="baseline"/>
        </w:rPr>
        <w:t>Q</w:t>
      </w:r>
      <w:r>
        <w:rPr>
          <w:i/>
          <w:w w:val="110"/>
          <w:sz w:val="16"/>
          <w:vertAlign w:val="subscript"/>
        </w:rPr>
        <w:t>or</w:t>
      </w:r>
      <w:r>
        <w:rPr>
          <w:i/>
          <w:spacing w:val="23"/>
          <w:w w:val="110"/>
          <w:sz w:val="16"/>
          <w:vertAlign w:val="baseline"/>
        </w:rPr>
        <w:t> </w:t>
      </w:r>
      <w:r>
        <w:rPr>
          <w:rFonts w:ascii="Century" w:hAnsi="Century"/>
          <w:w w:val="110"/>
          <w:sz w:val="16"/>
          <w:vertAlign w:val="baseline"/>
        </w:rPr>
        <w:t>iff</w:t>
      </w:r>
      <w:r>
        <w:rPr>
          <w:rFonts w:ascii="Century" w:hAnsi="Century"/>
          <w:spacing w:val="3"/>
          <w:w w:val="110"/>
          <w:sz w:val="16"/>
          <w:vertAlign w:val="baseline"/>
        </w:rPr>
        <w:t> </w:t>
      </w:r>
      <w:r>
        <w:rPr>
          <w:i/>
          <w:w w:val="110"/>
          <w:sz w:val="16"/>
          <w:vertAlign w:val="baseline"/>
        </w:rPr>
        <w:t>o</w:t>
      </w:r>
      <w:r>
        <w:rPr>
          <w:i/>
          <w:spacing w:val="3"/>
          <w:w w:val="110"/>
          <w:sz w:val="16"/>
          <w:vertAlign w:val="baseline"/>
        </w:rPr>
        <w:t> </w:t>
      </w:r>
      <w:r>
        <w:rPr>
          <w:rFonts w:ascii="Lucida Sans Unicode" w:hAnsi="Lucida Sans Unicode"/>
          <w:w w:val="110"/>
          <w:sz w:val="16"/>
          <w:vertAlign w:val="baseline"/>
        </w:rPr>
        <w:t>&lt;</w:t>
      </w:r>
      <w:r>
        <w:rPr>
          <w:rFonts w:ascii="Lucida Sans Unicode" w:hAnsi="Lucida Sans Unicode"/>
          <w:spacing w:val="-13"/>
          <w:w w:val="110"/>
          <w:sz w:val="16"/>
          <w:vertAlign w:val="baseline"/>
        </w:rPr>
        <w:t> </w:t>
      </w:r>
      <w:r>
        <w:rPr>
          <w:rFonts w:ascii="Lucida Sans Unicode" w:hAnsi="Lucida Sans Unicode"/>
          <w:w w:val="110"/>
          <w:sz w:val="16"/>
          <w:vertAlign w:val="superscript"/>
        </w:rPr>
        <w:t>(</w:t>
      </w:r>
      <w:r>
        <w:rPr>
          <w:i/>
          <w:w w:val="110"/>
          <w:sz w:val="16"/>
          <w:vertAlign w:val="superscript"/>
        </w:rPr>
        <w:t>p</w:t>
      </w:r>
      <w:r>
        <w:rPr>
          <w:rFonts w:ascii="Lucida Sans Unicode" w:hAnsi="Lucida Sans Unicode"/>
          <w:w w:val="110"/>
          <w:sz w:val="16"/>
          <w:vertAlign w:val="superscript"/>
        </w:rPr>
        <w:t>—</w:t>
      </w:r>
      <w:r>
        <w:rPr>
          <w:i/>
          <w:w w:val="110"/>
          <w:sz w:val="16"/>
          <w:vertAlign w:val="superscript"/>
        </w:rPr>
        <w:t>e</w:t>
      </w:r>
      <w:r>
        <w:rPr>
          <w:rFonts w:ascii="Lucida Sans Unicode" w:hAnsi="Lucida Sans Unicode"/>
          <w:w w:val="110"/>
          <w:sz w:val="16"/>
          <w:vertAlign w:val="superscript"/>
        </w:rPr>
        <w:t>)(</w:t>
      </w:r>
      <w:r>
        <w:rPr>
          <w:i/>
          <w:w w:val="110"/>
          <w:sz w:val="16"/>
          <w:vertAlign w:val="superscript"/>
        </w:rPr>
        <w:t>w</w:t>
      </w:r>
      <w:r>
        <w:rPr>
          <w:rFonts w:ascii="Lucida Sans Unicode" w:hAnsi="Lucida Sans Unicode"/>
          <w:w w:val="110"/>
          <w:sz w:val="16"/>
          <w:vertAlign w:val="superscript"/>
        </w:rPr>
        <w:t>—</w:t>
      </w:r>
      <w:r>
        <w:rPr>
          <w:rFonts w:ascii="Bodoni MT" w:hAnsi="Bodoni MT"/>
          <w:i/>
          <w:w w:val="110"/>
          <w:position w:val="7"/>
          <w:sz w:val="13"/>
          <w:vertAlign w:val="baseline"/>
        </w:rPr>
        <w:t>v</w:t>
      </w:r>
      <w:r>
        <w:rPr>
          <w:rFonts w:ascii="Lucida Sans Unicode" w:hAnsi="Lucida Sans Unicode"/>
          <w:w w:val="110"/>
          <w:position w:val="7"/>
          <w:sz w:val="10"/>
          <w:vertAlign w:val="baseline"/>
        </w:rPr>
        <w:t>)</w:t>
      </w:r>
      <w:r>
        <w:rPr>
          <w:rFonts w:ascii="Lucida Sans Unicode" w:hAnsi="Lucida Sans Unicode"/>
          <w:spacing w:val="15"/>
          <w:w w:val="110"/>
          <w:position w:val="7"/>
          <w:sz w:val="10"/>
          <w:vertAlign w:val="baseline"/>
        </w:rPr>
        <w:t> </w:t>
      </w:r>
      <w:r>
        <w:rPr>
          <w:rFonts w:ascii="Century" w:hAnsi="Century"/>
          <w:spacing w:val="-5"/>
          <w:w w:val="110"/>
          <w:sz w:val="16"/>
          <w:vertAlign w:val="baseline"/>
        </w:rPr>
        <w:t>and</w:t>
      </w:r>
    </w:p>
    <w:p>
      <w:pPr>
        <w:pStyle w:val="ListParagraph"/>
        <w:numPr>
          <w:ilvl w:val="1"/>
          <w:numId w:val="2"/>
        </w:numPr>
        <w:tabs>
          <w:tab w:pos="762" w:val="left" w:leader="none"/>
        </w:tabs>
        <w:spacing w:line="240" w:lineRule="auto" w:before="0" w:after="0"/>
        <w:ind w:left="762" w:right="0" w:hanging="284"/>
        <w:jc w:val="left"/>
        <w:rPr>
          <w:i/>
          <w:sz w:val="16"/>
        </w:rPr>
      </w:pPr>
      <w:r>
        <w:rPr>
          <w:i/>
          <w:sz w:val="16"/>
        </w:rPr>
        <mc:AlternateContent>
          <mc:Choice Requires="wps">
            <w:drawing>
              <wp:anchor distT="0" distB="0" distL="0" distR="0" allowOverlap="1" layoutInCell="1" locked="0" behindDoc="1" simplePos="0" relativeHeight="487009280">
                <wp:simplePos x="0" y="0"/>
                <wp:positionH relativeFrom="page">
                  <wp:posOffset>1663915</wp:posOffset>
                </wp:positionH>
                <wp:positionV relativeFrom="paragraph">
                  <wp:posOffset>-105281</wp:posOffset>
                </wp:positionV>
                <wp:extent cx="375920" cy="444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75920" cy="4445"/>
                        </a:xfrm>
                        <a:custGeom>
                          <a:avLst/>
                          <a:gdLst/>
                          <a:ahLst/>
                          <a:cxnLst/>
                          <a:rect l="l" t="t" r="r" b="b"/>
                          <a:pathLst>
                            <a:path w="375920" h="4445">
                              <a:moveTo>
                                <a:pt x="375843" y="0"/>
                              </a:moveTo>
                              <a:lnTo>
                                <a:pt x="0" y="0"/>
                              </a:lnTo>
                              <a:lnTo>
                                <a:pt x="0" y="4319"/>
                              </a:lnTo>
                              <a:lnTo>
                                <a:pt x="375843" y="4319"/>
                              </a:lnTo>
                              <a:lnTo>
                                <a:pt x="375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016998pt;margin-top:-8.289892pt;width:29.594pt;height:.34015pt;mso-position-horizontal-relative:page;mso-position-vertical-relative:paragraph;z-index:-16307200" id="docshape59" filled="true" fillcolor="#000000" stroked="false">
                <v:fill type="solid"/>
                <w10:wrap type="none"/>
              </v:rect>
            </w:pict>
          </mc:Fallback>
        </mc:AlternateContent>
      </w:r>
      <w:r>
        <w:rPr>
          <w:i/>
          <w:sz w:val="16"/>
        </w:rPr>
        <mc:AlternateContent>
          <mc:Choice Requires="wps">
            <w:drawing>
              <wp:anchor distT="0" distB="0" distL="0" distR="0" allowOverlap="1" layoutInCell="1" locked="0" behindDoc="1" simplePos="0" relativeHeight="487009792">
                <wp:simplePos x="0" y="0"/>
                <wp:positionH relativeFrom="page">
                  <wp:posOffset>843838</wp:posOffset>
                </wp:positionH>
                <wp:positionV relativeFrom="paragraph">
                  <wp:posOffset>17832</wp:posOffset>
                </wp:positionV>
                <wp:extent cx="80645" cy="444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80645" cy="4445"/>
                        </a:xfrm>
                        <a:custGeom>
                          <a:avLst/>
                          <a:gdLst/>
                          <a:ahLst/>
                          <a:cxnLst/>
                          <a:rect l="l" t="t" r="r" b="b"/>
                          <a:pathLst>
                            <a:path w="80645" h="4445">
                              <a:moveTo>
                                <a:pt x="80639" y="0"/>
                              </a:moveTo>
                              <a:lnTo>
                                <a:pt x="0" y="0"/>
                              </a:lnTo>
                              <a:lnTo>
                                <a:pt x="0" y="4319"/>
                              </a:lnTo>
                              <a:lnTo>
                                <a:pt x="80639" y="4319"/>
                              </a:lnTo>
                              <a:lnTo>
                                <a:pt x="80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444pt;margin-top:1.404108pt;width:6.3496pt;height:.34015pt;mso-position-horizontal-relative:page;mso-position-vertical-relative:paragraph;z-index:-16306688" id="docshape60" filled="true" fillcolor="#000000" stroked="false">
                <v:fill type="solid"/>
                <w10:wrap type="none"/>
              </v:rect>
            </w:pict>
          </mc:Fallback>
        </mc:AlternateContent>
      </w:r>
      <w:r>
        <w:rPr>
          <w:i/>
          <w:sz w:val="16"/>
        </w:rPr>
        <mc:AlternateContent>
          <mc:Choice Requires="wps">
            <w:drawing>
              <wp:anchor distT="0" distB="0" distL="0" distR="0" allowOverlap="1" layoutInCell="1" locked="0" behindDoc="1" simplePos="0" relativeHeight="487010304">
                <wp:simplePos x="0" y="0"/>
                <wp:positionH relativeFrom="page">
                  <wp:posOffset>1180795</wp:posOffset>
                </wp:positionH>
                <wp:positionV relativeFrom="paragraph">
                  <wp:posOffset>17832</wp:posOffset>
                </wp:positionV>
                <wp:extent cx="81915" cy="444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81915" cy="4445"/>
                        </a:xfrm>
                        <a:custGeom>
                          <a:avLst/>
                          <a:gdLst/>
                          <a:ahLst/>
                          <a:cxnLst/>
                          <a:rect l="l" t="t" r="r" b="b"/>
                          <a:pathLst>
                            <a:path w="81915" h="4445">
                              <a:moveTo>
                                <a:pt x="81360" y="0"/>
                              </a:moveTo>
                              <a:lnTo>
                                <a:pt x="0" y="0"/>
                              </a:lnTo>
                              <a:lnTo>
                                <a:pt x="0" y="4319"/>
                              </a:lnTo>
                              <a:lnTo>
                                <a:pt x="81360" y="4319"/>
                              </a:lnTo>
                              <a:lnTo>
                                <a:pt x="81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2.975998pt;margin-top:1.404108pt;width:6.4063pt;height:.34015pt;mso-position-horizontal-relative:page;mso-position-vertical-relative:paragraph;z-index:-16306176" id="docshape61" filled="true" fillcolor="#000000" stroked="false">
                <v:fill type="solid"/>
                <w10:wrap type="none"/>
              </v:rect>
            </w:pict>
          </mc:Fallback>
        </mc:AlternateContent>
      </w:r>
      <w:r>
        <w:rPr>
          <w:i/>
          <w:sz w:val="16"/>
        </w:rPr>
        <mc:AlternateContent>
          <mc:Choice Requires="wps">
            <w:drawing>
              <wp:anchor distT="0" distB="0" distL="0" distR="0" allowOverlap="1" layoutInCell="1" locked="0" behindDoc="1" simplePos="0" relativeHeight="487016448">
                <wp:simplePos x="0" y="0"/>
                <wp:positionH relativeFrom="page">
                  <wp:posOffset>1785601</wp:posOffset>
                </wp:positionH>
                <wp:positionV relativeFrom="paragraph">
                  <wp:posOffset>-109867</wp:posOffset>
                </wp:positionV>
                <wp:extent cx="128270" cy="914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2827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w w:val="90"/>
                                <w:sz w:val="10"/>
                              </w:rPr>
                              <w:t>p</w:t>
                            </w:r>
                            <w:r>
                              <w:rPr>
                                <w:rFonts w:ascii="Lucida Sans Unicode" w:hAnsi="Lucida Sans Unicode"/>
                                <w:w w:val="90"/>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140.598557pt;margin-top:-8.650994pt;width:10.1pt;height:7.2pt;mso-position-horizontal-relative:page;mso-position-vertical-relative:paragraph;z-index:-16300032" type="#_x0000_t202" id="docshape62" filled="false" stroked="false">
                <v:textbox inset="0,0,0,0">
                  <w:txbxContent>
                    <w:p>
                      <w:pPr>
                        <w:spacing w:line="143" w:lineRule="exact" w:before="0"/>
                        <w:ind w:left="0" w:right="0" w:firstLine="0"/>
                        <w:jc w:val="left"/>
                        <w:rPr>
                          <w:rFonts w:ascii="Bodoni MT" w:hAnsi="Bodoni MT"/>
                          <w:i/>
                          <w:sz w:val="13"/>
                        </w:rPr>
                      </w:pPr>
                      <w:r>
                        <w:rPr>
                          <w:rFonts w:ascii="Cambria" w:hAnsi="Cambria"/>
                          <w:i/>
                          <w:w w:val="90"/>
                          <w:sz w:val="10"/>
                        </w:rPr>
                        <w:t>p</w:t>
                      </w:r>
                      <w:r>
                        <w:rPr>
                          <w:rFonts w:ascii="Lucida Sans Unicode" w:hAnsi="Lucida Sans Unicode"/>
                          <w:w w:val="90"/>
                          <w:sz w:val="10"/>
                        </w:rPr>
                        <w:t>—</w:t>
                      </w:r>
                      <w:r>
                        <w:rPr>
                          <w:rFonts w:ascii="Bodoni MT" w:hAnsi="Bodoni MT"/>
                          <w:i/>
                          <w:spacing w:val="-10"/>
                          <w:sz w:val="13"/>
                        </w:rPr>
                        <w:t>v</w:t>
                      </w:r>
                    </w:p>
                  </w:txbxContent>
                </v:textbox>
                <w10:wrap type="none"/>
              </v:shape>
            </w:pict>
          </mc:Fallback>
        </mc:AlternateContent>
      </w:r>
      <w:r>
        <w:rPr>
          <w:i/>
          <w:sz w:val="16"/>
        </w:rPr>
        <mc:AlternateContent>
          <mc:Choice Requires="wps">
            <w:drawing>
              <wp:anchor distT="0" distB="0" distL="0" distR="0" allowOverlap="1" layoutInCell="1" locked="0" behindDoc="1" simplePos="0" relativeHeight="487016960">
                <wp:simplePos x="0" y="0"/>
                <wp:positionH relativeFrom="page">
                  <wp:posOffset>1824477</wp:posOffset>
                </wp:positionH>
                <wp:positionV relativeFrom="paragraph">
                  <wp:posOffset>76611</wp:posOffset>
                </wp:positionV>
                <wp:extent cx="144780" cy="914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4478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spacing w:val="-6"/>
                                <w:sz w:val="10"/>
                              </w:rPr>
                              <w:t>w</w:t>
                            </w:r>
                            <w:r>
                              <w:rPr>
                                <w:rFonts w:ascii="Lucida Sans Unicode" w:hAnsi="Lucida Sans Unicode"/>
                                <w:spacing w:val="-6"/>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143.659607pt;margin-top:6.032406pt;width:11.4pt;height:7.2pt;mso-position-horizontal-relative:page;mso-position-vertical-relative:paragraph;z-index:-16299520" type="#_x0000_t202" id="docshape63" filled="false" stroked="false">
                <v:textbox inset="0,0,0,0">
                  <w:txbxContent>
                    <w:p>
                      <w:pPr>
                        <w:spacing w:line="143" w:lineRule="exact" w:before="0"/>
                        <w:ind w:left="0" w:right="0" w:firstLine="0"/>
                        <w:jc w:val="left"/>
                        <w:rPr>
                          <w:rFonts w:ascii="Bodoni MT" w:hAnsi="Bodoni MT"/>
                          <w:i/>
                          <w:sz w:val="13"/>
                        </w:rPr>
                      </w:pPr>
                      <w:r>
                        <w:rPr>
                          <w:rFonts w:ascii="Cambria" w:hAnsi="Cambria"/>
                          <w:i/>
                          <w:spacing w:val="-6"/>
                          <w:sz w:val="10"/>
                        </w:rPr>
                        <w:t>w</w:t>
                      </w:r>
                      <w:r>
                        <w:rPr>
                          <w:rFonts w:ascii="Lucida Sans Unicode" w:hAnsi="Lucida Sans Unicode"/>
                          <w:spacing w:val="-6"/>
                          <w:sz w:val="10"/>
                        </w:rPr>
                        <w:t>—</w:t>
                      </w:r>
                      <w:r>
                        <w:rPr>
                          <w:rFonts w:ascii="Bodoni MT" w:hAnsi="Bodoni MT"/>
                          <w:i/>
                          <w:spacing w:val="-10"/>
                          <w:sz w:val="13"/>
                        </w:rPr>
                        <w:t>v</w:t>
                      </w:r>
                    </w:p>
                  </w:txbxContent>
                </v:textbox>
                <w10:wrap type="none"/>
              </v:shape>
            </w:pict>
          </mc:Fallback>
        </mc:AlternateContent>
      </w:r>
      <w:r>
        <w:rPr>
          <w:i/>
          <w:w w:val="110"/>
          <w:sz w:val="16"/>
        </w:rPr>
        <w:t>Q</w:t>
      </w:r>
      <w:r>
        <w:rPr>
          <w:i/>
          <w:w w:val="110"/>
          <w:position w:val="-1"/>
          <w:sz w:val="10"/>
        </w:rPr>
        <w:t>wm</w:t>
      </w:r>
      <w:r>
        <w:rPr>
          <w:i/>
          <w:spacing w:val="25"/>
          <w:w w:val="110"/>
          <w:position w:val="-1"/>
          <w:sz w:val="10"/>
        </w:rPr>
        <w:t> </w:t>
      </w:r>
      <w:r>
        <w:rPr>
          <w:rFonts w:ascii="Lucida Sans Unicode" w:hAnsi="Lucida Sans Unicode"/>
          <w:w w:val="110"/>
          <w:sz w:val="16"/>
        </w:rPr>
        <w:t>&lt;</w:t>
      </w:r>
      <w:r>
        <w:rPr>
          <w:rFonts w:ascii="Lucida Sans Unicode" w:hAnsi="Lucida Sans Unicode"/>
          <w:spacing w:val="-14"/>
          <w:w w:val="110"/>
          <w:sz w:val="16"/>
        </w:rPr>
        <w:t> </w:t>
      </w:r>
      <w:r>
        <w:rPr>
          <w:i/>
          <w:w w:val="110"/>
          <w:sz w:val="16"/>
        </w:rPr>
        <w:t>Q</w:t>
      </w:r>
      <w:r>
        <w:rPr>
          <w:i/>
          <w:w w:val="110"/>
          <w:position w:val="-1"/>
          <w:sz w:val="10"/>
        </w:rPr>
        <w:t>om</w:t>
      </w:r>
      <w:r>
        <w:rPr>
          <w:i/>
          <w:spacing w:val="33"/>
          <w:w w:val="110"/>
          <w:position w:val="-1"/>
          <w:sz w:val="10"/>
        </w:rPr>
        <w:t> </w:t>
      </w:r>
      <w:r>
        <w:rPr>
          <w:i/>
          <w:w w:val="110"/>
          <w:sz w:val="16"/>
        </w:rPr>
        <w:t>iff</w:t>
      </w:r>
      <w:r>
        <w:rPr>
          <w:i/>
          <w:spacing w:val="11"/>
          <w:w w:val="110"/>
          <w:sz w:val="16"/>
        </w:rPr>
        <w:t> </w:t>
      </w:r>
      <w:r>
        <w:rPr>
          <w:i/>
          <w:w w:val="110"/>
          <w:sz w:val="16"/>
        </w:rPr>
        <w:t>o</w:t>
      </w:r>
      <w:r>
        <w:rPr>
          <w:i/>
          <w:spacing w:val="2"/>
          <w:w w:val="110"/>
          <w:sz w:val="16"/>
        </w:rPr>
        <w:t> </w:t>
      </w:r>
      <w:r>
        <w:rPr>
          <w:rFonts w:ascii="Lucida Sans Unicode" w:hAnsi="Lucida Sans Unicode"/>
          <w:w w:val="110"/>
          <w:sz w:val="16"/>
        </w:rPr>
        <w:t>&gt;</w:t>
      </w:r>
      <w:r>
        <w:rPr>
          <w:rFonts w:ascii="Lucida Sans Unicode" w:hAnsi="Lucida Sans Unicode"/>
          <w:spacing w:val="-14"/>
          <w:w w:val="110"/>
          <w:sz w:val="16"/>
        </w:rPr>
        <w:t> </w:t>
      </w:r>
      <w:r>
        <w:rPr>
          <w:rFonts w:ascii="Lucida Sans Unicode" w:hAnsi="Lucida Sans Unicode"/>
          <w:w w:val="110"/>
          <w:position w:val="8"/>
          <w:sz w:val="10"/>
          <w:u w:val="single"/>
        </w:rPr>
        <w:t>(</w:t>
      </w:r>
      <w:r>
        <w:rPr>
          <w:i/>
          <w:w w:val="110"/>
          <w:position w:val="8"/>
          <w:sz w:val="10"/>
          <w:u w:val="single"/>
        </w:rPr>
        <w:t>c</w:t>
      </w:r>
      <w:r>
        <w:rPr>
          <w:rFonts w:ascii="Lucida Sans Unicode" w:hAnsi="Lucida Sans Unicode"/>
          <w:w w:val="110"/>
          <w:position w:val="8"/>
          <w:sz w:val="10"/>
          <w:u w:val="single"/>
        </w:rPr>
        <w:t>—</w:t>
      </w:r>
      <w:r>
        <w:rPr>
          <w:rFonts w:ascii="Bodoni MT" w:hAnsi="Bodoni MT"/>
          <w:i/>
          <w:w w:val="110"/>
          <w:position w:val="8"/>
          <w:sz w:val="13"/>
          <w:u w:val="single"/>
        </w:rPr>
        <w:t>v</w:t>
      </w:r>
      <w:r>
        <w:rPr>
          <w:rFonts w:ascii="Lucida Sans Unicode" w:hAnsi="Lucida Sans Unicode"/>
          <w:w w:val="110"/>
          <w:position w:val="8"/>
          <w:sz w:val="10"/>
          <w:u w:val="single"/>
        </w:rPr>
        <w:t>)(</w:t>
      </w:r>
      <w:r>
        <w:rPr>
          <w:i/>
          <w:w w:val="110"/>
          <w:position w:val="8"/>
          <w:sz w:val="10"/>
          <w:u w:val="single"/>
        </w:rPr>
        <w:t>w</w:t>
      </w:r>
      <w:r>
        <w:rPr>
          <w:rFonts w:ascii="Lucida Sans Unicode" w:hAnsi="Lucida Sans Unicode"/>
          <w:w w:val="110"/>
          <w:position w:val="8"/>
          <w:sz w:val="10"/>
          <w:u w:val="single"/>
        </w:rPr>
        <w:t>—</w:t>
      </w:r>
      <w:r>
        <w:rPr>
          <w:i/>
          <w:spacing w:val="-5"/>
          <w:w w:val="110"/>
          <w:position w:val="8"/>
          <w:sz w:val="10"/>
          <w:u w:val="single"/>
        </w:rPr>
        <w:t>e</w:t>
      </w:r>
      <w:r>
        <w:rPr>
          <w:rFonts w:ascii="Lucida Sans Unicode" w:hAnsi="Lucida Sans Unicode"/>
          <w:spacing w:val="-5"/>
          <w:w w:val="110"/>
          <w:position w:val="8"/>
          <w:sz w:val="10"/>
          <w:u w:val="single"/>
        </w:rPr>
        <w:t>)</w:t>
      </w:r>
      <w:r>
        <w:rPr>
          <w:i/>
          <w:spacing w:val="-5"/>
          <w:w w:val="110"/>
          <w:sz w:val="16"/>
          <w:u w:val="none"/>
        </w:rPr>
        <w:t>.</w:t>
      </w:r>
    </w:p>
    <w:p>
      <w:pPr>
        <w:pStyle w:val="BodyText"/>
        <w:spacing w:before="53"/>
        <w:rPr>
          <w:rFonts w:ascii="Cambria"/>
          <w:i/>
          <w:sz w:val="10"/>
        </w:rPr>
      </w:pPr>
    </w:p>
    <w:p>
      <w:pPr>
        <w:pStyle w:val="BodyText"/>
        <w:spacing w:line="261" w:lineRule="auto"/>
        <w:ind w:left="284" w:firstLine="232"/>
        <w:jc w:val="both"/>
      </w:pPr>
      <w:hyperlink w:history="true" w:anchor="_bookmark8">
        <w:r>
          <w:rPr>
            <w:color w:val="000066"/>
            <w:w w:val="105"/>
          </w:rPr>
          <w:t>Proposition</w:t>
        </w:r>
        <w:r>
          <w:rPr>
            <w:color w:val="000066"/>
            <w:w w:val="105"/>
          </w:rPr>
          <w:t> 3</w:t>
        </w:r>
      </w:hyperlink>
      <w:r>
        <w:rPr>
          <w:color w:val="000066"/>
          <w:w w:val="105"/>
        </w:rPr>
        <w:t> </w:t>
      </w:r>
      <w:r>
        <w:rPr>
          <w:w w:val="105"/>
        </w:rPr>
        <w:t>shows</w:t>
      </w:r>
      <w:r>
        <w:rPr>
          <w:w w:val="105"/>
        </w:rPr>
        <w:t> that</w:t>
      </w:r>
      <w:r>
        <w:rPr>
          <w:w w:val="105"/>
        </w:rPr>
        <w:t> compared</w:t>
      </w:r>
      <w:r>
        <w:rPr>
          <w:w w:val="105"/>
        </w:rPr>
        <w:t> with</w:t>
      </w:r>
      <w:r>
        <w:rPr>
          <w:w w:val="105"/>
        </w:rPr>
        <w:t> the</w:t>
      </w:r>
      <w:r>
        <w:rPr>
          <w:w w:val="105"/>
        </w:rPr>
        <w:t> wholesale</w:t>
      </w:r>
      <w:r>
        <w:rPr>
          <w:w w:val="105"/>
        </w:rPr>
        <w:t> </w:t>
      </w:r>
      <w:r>
        <w:rPr>
          <w:w w:val="105"/>
        </w:rPr>
        <w:t>price mechanism,</w:t>
      </w:r>
      <w:r>
        <w:rPr>
          <w:spacing w:val="3"/>
          <w:w w:val="105"/>
        </w:rPr>
        <w:t> </w:t>
      </w:r>
      <w:r>
        <w:rPr>
          <w:w w:val="105"/>
        </w:rPr>
        <w:t>the</w:t>
      </w:r>
      <w:r>
        <w:rPr>
          <w:spacing w:val="4"/>
          <w:w w:val="105"/>
        </w:rPr>
        <w:t> </w:t>
      </w:r>
      <w:r>
        <w:rPr>
          <w:w w:val="105"/>
        </w:rPr>
        <w:t>option</w:t>
      </w:r>
      <w:r>
        <w:rPr>
          <w:spacing w:val="3"/>
          <w:w w:val="105"/>
        </w:rPr>
        <w:t> </w:t>
      </w:r>
      <w:r>
        <w:rPr>
          <w:w w:val="105"/>
        </w:rPr>
        <w:t>contract</w:t>
      </w:r>
      <w:r>
        <w:rPr>
          <w:spacing w:val="3"/>
          <w:w w:val="105"/>
        </w:rPr>
        <w:t> </w:t>
      </w:r>
      <w:r>
        <w:rPr>
          <w:w w:val="105"/>
        </w:rPr>
        <w:t>mechanism</w:t>
      </w:r>
      <w:r>
        <w:rPr>
          <w:spacing w:val="2"/>
          <w:w w:val="105"/>
        </w:rPr>
        <w:t> </w:t>
      </w:r>
      <w:r>
        <w:rPr>
          <w:w w:val="105"/>
        </w:rPr>
        <w:t>with</w:t>
      </w:r>
      <w:r>
        <w:rPr>
          <w:spacing w:val="3"/>
          <w:w w:val="105"/>
        </w:rPr>
        <w:t> </w:t>
      </w:r>
      <w:r>
        <w:rPr>
          <w:w w:val="105"/>
        </w:rPr>
        <w:t>an</w:t>
      </w:r>
      <w:r>
        <w:rPr>
          <w:spacing w:val="4"/>
          <w:w w:val="105"/>
        </w:rPr>
        <w:t> </w:t>
      </w:r>
      <w:r>
        <w:rPr>
          <w:w w:val="105"/>
        </w:rPr>
        <w:t>option</w:t>
      </w:r>
      <w:r>
        <w:rPr>
          <w:spacing w:val="3"/>
          <w:w w:val="105"/>
        </w:rPr>
        <w:t> </w:t>
      </w:r>
      <w:r>
        <w:rPr>
          <w:spacing w:val="-4"/>
          <w:w w:val="105"/>
        </w:rPr>
        <w:t>price</w:t>
      </w:r>
    </w:p>
    <w:p>
      <w:pPr>
        <w:pStyle w:val="BodyText"/>
        <w:spacing w:line="107" w:lineRule="exact"/>
        <w:ind w:left="284"/>
        <w:jc w:val="both"/>
      </w:pPr>
      <w:r>
        <w:rPr>
          <w:w w:val="105"/>
        </w:rPr>
        <w:t>that</w:t>
      </w:r>
      <w:r>
        <w:rPr>
          <w:spacing w:val="-12"/>
          <w:w w:val="105"/>
        </w:rPr>
        <w:t> </w:t>
      </w:r>
      <w:r>
        <w:rPr>
          <w:w w:val="105"/>
        </w:rPr>
        <w:t>is</w:t>
      </w:r>
      <w:r>
        <w:rPr>
          <w:spacing w:val="-11"/>
          <w:w w:val="105"/>
        </w:rPr>
        <w:t> </w:t>
      </w:r>
      <w:r>
        <w:rPr>
          <w:w w:val="105"/>
        </w:rPr>
        <w:t>lower</w:t>
      </w:r>
      <w:r>
        <w:rPr>
          <w:spacing w:val="-11"/>
          <w:w w:val="105"/>
        </w:rPr>
        <w:t> </w:t>
      </w:r>
      <w:r>
        <w:rPr>
          <w:w w:val="105"/>
        </w:rPr>
        <w:t>than</w:t>
      </w:r>
      <w:r>
        <w:rPr>
          <w:spacing w:val="-11"/>
          <w:w w:val="105"/>
        </w:rPr>
        <w:t> </w:t>
      </w:r>
      <w:r>
        <w:rPr>
          <w:rFonts w:ascii="Lucida Sans Unicode" w:hAnsi="Lucida Sans Unicode"/>
          <w:w w:val="105"/>
          <w:u w:val="single"/>
          <w:vertAlign w:val="superscript"/>
        </w:rPr>
        <w:t>(</w:t>
      </w:r>
      <w:r>
        <w:rPr>
          <w:rFonts w:ascii="Cambria" w:hAnsi="Cambria"/>
          <w:i/>
          <w:w w:val="105"/>
          <w:u w:val="single"/>
          <w:vertAlign w:val="superscript"/>
        </w:rPr>
        <w:t>p</w:t>
      </w:r>
      <w:r>
        <w:rPr>
          <w:rFonts w:ascii="Lucida Sans Unicode" w:hAnsi="Lucida Sans Unicode"/>
          <w:w w:val="105"/>
          <w:u w:val="single"/>
          <w:vertAlign w:val="superscript"/>
        </w:rPr>
        <w:t>—</w:t>
      </w:r>
      <w:r>
        <w:rPr>
          <w:rFonts w:ascii="Cambria" w:hAnsi="Cambria"/>
          <w:i/>
          <w:w w:val="105"/>
          <w:u w:val="single"/>
          <w:vertAlign w:val="superscript"/>
        </w:rPr>
        <w:t>e</w:t>
      </w:r>
      <w:r>
        <w:rPr>
          <w:rFonts w:ascii="Lucida Sans Unicode" w:hAnsi="Lucida Sans Unicode"/>
          <w:w w:val="105"/>
          <w:u w:val="single"/>
          <w:vertAlign w:val="superscript"/>
        </w:rPr>
        <w:t>)(</w:t>
      </w:r>
      <w:r>
        <w:rPr>
          <w:rFonts w:ascii="Cambria" w:hAnsi="Cambria"/>
          <w:i/>
          <w:w w:val="105"/>
          <w:u w:val="single"/>
          <w:vertAlign w:val="superscript"/>
        </w:rPr>
        <w:t>w</w:t>
      </w:r>
      <w:r>
        <w:rPr>
          <w:rFonts w:ascii="Lucida Sans Unicode" w:hAnsi="Lucida Sans Unicode"/>
          <w:w w:val="105"/>
          <w:u w:val="single"/>
          <w:vertAlign w:val="superscript"/>
        </w:rPr>
        <w:t>—</w:t>
      </w:r>
      <w:r>
        <w:rPr>
          <w:rFonts w:ascii="Bodoni MT" w:hAnsi="Bodoni MT"/>
          <w:i/>
          <w:w w:val="105"/>
          <w:position w:val="8"/>
          <w:sz w:val="13"/>
          <w:u w:val="single"/>
          <w:vertAlign w:val="baseline"/>
        </w:rPr>
        <w:t>v</w:t>
      </w:r>
      <w:r>
        <w:rPr>
          <w:rFonts w:ascii="Lucida Sans Unicode" w:hAnsi="Lucida Sans Unicode"/>
          <w:w w:val="105"/>
          <w:position w:val="8"/>
          <w:sz w:val="10"/>
          <w:u w:val="single"/>
          <w:vertAlign w:val="baseline"/>
        </w:rPr>
        <w:t>)</w:t>
      </w:r>
      <w:r>
        <w:rPr>
          <w:rFonts w:ascii="Lucida Sans Unicode" w:hAnsi="Lucida Sans Unicode"/>
          <w:spacing w:val="2"/>
          <w:w w:val="105"/>
          <w:position w:val="8"/>
          <w:sz w:val="10"/>
          <w:u w:val="none"/>
          <w:vertAlign w:val="baseline"/>
        </w:rPr>
        <w:t> </w:t>
      </w:r>
      <w:r>
        <w:rPr>
          <w:w w:val="105"/>
          <w:u w:val="none"/>
          <w:vertAlign w:val="baseline"/>
        </w:rPr>
        <w:t>will</w:t>
      </w:r>
      <w:r>
        <w:rPr>
          <w:spacing w:val="-12"/>
          <w:w w:val="105"/>
          <w:u w:val="none"/>
          <w:vertAlign w:val="baseline"/>
        </w:rPr>
        <w:t> </w:t>
      </w:r>
      <w:r>
        <w:rPr>
          <w:w w:val="105"/>
          <w:u w:val="none"/>
          <w:vertAlign w:val="baseline"/>
        </w:rPr>
        <w:t>induce</w:t>
      </w:r>
      <w:r>
        <w:rPr>
          <w:spacing w:val="-11"/>
          <w:w w:val="105"/>
          <w:u w:val="none"/>
          <w:vertAlign w:val="baseline"/>
        </w:rPr>
        <w:t> </w:t>
      </w:r>
      <w:r>
        <w:rPr>
          <w:w w:val="105"/>
          <w:u w:val="none"/>
          <w:vertAlign w:val="baseline"/>
        </w:rPr>
        <w:t>the</w:t>
      </w:r>
      <w:r>
        <w:rPr>
          <w:spacing w:val="-11"/>
          <w:w w:val="105"/>
          <w:u w:val="none"/>
          <w:vertAlign w:val="baseline"/>
        </w:rPr>
        <w:t> </w:t>
      </w:r>
      <w:r>
        <w:rPr>
          <w:w w:val="105"/>
          <w:u w:val="none"/>
          <w:vertAlign w:val="baseline"/>
        </w:rPr>
        <w:t>retailer</w:t>
      </w:r>
      <w:r>
        <w:rPr>
          <w:spacing w:val="-11"/>
          <w:w w:val="105"/>
          <w:u w:val="none"/>
          <w:vertAlign w:val="baseline"/>
        </w:rPr>
        <w:t> </w:t>
      </w:r>
      <w:r>
        <w:rPr>
          <w:w w:val="105"/>
          <w:u w:val="none"/>
          <w:vertAlign w:val="baseline"/>
        </w:rPr>
        <w:t>to</w:t>
      </w:r>
      <w:r>
        <w:rPr>
          <w:spacing w:val="-12"/>
          <w:w w:val="105"/>
          <w:u w:val="none"/>
          <w:vertAlign w:val="baseline"/>
        </w:rPr>
        <w:t> </w:t>
      </w:r>
      <w:r>
        <w:rPr>
          <w:w w:val="105"/>
          <w:u w:val="none"/>
          <w:vertAlign w:val="baseline"/>
        </w:rPr>
        <w:t>reserve</w:t>
      </w:r>
      <w:r>
        <w:rPr>
          <w:spacing w:val="-11"/>
          <w:w w:val="105"/>
          <w:u w:val="none"/>
          <w:vertAlign w:val="baseline"/>
        </w:rPr>
        <w:t> </w:t>
      </w:r>
      <w:r>
        <w:rPr>
          <w:spacing w:val="-4"/>
          <w:w w:val="105"/>
          <w:u w:val="none"/>
          <w:vertAlign w:val="baseline"/>
        </w:rPr>
        <w:t>more,</w:t>
      </w:r>
    </w:p>
    <w:p>
      <w:pPr>
        <w:spacing w:line="186" w:lineRule="exact" w:before="0"/>
        <w:ind w:left="478" w:right="0" w:firstLine="0"/>
        <w:jc w:val="both"/>
        <w:rPr>
          <w:rFonts w:ascii="Cambria"/>
          <w:i/>
          <w:sz w:val="16"/>
        </w:rPr>
      </w:pPr>
      <w:r>
        <w:rPr/>
        <w:br w:type="column"/>
      </w:r>
      <w:r>
        <w:rPr>
          <w:rFonts w:ascii="Cambria"/>
          <w:i/>
          <w:w w:val="105"/>
          <w:sz w:val="16"/>
        </w:rPr>
        <w:t>(ii)</w:t>
      </w:r>
      <w:r>
        <w:rPr>
          <w:rFonts w:ascii="Cambria"/>
          <w:i/>
          <w:spacing w:val="43"/>
          <w:w w:val="105"/>
          <w:sz w:val="16"/>
        </w:rPr>
        <w:t> </w:t>
      </w:r>
      <w:r>
        <w:rPr>
          <w:rFonts w:ascii="Cambria"/>
          <w:i/>
          <w:w w:val="105"/>
          <w:sz w:val="16"/>
        </w:rPr>
        <w:t>Under</w:t>
      </w:r>
      <w:r>
        <w:rPr>
          <w:rFonts w:ascii="Cambria"/>
          <w:i/>
          <w:spacing w:val="12"/>
          <w:w w:val="105"/>
          <w:sz w:val="16"/>
        </w:rPr>
        <w:t> </w:t>
      </w:r>
      <w:r>
        <w:rPr>
          <w:rFonts w:ascii="Cambria"/>
          <w:i/>
          <w:w w:val="105"/>
          <w:sz w:val="16"/>
        </w:rPr>
        <w:t>any</w:t>
      </w:r>
      <w:r>
        <w:rPr>
          <w:rFonts w:ascii="Cambria"/>
          <w:i/>
          <w:spacing w:val="13"/>
          <w:w w:val="105"/>
          <w:sz w:val="16"/>
        </w:rPr>
        <w:t> </w:t>
      </w:r>
      <w:r>
        <w:rPr>
          <w:rFonts w:ascii="Cambria"/>
          <w:i/>
          <w:w w:val="105"/>
          <w:sz w:val="16"/>
        </w:rPr>
        <w:t>option</w:t>
      </w:r>
      <w:r>
        <w:rPr>
          <w:rFonts w:ascii="Cambria"/>
          <w:i/>
          <w:spacing w:val="12"/>
          <w:w w:val="105"/>
          <w:sz w:val="16"/>
        </w:rPr>
        <w:t> </w:t>
      </w:r>
      <w:r>
        <w:rPr>
          <w:rFonts w:ascii="Cambria"/>
          <w:i/>
          <w:w w:val="105"/>
          <w:sz w:val="16"/>
        </w:rPr>
        <w:t>contract</w:t>
      </w:r>
      <w:r>
        <w:rPr>
          <w:rFonts w:ascii="Cambria"/>
          <w:i/>
          <w:spacing w:val="1"/>
          <w:w w:val="105"/>
          <w:sz w:val="16"/>
        </w:rPr>
        <w:t> </w:t>
      </w:r>
      <w:r>
        <w:rPr>
          <w:rFonts w:ascii="Cambria"/>
          <w:i/>
          <w:w w:val="105"/>
          <w:sz w:val="16"/>
        </w:rPr>
        <w:t>(o,</w:t>
      </w:r>
      <w:r>
        <w:rPr>
          <w:rFonts w:ascii="Cambria"/>
          <w:i/>
          <w:spacing w:val="11"/>
          <w:w w:val="105"/>
          <w:sz w:val="16"/>
        </w:rPr>
        <w:t> </w:t>
      </w:r>
      <w:r>
        <w:rPr>
          <w:rFonts w:ascii="Cambria"/>
          <w:i/>
          <w:w w:val="105"/>
          <w:sz w:val="16"/>
        </w:rPr>
        <w:t>e)</w:t>
      </w:r>
      <w:r>
        <w:rPr>
          <w:rFonts w:ascii="Cambria"/>
          <w:i/>
          <w:spacing w:val="13"/>
          <w:w w:val="105"/>
          <w:sz w:val="16"/>
        </w:rPr>
        <w:t> </w:t>
      </w:r>
      <w:r>
        <w:rPr>
          <w:rFonts w:ascii="Cambria"/>
          <w:i/>
          <w:w w:val="105"/>
          <w:sz w:val="16"/>
        </w:rPr>
        <w:t>in</w:t>
      </w:r>
      <w:r>
        <w:rPr>
          <w:rFonts w:ascii="Cambria"/>
          <w:i/>
          <w:spacing w:val="1"/>
          <w:w w:val="105"/>
          <w:sz w:val="16"/>
        </w:rPr>
        <w:t> </w:t>
      </w:r>
      <w:r>
        <w:rPr>
          <w:rFonts w:ascii="Cambria"/>
          <w:i/>
          <w:w w:val="105"/>
          <w:sz w:val="16"/>
        </w:rPr>
        <w:t>M,</w:t>
      </w:r>
      <w:r>
        <w:rPr>
          <w:rFonts w:ascii="Cambria"/>
          <w:i/>
          <w:spacing w:val="11"/>
          <w:w w:val="105"/>
          <w:sz w:val="16"/>
        </w:rPr>
        <w:t> </w:t>
      </w:r>
      <w:r>
        <w:rPr>
          <w:rFonts w:ascii="Cambria"/>
          <w:i/>
          <w:w w:val="105"/>
          <w:sz w:val="16"/>
        </w:rPr>
        <w:t>we</w:t>
      </w:r>
      <w:r>
        <w:rPr>
          <w:rFonts w:ascii="Cambria"/>
          <w:i/>
          <w:spacing w:val="13"/>
          <w:w w:val="105"/>
          <w:sz w:val="16"/>
        </w:rPr>
        <w:t> </w:t>
      </w:r>
      <w:r>
        <w:rPr>
          <w:rFonts w:ascii="Cambria"/>
          <w:i/>
          <w:w w:val="105"/>
          <w:sz w:val="16"/>
        </w:rPr>
        <w:t>have</w:t>
      </w:r>
      <w:r>
        <w:rPr>
          <w:rFonts w:ascii="Cambria"/>
          <w:i/>
          <w:spacing w:val="11"/>
          <w:w w:val="105"/>
          <w:sz w:val="16"/>
        </w:rPr>
        <w:t> </w:t>
      </w:r>
      <w:r>
        <w:rPr>
          <w:rFonts w:ascii="Cambria"/>
          <w:i/>
          <w:w w:val="105"/>
          <w:sz w:val="16"/>
        </w:rPr>
        <w:t>Q</w:t>
      </w:r>
      <w:r>
        <w:rPr>
          <w:rFonts w:ascii="Cambria"/>
          <w:i/>
          <w:w w:val="105"/>
          <w:sz w:val="16"/>
          <w:vertAlign w:val="subscript"/>
        </w:rPr>
        <w:t>or</w:t>
      </w:r>
      <w:r>
        <w:rPr>
          <w:rFonts w:ascii="Cambria"/>
          <w:i/>
          <w:spacing w:val="30"/>
          <w:w w:val="105"/>
          <w:sz w:val="16"/>
          <w:vertAlign w:val="baseline"/>
        </w:rPr>
        <w:t> </w:t>
      </w:r>
      <w:r>
        <w:rPr>
          <w:rFonts w:ascii="Lucida Sans Unicode"/>
          <w:w w:val="105"/>
          <w:sz w:val="16"/>
          <w:vertAlign w:val="baseline"/>
        </w:rPr>
        <w:t>= </w:t>
      </w:r>
      <w:r>
        <w:rPr>
          <w:rFonts w:ascii="Cambria"/>
          <w:i/>
          <w:w w:val="105"/>
          <w:sz w:val="16"/>
          <w:vertAlign w:val="baseline"/>
        </w:rPr>
        <w:t>Q</w:t>
      </w:r>
      <w:r>
        <w:rPr>
          <w:rFonts w:ascii="Cambria"/>
          <w:i/>
          <w:w w:val="105"/>
          <w:sz w:val="16"/>
          <w:vertAlign w:val="subscript"/>
        </w:rPr>
        <w:t>om</w:t>
      </w:r>
      <w:r>
        <w:rPr>
          <w:rFonts w:ascii="Cambria"/>
          <w:i/>
          <w:spacing w:val="28"/>
          <w:w w:val="105"/>
          <w:sz w:val="16"/>
          <w:vertAlign w:val="baseline"/>
        </w:rPr>
        <w:t> </w:t>
      </w:r>
      <w:r>
        <w:rPr>
          <w:rFonts w:ascii="Lucida Sans Unicode"/>
          <w:w w:val="105"/>
          <w:sz w:val="16"/>
          <w:vertAlign w:val="baseline"/>
        </w:rPr>
        <w:t>=</w:t>
      </w:r>
      <w:r>
        <w:rPr>
          <w:rFonts w:ascii="Lucida Sans Unicode"/>
          <w:spacing w:val="-1"/>
          <w:w w:val="105"/>
          <w:sz w:val="16"/>
          <w:vertAlign w:val="baseline"/>
        </w:rPr>
        <w:t> </w:t>
      </w:r>
      <w:r>
        <w:rPr>
          <w:rFonts w:ascii="Cambria"/>
          <w:i/>
          <w:spacing w:val="-5"/>
          <w:w w:val="105"/>
          <w:sz w:val="16"/>
          <w:vertAlign w:val="baseline"/>
        </w:rPr>
        <w:t>Q</w:t>
      </w:r>
      <w:r>
        <w:rPr>
          <w:rFonts w:ascii="Cambria"/>
          <w:i/>
          <w:spacing w:val="-5"/>
          <w:w w:val="105"/>
          <w:sz w:val="16"/>
          <w:vertAlign w:val="subscript"/>
        </w:rPr>
        <w:t>s</w:t>
      </w:r>
      <w:r>
        <w:rPr>
          <w:rFonts w:ascii="Cambria"/>
          <w:i/>
          <w:spacing w:val="-5"/>
          <w:w w:val="105"/>
          <w:sz w:val="16"/>
          <w:vertAlign w:val="baseline"/>
        </w:rPr>
        <w:t>.</w:t>
      </w:r>
    </w:p>
    <w:p>
      <w:pPr>
        <w:spacing w:line="244" w:lineRule="auto" w:before="0"/>
        <w:ind w:left="761" w:right="85" w:firstLine="0"/>
        <w:jc w:val="both"/>
        <w:rPr>
          <w:rFonts w:ascii="Cambria"/>
          <w:i/>
          <w:sz w:val="16"/>
        </w:rPr>
      </w:pPr>
      <w:r>
        <w:rPr>
          <w:rFonts w:ascii="Cambria"/>
          <w:i/>
          <w:w w:val="105"/>
          <w:sz w:val="16"/>
        </w:rPr>
        <w:t>Furthermore,</w:t>
      </w:r>
      <w:r>
        <w:rPr>
          <w:rFonts w:ascii="Cambria"/>
          <w:i/>
          <w:w w:val="105"/>
          <w:sz w:val="16"/>
        </w:rPr>
        <w:t> with</w:t>
      </w:r>
      <w:r>
        <w:rPr>
          <w:rFonts w:ascii="Cambria"/>
          <w:i/>
          <w:w w:val="105"/>
          <w:sz w:val="16"/>
        </w:rPr>
        <w:t> the option</w:t>
      </w:r>
      <w:r>
        <w:rPr>
          <w:rFonts w:ascii="Cambria"/>
          <w:i/>
          <w:w w:val="105"/>
          <w:sz w:val="16"/>
        </w:rPr>
        <w:t> contract</w:t>
      </w:r>
      <w:r>
        <w:rPr>
          <w:rFonts w:ascii="Cambria"/>
          <w:i/>
          <w:w w:val="105"/>
          <w:sz w:val="16"/>
        </w:rPr>
        <w:t> associated</w:t>
      </w:r>
      <w:r>
        <w:rPr>
          <w:rFonts w:ascii="Cambria"/>
          <w:i/>
          <w:w w:val="105"/>
          <w:sz w:val="16"/>
        </w:rPr>
        <w:t> with</w:t>
      </w:r>
      <w:r>
        <w:rPr>
          <w:rFonts w:ascii="Cambria"/>
          <w:i/>
          <w:w w:val="105"/>
          <w:sz w:val="16"/>
        </w:rPr>
        <w:t> </w:t>
      </w:r>
      <w:r>
        <w:rPr>
          <w:rFonts w:ascii="Calibri"/>
          <w:i/>
          <w:w w:val="105"/>
          <w:sz w:val="16"/>
        </w:rPr>
        <w:t>k</w:t>
      </w:r>
      <w:r>
        <w:rPr>
          <w:rFonts w:ascii="Cambria"/>
          <w:i/>
          <w:w w:val="105"/>
          <w:sz w:val="16"/>
        </w:rPr>
        <w:t>,</w:t>
      </w:r>
      <w:r>
        <w:rPr>
          <w:rFonts w:ascii="Cambria"/>
          <w:i/>
          <w:w w:val="105"/>
          <w:sz w:val="16"/>
        </w:rPr>
        <w:t> </w:t>
      </w:r>
      <w:r>
        <w:rPr>
          <w:rFonts w:ascii="Cambria"/>
          <w:i/>
          <w:w w:val="105"/>
          <w:sz w:val="16"/>
        </w:rPr>
        <w:t>the</w:t>
      </w:r>
      <w:r>
        <w:rPr>
          <w:rFonts w:ascii="Cambria"/>
          <w:i/>
          <w:spacing w:val="40"/>
          <w:w w:val="105"/>
          <w:sz w:val="16"/>
        </w:rPr>
        <w:t> </w:t>
      </w:r>
      <w:r>
        <w:rPr>
          <w:rFonts w:ascii="Cambria"/>
          <w:i/>
          <w:w w:val="105"/>
          <w:sz w:val="16"/>
        </w:rPr>
        <w:t>maximum</w:t>
      </w:r>
      <w:r>
        <w:rPr>
          <w:rFonts w:ascii="Cambria"/>
          <w:i/>
          <w:w w:val="105"/>
          <w:sz w:val="16"/>
        </w:rPr>
        <w:t> expected</w:t>
      </w:r>
      <w:r>
        <w:rPr>
          <w:rFonts w:ascii="Cambria"/>
          <w:i/>
          <w:w w:val="105"/>
          <w:sz w:val="16"/>
        </w:rPr>
        <w:t> profit</w:t>
      </w:r>
      <w:r>
        <w:rPr>
          <w:rFonts w:ascii="Cambria"/>
          <w:i/>
          <w:w w:val="105"/>
          <w:sz w:val="16"/>
        </w:rPr>
        <w:t> received</w:t>
      </w:r>
      <w:r>
        <w:rPr>
          <w:rFonts w:ascii="Cambria"/>
          <w:i/>
          <w:w w:val="105"/>
          <w:sz w:val="16"/>
        </w:rPr>
        <w:t> by</w:t>
      </w:r>
      <w:r>
        <w:rPr>
          <w:rFonts w:ascii="Cambria"/>
          <w:i/>
          <w:w w:val="105"/>
          <w:sz w:val="16"/>
        </w:rPr>
        <w:t> the</w:t>
      </w:r>
      <w:r>
        <w:rPr>
          <w:rFonts w:ascii="Cambria"/>
          <w:i/>
          <w:w w:val="105"/>
          <w:sz w:val="16"/>
        </w:rPr>
        <w:t> retailer,</w:t>
      </w:r>
      <w:r>
        <w:rPr>
          <w:rFonts w:ascii="Cambria"/>
          <w:i/>
          <w:w w:val="105"/>
          <w:sz w:val="16"/>
        </w:rPr>
        <w:t> denoted</w:t>
      </w:r>
      <w:r>
        <w:rPr>
          <w:rFonts w:ascii="Cambria"/>
          <w:i/>
          <w:w w:val="105"/>
          <w:sz w:val="16"/>
        </w:rPr>
        <w:t> by</w:t>
      </w:r>
      <w:r>
        <w:rPr>
          <w:rFonts w:ascii="Cambria"/>
          <w:i/>
          <w:spacing w:val="40"/>
          <w:w w:val="105"/>
          <w:sz w:val="16"/>
        </w:rPr>
        <w:t> </w:t>
      </w:r>
      <w:r>
        <w:rPr>
          <w:rFonts w:ascii="Calibri"/>
          <w:i/>
          <w:w w:val="105"/>
          <w:sz w:val="19"/>
        </w:rPr>
        <w:t>p</w:t>
      </w:r>
      <w:r>
        <w:rPr>
          <w:rFonts w:ascii="Cambria"/>
          <w:i/>
          <w:w w:val="105"/>
          <w:position w:val="-2"/>
          <w:sz w:val="10"/>
        </w:rPr>
        <w:t>or</w:t>
      </w:r>
      <w:r>
        <w:rPr>
          <w:rFonts w:ascii="Cambria"/>
          <w:i/>
          <w:w w:val="105"/>
          <w:sz w:val="16"/>
        </w:rPr>
        <w:t>(</w:t>
      </w:r>
      <w:r>
        <w:rPr>
          <w:rFonts w:ascii="Calibri"/>
          <w:i/>
          <w:w w:val="105"/>
          <w:sz w:val="16"/>
        </w:rPr>
        <w:t>k</w:t>
      </w:r>
      <w:r>
        <w:rPr>
          <w:rFonts w:ascii="Cambria"/>
          <w:i/>
          <w:w w:val="105"/>
          <w:sz w:val="16"/>
        </w:rPr>
        <w:t>),</w:t>
      </w:r>
      <w:r>
        <w:rPr>
          <w:rFonts w:ascii="Cambria"/>
          <w:i/>
          <w:w w:val="105"/>
          <w:sz w:val="16"/>
        </w:rPr>
        <w:t> is</w:t>
      </w:r>
      <w:r>
        <w:rPr>
          <w:rFonts w:ascii="Cambria"/>
          <w:i/>
          <w:w w:val="105"/>
          <w:sz w:val="16"/>
        </w:rPr>
        <w:t> given</w:t>
      </w:r>
      <w:r>
        <w:rPr>
          <w:rFonts w:ascii="Cambria"/>
          <w:i/>
          <w:w w:val="105"/>
          <w:sz w:val="16"/>
        </w:rPr>
        <w:t> by</w:t>
      </w:r>
    </w:p>
    <w:p>
      <w:pPr>
        <w:tabs>
          <w:tab w:pos="4984" w:val="left" w:leader="none"/>
        </w:tabs>
        <w:spacing w:before="47"/>
        <w:ind w:left="761" w:right="0" w:firstLine="0"/>
        <w:jc w:val="both"/>
        <w:rPr>
          <w:rFonts w:ascii="Lucida Sans Unicode"/>
          <w:sz w:val="17"/>
        </w:rPr>
      </w:pPr>
      <w:r>
        <w:rPr>
          <w:rFonts w:ascii="Calibri"/>
          <w:i/>
          <w:sz w:val="21"/>
        </w:rPr>
        <w:t>p</w:t>
      </w:r>
      <w:r>
        <w:rPr>
          <w:rFonts w:ascii="Cambria"/>
          <w:i/>
          <w:position w:val="-1"/>
          <w:sz w:val="11"/>
        </w:rPr>
        <w:t>or</w:t>
      </w:r>
      <w:r>
        <w:rPr>
          <w:rFonts w:ascii="Cambria"/>
          <w:i/>
          <w:spacing w:val="-7"/>
          <w:position w:val="-1"/>
          <w:sz w:val="11"/>
        </w:rPr>
        <w:t> </w:t>
      </w:r>
      <w:r>
        <w:rPr>
          <w:rFonts w:ascii="Lucida Sans Unicode"/>
          <w:spacing w:val="11"/>
          <w:sz w:val="17"/>
        </w:rPr>
        <w:t>(</w:t>
      </w:r>
      <w:r>
        <w:rPr>
          <w:rFonts w:ascii="Calibri"/>
          <w:i/>
          <w:spacing w:val="11"/>
          <w:sz w:val="17"/>
        </w:rPr>
        <w:t>k</w:t>
      </w:r>
      <w:r>
        <w:rPr>
          <w:rFonts w:ascii="Lucida Sans Unicode"/>
          <w:spacing w:val="11"/>
          <w:sz w:val="17"/>
        </w:rPr>
        <w:t>)=</w:t>
      </w:r>
      <w:r>
        <w:rPr>
          <w:rFonts w:ascii="Lucida Sans Unicode"/>
          <w:spacing w:val="13"/>
          <w:sz w:val="17"/>
        </w:rPr>
        <w:t> </w:t>
      </w:r>
      <w:r>
        <w:rPr>
          <w:rFonts w:ascii="Calibri"/>
          <w:i/>
          <w:sz w:val="17"/>
        </w:rPr>
        <w:t>k</w:t>
      </w:r>
      <w:r>
        <w:rPr>
          <w:rFonts w:ascii="Calibri"/>
          <w:i/>
          <w:sz w:val="21"/>
        </w:rPr>
        <w:t>p</w:t>
      </w:r>
      <w:r>
        <w:rPr>
          <w:rFonts w:ascii="Cambria"/>
          <w:i/>
          <w:position w:val="-1"/>
          <w:sz w:val="11"/>
        </w:rPr>
        <w:t>c</w:t>
      </w:r>
      <w:r>
        <w:rPr>
          <w:rFonts w:ascii="Cambria"/>
          <w:i/>
          <w:spacing w:val="-7"/>
          <w:position w:val="-1"/>
          <w:sz w:val="11"/>
        </w:rPr>
        <w:t> </w:t>
      </w:r>
      <w:r>
        <w:rPr>
          <w:rFonts w:ascii="Lucida Sans Unicode"/>
          <w:spacing w:val="-10"/>
          <w:sz w:val="17"/>
        </w:rPr>
        <w:t>,</w:t>
      </w:r>
      <w:r>
        <w:rPr>
          <w:rFonts w:ascii="Lucida Sans Unicode"/>
          <w:sz w:val="17"/>
        </w:rPr>
        <w:tab/>
      </w:r>
      <w:r>
        <w:rPr>
          <w:rFonts w:ascii="Lucida Sans Unicode"/>
          <w:spacing w:val="-4"/>
          <w:sz w:val="17"/>
        </w:rPr>
        <w:t>(</w:t>
      </w:r>
      <w:r>
        <w:rPr>
          <w:spacing w:val="-4"/>
          <w:sz w:val="17"/>
        </w:rPr>
        <w:t>10</w:t>
      </w:r>
      <w:r>
        <w:rPr>
          <w:rFonts w:ascii="Lucida Sans Unicode"/>
          <w:spacing w:val="-4"/>
          <w:sz w:val="17"/>
        </w:rPr>
        <w:t>)</w:t>
      </w:r>
    </w:p>
    <w:p>
      <w:pPr>
        <w:spacing w:line="232" w:lineRule="auto" w:before="109"/>
        <w:ind w:left="761" w:right="85" w:firstLine="0"/>
        <w:jc w:val="both"/>
        <w:rPr>
          <w:rFonts w:ascii="Cambria"/>
          <w:i/>
          <w:sz w:val="16"/>
        </w:rPr>
      </w:pPr>
      <w:r>
        <w:rPr>
          <w:rFonts w:ascii="Cambria"/>
          <w:i/>
          <w:w w:val="105"/>
          <w:sz w:val="16"/>
        </w:rPr>
        <w:t>and the maximum expected profit received by the </w:t>
      </w:r>
      <w:r>
        <w:rPr>
          <w:rFonts w:ascii="Cambria"/>
          <w:i/>
          <w:w w:val="105"/>
          <w:sz w:val="16"/>
        </w:rPr>
        <w:t>manufacturer,</w:t>
      </w:r>
      <w:r>
        <w:rPr>
          <w:rFonts w:ascii="Cambria"/>
          <w:i/>
          <w:spacing w:val="40"/>
          <w:w w:val="105"/>
          <w:sz w:val="16"/>
        </w:rPr>
        <w:t> </w:t>
      </w:r>
      <w:r>
        <w:rPr>
          <w:rFonts w:ascii="Cambria"/>
          <w:i/>
          <w:w w:val="105"/>
          <w:sz w:val="16"/>
        </w:rPr>
        <w:t>denoted by</w:t>
      </w:r>
      <w:r>
        <w:rPr>
          <w:rFonts w:ascii="Cambria"/>
          <w:i/>
          <w:w w:val="105"/>
          <w:sz w:val="16"/>
        </w:rPr>
        <w:t> </w:t>
      </w:r>
      <w:r>
        <w:rPr>
          <w:rFonts w:ascii="Calibri"/>
          <w:i/>
          <w:w w:val="105"/>
          <w:sz w:val="19"/>
        </w:rPr>
        <w:t>p</w:t>
      </w:r>
      <w:r>
        <w:rPr>
          <w:rFonts w:ascii="Cambria"/>
          <w:i/>
          <w:w w:val="105"/>
          <w:position w:val="-2"/>
          <w:sz w:val="10"/>
        </w:rPr>
        <w:t>om</w:t>
      </w:r>
      <w:r>
        <w:rPr>
          <w:rFonts w:ascii="Cambria"/>
          <w:i/>
          <w:w w:val="105"/>
          <w:sz w:val="16"/>
        </w:rPr>
        <w:t>(</w:t>
      </w:r>
      <w:r>
        <w:rPr>
          <w:rFonts w:ascii="Calibri"/>
          <w:i/>
          <w:w w:val="105"/>
          <w:sz w:val="16"/>
        </w:rPr>
        <w:t>k</w:t>
      </w:r>
      <w:r>
        <w:rPr>
          <w:rFonts w:ascii="Cambria"/>
          <w:i/>
          <w:w w:val="105"/>
          <w:sz w:val="16"/>
        </w:rPr>
        <w:t>),</w:t>
      </w:r>
      <w:r>
        <w:rPr>
          <w:rFonts w:ascii="Cambria"/>
          <w:i/>
          <w:w w:val="105"/>
          <w:sz w:val="16"/>
        </w:rPr>
        <w:t> is given by</w:t>
      </w:r>
    </w:p>
    <w:p>
      <w:pPr>
        <w:tabs>
          <w:tab w:pos="4981" w:val="left" w:leader="none"/>
        </w:tabs>
        <w:spacing w:before="60"/>
        <w:ind w:left="761" w:right="0" w:firstLine="0"/>
        <w:jc w:val="both"/>
        <w:rPr>
          <w:rFonts w:ascii="Lucida Sans Unicode" w:hAnsi="Lucida Sans Unicode"/>
          <w:sz w:val="17"/>
        </w:rPr>
      </w:pPr>
      <w:r>
        <w:rPr>
          <w:rFonts w:ascii="Calibri" w:hAnsi="Calibri"/>
          <w:i/>
          <w:sz w:val="21"/>
        </w:rPr>
        <w:t>p</w:t>
      </w:r>
      <w:r>
        <w:rPr>
          <w:rFonts w:ascii="Cambria" w:hAnsi="Cambria"/>
          <w:i/>
          <w:position w:val="-1"/>
          <w:sz w:val="11"/>
        </w:rPr>
        <w:t>om</w:t>
      </w:r>
      <w:r>
        <w:rPr>
          <w:rFonts w:ascii="Lucida Sans Unicode" w:hAnsi="Lucida Sans Unicode"/>
          <w:sz w:val="17"/>
        </w:rPr>
        <w:t>(</w:t>
      </w:r>
      <w:r>
        <w:rPr>
          <w:rFonts w:ascii="Calibri" w:hAnsi="Calibri"/>
          <w:i/>
          <w:sz w:val="17"/>
        </w:rPr>
        <w:t>k</w:t>
      </w:r>
      <w:r>
        <w:rPr>
          <w:rFonts w:ascii="Lucida Sans Unicode" w:hAnsi="Lucida Sans Unicode"/>
          <w:sz w:val="17"/>
        </w:rPr>
        <w:t>)=</w:t>
      </w:r>
      <w:r>
        <w:rPr>
          <w:rFonts w:ascii="Lucida Sans Unicode" w:hAnsi="Lucida Sans Unicode"/>
          <w:spacing w:val="16"/>
          <w:sz w:val="17"/>
        </w:rPr>
        <w:t> </w:t>
      </w:r>
      <w:r>
        <w:rPr>
          <w:rFonts w:ascii="Lucida Sans Unicode" w:hAnsi="Lucida Sans Unicode"/>
          <w:sz w:val="17"/>
        </w:rPr>
        <w:t>(</w:t>
      </w:r>
      <w:r>
        <w:rPr>
          <w:sz w:val="17"/>
        </w:rPr>
        <w:t>1</w:t>
      </w:r>
      <w:r>
        <w:rPr>
          <w:spacing w:val="9"/>
          <w:sz w:val="17"/>
        </w:rPr>
        <w:t> </w:t>
      </w:r>
      <w:r>
        <w:rPr>
          <w:rFonts w:ascii="Lucida Sans Unicode" w:hAnsi="Lucida Sans Unicode"/>
          <w:sz w:val="17"/>
        </w:rPr>
        <w:t>—</w:t>
      </w:r>
      <w:r>
        <w:rPr>
          <w:rFonts w:ascii="Lucida Sans Unicode" w:hAnsi="Lucida Sans Unicode"/>
          <w:spacing w:val="3"/>
          <w:sz w:val="17"/>
        </w:rPr>
        <w:t> </w:t>
      </w:r>
      <w:r>
        <w:rPr>
          <w:rFonts w:ascii="Calibri" w:hAnsi="Calibri"/>
          <w:i/>
          <w:sz w:val="17"/>
        </w:rPr>
        <w:t>k</w:t>
      </w:r>
      <w:r>
        <w:rPr>
          <w:rFonts w:ascii="Lucida Sans Unicode" w:hAnsi="Lucida Sans Unicode"/>
          <w:sz w:val="17"/>
        </w:rPr>
        <w:t>)</w:t>
      </w:r>
      <w:r>
        <w:rPr>
          <w:rFonts w:ascii="Calibri" w:hAnsi="Calibri"/>
          <w:i/>
          <w:sz w:val="21"/>
        </w:rPr>
        <w:t>p</w:t>
      </w:r>
      <w:r>
        <w:rPr>
          <w:rFonts w:ascii="Cambria" w:hAnsi="Cambria"/>
          <w:i/>
          <w:position w:val="-1"/>
          <w:sz w:val="11"/>
        </w:rPr>
        <w:t>c</w:t>
      </w:r>
      <w:r>
        <w:rPr>
          <w:rFonts w:ascii="Cambria" w:hAnsi="Cambria"/>
          <w:i/>
          <w:spacing w:val="-7"/>
          <w:position w:val="-1"/>
          <w:sz w:val="11"/>
        </w:rPr>
        <w:t> </w:t>
      </w:r>
      <w:r>
        <w:rPr>
          <w:rFonts w:ascii="Lucida Sans Unicode" w:hAnsi="Lucida Sans Unicode"/>
          <w:spacing w:val="-10"/>
          <w:sz w:val="17"/>
        </w:rPr>
        <w:t>,</w:t>
      </w:r>
      <w:r>
        <w:rPr>
          <w:rFonts w:ascii="Lucida Sans Unicode" w:hAnsi="Lucida Sans Unicode"/>
          <w:sz w:val="17"/>
        </w:rPr>
        <w:tab/>
      </w:r>
      <w:r>
        <w:rPr>
          <w:rFonts w:ascii="Lucida Sans Unicode" w:hAnsi="Lucida Sans Unicode"/>
          <w:spacing w:val="-4"/>
          <w:sz w:val="17"/>
        </w:rPr>
        <w:t>(</w:t>
      </w:r>
      <w:r>
        <w:rPr>
          <w:spacing w:val="-4"/>
          <w:sz w:val="17"/>
        </w:rPr>
        <w:t>11</w:t>
      </w:r>
      <w:r>
        <w:rPr>
          <w:rFonts w:ascii="Lucida Sans Unicode" w:hAnsi="Lucida Sans Unicode"/>
          <w:spacing w:val="-4"/>
          <w:sz w:val="17"/>
        </w:rPr>
        <w:t>)</w:t>
      </w:r>
    </w:p>
    <w:p>
      <w:pPr>
        <w:spacing w:line="244" w:lineRule="auto" w:before="75"/>
        <w:ind w:left="761" w:right="84" w:firstLine="0"/>
        <w:jc w:val="both"/>
        <w:rPr>
          <w:rFonts w:ascii="Cambria"/>
          <w:i/>
          <w:sz w:val="16"/>
        </w:rPr>
      </w:pPr>
      <w:r>
        <w:rPr>
          <w:rFonts w:ascii="Cambria"/>
          <w:i/>
          <w:w w:val="105"/>
          <w:sz w:val="16"/>
        </w:rPr>
        <w:t>where</w:t>
      </w:r>
      <w:r>
        <w:rPr>
          <w:rFonts w:ascii="Cambria"/>
          <w:i/>
          <w:w w:val="105"/>
          <w:sz w:val="16"/>
        </w:rPr>
        <w:t> </w:t>
      </w:r>
      <w:r>
        <w:rPr>
          <w:rFonts w:ascii="Calibri"/>
          <w:i/>
          <w:w w:val="105"/>
          <w:sz w:val="19"/>
        </w:rPr>
        <w:t>p</w:t>
      </w:r>
      <w:r>
        <w:rPr>
          <w:rFonts w:ascii="Cambria"/>
          <w:i/>
          <w:w w:val="105"/>
          <w:position w:val="-2"/>
          <w:sz w:val="10"/>
        </w:rPr>
        <w:t>c</w:t>
      </w:r>
      <w:r>
        <w:rPr>
          <w:rFonts w:ascii="Cambria"/>
          <w:i/>
          <w:w w:val="105"/>
          <w:sz w:val="16"/>
        </w:rPr>
        <w:t>,</w:t>
      </w:r>
      <w:r>
        <w:rPr>
          <w:rFonts w:ascii="Cambria"/>
          <w:i/>
          <w:w w:val="105"/>
          <w:sz w:val="16"/>
        </w:rPr>
        <w:t> given</w:t>
      </w:r>
      <w:r>
        <w:rPr>
          <w:rFonts w:ascii="Cambria"/>
          <w:i/>
          <w:w w:val="105"/>
          <w:sz w:val="16"/>
        </w:rPr>
        <w:t> by</w:t>
      </w:r>
      <w:r>
        <w:rPr>
          <w:rFonts w:ascii="Cambria"/>
          <w:i/>
          <w:w w:val="105"/>
          <w:sz w:val="16"/>
        </w:rPr>
        <w:t> </w:t>
      </w:r>
      <w:hyperlink w:history="true" w:anchor="_bookmark10">
        <w:r>
          <w:rPr>
            <w:rFonts w:ascii="Cambria"/>
            <w:i/>
            <w:color w:val="000066"/>
            <w:w w:val="105"/>
            <w:sz w:val="16"/>
          </w:rPr>
          <w:t>(</w:t>
        </w:r>
        <w:r>
          <w:rPr>
            <w:color w:val="000066"/>
            <w:w w:val="105"/>
            <w:sz w:val="16"/>
          </w:rPr>
          <w:t>7</w:t>
        </w:r>
        <w:r>
          <w:rPr>
            <w:rFonts w:ascii="Cambria"/>
            <w:i/>
            <w:color w:val="000066"/>
            <w:w w:val="105"/>
            <w:sz w:val="16"/>
          </w:rPr>
          <w:t>)</w:t>
        </w:r>
      </w:hyperlink>
      <w:r>
        <w:rPr>
          <w:rFonts w:ascii="Cambria"/>
          <w:i/>
          <w:w w:val="105"/>
          <w:sz w:val="16"/>
        </w:rPr>
        <w:t>,</w:t>
      </w:r>
      <w:r>
        <w:rPr>
          <w:rFonts w:ascii="Cambria"/>
          <w:i/>
          <w:w w:val="105"/>
          <w:sz w:val="16"/>
        </w:rPr>
        <w:t> is</w:t>
      </w:r>
      <w:r>
        <w:rPr>
          <w:rFonts w:ascii="Cambria"/>
          <w:i/>
          <w:w w:val="105"/>
          <w:sz w:val="16"/>
        </w:rPr>
        <w:t> the</w:t>
      </w:r>
      <w:r>
        <w:rPr>
          <w:rFonts w:ascii="Cambria"/>
          <w:i/>
          <w:w w:val="105"/>
          <w:sz w:val="16"/>
        </w:rPr>
        <w:t> system-wide</w:t>
      </w:r>
      <w:r>
        <w:rPr>
          <w:rFonts w:ascii="Cambria"/>
          <w:i/>
          <w:w w:val="105"/>
          <w:sz w:val="16"/>
        </w:rPr>
        <w:t> optimal</w:t>
      </w:r>
      <w:r>
        <w:rPr>
          <w:rFonts w:ascii="Cambria"/>
          <w:i/>
          <w:w w:val="105"/>
          <w:sz w:val="16"/>
        </w:rPr>
        <w:t> expected</w:t>
      </w:r>
      <w:r>
        <w:rPr>
          <w:rFonts w:ascii="Cambria"/>
          <w:i/>
          <w:spacing w:val="80"/>
          <w:w w:val="105"/>
          <w:sz w:val="16"/>
        </w:rPr>
        <w:t> </w:t>
      </w:r>
      <w:r>
        <w:rPr>
          <w:rFonts w:ascii="Cambria"/>
          <w:i/>
          <w:w w:val="105"/>
          <w:sz w:val="16"/>
        </w:rPr>
        <w:t>profit of</w:t>
      </w:r>
      <w:r>
        <w:rPr>
          <w:rFonts w:ascii="Cambria"/>
          <w:i/>
          <w:w w:val="105"/>
          <w:sz w:val="16"/>
        </w:rPr>
        <w:t> the supply chain.</w:t>
      </w:r>
    </w:p>
    <w:p>
      <w:pPr>
        <w:pStyle w:val="BodyText"/>
        <w:spacing w:before="43"/>
        <w:rPr>
          <w:rFonts w:ascii="Cambria"/>
          <w:i/>
        </w:rPr>
      </w:pPr>
    </w:p>
    <w:p>
      <w:pPr>
        <w:pStyle w:val="BodyText"/>
        <w:spacing w:before="1"/>
        <w:ind w:left="250"/>
        <w:jc w:val="center"/>
      </w:pPr>
      <w:r>
        <w:rPr/>
        <w:t>The</w:t>
      </w:r>
      <w:r>
        <w:rPr>
          <w:spacing w:val="17"/>
        </w:rPr>
        <w:t> </w:t>
      </w:r>
      <w:r>
        <w:rPr/>
        <w:t>relationship</w:t>
      </w:r>
      <w:r>
        <w:rPr>
          <w:spacing w:val="19"/>
        </w:rPr>
        <w:t> </w:t>
      </w:r>
      <w:r>
        <w:rPr/>
        <w:t>between</w:t>
      </w:r>
      <w:r>
        <w:rPr>
          <w:spacing w:val="17"/>
        </w:rPr>
        <w:t> </w:t>
      </w:r>
      <w:r>
        <w:rPr>
          <w:rFonts w:ascii="Cambria"/>
          <w:i/>
        </w:rPr>
        <w:t>o</w:t>
      </w:r>
      <w:r>
        <w:rPr>
          <w:rFonts w:ascii="Cambria"/>
          <w:i/>
          <w:spacing w:val="26"/>
        </w:rPr>
        <w:t> </w:t>
      </w:r>
      <w:r>
        <w:rPr/>
        <w:t>and</w:t>
      </w:r>
      <w:r>
        <w:rPr>
          <w:spacing w:val="18"/>
        </w:rPr>
        <w:t> </w:t>
      </w:r>
      <w:r>
        <w:rPr>
          <w:rFonts w:ascii="Cambria"/>
          <w:i/>
        </w:rPr>
        <w:t>e</w:t>
      </w:r>
      <w:r>
        <w:rPr>
          <w:rFonts w:ascii="Cambria"/>
          <w:i/>
          <w:spacing w:val="27"/>
        </w:rPr>
        <w:t> </w:t>
      </w:r>
      <w:r>
        <w:rPr/>
        <w:t>can</w:t>
      </w:r>
      <w:r>
        <w:rPr>
          <w:spacing w:val="18"/>
        </w:rPr>
        <w:t> </w:t>
      </w:r>
      <w:r>
        <w:rPr/>
        <w:t>be</w:t>
      </w:r>
      <w:r>
        <w:rPr>
          <w:spacing w:val="17"/>
        </w:rPr>
        <w:t> </w:t>
      </w:r>
      <w:r>
        <w:rPr/>
        <w:t>derived</w:t>
      </w:r>
      <w:r>
        <w:rPr>
          <w:spacing w:val="18"/>
        </w:rPr>
        <w:t> </w:t>
      </w:r>
      <w:r>
        <w:rPr/>
        <w:t>from</w:t>
      </w:r>
      <w:r>
        <w:rPr>
          <w:spacing w:val="18"/>
        </w:rPr>
        <w:t> </w:t>
      </w:r>
      <w:hyperlink w:history="true" w:anchor="_bookmark12">
        <w:r>
          <w:rPr>
            <w:color w:val="000066"/>
          </w:rPr>
          <w:t>(8)</w:t>
        </w:r>
      </w:hyperlink>
      <w:r>
        <w:rPr>
          <w:color w:val="000066"/>
          <w:spacing w:val="16"/>
        </w:rPr>
        <w:t> </w:t>
      </w:r>
      <w:r>
        <w:rPr>
          <w:spacing w:val="-5"/>
        </w:rPr>
        <w:t>as</w:t>
      </w:r>
    </w:p>
    <w:p>
      <w:pPr>
        <w:tabs>
          <w:tab w:pos="4893" w:val="left" w:leader="none"/>
        </w:tabs>
        <w:spacing w:line="306" w:lineRule="exact" w:before="42"/>
        <w:ind w:left="195" w:right="0" w:firstLine="0"/>
        <w:jc w:val="center"/>
        <w:rPr>
          <w:rFonts w:ascii="Lucida Sans Unicode" w:hAnsi="Lucida Sans Unicode"/>
          <w:sz w:val="17"/>
        </w:rPr>
      </w:pPr>
      <w:r>
        <w:rPr>
          <w:rFonts w:ascii="Cambria" w:hAnsi="Cambria"/>
          <w:i/>
          <w:w w:val="90"/>
          <w:sz w:val="17"/>
        </w:rPr>
        <w:t>e</w:t>
      </w:r>
      <w:r>
        <w:rPr>
          <w:rFonts w:ascii="Cambria" w:hAnsi="Cambria"/>
          <w:i/>
          <w:spacing w:val="6"/>
          <w:sz w:val="17"/>
        </w:rPr>
        <w:t> </w:t>
      </w:r>
      <w:r>
        <w:rPr>
          <w:rFonts w:ascii="Lucida Sans Unicode" w:hAnsi="Lucida Sans Unicode"/>
          <w:w w:val="90"/>
          <w:sz w:val="17"/>
        </w:rPr>
        <w:t>=</w:t>
      </w:r>
      <w:r>
        <w:rPr>
          <w:rFonts w:ascii="Lucida Sans Unicode" w:hAnsi="Lucida Sans Unicode"/>
          <w:spacing w:val="-4"/>
          <w:w w:val="90"/>
          <w:sz w:val="17"/>
        </w:rPr>
        <w:t> </w:t>
      </w:r>
      <w:r>
        <w:rPr>
          <w:rFonts w:ascii="Cambria" w:hAnsi="Cambria"/>
          <w:i/>
          <w:w w:val="90"/>
          <w:sz w:val="17"/>
        </w:rPr>
        <w:t>p</w:t>
      </w:r>
      <w:r>
        <w:rPr>
          <w:rFonts w:ascii="Cambria" w:hAnsi="Cambria"/>
          <w:i/>
          <w:spacing w:val="-1"/>
          <w:sz w:val="17"/>
        </w:rPr>
        <w:t> </w:t>
      </w:r>
      <w:r>
        <w:rPr>
          <w:rFonts w:ascii="Lucida Sans Unicode" w:hAnsi="Lucida Sans Unicode"/>
          <w:w w:val="90"/>
          <w:sz w:val="17"/>
        </w:rPr>
        <w:t>—</w:t>
      </w:r>
      <w:r>
        <w:rPr>
          <w:rFonts w:ascii="Lucida Sans Unicode" w:hAnsi="Lucida Sans Unicode"/>
          <w:spacing w:val="-12"/>
          <w:w w:val="90"/>
          <w:sz w:val="17"/>
        </w:rPr>
        <w:t> </w:t>
      </w:r>
      <w:r>
        <w:rPr>
          <w:rFonts w:ascii="Cambria" w:hAnsi="Cambria"/>
          <w:i/>
          <w:w w:val="90"/>
          <w:position w:val="11"/>
          <w:sz w:val="17"/>
          <w:u w:val="single"/>
        </w:rPr>
        <w:t>p</w:t>
      </w:r>
      <w:r>
        <w:rPr>
          <w:rFonts w:ascii="Cambria" w:hAnsi="Cambria"/>
          <w:i/>
          <w:spacing w:val="-1"/>
          <w:position w:val="11"/>
          <w:sz w:val="17"/>
          <w:u w:val="single"/>
        </w:rPr>
        <w:t> </w:t>
      </w:r>
      <w:r>
        <w:rPr>
          <w:rFonts w:ascii="Lucida Sans Unicode" w:hAnsi="Lucida Sans Unicode"/>
          <w:w w:val="90"/>
          <w:position w:val="11"/>
          <w:sz w:val="17"/>
          <w:u w:val="single"/>
        </w:rPr>
        <w:t>—</w:t>
      </w:r>
      <w:r>
        <w:rPr>
          <w:rFonts w:ascii="Lucida Sans Unicode" w:hAnsi="Lucida Sans Unicode"/>
          <w:spacing w:val="-12"/>
          <w:w w:val="90"/>
          <w:position w:val="11"/>
          <w:sz w:val="17"/>
          <w:u w:val="single"/>
        </w:rPr>
        <w:t> </w:t>
      </w:r>
      <w:r>
        <w:rPr>
          <w:rFonts w:ascii="Bodoni MT" w:hAnsi="Bodoni MT"/>
          <w:i/>
          <w:w w:val="90"/>
          <w:position w:val="11"/>
          <w:sz w:val="22"/>
          <w:u w:val="single"/>
        </w:rPr>
        <w:t>v</w:t>
      </w:r>
      <w:r>
        <w:rPr>
          <w:rFonts w:ascii="Bodoni MT" w:hAnsi="Bodoni MT"/>
          <w:i/>
          <w:spacing w:val="-8"/>
          <w:w w:val="90"/>
          <w:position w:val="11"/>
          <w:sz w:val="22"/>
          <w:u w:val="none"/>
        </w:rPr>
        <w:t> </w:t>
      </w:r>
      <w:r>
        <w:rPr>
          <w:rFonts w:ascii="Cambria" w:hAnsi="Cambria"/>
          <w:i/>
          <w:spacing w:val="-5"/>
          <w:w w:val="90"/>
          <w:sz w:val="17"/>
          <w:u w:val="none"/>
        </w:rPr>
        <w:t>o</w:t>
      </w:r>
      <w:r>
        <w:rPr>
          <w:rFonts w:ascii="Lucida Sans Unicode" w:hAnsi="Lucida Sans Unicode"/>
          <w:spacing w:val="-5"/>
          <w:w w:val="90"/>
          <w:sz w:val="17"/>
          <w:u w:val="none"/>
        </w:rPr>
        <w:t>,</w:t>
      </w:r>
      <w:r>
        <w:rPr>
          <w:rFonts w:ascii="Lucida Sans Unicode" w:hAnsi="Lucida Sans Unicode"/>
          <w:sz w:val="17"/>
          <w:u w:val="none"/>
        </w:rPr>
        <w:tab/>
      </w:r>
      <w:r>
        <w:rPr>
          <w:rFonts w:ascii="Lucida Sans Unicode" w:hAnsi="Lucida Sans Unicode"/>
          <w:spacing w:val="-4"/>
          <w:sz w:val="17"/>
          <w:u w:val="none"/>
        </w:rPr>
        <w:t>(</w:t>
      </w:r>
      <w:r>
        <w:rPr>
          <w:spacing w:val="-4"/>
          <w:sz w:val="17"/>
          <w:u w:val="none"/>
        </w:rPr>
        <w:t>12</w:t>
      </w:r>
      <w:r>
        <w:rPr>
          <w:rFonts w:ascii="Lucida Sans Unicode" w:hAnsi="Lucida Sans Unicode"/>
          <w:spacing w:val="-4"/>
          <w:sz w:val="17"/>
          <w:u w:val="none"/>
        </w:rPr>
        <w:t>)</w:t>
      </w:r>
    </w:p>
    <w:p>
      <w:pPr>
        <w:spacing w:line="196" w:lineRule="exact" w:before="0"/>
        <w:ind w:left="886" w:right="0" w:firstLine="0"/>
        <w:jc w:val="left"/>
        <w:rPr>
          <w:rFonts w:ascii="Bodoni MT" w:hAnsi="Bodoni MT"/>
          <w:i/>
          <w:sz w:val="22"/>
        </w:rPr>
      </w:pPr>
      <w:r>
        <w:rPr>
          <w:rFonts w:ascii="Cambria" w:hAnsi="Cambria"/>
          <w:i/>
          <w:w w:val="85"/>
          <w:sz w:val="17"/>
        </w:rPr>
        <w:t>c</w:t>
      </w:r>
      <w:r>
        <w:rPr>
          <w:rFonts w:ascii="Cambria" w:hAnsi="Cambria"/>
          <w:i/>
          <w:spacing w:val="-3"/>
          <w:sz w:val="17"/>
        </w:rPr>
        <w:t> </w:t>
      </w:r>
      <w:r>
        <w:rPr>
          <w:rFonts w:ascii="Lucida Sans Unicode" w:hAnsi="Lucida Sans Unicode"/>
          <w:w w:val="85"/>
          <w:sz w:val="17"/>
        </w:rPr>
        <w:t>—</w:t>
      </w:r>
      <w:r>
        <w:rPr>
          <w:rFonts w:ascii="Lucida Sans Unicode" w:hAnsi="Lucida Sans Unicode"/>
          <w:spacing w:val="-9"/>
          <w:w w:val="85"/>
          <w:sz w:val="17"/>
        </w:rPr>
        <w:t> </w:t>
      </w:r>
      <w:r>
        <w:rPr>
          <w:rFonts w:ascii="Bodoni MT" w:hAnsi="Bodoni MT"/>
          <w:i/>
          <w:spacing w:val="-10"/>
          <w:w w:val="85"/>
          <w:sz w:val="22"/>
        </w:rPr>
        <w:t>v</w:t>
      </w:r>
    </w:p>
    <w:p>
      <w:pPr>
        <w:pStyle w:val="BodyText"/>
        <w:spacing w:line="261" w:lineRule="auto" w:before="60"/>
        <w:ind w:left="284" w:right="85"/>
        <w:jc w:val="both"/>
      </w:pPr>
      <w:r>
        <w:rPr/>
        <w:t>which has the following implications: (i) the exercise price </w:t>
      </w:r>
      <w:r>
        <w:rPr/>
        <w:t>nega-tively</w:t>
      </w:r>
      <w:r>
        <w:rPr>
          <w:spacing w:val="-4"/>
        </w:rPr>
        <w:t> </w:t>
      </w:r>
      <w:r>
        <w:rPr/>
        <w:t>correlates</w:t>
      </w:r>
      <w:r>
        <w:rPr>
          <w:spacing w:val="-3"/>
        </w:rPr>
        <w:t> </w:t>
      </w:r>
      <w:r>
        <w:rPr/>
        <w:t>with</w:t>
      </w:r>
      <w:r>
        <w:rPr>
          <w:spacing w:val="-4"/>
        </w:rPr>
        <w:t> </w:t>
      </w:r>
      <w:r>
        <w:rPr/>
        <w:t>the</w:t>
      </w:r>
      <w:r>
        <w:rPr>
          <w:spacing w:val="-3"/>
        </w:rPr>
        <w:t> </w:t>
      </w:r>
      <w:r>
        <w:rPr/>
        <w:t>option</w:t>
      </w:r>
      <w:r>
        <w:rPr>
          <w:spacing w:val="-4"/>
        </w:rPr>
        <w:t> </w:t>
      </w:r>
      <w:r>
        <w:rPr/>
        <w:t>price,</w:t>
      </w:r>
      <w:r>
        <w:rPr>
          <w:spacing w:val="-4"/>
        </w:rPr>
        <w:t> </w:t>
      </w:r>
      <w:r>
        <w:rPr/>
        <w:t>and</w:t>
      </w:r>
      <w:r>
        <w:rPr>
          <w:spacing w:val="-4"/>
        </w:rPr>
        <w:t> </w:t>
      </w:r>
      <w:r>
        <w:rPr/>
        <w:t>(ii)</w:t>
      </w:r>
      <w:r>
        <w:rPr>
          <w:spacing w:val="-3"/>
        </w:rPr>
        <w:t> </w:t>
      </w:r>
      <w:r>
        <w:rPr/>
        <w:t>an</w:t>
      </w:r>
      <w:r>
        <w:rPr>
          <w:spacing w:val="-4"/>
        </w:rPr>
        <w:t> </w:t>
      </w:r>
      <w:r>
        <w:rPr/>
        <w:t>increase</w:t>
      </w:r>
      <w:r>
        <w:rPr>
          <w:spacing w:val="-5"/>
        </w:rPr>
        <w:t> </w:t>
      </w:r>
      <w:r>
        <w:rPr/>
        <w:t>in</w:t>
      </w:r>
      <w:r>
        <w:rPr>
          <w:spacing w:val="-1"/>
        </w:rPr>
        <w:t> </w:t>
      </w:r>
      <w:r>
        <w:rPr/>
        <w:t>the</w:t>
      </w:r>
      <w:r>
        <w:rPr>
          <w:spacing w:val="-4"/>
        </w:rPr>
        <w:t> </w:t>
      </w:r>
      <w:r>
        <w:rPr/>
        <w:t>op-tion</w:t>
      </w:r>
      <w:r>
        <w:rPr>
          <w:spacing w:val="5"/>
        </w:rPr>
        <w:t> </w:t>
      </w:r>
      <w:r>
        <w:rPr/>
        <w:t>price</w:t>
      </w:r>
      <w:r>
        <w:rPr>
          <w:spacing w:val="6"/>
        </w:rPr>
        <w:t> </w:t>
      </w:r>
      <w:r>
        <w:rPr/>
        <w:t>by</w:t>
      </w:r>
      <w:r>
        <w:rPr>
          <w:spacing w:val="6"/>
        </w:rPr>
        <w:t> </w:t>
      </w:r>
      <w:r>
        <w:rPr/>
        <w:t>an</w:t>
      </w:r>
      <w:r>
        <w:rPr>
          <w:spacing w:val="7"/>
        </w:rPr>
        <w:t> </w:t>
      </w:r>
      <w:r>
        <w:rPr/>
        <w:t>unit</w:t>
      </w:r>
      <w:r>
        <w:rPr>
          <w:spacing w:val="5"/>
        </w:rPr>
        <w:t> </w:t>
      </w:r>
      <w:r>
        <w:rPr/>
        <w:t>will</w:t>
      </w:r>
      <w:r>
        <w:rPr>
          <w:spacing w:val="7"/>
        </w:rPr>
        <w:t> </w:t>
      </w:r>
      <w:r>
        <w:rPr/>
        <w:t>induce</w:t>
      </w:r>
      <w:r>
        <w:rPr>
          <w:spacing w:val="4"/>
        </w:rPr>
        <w:t> </w:t>
      </w:r>
      <w:r>
        <w:rPr/>
        <w:t>a</w:t>
      </w:r>
      <w:r>
        <w:rPr>
          <w:spacing w:val="7"/>
        </w:rPr>
        <w:t> </w:t>
      </w:r>
      <w:r>
        <w:rPr/>
        <w:t>decrease</w:t>
      </w:r>
      <w:r>
        <w:rPr>
          <w:spacing w:val="6"/>
        </w:rPr>
        <w:t> </w:t>
      </w:r>
      <w:r>
        <w:rPr/>
        <w:t>in</w:t>
      </w:r>
      <w:r>
        <w:rPr>
          <w:spacing w:val="6"/>
        </w:rPr>
        <w:t> </w:t>
      </w:r>
      <w:r>
        <w:rPr/>
        <w:t>the</w:t>
      </w:r>
      <w:r>
        <w:rPr>
          <w:spacing w:val="6"/>
        </w:rPr>
        <w:t> </w:t>
      </w:r>
      <w:r>
        <w:rPr/>
        <w:t>exercise</w:t>
      </w:r>
      <w:r>
        <w:rPr>
          <w:spacing w:val="6"/>
        </w:rPr>
        <w:t> </w:t>
      </w:r>
      <w:r>
        <w:rPr/>
        <w:t>price</w:t>
      </w:r>
      <w:r>
        <w:rPr>
          <w:spacing w:val="6"/>
        </w:rPr>
        <w:t> </w:t>
      </w:r>
      <w:r>
        <w:rPr>
          <w:spacing w:val="-5"/>
        </w:rPr>
        <w:t>by</w:t>
      </w:r>
    </w:p>
    <w:p>
      <w:pPr>
        <w:pStyle w:val="BodyText"/>
        <w:spacing w:line="208" w:lineRule="exact"/>
        <w:ind w:left="284"/>
        <w:jc w:val="both"/>
      </w:pPr>
      <w:r>
        <w:rPr/>
        <mc:AlternateContent>
          <mc:Choice Requires="wps">
            <w:drawing>
              <wp:anchor distT="0" distB="0" distL="0" distR="0" allowOverlap="1" layoutInCell="1" locked="0" behindDoc="1" simplePos="0" relativeHeight="487017472">
                <wp:simplePos x="0" y="0"/>
                <wp:positionH relativeFrom="page">
                  <wp:posOffset>3959278</wp:posOffset>
                </wp:positionH>
                <wp:positionV relativeFrom="paragraph">
                  <wp:posOffset>67439</wp:posOffset>
                </wp:positionV>
                <wp:extent cx="120014" cy="914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0014"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w w:val="85"/>
                                <w:sz w:val="10"/>
                              </w:rPr>
                              <w:t>c</w:t>
                            </w:r>
                            <w:r>
                              <w:rPr>
                                <w:rFonts w:ascii="Lucida Sans Unicode" w:hAnsi="Lucida Sans Unicode"/>
                                <w:w w:val="85"/>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311.754211pt;margin-top:5.31016pt;width:9.450pt;height:7.2pt;mso-position-horizontal-relative:page;mso-position-vertical-relative:paragraph;z-index:-16299008" type="#_x0000_t202" id="docshape64" filled="false" stroked="false">
                <v:textbox inset="0,0,0,0">
                  <w:txbxContent>
                    <w:p>
                      <w:pPr>
                        <w:spacing w:line="143" w:lineRule="exact" w:before="0"/>
                        <w:ind w:left="0" w:right="0" w:firstLine="0"/>
                        <w:jc w:val="left"/>
                        <w:rPr>
                          <w:rFonts w:ascii="Bodoni MT" w:hAnsi="Bodoni MT"/>
                          <w:i/>
                          <w:sz w:val="13"/>
                        </w:rPr>
                      </w:pPr>
                      <w:r>
                        <w:rPr>
                          <w:rFonts w:ascii="Cambria" w:hAnsi="Cambria"/>
                          <w:i/>
                          <w:w w:val="85"/>
                          <w:sz w:val="10"/>
                        </w:rPr>
                        <w:t>c</w:t>
                      </w:r>
                      <w:r>
                        <w:rPr>
                          <w:rFonts w:ascii="Lucida Sans Unicode" w:hAnsi="Lucida Sans Unicode"/>
                          <w:w w:val="85"/>
                          <w:sz w:val="10"/>
                        </w:rPr>
                        <w:t>—</w:t>
                      </w:r>
                      <w:r>
                        <w:rPr>
                          <w:rFonts w:ascii="Bodoni MT" w:hAnsi="Bodoni MT"/>
                          <w:i/>
                          <w:spacing w:val="-10"/>
                          <w:sz w:val="13"/>
                        </w:rPr>
                        <w:t>v</w:t>
                      </w:r>
                    </w:p>
                  </w:txbxContent>
                </v:textbox>
                <w10:wrap type="none"/>
              </v:shape>
            </w:pict>
          </mc:Fallback>
        </mc:AlternateContent>
      </w:r>
      <w:r>
        <w:rPr>
          <w:rFonts w:ascii="Cambria" w:hAnsi="Cambria"/>
          <w:i/>
          <w:position w:val="7"/>
          <w:sz w:val="10"/>
          <w:u w:val="single"/>
        </w:rPr>
        <w:t>p</w:t>
      </w:r>
      <w:r>
        <w:rPr>
          <w:rFonts w:ascii="Lucida Sans Unicode" w:hAnsi="Lucida Sans Unicode"/>
          <w:position w:val="7"/>
          <w:sz w:val="10"/>
          <w:u w:val="single"/>
        </w:rPr>
        <w:t>—</w:t>
      </w:r>
      <w:r>
        <w:rPr>
          <w:rFonts w:ascii="Bodoni MT" w:hAnsi="Bodoni MT"/>
          <w:i/>
          <w:position w:val="7"/>
          <w:sz w:val="13"/>
          <w:u w:val="single"/>
        </w:rPr>
        <w:t>v</w:t>
      </w:r>
      <w:r>
        <w:rPr>
          <w:rFonts w:ascii="Bodoni MT" w:hAnsi="Bodoni MT"/>
          <w:i/>
          <w:spacing w:val="19"/>
          <w:position w:val="7"/>
          <w:sz w:val="13"/>
          <w:u w:val="none"/>
        </w:rPr>
        <w:t> </w:t>
      </w:r>
      <w:r>
        <w:rPr>
          <w:rFonts w:ascii="Lucida Sans Unicode" w:hAnsi="Lucida Sans Unicode"/>
          <w:u w:val="none"/>
        </w:rPr>
        <w:t>&gt;</w:t>
      </w:r>
      <w:r>
        <w:rPr>
          <w:rFonts w:ascii="Lucida Sans Unicode" w:hAnsi="Lucida Sans Unicode"/>
          <w:spacing w:val="-8"/>
          <w:u w:val="none"/>
        </w:rPr>
        <w:t> </w:t>
      </w:r>
      <w:r>
        <w:rPr>
          <w:u w:val="none"/>
        </w:rPr>
        <w:t>1. This</w:t>
      </w:r>
      <w:r>
        <w:rPr>
          <w:spacing w:val="1"/>
          <w:u w:val="none"/>
        </w:rPr>
        <w:t> </w:t>
      </w:r>
      <w:r>
        <w:rPr>
          <w:u w:val="none"/>
        </w:rPr>
        <w:t>coincides</w:t>
      </w:r>
      <w:r>
        <w:rPr>
          <w:spacing w:val="-1"/>
          <w:u w:val="none"/>
        </w:rPr>
        <w:t> </w:t>
      </w:r>
      <w:r>
        <w:rPr>
          <w:u w:val="none"/>
        </w:rPr>
        <w:t>with</w:t>
      </w:r>
      <w:r>
        <w:rPr>
          <w:spacing w:val="-1"/>
          <w:u w:val="none"/>
        </w:rPr>
        <w:t> </w:t>
      </w:r>
      <w:r>
        <w:rPr>
          <w:u w:val="none"/>
        </w:rPr>
        <w:t>the</w:t>
      </w:r>
      <w:r>
        <w:rPr>
          <w:spacing w:val="1"/>
          <w:u w:val="none"/>
        </w:rPr>
        <w:t> </w:t>
      </w:r>
      <w:r>
        <w:rPr>
          <w:u w:val="none"/>
        </w:rPr>
        <w:t>intuition</w:t>
      </w:r>
      <w:r>
        <w:rPr>
          <w:spacing w:val="-1"/>
          <w:u w:val="none"/>
        </w:rPr>
        <w:t> </w:t>
      </w:r>
      <w:r>
        <w:rPr>
          <w:u w:val="none"/>
        </w:rPr>
        <w:t>in practice that the </w:t>
      </w:r>
      <w:r>
        <w:rPr>
          <w:spacing w:val="-2"/>
          <w:u w:val="none"/>
        </w:rPr>
        <w:t>earlier</w:t>
      </w:r>
    </w:p>
    <w:p>
      <w:pPr>
        <w:pStyle w:val="BodyText"/>
        <w:spacing w:line="200" w:lineRule="exact"/>
        <w:ind w:left="284"/>
        <w:jc w:val="both"/>
        <w:rPr>
          <w:rFonts w:ascii="Lucida Sans Unicode"/>
        </w:rPr>
      </w:pPr>
      <w:r>
        <w:rPr>
          <w:rFonts w:ascii="Lucida Sans Unicode"/>
        </w:rPr>
        <mc:AlternateContent>
          <mc:Choice Requires="wps">
            <w:drawing>
              <wp:anchor distT="0" distB="0" distL="0" distR="0" allowOverlap="1" layoutInCell="1" locked="0" behindDoc="0" simplePos="0" relativeHeight="15758848">
                <wp:simplePos x="0" y="0"/>
                <wp:positionH relativeFrom="page">
                  <wp:posOffset>6887514</wp:posOffset>
                </wp:positionH>
                <wp:positionV relativeFrom="paragraph">
                  <wp:posOffset>8931</wp:posOffset>
                </wp:positionV>
                <wp:extent cx="80010" cy="444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80010" cy="4445"/>
                        </a:xfrm>
                        <a:custGeom>
                          <a:avLst/>
                          <a:gdLst/>
                          <a:ahLst/>
                          <a:cxnLst/>
                          <a:rect l="l" t="t" r="r" b="b"/>
                          <a:pathLst>
                            <a:path w="80010" h="4445">
                              <a:moveTo>
                                <a:pt x="79921" y="0"/>
                              </a:moveTo>
                              <a:lnTo>
                                <a:pt x="0" y="0"/>
                              </a:lnTo>
                              <a:lnTo>
                                <a:pt x="0" y="4320"/>
                              </a:lnTo>
                              <a:lnTo>
                                <a:pt x="79921" y="4320"/>
                              </a:lnTo>
                              <a:lnTo>
                                <a:pt x="799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2.323975pt;margin-top:.703295pt;width:6.293pt;height:.34018pt;mso-position-horizontal-relative:page;mso-position-vertical-relative:paragraph;z-index:15758848" id="docshape65" filled="true" fillcolor="#000000" stroked="false">
                <v:fill type="solid"/>
                <w10:wrap type="none"/>
              </v:rect>
            </w:pict>
          </mc:Fallback>
        </mc:AlternateContent>
      </w:r>
      <w:r>
        <w:rPr>
          <w:rFonts w:ascii="Lucida Sans Unicode"/>
        </w:rPr>
        <mc:AlternateContent>
          <mc:Choice Requires="wps">
            <w:drawing>
              <wp:anchor distT="0" distB="0" distL="0" distR="0" allowOverlap="1" layoutInCell="1" locked="0" behindDoc="0" simplePos="0" relativeHeight="15759360">
                <wp:simplePos x="0" y="0"/>
                <wp:positionH relativeFrom="page">
                  <wp:posOffset>3956393</wp:posOffset>
                </wp:positionH>
                <wp:positionV relativeFrom="paragraph">
                  <wp:posOffset>142129</wp:posOffset>
                </wp:positionV>
                <wp:extent cx="80010" cy="444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80010" cy="4445"/>
                        </a:xfrm>
                        <a:custGeom>
                          <a:avLst/>
                          <a:gdLst/>
                          <a:ahLst/>
                          <a:cxnLst/>
                          <a:rect l="l" t="t" r="r" b="b"/>
                          <a:pathLst>
                            <a:path w="80010" h="4445">
                              <a:moveTo>
                                <a:pt x="79919" y="0"/>
                              </a:moveTo>
                              <a:lnTo>
                                <a:pt x="0" y="0"/>
                              </a:lnTo>
                              <a:lnTo>
                                <a:pt x="0" y="4320"/>
                              </a:lnTo>
                              <a:lnTo>
                                <a:pt x="79919" y="4320"/>
                              </a:lnTo>
                              <a:lnTo>
                                <a:pt x="799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1.527008pt;margin-top:11.191295pt;width:6.29290pt;height:.34018pt;mso-position-horizontal-relative:page;mso-position-vertical-relative:paragraph;z-index:15759360" id="docshape66" filled="true" fillcolor="#000000" stroked="false">
                <v:fill type="solid"/>
                <w10:wrap type="none"/>
              </v:rect>
            </w:pict>
          </mc:Fallback>
        </mc:AlternateContent>
      </w:r>
      <w:r>
        <w:rPr>
          <w:rFonts w:ascii="Lucida Sans Unicode"/>
        </w:rPr>
        <mc:AlternateContent>
          <mc:Choice Requires="wps">
            <w:drawing>
              <wp:anchor distT="0" distB="0" distL="0" distR="0" allowOverlap="1" layoutInCell="1" locked="0" behindDoc="0" simplePos="0" relativeHeight="15759872">
                <wp:simplePos x="0" y="0"/>
                <wp:positionH relativeFrom="page">
                  <wp:posOffset>4271035</wp:posOffset>
                </wp:positionH>
                <wp:positionV relativeFrom="paragraph">
                  <wp:posOffset>142129</wp:posOffset>
                </wp:positionV>
                <wp:extent cx="80010" cy="444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80010" cy="4445"/>
                        </a:xfrm>
                        <a:custGeom>
                          <a:avLst/>
                          <a:gdLst/>
                          <a:ahLst/>
                          <a:cxnLst/>
                          <a:rect l="l" t="t" r="r" b="b"/>
                          <a:pathLst>
                            <a:path w="80010" h="4445">
                              <a:moveTo>
                                <a:pt x="79919" y="0"/>
                              </a:moveTo>
                              <a:lnTo>
                                <a:pt x="0" y="0"/>
                              </a:lnTo>
                              <a:lnTo>
                                <a:pt x="0" y="4320"/>
                              </a:lnTo>
                              <a:lnTo>
                                <a:pt x="79919" y="4320"/>
                              </a:lnTo>
                              <a:lnTo>
                                <a:pt x="799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6.302002pt;margin-top:11.191295pt;width:6.29290pt;height:.34018pt;mso-position-horizontal-relative:page;mso-position-vertical-relative:paragraph;z-index:15759872" id="docshape67" filled="true" fillcolor="#000000" stroked="false">
                <v:fill type="solid"/>
                <w10:wrap type="none"/>
              </v:rect>
            </w:pict>
          </mc:Fallback>
        </mc:AlternateContent>
      </w:r>
      <w:r>
        <w:rPr/>
        <w:t>one</w:t>
      </w:r>
      <w:r>
        <w:rPr>
          <w:spacing w:val="59"/>
        </w:rPr>
        <w:t> </w:t>
      </w:r>
      <w:r>
        <w:rPr/>
        <w:t>pays</w:t>
      </w:r>
      <w:r>
        <w:rPr>
          <w:spacing w:val="59"/>
        </w:rPr>
        <w:t> </w:t>
      </w:r>
      <w:r>
        <w:rPr/>
        <w:t>for</w:t>
      </w:r>
      <w:r>
        <w:rPr>
          <w:spacing w:val="61"/>
        </w:rPr>
        <w:t> </w:t>
      </w:r>
      <w:r>
        <w:rPr/>
        <w:t>the</w:t>
      </w:r>
      <w:r>
        <w:rPr>
          <w:spacing w:val="59"/>
        </w:rPr>
        <w:t> </w:t>
      </w:r>
      <w:r>
        <w:rPr/>
        <w:t>product,</w:t>
      </w:r>
      <w:r>
        <w:rPr>
          <w:spacing w:val="60"/>
        </w:rPr>
        <w:t> </w:t>
      </w:r>
      <w:r>
        <w:rPr/>
        <w:t>the</w:t>
      </w:r>
      <w:r>
        <w:rPr>
          <w:spacing w:val="60"/>
        </w:rPr>
        <w:t> </w:t>
      </w:r>
      <w:r>
        <w:rPr/>
        <w:t>lower</w:t>
      </w:r>
      <w:r>
        <w:rPr>
          <w:spacing w:val="59"/>
        </w:rPr>
        <w:t> </w:t>
      </w:r>
      <w:r>
        <w:rPr/>
        <w:t>the</w:t>
      </w:r>
      <w:r>
        <w:rPr>
          <w:spacing w:val="60"/>
        </w:rPr>
        <w:t> </w:t>
      </w:r>
      <w:r>
        <w:rPr/>
        <w:t>price</w:t>
      </w:r>
      <w:r>
        <w:rPr>
          <w:spacing w:val="61"/>
        </w:rPr>
        <w:t> </w:t>
      </w:r>
      <w:r>
        <w:rPr/>
        <w:t>is.</w:t>
      </w:r>
      <w:r>
        <w:rPr>
          <w:spacing w:val="61"/>
        </w:rPr>
        <w:t> </w:t>
      </w:r>
      <w:r>
        <w:rPr/>
        <w:t>From</w:t>
      </w:r>
      <w:r>
        <w:rPr>
          <w:spacing w:val="59"/>
        </w:rPr>
        <w:t> </w:t>
      </w:r>
      <w:r>
        <w:rPr>
          <w:rFonts w:ascii="Cambria"/>
          <w:i/>
        </w:rPr>
        <w:t>Q</w:t>
      </w:r>
      <w:r>
        <w:rPr>
          <w:rFonts w:ascii="Cambria"/>
          <w:i/>
          <w:vertAlign w:val="subscript"/>
        </w:rPr>
        <w:t>or</w:t>
      </w:r>
      <w:r>
        <w:rPr>
          <w:rFonts w:ascii="Cambria"/>
          <w:i/>
          <w:spacing w:val="24"/>
          <w:vertAlign w:val="baseline"/>
        </w:rPr>
        <w:t> </w:t>
      </w:r>
      <w:r>
        <w:rPr>
          <w:rFonts w:ascii="Lucida Sans Unicode"/>
          <w:spacing w:val="-10"/>
          <w:vertAlign w:val="baseline"/>
        </w:rPr>
        <w:t>=</w:t>
      </w:r>
    </w:p>
    <w:p>
      <w:pPr>
        <w:pStyle w:val="BodyText"/>
        <w:spacing w:after="0" w:line="200" w:lineRule="exact"/>
        <w:jc w:val="both"/>
        <w:rPr>
          <w:rFonts w:ascii="Lucida Sans Unicode"/>
        </w:rPr>
        <w:sectPr>
          <w:type w:val="continuous"/>
          <w:pgSz w:w="11910" w:h="15880"/>
          <w:pgMar w:header="889" w:footer="0" w:top="1080" w:bottom="280" w:left="566" w:right="566"/>
          <w:cols w:num="2" w:equalWidth="0">
            <w:col w:w="5307" w:space="73"/>
            <w:col w:w="5398"/>
          </w:cols>
        </w:sectPr>
      </w:pPr>
    </w:p>
    <w:p>
      <w:pPr>
        <w:spacing w:line="126" w:lineRule="exact" w:before="0"/>
        <w:ind w:left="320" w:right="0" w:firstLine="0"/>
        <w:jc w:val="center"/>
        <w:rPr>
          <w:rFonts w:ascii="Bodoni MT" w:hAnsi="Bodoni MT"/>
          <w:i/>
          <w:sz w:val="13"/>
        </w:rPr>
      </w:pPr>
      <w:r>
        <w:rPr>
          <w:rFonts w:ascii="Bodoni MT" w:hAnsi="Bodoni MT"/>
          <w:i/>
          <w:sz w:val="13"/>
        </w:rPr>
        <mc:AlternateContent>
          <mc:Choice Requires="wps">
            <w:drawing>
              <wp:anchor distT="0" distB="0" distL="0" distR="0" allowOverlap="1" layoutInCell="1" locked="0" behindDoc="1" simplePos="0" relativeHeight="487017984">
                <wp:simplePos x="0" y="0"/>
                <wp:positionH relativeFrom="page">
                  <wp:posOffset>2793596</wp:posOffset>
                </wp:positionH>
                <wp:positionV relativeFrom="paragraph">
                  <wp:posOffset>133605</wp:posOffset>
                </wp:positionV>
                <wp:extent cx="144780" cy="9144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478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spacing w:val="-6"/>
                                <w:sz w:val="10"/>
                              </w:rPr>
                              <w:t>w</w:t>
                            </w:r>
                            <w:r>
                              <w:rPr>
                                <w:rFonts w:ascii="Lucida Sans Unicode" w:hAnsi="Lucida Sans Unicode"/>
                                <w:spacing w:val="-6"/>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219.968201pt;margin-top:10.520119pt;width:11.4pt;height:7.2pt;mso-position-horizontal-relative:page;mso-position-vertical-relative:paragraph;z-index:-16298496" type="#_x0000_t202" id="docshape68" filled="false" stroked="false">
                <v:textbox inset="0,0,0,0">
                  <w:txbxContent>
                    <w:p>
                      <w:pPr>
                        <w:spacing w:line="143" w:lineRule="exact" w:before="0"/>
                        <w:ind w:left="0" w:right="0" w:firstLine="0"/>
                        <w:jc w:val="left"/>
                        <w:rPr>
                          <w:rFonts w:ascii="Bodoni MT" w:hAnsi="Bodoni MT"/>
                          <w:i/>
                          <w:sz w:val="13"/>
                        </w:rPr>
                      </w:pPr>
                      <w:r>
                        <w:rPr>
                          <w:rFonts w:ascii="Cambria" w:hAnsi="Cambria"/>
                          <w:i/>
                          <w:spacing w:val="-6"/>
                          <w:sz w:val="10"/>
                        </w:rPr>
                        <w:t>w</w:t>
                      </w:r>
                      <w:r>
                        <w:rPr>
                          <w:rFonts w:ascii="Lucida Sans Unicode" w:hAnsi="Lucida Sans Unicode"/>
                          <w:spacing w:val="-6"/>
                          <w:sz w:val="10"/>
                        </w:rPr>
                        <w:t>—</w:t>
                      </w:r>
                      <w:r>
                        <w:rPr>
                          <w:rFonts w:ascii="Bodoni MT" w:hAnsi="Bodoni MT"/>
                          <w:i/>
                          <w:spacing w:val="-10"/>
                          <w:sz w:val="13"/>
                        </w:rPr>
                        <w:t>v</w:t>
                      </w:r>
                    </w:p>
                  </w:txbxContent>
                </v:textbox>
                <w10:wrap type="none"/>
              </v:shape>
            </w:pict>
          </mc:Fallback>
        </mc:AlternateContent>
      </w:r>
      <w:r>
        <w:rPr>
          <w:rFonts w:ascii="Cambria" w:hAnsi="Cambria"/>
          <w:i/>
          <w:w w:val="90"/>
          <w:sz w:val="10"/>
        </w:rPr>
        <w:t>p</w:t>
      </w:r>
      <w:r>
        <w:rPr>
          <w:rFonts w:ascii="Lucida Sans Unicode" w:hAnsi="Lucida Sans Unicode"/>
          <w:w w:val="90"/>
          <w:sz w:val="10"/>
        </w:rPr>
        <w:t>—</w:t>
      </w:r>
      <w:r>
        <w:rPr>
          <w:rFonts w:ascii="Bodoni MT" w:hAnsi="Bodoni MT"/>
          <w:i/>
          <w:spacing w:val="-10"/>
          <w:sz w:val="13"/>
        </w:rPr>
        <w:t>v</w:t>
      </w:r>
    </w:p>
    <w:p>
      <w:pPr>
        <w:pStyle w:val="BodyText"/>
        <w:spacing w:line="169" w:lineRule="exact"/>
        <w:ind w:left="284"/>
      </w:pPr>
      <w:r>
        <w:rPr/>
        <w:t>whereas</w:t>
      </w:r>
      <w:r>
        <w:rPr>
          <w:spacing w:val="13"/>
        </w:rPr>
        <w:t> </w:t>
      </w:r>
      <w:r>
        <w:rPr/>
        <w:t>an</w:t>
      </w:r>
      <w:r>
        <w:rPr>
          <w:spacing w:val="15"/>
        </w:rPr>
        <w:t> </w:t>
      </w:r>
      <w:r>
        <w:rPr/>
        <w:t>option</w:t>
      </w:r>
      <w:r>
        <w:rPr>
          <w:spacing w:val="13"/>
        </w:rPr>
        <w:t> </w:t>
      </w:r>
      <w:r>
        <w:rPr/>
        <w:t>price</w:t>
      </w:r>
      <w:r>
        <w:rPr>
          <w:spacing w:val="13"/>
        </w:rPr>
        <w:t> </w:t>
      </w:r>
      <w:r>
        <w:rPr/>
        <w:t>that</w:t>
      </w:r>
      <w:r>
        <w:rPr>
          <w:spacing w:val="15"/>
        </w:rPr>
        <w:t> </w:t>
      </w:r>
      <w:r>
        <w:rPr/>
        <w:t>is</w:t>
      </w:r>
      <w:r>
        <w:rPr>
          <w:spacing w:val="15"/>
        </w:rPr>
        <w:t> </w:t>
      </w:r>
      <w:r>
        <w:rPr/>
        <w:t>higher</w:t>
      </w:r>
      <w:r>
        <w:rPr>
          <w:spacing w:val="14"/>
        </w:rPr>
        <w:t> </w:t>
      </w:r>
      <w:r>
        <w:rPr>
          <w:spacing w:val="-4"/>
        </w:rPr>
        <w:t>than</w:t>
      </w:r>
    </w:p>
    <w:p>
      <w:pPr>
        <w:pStyle w:val="BodyText"/>
        <w:spacing w:before="17"/>
        <w:ind w:left="284"/>
      </w:pPr>
      <w:r>
        <w:rPr>
          <w:w w:val="105"/>
        </w:rPr>
        <w:t>manufacturer</w:t>
      </w:r>
      <w:r>
        <w:rPr>
          <w:spacing w:val="-11"/>
          <w:w w:val="105"/>
        </w:rPr>
        <w:t> </w:t>
      </w:r>
      <w:r>
        <w:rPr>
          <w:w w:val="105"/>
        </w:rPr>
        <w:t>to</w:t>
      </w:r>
      <w:r>
        <w:rPr>
          <w:spacing w:val="-11"/>
          <w:w w:val="105"/>
        </w:rPr>
        <w:t> </w:t>
      </w:r>
      <w:r>
        <w:rPr>
          <w:w w:val="105"/>
        </w:rPr>
        <w:t>produce</w:t>
      </w:r>
      <w:r>
        <w:rPr>
          <w:spacing w:val="-11"/>
          <w:w w:val="105"/>
        </w:rPr>
        <w:t> </w:t>
      </w:r>
      <w:r>
        <w:rPr>
          <w:spacing w:val="-2"/>
          <w:w w:val="105"/>
        </w:rPr>
        <w:t>more.</w:t>
      </w:r>
    </w:p>
    <w:p>
      <w:pPr>
        <w:spacing w:before="71"/>
        <w:ind w:left="13" w:right="0" w:firstLine="0"/>
        <w:jc w:val="left"/>
        <w:rPr>
          <w:sz w:val="16"/>
        </w:rPr>
      </w:pPr>
      <w:r>
        <w:rPr/>
        <w:br w:type="column"/>
      </w:r>
      <w:r>
        <w:rPr>
          <w:rFonts w:ascii="Lucida Sans Unicode" w:hAnsi="Lucida Sans Unicode"/>
          <w:w w:val="105"/>
          <w:position w:val="7"/>
          <w:sz w:val="10"/>
          <w:u w:val="single"/>
        </w:rPr>
        <w:t>(</w:t>
      </w:r>
      <w:r>
        <w:rPr>
          <w:rFonts w:ascii="Cambria" w:hAnsi="Cambria"/>
          <w:i/>
          <w:w w:val="105"/>
          <w:position w:val="7"/>
          <w:sz w:val="10"/>
          <w:u w:val="single"/>
        </w:rPr>
        <w:t>c</w:t>
      </w:r>
      <w:r>
        <w:rPr>
          <w:rFonts w:ascii="Lucida Sans Unicode" w:hAnsi="Lucida Sans Unicode"/>
          <w:w w:val="105"/>
          <w:position w:val="7"/>
          <w:sz w:val="10"/>
          <w:u w:val="single"/>
        </w:rPr>
        <w:t>—</w:t>
      </w:r>
      <w:r>
        <w:rPr>
          <w:rFonts w:ascii="Bodoni MT" w:hAnsi="Bodoni MT"/>
          <w:i/>
          <w:w w:val="105"/>
          <w:position w:val="7"/>
          <w:sz w:val="13"/>
          <w:u w:val="single"/>
        </w:rPr>
        <w:t>v</w:t>
      </w:r>
      <w:r>
        <w:rPr>
          <w:rFonts w:ascii="Lucida Sans Unicode" w:hAnsi="Lucida Sans Unicode"/>
          <w:w w:val="105"/>
          <w:position w:val="7"/>
          <w:sz w:val="10"/>
          <w:u w:val="single"/>
        </w:rPr>
        <w:t>)(</w:t>
      </w:r>
      <w:r>
        <w:rPr>
          <w:rFonts w:ascii="Cambria" w:hAnsi="Cambria"/>
          <w:i/>
          <w:w w:val="105"/>
          <w:position w:val="7"/>
          <w:sz w:val="10"/>
          <w:u w:val="single"/>
        </w:rPr>
        <w:t>w</w:t>
      </w:r>
      <w:r>
        <w:rPr>
          <w:rFonts w:ascii="Lucida Sans Unicode" w:hAnsi="Lucida Sans Unicode"/>
          <w:w w:val="105"/>
          <w:position w:val="7"/>
          <w:sz w:val="10"/>
          <w:u w:val="single"/>
        </w:rPr>
        <w:t>—</w:t>
      </w:r>
      <w:r>
        <w:rPr>
          <w:rFonts w:ascii="Cambria" w:hAnsi="Cambria"/>
          <w:i/>
          <w:w w:val="105"/>
          <w:position w:val="7"/>
          <w:sz w:val="10"/>
          <w:u w:val="single"/>
        </w:rPr>
        <w:t>e</w:t>
      </w:r>
      <w:r>
        <w:rPr>
          <w:rFonts w:ascii="Lucida Sans Unicode" w:hAnsi="Lucida Sans Unicode"/>
          <w:w w:val="105"/>
          <w:position w:val="7"/>
          <w:sz w:val="10"/>
          <w:u w:val="single"/>
        </w:rPr>
        <w:t>)</w:t>
      </w:r>
      <w:r>
        <w:rPr>
          <w:rFonts w:ascii="Lucida Sans Unicode" w:hAnsi="Lucida Sans Unicode"/>
          <w:spacing w:val="14"/>
          <w:w w:val="105"/>
          <w:position w:val="7"/>
          <w:sz w:val="10"/>
          <w:u w:val="none"/>
        </w:rPr>
        <w:t> </w:t>
      </w:r>
      <w:r>
        <w:rPr>
          <w:w w:val="105"/>
          <w:sz w:val="16"/>
          <w:u w:val="none"/>
        </w:rPr>
        <w:t>will push </w:t>
      </w:r>
      <w:r>
        <w:rPr>
          <w:spacing w:val="-5"/>
          <w:w w:val="105"/>
          <w:sz w:val="16"/>
          <w:u w:val="none"/>
        </w:rPr>
        <w:t>the</w:t>
      </w:r>
    </w:p>
    <w:p>
      <w:pPr>
        <w:pStyle w:val="BodyText"/>
        <w:spacing w:line="237" w:lineRule="auto"/>
        <w:ind w:left="284" w:right="84"/>
        <w:jc w:val="both"/>
      </w:pPr>
      <w:r>
        <w:rPr/>
        <w:br w:type="column"/>
      </w:r>
      <w:r>
        <w:rPr>
          <w:rFonts w:ascii="Cambria" w:hAnsi="Cambria"/>
          <w:i/>
          <w:w w:val="105"/>
        </w:rPr>
        <w:t>Q</w:t>
      </w:r>
      <w:r>
        <w:rPr>
          <w:rFonts w:ascii="Cambria" w:hAnsi="Cambria"/>
          <w:i/>
          <w:w w:val="105"/>
          <w:vertAlign w:val="subscript"/>
        </w:rPr>
        <w:t>om</w:t>
      </w:r>
      <w:r>
        <w:rPr>
          <w:rFonts w:ascii="Cambria" w:hAnsi="Cambria"/>
          <w:i/>
          <w:spacing w:val="5"/>
          <w:w w:val="105"/>
          <w:vertAlign w:val="baseline"/>
        </w:rPr>
        <w:t> </w:t>
      </w:r>
      <w:r>
        <w:rPr>
          <w:rFonts w:ascii="Lucida Sans Unicode" w:hAnsi="Lucida Sans Unicode"/>
          <w:w w:val="105"/>
          <w:vertAlign w:val="baseline"/>
        </w:rPr>
        <w:t>=</w:t>
      </w:r>
      <w:r>
        <w:rPr>
          <w:rFonts w:ascii="Lucida Sans Unicode" w:hAnsi="Lucida Sans Unicode"/>
          <w:spacing w:val="-13"/>
          <w:w w:val="105"/>
          <w:vertAlign w:val="baseline"/>
        </w:rPr>
        <w:t> </w:t>
      </w:r>
      <w:r>
        <w:rPr>
          <w:rFonts w:ascii="Cambria" w:hAnsi="Cambria"/>
          <w:i/>
          <w:w w:val="105"/>
          <w:vertAlign w:val="baseline"/>
        </w:rPr>
        <w:t>Q</w:t>
      </w:r>
      <w:r>
        <w:rPr>
          <w:rFonts w:ascii="Cambria" w:hAnsi="Cambria"/>
          <w:i/>
          <w:w w:val="105"/>
          <w:vertAlign w:val="subscript"/>
        </w:rPr>
        <w:t>s</w:t>
      </w:r>
      <w:r>
        <w:rPr>
          <w:w w:val="105"/>
          <w:vertAlign w:val="baseline"/>
        </w:rPr>
        <w:t>,</w:t>
      </w:r>
      <w:r>
        <w:rPr>
          <w:spacing w:val="-9"/>
          <w:w w:val="105"/>
          <w:vertAlign w:val="baseline"/>
        </w:rPr>
        <w:t> </w:t>
      </w:r>
      <w:r>
        <w:rPr>
          <w:w w:val="105"/>
          <w:vertAlign w:val="baseline"/>
        </w:rPr>
        <w:t>we</w:t>
      </w:r>
      <w:r>
        <w:rPr>
          <w:spacing w:val="-11"/>
          <w:w w:val="105"/>
          <w:vertAlign w:val="baseline"/>
        </w:rPr>
        <w:t> </w:t>
      </w:r>
      <w:r>
        <w:rPr>
          <w:w w:val="105"/>
          <w:vertAlign w:val="baseline"/>
        </w:rPr>
        <w:t>know</w:t>
      </w:r>
      <w:r>
        <w:rPr>
          <w:spacing w:val="-12"/>
          <w:w w:val="105"/>
          <w:vertAlign w:val="baseline"/>
        </w:rPr>
        <w:t> </w:t>
      </w:r>
      <w:r>
        <w:rPr>
          <w:w w:val="105"/>
          <w:vertAlign w:val="baseline"/>
        </w:rPr>
        <w:t>that,</w:t>
      </w:r>
      <w:r>
        <w:rPr>
          <w:spacing w:val="-11"/>
          <w:w w:val="105"/>
          <w:vertAlign w:val="baseline"/>
        </w:rPr>
        <w:t> </w:t>
      </w:r>
      <w:r>
        <w:rPr>
          <w:w w:val="105"/>
          <w:vertAlign w:val="baseline"/>
        </w:rPr>
        <w:t>for</w:t>
      </w:r>
      <w:r>
        <w:rPr>
          <w:spacing w:val="-10"/>
          <w:w w:val="105"/>
          <w:vertAlign w:val="baseline"/>
        </w:rPr>
        <w:t> </w:t>
      </w:r>
      <w:r>
        <w:rPr>
          <w:w w:val="105"/>
          <w:vertAlign w:val="baseline"/>
        </w:rPr>
        <w:t>any</w:t>
      </w:r>
      <w:r>
        <w:rPr>
          <w:spacing w:val="-11"/>
          <w:w w:val="105"/>
          <w:vertAlign w:val="baseline"/>
        </w:rPr>
        <w:t> </w:t>
      </w:r>
      <w:r>
        <w:rPr>
          <w:w w:val="105"/>
          <w:vertAlign w:val="baseline"/>
        </w:rPr>
        <w:t>option</w:t>
      </w:r>
      <w:r>
        <w:rPr>
          <w:spacing w:val="-11"/>
          <w:w w:val="105"/>
          <w:vertAlign w:val="baseline"/>
        </w:rPr>
        <w:t> </w:t>
      </w:r>
      <w:r>
        <w:rPr>
          <w:w w:val="105"/>
          <w:vertAlign w:val="baseline"/>
        </w:rPr>
        <w:t>contract</w:t>
      </w:r>
      <w:r>
        <w:rPr>
          <w:spacing w:val="-12"/>
          <w:w w:val="105"/>
          <w:vertAlign w:val="baseline"/>
        </w:rPr>
        <w:t> </w:t>
      </w:r>
      <w:r>
        <w:rPr>
          <w:w w:val="105"/>
          <w:vertAlign w:val="baseline"/>
        </w:rPr>
        <w:t>in</w:t>
      </w:r>
      <w:r>
        <w:rPr>
          <w:spacing w:val="-11"/>
          <w:w w:val="105"/>
          <w:vertAlign w:val="baseline"/>
        </w:rPr>
        <w:t> </w:t>
      </w:r>
      <w:r>
        <w:rPr>
          <w:rFonts w:ascii="Cambria" w:hAnsi="Cambria"/>
          <w:i/>
          <w:w w:val="105"/>
          <w:vertAlign w:val="baseline"/>
        </w:rPr>
        <w:t>M</w:t>
      </w:r>
      <w:r>
        <w:rPr>
          <w:w w:val="105"/>
          <w:vertAlign w:val="baseline"/>
        </w:rPr>
        <w:t>,</w:t>
      </w:r>
      <w:r>
        <w:rPr>
          <w:spacing w:val="-10"/>
          <w:w w:val="105"/>
          <w:vertAlign w:val="baseline"/>
        </w:rPr>
        <w:t> </w:t>
      </w:r>
      <w:r>
        <w:rPr>
          <w:w w:val="105"/>
          <w:vertAlign w:val="baseline"/>
        </w:rPr>
        <w:t>the</w:t>
      </w:r>
      <w:r>
        <w:rPr>
          <w:spacing w:val="-10"/>
          <w:w w:val="105"/>
          <w:vertAlign w:val="baseline"/>
        </w:rPr>
        <w:t> </w:t>
      </w:r>
      <w:r>
        <w:rPr>
          <w:w w:val="105"/>
          <w:vertAlign w:val="baseline"/>
        </w:rPr>
        <w:t>manufac-turer’s</w:t>
      </w:r>
      <w:r>
        <w:rPr>
          <w:w w:val="105"/>
          <w:vertAlign w:val="baseline"/>
        </w:rPr>
        <w:t> production</w:t>
      </w:r>
      <w:r>
        <w:rPr>
          <w:w w:val="105"/>
          <w:vertAlign w:val="baseline"/>
        </w:rPr>
        <w:t> quantity</w:t>
      </w:r>
      <w:r>
        <w:rPr>
          <w:w w:val="105"/>
          <w:vertAlign w:val="baseline"/>
        </w:rPr>
        <w:t> in</w:t>
      </w:r>
      <w:r>
        <w:rPr>
          <w:w w:val="105"/>
          <w:vertAlign w:val="baseline"/>
        </w:rPr>
        <w:t> our</w:t>
      </w:r>
      <w:r>
        <w:rPr>
          <w:w w:val="105"/>
          <w:vertAlign w:val="baseline"/>
        </w:rPr>
        <w:t> model</w:t>
      </w:r>
      <w:r>
        <w:rPr>
          <w:w w:val="105"/>
          <w:vertAlign w:val="baseline"/>
        </w:rPr>
        <w:t> is</w:t>
      </w:r>
      <w:r>
        <w:rPr>
          <w:w w:val="105"/>
          <w:vertAlign w:val="baseline"/>
        </w:rPr>
        <w:t> just</w:t>
      </w:r>
      <w:r>
        <w:rPr>
          <w:w w:val="105"/>
          <w:vertAlign w:val="baseline"/>
        </w:rPr>
        <w:t> the</w:t>
      </w:r>
      <w:r>
        <w:rPr>
          <w:w w:val="105"/>
          <w:vertAlign w:val="baseline"/>
        </w:rPr>
        <w:t> optimal</w:t>
      </w:r>
      <w:r>
        <w:rPr>
          <w:w w:val="105"/>
          <w:vertAlign w:val="baseline"/>
        </w:rPr>
        <w:t> one, even</w:t>
      </w:r>
      <w:r>
        <w:rPr>
          <w:spacing w:val="7"/>
          <w:w w:val="105"/>
          <w:vertAlign w:val="baseline"/>
        </w:rPr>
        <w:t> </w:t>
      </w:r>
      <w:r>
        <w:rPr>
          <w:w w:val="105"/>
          <w:vertAlign w:val="baseline"/>
        </w:rPr>
        <w:t>under</w:t>
      </w:r>
      <w:r>
        <w:rPr>
          <w:spacing w:val="7"/>
          <w:w w:val="105"/>
          <w:vertAlign w:val="baseline"/>
        </w:rPr>
        <w:t> </w:t>
      </w:r>
      <w:r>
        <w:rPr>
          <w:w w:val="105"/>
          <w:vertAlign w:val="baseline"/>
        </w:rPr>
        <w:t>the</w:t>
      </w:r>
      <w:r>
        <w:rPr>
          <w:spacing w:val="7"/>
          <w:w w:val="105"/>
          <w:vertAlign w:val="baseline"/>
        </w:rPr>
        <w:t> </w:t>
      </w:r>
      <w:r>
        <w:rPr>
          <w:w w:val="105"/>
          <w:vertAlign w:val="baseline"/>
        </w:rPr>
        <w:t>‘‘make-to-order”</w:t>
      </w:r>
      <w:r>
        <w:rPr>
          <w:spacing w:val="6"/>
          <w:w w:val="105"/>
          <w:vertAlign w:val="baseline"/>
        </w:rPr>
        <w:t> </w:t>
      </w:r>
      <w:r>
        <w:rPr>
          <w:w w:val="105"/>
          <w:vertAlign w:val="baseline"/>
        </w:rPr>
        <w:t>production</w:t>
      </w:r>
      <w:r>
        <w:rPr>
          <w:spacing w:val="8"/>
          <w:w w:val="105"/>
          <w:vertAlign w:val="baseline"/>
        </w:rPr>
        <w:t> </w:t>
      </w:r>
      <w:r>
        <w:rPr>
          <w:w w:val="105"/>
          <w:vertAlign w:val="baseline"/>
        </w:rPr>
        <w:t>policy,</w:t>
      </w:r>
      <w:r>
        <w:rPr>
          <w:spacing w:val="6"/>
          <w:w w:val="105"/>
          <w:vertAlign w:val="baseline"/>
        </w:rPr>
        <w:t> </w:t>
      </w:r>
      <w:r>
        <w:rPr>
          <w:w w:val="105"/>
          <w:vertAlign w:val="baseline"/>
        </w:rPr>
        <w:t>which</w:t>
      </w:r>
      <w:r>
        <w:rPr>
          <w:spacing w:val="7"/>
          <w:w w:val="105"/>
          <w:vertAlign w:val="baseline"/>
        </w:rPr>
        <w:t> </w:t>
      </w:r>
      <w:r>
        <w:rPr>
          <w:spacing w:val="-2"/>
          <w:w w:val="105"/>
          <w:vertAlign w:val="baseline"/>
        </w:rPr>
        <w:t>greatly</w:t>
      </w:r>
    </w:p>
    <w:p>
      <w:pPr>
        <w:pStyle w:val="BodyText"/>
        <w:spacing w:after="0" w:line="237" w:lineRule="auto"/>
        <w:jc w:val="both"/>
        <w:sectPr>
          <w:type w:val="continuous"/>
          <w:pgSz w:w="11910" w:h="15880"/>
          <w:pgMar w:header="889" w:footer="0" w:top="1080" w:bottom="280" w:left="566" w:right="566"/>
          <w:cols w:num="3" w:equalWidth="0">
            <w:col w:w="3607" w:space="40"/>
            <w:col w:w="1660" w:space="73"/>
            <w:col w:w="5398"/>
          </w:cols>
        </w:sectPr>
      </w:pPr>
    </w:p>
    <w:p>
      <w:pPr>
        <w:pStyle w:val="ListParagraph"/>
        <w:numPr>
          <w:ilvl w:val="0"/>
          <w:numId w:val="1"/>
        </w:numPr>
        <w:tabs>
          <w:tab w:pos="474" w:val="left" w:leader="none"/>
        </w:tabs>
        <w:spacing w:line="240" w:lineRule="auto" w:before="141" w:after="0"/>
        <w:ind w:left="474" w:right="0" w:hanging="190"/>
        <w:jc w:val="left"/>
        <w:rPr>
          <w:rFonts w:ascii="Century"/>
          <w:sz w:val="16"/>
        </w:rPr>
      </w:pPr>
      <w:bookmarkStart w:name="_bookmark11" w:id="18"/>
      <w:bookmarkEnd w:id="18"/>
      <w:r>
        <w:rPr/>
      </w:r>
      <w:r>
        <w:rPr>
          <w:rFonts w:ascii="Century"/>
          <w:w w:val="110"/>
          <w:sz w:val="16"/>
        </w:rPr>
        <w:t>Supply</w:t>
      </w:r>
      <w:r>
        <w:rPr>
          <w:rFonts w:ascii="Century"/>
          <w:spacing w:val="-3"/>
          <w:w w:val="110"/>
          <w:sz w:val="16"/>
        </w:rPr>
        <w:t> </w:t>
      </w:r>
      <w:r>
        <w:rPr>
          <w:rFonts w:ascii="Century"/>
          <w:w w:val="110"/>
          <w:sz w:val="16"/>
        </w:rPr>
        <w:t>chain</w:t>
      </w:r>
      <w:r>
        <w:rPr>
          <w:rFonts w:ascii="Century"/>
          <w:spacing w:val="-3"/>
          <w:w w:val="110"/>
          <w:sz w:val="16"/>
        </w:rPr>
        <w:t> </w:t>
      </w:r>
      <w:r>
        <w:rPr>
          <w:rFonts w:ascii="Century"/>
          <w:w w:val="110"/>
          <w:sz w:val="16"/>
        </w:rPr>
        <w:t>coordination</w:t>
      </w:r>
      <w:r>
        <w:rPr>
          <w:rFonts w:ascii="Century"/>
          <w:spacing w:val="-5"/>
          <w:w w:val="110"/>
          <w:sz w:val="16"/>
        </w:rPr>
        <w:t> </w:t>
      </w:r>
      <w:r>
        <w:rPr>
          <w:rFonts w:ascii="Century"/>
          <w:w w:val="110"/>
          <w:sz w:val="16"/>
        </w:rPr>
        <w:t>with</w:t>
      </w:r>
      <w:r>
        <w:rPr>
          <w:rFonts w:ascii="Century"/>
          <w:spacing w:val="-3"/>
          <w:w w:val="110"/>
          <w:sz w:val="16"/>
        </w:rPr>
        <w:t> </w:t>
      </w:r>
      <w:r>
        <w:rPr>
          <w:rFonts w:ascii="Century"/>
          <w:w w:val="110"/>
          <w:sz w:val="16"/>
        </w:rPr>
        <w:t>option</w:t>
      </w:r>
      <w:r>
        <w:rPr>
          <w:rFonts w:ascii="Century"/>
          <w:spacing w:val="-3"/>
          <w:w w:val="110"/>
          <w:sz w:val="16"/>
        </w:rPr>
        <w:t> </w:t>
      </w:r>
      <w:r>
        <w:rPr>
          <w:rFonts w:ascii="Century"/>
          <w:spacing w:val="-2"/>
          <w:w w:val="110"/>
          <w:sz w:val="16"/>
        </w:rPr>
        <w:t>contracts</w:t>
      </w:r>
    </w:p>
    <w:p>
      <w:pPr>
        <w:pStyle w:val="BodyText"/>
        <w:spacing w:before="33"/>
      </w:pPr>
    </w:p>
    <w:p>
      <w:pPr>
        <w:pStyle w:val="BodyText"/>
        <w:spacing w:line="261" w:lineRule="auto"/>
        <w:ind w:left="284" w:firstLine="232"/>
      </w:pPr>
      <w:r>
        <w:rPr/>
        <w:t>To derive the system-wide</w:t>
      </w:r>
      <w:r>
        <w:rPr>
          <w:spacing w:val="20"/>
        </w:rPr>
        <w:t> </w:t>
      </w:r>
      <w:r>
        <w:rPr/>
        <w:t>optimal expected profit for the </w:t>
      </w:r>
      <w:r>
        <w:rPr/>
        <w:t>sup-ply</w:t>
      </w:r>
      <w:r>
        <w:rPr>
          <w:spacing w:val="34"/>
        </w:rPr>
        <w:t> </w:t>
      </w:r>
      <w:r>
        <w:rPr/>
        <w:t>chain,</w:t>
      </w:r>
      <w:r>
        <w:rPr>
          <w:spacing w:val="33"/>
        </w:rPr>
        <w:t> </w:t>
      </w:r>
      <w:r>
        <w:rPr/>
        <w:t>we</w:t>
      </w:r>
      <w:r>
        <w:rPr>
          <w:spacing w:val="35"/>
        </w:rPr>
        <w:t> </w:t>
      </w:r>
      <w:r>
        <w:rPr/>
        <w:t>take</w:t>
      </w:r>
      <w:r>
        <w:rPr>
          <w:spacing w:val="33"/>
        </w:rPr>
        <w:t> </w:t>
      </w:r>
      <w:r>
        <w:rPr/>
        <w:t>the</w:t>
      </w:r>
      <w:r>
        <w:rPr>
          <w:spacing w:val="35"/>
        </w:rPr>
        <w:t> </w:t>
      </w:r>
      <w:r>
        <w:rPr/>
        <w:t>supply</w:t>
      </w:r>
      <w:r>
        <w:rPr>
          <w:spacing w:val="32"/>
        </w:rPr>
        <w:t> </w:t>
      </w:r>
      <w:r>
        <w:rPr/>
        <w:t>chain</w:t>
      </w:r>
      <w:r>
        <w:rPr>
          <w:spacing w:val="34"/>
        </w:rPr>
        <w:t> </w:t>
      </w:r>
      <w:r>
        <w:rPr/>
        <w:t>as</w:t>
      </w:r>
      <w:r>
        <w:rPr>
          <w:spacing w:val="35"/>
        </w:rPr>
        <w:t> </w:t>
      </w:r>
      <w:r>
        <w:rPr/>
        <w:t>a</w:t>
      </w:r>
      <w:r>
        <w:rPr>
          <w:spacing w:val="34"/>
        </w:rPr>
        <w:t> </w:t>
      </w:r>
      <w:r>
        <w:rPr/>
        <w:t>centralized</w:t>
      </w:r>
      <w:r>
        <w:rPr>
          <w:spacing w:val="33"/>
        </w:rPr>
        <w:t> </w:t>
      </w:r>
      <w:r>
        <w:rPr/>
        <w:t>entity.</w:t>
      </w:r>
      <w:r>
        <w:rPr>
          <w:spacing w:val="34"/>
        </w:rPr>
        <w:t> </w:t>
      </w:r>
      <w:r>
        <w:rPr>
          <w:spacing w:val="-5"/>
        </w:rPr>
        <w:t>Let</w:t>
      </w:r>
    </w:p>
    <w:p>
      <w:pPr>
        <w:pStyle w:val="BodyText"/>
        <w:spacing w:line="81" w:lineRule="exact"/>
        <w:ind w:left="284"/>
      </w:pPr>
      <w:r>
        <w:rPr>
          <w:rFonts w:ascii="Cambria"/>
          <w:i/>
          <w:w w:val="105"/>
        </w:rPr>
        <w:t>E</w:t>
      </w:r>
      <w:r>
        <w:rPr>
          <w:w w:val="105"/>
          <w:sz w:val="17"/>
        </w:rPr>
        <w:t>P</w:t>
      </w:r>
      <w:r>
        <w:rPr>
          <w:spacing w:val="-6"/>
          <w:w w:val="105"/>
          <w:sz w:val="17"/>
        </w:rPr>
        <w:t> </w:t>
      </w:r>
      <w:r>
        <w:rPr>
          <w:w w:val="105"/>
        </w:rPr>
        <w:t>(</w:t>
      </w:r>
      <w:r>
        <w:rPr>
          <w:rFonts w:ascii="Cambria"/>
          <w:i/>
          <w:w w:val="105"/>
        </w:rPr>
        <w:t>Q</w:t>
      </w:r>
      <w:r>
        <w:rPr>
          <w:rFonts w:ascii="Cambria"/>
          <w:i/>
          <w:spacing w:val="7"/>
          <w:w w:val="105"/>
        </w:rPr>
        <w:t> </w:t>
      </w:r>
      <w:r>
        <w:rPr>
          <w:w w:val="105"/>
        </w:rPr>
        <w:t>)</w:t>
      </w:r>
      <w:r>
        <w:rPr>
          <w:spacing w:val="5"/>
          <w:w w:val="105"/>
        </w:rPr>
        <w:t> </w:t>
      </w:r>
      <w:r>
        <w:rPr>
          <w:w w:val="105"/>
        </w:rPr>
        <w:t>denote</w:t>
      </w:r>
      <w:r>
        <w:rPr>
          <w:spacing w:val="5"/>
          <w:w w:val="105"/>
        </w:rPr>
        <w:t> </w:t>
      </w:r>
      <w:r>
        <w:rPr>
          <w:w w:val="105"/>
        </w:rPr>
        <w:t>the</w:t>
      </w:r>
      <w:r>
        <w:rPr>
          <w:spacing w:val="6"/>
          <w:w w:val="105"/>
        </w:rPr>
        <w:t> </w:t>
      </w:r>
      <w:r>
        <w:rPr>
          <w:w w:val="105"/>
        </w:rPr>
        <w:t>expected</w:t>
      </w:r>
      <w:r>
        <w:rPr>
          <w:spacing w:val="3"/>
          <w:w w:val="105"/>
        </w:rPr>
        <w:t> </w:t>
      </w:r>
      <w:r>
        <w:rPr>
          <w:w w:val="105"/>
        </w:rPr>
        <w:t>profit</w:t>
      </w:r>
      <w:r>
        <w:rPr>
          <w:spacing w:val="6"/>
          <w:w w:val="105"/>
        </w:rPr>
        <w:t> </w:t>
      </w:r>
      <w:r>
        <w:rPr>
          <w:w w:val="105"/>
        </w:rPr>
        <w:t>of</w:t>
      </w:r>
      <w:r>
        <w:rPr>
          <w:spacing w:val="6"/>
          <w:w w:val="105"/>
        </w:rPr>
        <w:t> </w:t>
      </w:r>
      <w:r>
        <w:rPr>
          <w:w w:val="105"/>
        </w:rPr>
        <w:t>the</w:t>
      </w:r>
      <w:r>
        <w:rPr>
          <w:spacing w:val="4"/>
          <w:w w:val="105"/>
        </w:rPr>
        <w:t> </w:t>
      </w:r>
      <w:r>
        <w:rPr>
          <w:w w:val="105"/>
        </w:rPr>
        <w:t>centralized</w:t>
      </w:r>
      <w:r>
        <w:rPr>
          <w:spacing w:val="5"/>
          <w:w w:val="105"/>
        </w:rPr>
        <w:t> </w:t>
      </w:r>
      <w:r>
        <w:rPr>
          <w:w w:val="105"/>
        </w:rPr>
        <w:t>entity</w:t>
      </w:r>
      <w:r>
        <w:rPr>
          <w:spacing w:val="5"/>
          <w:w w:val="105"/>
        </w:rPr>
        <w:t> </w:t>
      </w:r>
      <w:r>
        <w:rPr>
          <w:spacing w:val="-4"/>
          <w:w w:val="105"/>
        </w:rPr>
        <w:t>when</w:t>
      </w:r>
    </w:p>
    <w:p>
      <w:pPr>
        <w:pStyle w:val="BodyText"/>
        <w:spacing w:line="244" w:lineRule="auto" w:before="12"/>
        <w:ind w:left="284" w:right="85"/>
        <w:jc w:val="both"/>
      </w:pPr>
      <w:r>
        <w:rPr/>
        <w:br w:type="column"/>
      </w:r>
      <w:r>
        <w:rPr/>
        <w:t>enhances the robustness of the option contract in </w:t>
      </w:r>
      <w:r>
        <w:rPr/>
        <w:t>implementation. In</w:t>
      </w:r>
      <w:r>
        <w:rPr>
          <w:spacing w:val="-7"/>
        </w:rPr>
        <w:t> </w:t>
      </w:r>
      <w:r>
        <w:rPr/>
        <w:t>addition,</w:t>
      </w:r>
      <w:r>
        <w:rPr>
          <w:spacing w:val="-7"/>
        </w:rPr>
        <w:t> </w:t>
      </w:r>
      <w:hyperlink w:history="true" w:anchor="_bookmark11">
        <w:r>
          <w:rPr>
            <w:color w:val="000066"/>
          </w:rPr>
          <w:t>Proposition</w:t>
        </w:r>
        <w:r>
          <w:rPr>
            <w:color w:val="000066"/>
            <w:spacing w:val="-8"/>
          </w:rPr>
          <w:t> </w:t>
        </w:r>
        <w:r>
          <w:rPr>
            <w:color w:val="000066"/>
          </w:rPr>
          <w:t>4</w:t>
        </w:r>
      </w:hyperlink>
      <w:r>
        <w:rPr>
          <w:color w:val="000066"/>
          <w:spacing w:val="-7"/>
        </w:rPr>
        <w:t> </w:t>
      </w:r>
      <w:r>
        <w:rPr/>
        <w:t>implies</w:t>
      </w:r>
      <w:r>
        <w:rPr>
          <w:spacing w:val="-7"/>
        </w:rPr>
        <w:t> </w:t>
      </w:r>
      <w:r>
        <w:rPr/>
        <w:t>that</w:t>
      </w:r>
      <w:r>
        <w:rPr>
          <w:spacing w:val="-7"/>
        </w:rPr>
        <w:t> </w:t>
      </w:r>
      <w:r>
        <w:rPr/>
        <w:t>the</w:t>
      </w:r>
      <w:r>
        <w:rPr>
          <w:spacing w:val="-6"/>
        </w:rPr>
        <w:t> </w:t>
      </w:r>
      <w:r>
        <w:rPr/>
        <w:t>supply</w:t>
      </w:r>
      <w:r>
        <w:rPr>
          <w:spacing w:val="-7"/>
        </w:rPr>
        <w:t> </w:t>
      </w:r>
      <w:r>
        <w:rPr/>
        <w:t>chain</w:t>
      </w:r>
      <w:r>
        <w:rPr>
          <w:spacing w:val="-7"/>
        </w:rPr>
        <w:t> </w:t>
      </w:r>
      <w:r>
        <w:rPr/>
        <w:t>system</w:t>
      </w:r>
      <w:r>
        <w:rPr>
          <w:spacing w:val="-7"/>
        </w:rPr>
        <w:t> </w:t>
      </w:r>
      <w:r>
        <w:rPr/>
        <w:t>prof-it</w:t>
      </w:r>
      <w:r>
        <w:rPr>
          <w:spacing w:val="-2"/>
        </w:rPr>
        <w:t> </w:t>
      </w:r>
      <w:r>
        <w:rPr/>
        <w:t>can</w:t>
      </w:r>
      <w:r>
        <w:rPr>
          <w:spacing w:val="-2"/>
        </w:rPr>
        <w:t> </w:t>
      </w:r>
      <w:r>
        <w:rPr/>
        <w:t>be</w:t>
      </w:r>
      <w:r>
        <w:rPr>
          <w:spacing w:val="-2"/>
        </w:rPr>
        <w:t> </w:t>
      </w:r>
      <w:r>
        <w:rPr/>
        <w:t>allocated</w:t>
      </w:r>
      <w:r>
        <w:rPr>
          <w:spacing w:val="-2"/>
        </w:rPr>
        <w:t> </w:t>
      </w:r>
      <w:r>
        <w:rPr/>
        <w:t>arbitrarily</w:t>
      </w:r>
      <w:r>
        <w:rPr>
          <w:spacing w:val="-2"/>
        </w:rPr>
        <w:t> </w:t>
      </w:r>
      <w:r>
        <w:rPr/>
        <w:t>by</w:t>
      </w:r>
      <w:r>
        <w:rPr>
          <w:spacing w:val="-2"/>
        </w:rPr>
        <w:t> </w:t>
      </w:r>
      <w:r>
        <w:rPr/>
        <w:t>the</w:t>
      </w:r>
      <w:r>
        <w:rPr>
          <w:spacing w:val="-2"/>
        </w:rPr>
        <w:t> </w:t>
      </w:r>
      <w:r>
        <w:rPr/>
        <w:t>option</w:t>
      </w:r>
      <w:r>
        <w:rPr>
          <w:spacing w:val="-1"/>
        </w:rPr>
        <w:t> </w:t>
      </w:r>
      <w:r>
        <w:rPr/>
        <w:t>contracts</w:t>
      </w:r>
      <w:r>
        <w:rPr>
          <w:spacing w:val="-2"/>
        </w:rPr>
        <w:t> </w:t>
      </w:r>
      <w:r>
        <w:rPr/>
        <w:t>in</w:t>
      </w:r>
      <w:r>
        <w:rPr>
          <w:spacing w:val="-1"/>
        </w:rPr>
        <w:t> </w:t>
      </w:r>
      <w:r>
        <w:rPr>
          <w:rFonts w:ascii="Cambria" w:hAnsi="Cambria"/>
          <w:i/>
        </w:rPr>
        <w:t>M </w:t>
      </w:r>
      <w:r>
        <w:rPr/>
        <w:t>using</w:t>
      </w:r>
      <w:r>
        <w:rPr>
          <w:spacing w:val="-2"/>
        </w:rPr>
        <w:t> </w:t>
      </w:r>
      <w:r>
        <w:rPr/>
        <w:t>dif-ferent </w:t>
      </w:r>
      <w:r>
        <w:rPr>
          <w:rFonts w:ascii="Calibri" w:hAnsi="Calibri"/>
          <w:i/>
        </w:rPr>
        <w:t>k</w:t>
      </w:r>
      <w:r>
        <w:rPr/>
        <w:t>’s </w:t>
      </w:r>
      <w:r>
        <w:rPr>
          <w:rFonts w:ascii="Lucida Sans Unicode" w:hAnsi="Lucida Sans Unicode"/>
        </w:rPr>
        <w:t>∈</w:t>
      </w:r>
      <w:r>
        <w:rPr/>
        <w:t>[0,</w:t>
      </w:r>
      <w:r>
        <w:rPr>
          <w:spacing w:val="-12"/>
        </w:rPr>
        <w:t> </w:t>
      </w:r>
      <w:r>
        <w:rPr/>
        <w:t>1). In fact, we see from </w:t>
      </w:r>
      <w:hyperlink w:history="true" w:anchor="_bookmark9">
        <w:r>
          <w:rPr>
            <w:color w:val="000066"/>
          </w:rPr>
          <w:t>(10)</w:t>
        </w:r>
      </w:hyperlink>
      <w:r>
        <w:rPr>
          <w:color w:val="000066"/>
        </w:rPr>
        <w:t> </w:t>
      </w:r>
      <w:r>
        <w:rPr/>
        <w:t>that </w:t>
      </w:r>
      <w:r>
        <w:rPr>
          <w:rFonts w:ascii="Calibri" w:hAnsi="Calibri"/>
          <w:i/>
        </w:rPr>
        <w:t>k </w:t>
      </w:r>
      <w:r>
        <w:rPr/>
        <w:t>is the fractional split</w:t>
      </w:r>
      <w:r>
        <w:rPr>
          <w:spacing w:val="16"/>
        </w:rPr>
        <w:t> </w:t>
      </w:r>
      <w:r>
        <w:rPr/>
        <w:t>by</w:t>
      </w:r>
      <w:r>
        <w:rPr>
          <w:spacing w:val="17"/>
        </w:rPr>
        <w:t> </w:t>
      </w:r>
      <w:r>
        <w:rPr/>
        <w:t>the</w:t>
      </w:r>
      <w:r>
        <w:rPr>
          <w:spacing w:val="17"/>
        </w:rPr>
        <w:t> </w:t>
      </w:r>
      <w:r>
        <w:rPr/>
        <w:t>retailer</w:t>
      </w:r>
      <w:r>
        <w:rPr>
          <w:spacing w:val="16"/>
        </w:rPr>
        <w:t> </w:t>
      </w:r>
      <w:r>
        <w:rPr/>
        <w:t>of</w:t>
      </w:r>
      <w:r>
        <w:rPr>
          <w:spacing w:val="19"/>
        </w:rPr>
        <w:t> </w:t>
      </w:r>
      <w:r>
        <w:rPr/>
        <w:t>the</w:t>
      </w:r>
      <w:r>
        <w:rPr>
          <w:spacing w:val="17"/>
        </w:rPr>
        <w:t> </w:t>
      </w:r>
      <w:r>
        <w:rPr/>
        <w:t>optimal</w:t>
      </w:r>
      <w:r>
        <w:rPr>
          <w:spacing w:val="17"/>
        </w:rPr>
        <w:t> </w:t>
      </w:r>
      <w:r>
        <w:rPr/>
        <w:t>joint</w:t>
      </w:r>
      <w:r>
        <w:rPr>
          <w:spacing w:val="16"/>
        </w:rPr>
        <w:t> </w:t>
      </w:r>
      <w:r>
        <w:rPr/>
        <w:t>profit</w:t>
      </w:r>
      <w:r>
        <w:rPr>
          <w:spacing w:val="17"/>
        </w:rPr>
        <w:t> </w:t>
      </w:r>
      <w:r>
        <w:rPr/>
        <w:t>of</w:t>
      </w:r>
      <w:r>
        <w:rPr>
          <w:spacing w:val="19"/>
        </w:rPr>
        <w:t> </w:t>
      </w:r>
      <w:r>
        <w:rPr/>
        <w:t>the</w:t>
      </w:r>
      <w:r>
        <w:rPr>
          <w:spacing w:val="17"/>
        </w:rPr>
        <w:t> </w:t>
      </w:r>
      <w:r>
        <w:rPr/>
        <w:t>supply</w:t>
      </w:r>
      <w:r>
        <w:rPr>
          <w:spacing w:val="16"/>
        </w:rPr>
        <w:t> </w:t>
      </w:r>
      <w:r>
        <w:rPr>
          <w:spacing w:val="-2"/>
        </w:rPr>
        <w:t>chain</w:t>
      </w:r>
    </w:p>
    <w:p>
      <w:pPr>
        <w:pStyle w:val="BodyText"/>
        <w:spacing w:after="0" w:line="244" w:lineRule="auto"/>
        <w:jc w:val="both"/>
        <w:sectPr>
          <w:type w:val="continuous"/>
          <w:pgSz w:w="11910" w:h="15880"/>
          <w:pgMar w:header="889" w:footer="0" w:top="1080" w:bottom="280" w:left="566" w:right="566"/>
          <w:cols w:num="2" w:equalWidth="0">
            <w:col w:w="5307" w:space="74"/>
            <w:col w:w="5397"/>
          </w:cols>
        </w:sectPr>
      </w:pPr>
    </w:p>
    <w:p>
      <w:pPr>
        <w:pStyle w:val="BodyText"/>
        <w:tabs>
          <w:tab w:pos="5664" w:val="left" w:leader="none"/>
        </w:tabs>
        <w:spacing w:line="130" w:lineRule="exact"/>
        <w:ind w:left="507"/>
      </w:pPr>
      <w:r>
        <w:rPr>
          <w:rFonts w:ascii="Cambria"/>
          <w:i/>
          <w:w w:val="105"/>
          <w:position w:val="5"/>
          <w:sz w:val="10"/>
        </w:rPr>
        <w:t>s</w:t>
      </w:r>
      <w:r>
        <w:rPr>
          <w:rFonts w:ascii="Cambria"/>
          <w:i/>
          <w:spacing w:val="66"/>
          <w:w w:val="105"/>
          <w:position w:val="5"/>
          <w:sz w:val="10"/>
        </w:rPr>
        <w:t>  </w:t>
      </w:r>
      <w:r>
        <w:rPr>
          <w:rFonts w:ascii="Cambria"/>
          <w:i/>
          <w:spacing w:val="-10"/>
          <w:w w:val="105"/>
          <w:position w:val="5"/>
          <w:sz w:val="10"/>
        </w:rPr>
        <w:t>s</w:t>
      </w:r>
      <w:r>
        <w:rPr>
          <w:rFonts w:ascii="Cambria"/>
          <w:i/>
          <w:position w:val="5"/>
          <w:sz w:val="10"/>
        </w:rPr>
        <w:tab/>
      </w:r>
      <w:bookmarkStart w:name="_bookmark12" w:id="19"/>
      <w:bookmarkEnd w:id="19"/>
      <w:r>
        <w:rPr>
          <w:rFonts w:ascii="Cambria"/>
          <w:i/>
          <w:position w:val="5"/>
          <w:sz w:val="10"/>
        </w:rPr>
      </w:r>
      <w:r>
        <w:rPr>
          <w:w w:val="105"/>
        </w:rPr>
        <w:t>system</w:t>
      </w:r>
      <w:r>
        <w:rPr>
          <w:spacing w:val="-6"/>
          <w:w w:val="105"/>
        </w:rPr>
        <w:t> </w:t>
      </w:r>
      <w:r>
        <w:rPr>
          <w:w w:val="105"/>
        </w:rPr>
        <w:t>with</w:t>
      </w:r>
      <w:r>
        <w:rPr>
          <w:spacing w:val="-5"/>
          <w:w w:val="105"/>
        </w:rPr>
        <w:t> </w:t>
      </w:r>
      <w:r>
        <w:rPr>
          <w:w w:val="105"/>
        </w:rPr>
        <w:t>the</w:t>
      </w:r>
      <w:r>
        <w:rPr>
          <w:spacing w:val="-5"/>
          <w:w w:val="105"/>
        </w:rPr>
        <w:t> </w:t>
      </w:r>
      <w:r>
        <w:rPr>
          <w:w w:val="105"/>
        </w:rPr>
        <w:t>option</w:t>
      </w:r>
      <w:r>
        <w:rPr>
          <w:spacing w:val="-5"/>
          <w:w w:val="105"/>
        </w:rPr>
        <w:t> </w:t>
      </w:r>
      <w:r>
        <w:rPr>
          <w:w w:val="105"/>
        </w:rPr>
        <w:t>contract</w:t>
      </w:r>
      <w:r>
        <w:rPr>
          <w:spacing w:val="-5"/>
          <w:w w:val="105"/>
        </w:rPr>
        <w:t> </w:t>
      </w:r>
      <w:r>
        <w:rPr>
          <w:w w:val="105"/>
        </w:rPr>
        <w:t>associated</w:t>
      </w:r>
      <w:r>
        <w:rPr>
          <w:spacing w:val="-5"/>
          <w:w w:val="105"/>
        </w:rPr>
        <w:t> </w:t>
      </w:r>
      <w:r>
        <w:rPr>
          <w:w w:val="105"/>
        </w:rPr>
        <w:t>with</w:t>
      </w:r>
      <w:r>
        <w:rPr>
          <w:spacing w:val="-6"/>
          <w:w w:val="105"/>
        </w:rPr>
        <w:t> </w:t>
      </w:r>
      <w:r>
        <w:rPr>
          <w:rFonts w:ascii="Calibri"/>
          <w:i/>
          <w:w w:val="105"/>
        </w:rPr>
        <w:t>k</w:t>
      </w:r>
      <w:r>
        <w:rPr>
          <w:rFonts w:ascii="Calibri"/>
          <w:i/>
          <w:spacing w:val="3"/>
          <w:w w:val="105"/>
        </w:rPr>
        <w:t> </w:t>
      </w:r>
      <w:r>
        <w:rPr>
          <w:w w:val="105"/>
        </w:rPr>
        <w:t>in</w:t>
      </w:r>
      <w:r>
        <w:rPr>
          <w:spacing w:val="-4"/>
          <w:w w:val="105"/>
        </w:rPr>
        <w:t> </w:t>
      </w:r>
      <w:r>
        <w:rPr>
          <w:rFonts w:ascii="Cambria"/>
          <w:i/>
          <w:w w:val="105"/>
        </w:rPr>
        <w:t>M</w:t>
      </w:r>
      <w:r>
        <w:rPr>
          <w:w w:val="105"/>
        </w:rPr>
        <w:t>.</w:t>
      </w:r>
      <w:r>
        <w:rPr>
          <w:spacing w:val="-4"/>
          <w:w w:val="105"/>
        </w:rPr>
        <w:t> </w:t>
      </w:r>
      <w:r>
        <w:rPr>
          <w:w w:val="105"/>
        </w:rPr>
        <w:t>An</w:t>
      </w:r>
      <w:r>
        <w:rPr>
          <w:spacing w:val="-5"/>
          <w:w w:val="105"/>
        </w:rPr>
        <w:t> </w:t>
      </w:r>
      <w:r>
        <w:rPr>
          <w:spacing w:val="-2"/>
          <w:w w:val="105"/>
        </w:rPr>
        <w:t>option</w:t>
      </w:r>
    </w:p>
    <w:p>
      <w:pPr>
        <w:pStyle w:val="BodyText"/>
        <w:spacing w:after="0" w:line="130" w:lineRule="exact"/>
        <w:sectPr>
          <w:type w:val="continuous"/>
          <w:pgSz w:w="11910" w:h="15880"/>
          <w:pgMar w:header="889" w:footer="0" w:top="1080" w:bottom="280" w:left="566" w:right="566"/>
        </w:sectPr>
      </w:pPr>
    </w:p>
    <w:p>
      <w:pPr>
        <w:pStyle w:val="BodyText"/>
        <w:spacing w:line="192" w:lineRule="exact"/>
        <w:ind w:left="284"/>
      </w:pPr>
      <w:r>
        <w:rPr>
          <w:w w:val="105"/>
        </w:rPr>
        <w:t>the</w:t>
      </w:r>
      <w:r>
        <w:rPr>
          <w:spacing w:val="-3"/>
          <w:w w:val="105"/>
        </w:rPr>
        <w:t> </w:t>
      </w:r>
      <w:r>
        <w:rPr>
          <w:w w:val="105"/>
        </w:rPr>
        <w:t>production</w:t>
      </w:r>
      <w:r>
        <w:rPr>
          <w:spacing w:val="-2"/>
          <w:w w:val="105"/>
        </w:rPr>
        <w:t> </w:t>
      </w:r>
      <w:r>
        <w:rPr>
          <w:w w:val="105"/>
        </w:rPr>
        <w:t>quantity</w:t>
      </w:r>
      <w:r>
        <w:rPr>
          <w:spacing w:val="-3"/>
          <w:w w:val="105"/>
        </w:rPr>
        <w:t> </w:t>
      </w:r>
      <w:r>
        <w:rPr>
          <w:w w:val="105"/>
        </w:rPr>
        <w:t>is</w:t>
      </w:r>
      <w:r>
        <w:rPr>
          <w:spacing w:val="-2"/>
          <w:w w:val="105"/>
        </w:rPr>
        <w:t> </w:t>
      </w:r>
      <w:r>
        <w:rPr>
          <w:rFonts w:ascii="Cambria"/>
          <w:i/>
          <w:w w:val="105"/>
        </w:rPr>
        <w:t>Q</w:t>
      </w:r>
      <w:r>
        <w:rPr>
          <w:rFonts w:ascii="Cambria"/>
          <w:i/>
          <w:w w:val="105"/>
          <w:vertAlign w:val="subscript"/>
        </w:rPr>
        <w:t>s</w:t>
      </w:r>
      <w:r>
        <w:rPr>
          <w:w w:val="105"/>
          <w:vertAlign w:val="baseline"/>
        </w:rPr>
        <w:t>.</w:t>
      </w:r>
      <w:r>
        <w:rPr>
          <w:spacing w:val="-2"/>
          <w:w w:val="105"/>
          <w:vertAlign w:val="baseline"/>
        </w:rPr>
        <w:t> </w:t>
      </w:r>
      <w:r>
        <w:rPr>
          <w:w w:val="105"/>
          <w:vertAlign w:val="baseline"/>
        </w:rPr>
        <w:t>With</w:t>
      </w:r>
      <w:r>
        <w:rPr>
          <w:spacing w:val="-3"/>
          <w:w w:val="105"/>
          <w:vertAlign w:val="baseline"/>
        </w:rPr>
        <w:t> </w:t>
      </w:r>
      <w:r>
        <w:rPr>
          <w:w w:val="105"/>
          <w:vertAlign w:val="baseline"/>
        </w:rPr>
        <w:t>some</w:t>
      </w:r>
      <w:r>
        <w:rPr>
          <w:spacing w:val="-2"/>
          <w:w w:val="105"/>
          <w:vertAlign w:val="baseline"/>
        </w:rPr>
        <w:t> </w:t>
      </w:r>
      <w:r>
        <w:rPr>
          <w:w w:val="105"/>
          <w:vertAlign w:val="baseline"/>
        </w:rPr>
        <w:t>algebra,</w:t>
      </w:r>
      <w:r>
        <w:rPr>
          <w:spacing w:val="-3"/>
          <w:w w:val="105"/>
          <w:vertAlign w:val="baseline"/>
        </w:rPr>
        <w:t> </w:t>
      </w:r>
      <w:r>
        <w:rPr>
          <w:w w:val="105"/>
          <w:vertAlign w:val="baseline"/>
        </w:rPr>
        <w:t>we</w:t>
      </w:r>
      <w:r>
        <w:rPr>
          <w:spacing w:val="-2"/>
          <w:w w:val="105"/>
          <w:vertAlign w:val="baseline"/>
        </w:rPr>
        <w:t> have:</w:t>
      </w:r>
    </w:p>
    <w:p>
      <w:pPr>
        <w:spacing w:line="245" w:lineRule="exact" w:before="78"/>
        <w:ind w:left="284" w:right="0" w:firstLine="0"/>
        <w:jc w:val="left"/>
        <w:rPr>
          <w:rFonts w:ascii="Lucida Sans Unicode" w:hAnsi="Lucida Sans Unicode"/>
          <w:sz w:val="17"/>
        </w:rPr>
      </w:pPr>
      <w:r>
        <w:rPr>
          <w:rFonts w:ascii="Cambria" w:hAnsi="Cambria"/>
          <w:i/>
          <w:spacing w:val="10"/>
          <w:sz w:val="17"/>
        </w:rPr>
        <w:t>E</w:t>
      </w:r>
      <w:r>
        <w:rPr>
          <w:spacing w:val="10"/>
          <w:sz w:val="18"/>
        </w:rPr>
        <w:t>P</w:t>
      </w:r>
      <w:r>
        <w:rPr>
          <w:rFonts w:ascii="Cambria" w:hAnsi="Cambria"/>
          <w:i/>
          <w:spacing w:val="10"/>
          <w:sz w:val="18"/>
          <w:vertAlign w:val="subscript"/>
        </w:rPr>
        <w:t>s</w:t>
      </w:r>
      <w:r>
        <w:rPr>
          <w:rFonts w:ascii="Lucida Sans Unicode" w:hAnsi="Lucida Sans Unicode"/>
          <w:spacing w:val="10"/>
          <w:sz w:val="17"/>
          <w:vertAlign w:val="baseline"/>
        </w:rPr>
        <w:t>(</w:t>
      </w:r>
      <w:r>
        <w:rPr>
          <w:rFonts w:ascii="Cambria" w:hAnsi="Cambria"/>
          <w:i/>
          <w:spacing w:val="10"/>
          <w:sz w:val="17"/>
          <w:vertAlign w:val="baseline"/>
        </w:rPr>
        <w:t>Q</w:t>
      </w:r>
      <w:r>
        <w:rPr>
          <w:rFonts w:ascii="Cambria" w:hAnsi="Cambria"/>
          <w:i/>
          <w:spacing w:val="10"/>
          <w:sz w:val="17"/>
          <w:vertAlign w:val="subscript"/>
        </w:rPr>
        <w:t>s</w:t>
      </w:r>
      <w:r>
        <w:rPr>
          <w:rFonts w:ascii="Lucida Sans Unicode" w:hAnsi="Lucida Sans Unicode"/>
          <w:spacing w:val="10"/>
          <w:sz w:val="17"/>
          <w:vertAlign w:val="baseline"/>
        </w:rPr>
        <w:t>)=</w:t>
      </w:r>
      <w:r>
        <w:rPr>
          <w:rFonts w:ascii="Lucida Sans Unicode" w:hAnsi="Lucida Sans Unicode"/>
          <w:spacing w:val="3"/>
          <w:sz w:val="17"/>
          <w:vertAlign w:val="baseline"/>
        </w:rPr>
        <w:t> </w:t>
      </w:r>
      <w:r>
        <w:rPr>
          <w:rFonts w:ascii="Cambria" w:hAnsi="Cambria"/>
          <w:i/>
          <w:sz w:val="17"/>
          <w:vertAlign w:val="baseline"/>
        </w:rPr>
        <w:t>E</w:t>
      </w:r>
      <w:r>
        <w:rPr>
          <w:rFonts w:ascii="Lucida Sans Unicode" w:hAnsi="Lucida Sans Unicode"/>
          <w:sz w:val="17"/>
          <w:vertAlign w:val="baseline"/>
        </w:rPr>
        <w:t>[</w:t>
      </w:r>
      <w:r>
        <w:rPr>
          <w:rFonts w:ascii="Cambria" w:hAnsi="Cambria"/>
          <w:i/>
          <w:sz w:val="17"/>
          <w:vertAlign w:val="baseline"/>
        </w:rPr>
        <w:t>p</w:t>
      </w:r>
      <w:r>
        <w:rPr>
          <w:rFonts w:ascii="Cambria" w:hAnsi="Cambria"/>
          <w:i/>
          <w:spacing w:val="-4"/>
          <w:sz w:val="17"/>
          <w:vertAlign w:val="baseline"/>
        </w:rPr>
        <w:t> </w:t>
      </w:r>
      <w:r>
        <w:rPr>
          <w:sz w:val="17"/>
          <w:vertAlign w:val="baseline"/>
        </w:rPr>
        <w:t>min</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s</w:t>
      </w:r>
      <w:r>
        <w:rPr>
          <w:rFonts w:ascii="Lucida Sans Unicode" w:hAnsi="Lucida Sans Unicode"/>
          <w:sz w:val="17"/>
          <w:vertAlign w:val="baseline"/>
        </w:rPr>
        <w:t>,</w:t>
      </w:r>
      <w:r>
        <w:rPr>
          <w:rFonts w:ascii="Lucida Sans Unicode" w:hAnsi="Lucida Sans Unicode"/>
          <w:spacing w:val="-19"/>
          <w:sz w:val="17"/>
          <w:vertAlign w:val="baseline"/>
        </w:rPr>
        <w:t> </w:t>
      </w:r>
      <w:r>
        <w:rPr>
          <w:rFonts w:ascii="Cambria" w:hAnsi="Cambria"/>
          <w:i/>
          <w:spacing w:val="12"/>
          <w:sz w:val="17"/>
          <w:vertAlign w:val="baseline"/>
        </w:rPr>
        <w:t>x</w:t>
      </w:r>
      <w:r>
        <w:rPr>
          <w:rFonts w:ascii="Lucida Sans Unicode" w:hAnsi="Lucida Sans Unicode"/>
          <w:spacing w:val="12"/>
          <w:sz w:val="17"/>
          <w:vertAlign w:val="baseline"/>
        </w:rPr>
        <w:t>}+</w:t>
      </w:r>
      <w:r>
        <w:rPr>
          <w:rFonts w:ascii="Lucida Sans Unicode" w:hAnsi="Lucida Sans Unicode"/>
          <w:spacing w:val="-8"/>
          <w:sz w:val="17"/>
          <w:vertAlign w:val="baseline"/>
        </w:rPr>
        <w:t> </w:t>
      </w:r>
      <w:r>
        <w:rPr>
          <w:rFonts w:ascii="Bodoni MT" w:hAnsi="Bodoni MT"/>
          <w:i/>
          <w:sz w:val="22"/>
          <w:vertAlign w:val="baseline"/>
        </w:rPr>
        <w:t>v</w:t>
      </w:r>
      <w:r>
        <w:rPr>
          <w:rFonts w:ascii="Bodoni MT" w:hAnsi="Bodoni MT"/>
          <w:i/>
          <w:spacing w:val="-3"/>
          <w:sz w:val="22"/>
          <w:vertAlign w:val="baseline"/>
        </w:rPr>
        <w:t> </w:t>
      </w:r>
      <w:r>
        <w:rPr>
          <w:sz w:val="17"/>
          <w:vertAlign w:val="baseline"/>
        </w:rPr>
        <w:t>max</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s</w:t>
      </w:r>
      <w:r>
        <w:rPr>
          <w:rFonts w:ascii="Cambria" w:hAnsi="Cambria"/>
          <w:i/>
          <w:spacing w:val="20"/>
          <w:sz w:val="17"/>
          <w:vertAlign w:val="baseline"/>
        </w:rPr>
        <w:t> </w:t>
      </w:r>
      <w:r>
        <w:rPr>
          <w:rFonts w:ascii="Lucida Sans Unicode" w:hAnsi="Lucida Sans Unicode"/>
          <w:sz w:val="17"/>
          <w:vertAlign w:val="baseline"/>
        </w:rPr>
        <w:t>—</w:t>
      </w:r>
      <w:r>
        <w:rPr>
          <w:rFonts w:ascii="Lucida Sans Unicode" w:hAnsi="Lucida Sans Unicode"/>
          <w:spacing w:val="-8"/>
          <w:sz w:val="17"/>
          <w:vertAlign w:val="baseline"/>
        </w:rPr>
        <w:t> </w:t>
      </w:r>
      <w:r>
        <w:rPr>
          <w:rFonts w:ascii="Cambria" w:hAnsi="Cambria"/>
          <w:i/>
          <w:sz w:val="17"/>
          <w:vertAlign w:val="baseline"/>
        </w:rPr>
        <w:t>x</w:t>
      </w:r>
      <w:r>
        <w:rPr>
          <w:rFonts w:ascii="Lucida Sans Unicode" w:hAnsi="Lucida Sans Unicode"/>
          <w:sz w:val="17"/>
          <w:vertAlign w:val="baseline"/>
        </w:rPr>
        <w:t>,</w:t>
      </w:r>
      <w:r>
        <w:rPr>
          <w:rFonts w:ascii="Lucida Sans Unicode" w:hAnsi="Lucida Sans Unicode"/>
          <w:spacing w:val="-19"/>
          <w:sz w:val="17"/>
          <w:vertAlign w:val="baseline"/>
        </w:rPr>
        <w:t> </w:t>
      </w:r>
      <w:r>
        <w:rPr>
          <w:spacing w:val="11"/>
          <w:sz w:val="17"/>
          <w:vertAlign w:val="baseline"/>
        </w:rPr>
        <w:t>0</w:t>
      </w:r>
      <w:r>
        <w:rPr>
          <w:rFonts w:ascii="Lucida Sans Unicode" w:hAnsi="Lucida Sans Unicode"/>
          <w:spacing w:val="11"/>
          <w:sz w:val="17"/>
          <w:vertAlign w:val="baseline"/>
        </w:rPr>
        <w:t>}—</w:t>
      </w:r>
      <w:r>
        <w:rPr>
          <w:rFonts w:ascii="Lucida Sans Unicode" w:hAnsi="Lucida Sans Unicode"/>
          <w:spacing w:val="-9"/>
          <w:sz w:val="17"/>
          <w:vertAlign w:val="baseline"/>
        </w:rPr>
        <w:t> </w:t>
      </w:r>
      <w:r>
        <w:rPr>
          <w:rFonts w:ascii="Cambria" w:hAnsi="Cambria"/>
          <w:i/>
          <w:spacing w:val="-4"/>
          <w:sz w:val="17"/>
          <w:vertAlign w:val="baseline"/>
        </w:rPr>
        <w:t>cQ</w:t>
      </w:r>
      <w:r>
        <w:rPr>
          <w:rFonts w:ascii="Cambria" w:hAnsi="Cambria"/>
          <w:i/>
          <w:spacing w:val="-4"/>
          <w:sz w:val="17"/>
          <w:vertAlign w:val="subscript"/>
        </w:rPr>
        <w:t>s</w:t>
      </w:r>
      <w:r>
        <w:rPr>
          <w:rFonts w:ascii="Lucida Sans Unicode" w:hAnsi="Lucida Sans Unicode"/>
          <w:spacing w:val="-4"/>
          <w:sz w:val="17"/>
          <w:vertAlign w:val="baseline"/>
        </w:rPr>
        <w:t>]</w:t>
      </w:r>
    </w:p>
    <w:p>
      <w:pPr>
        <w:spacing w:line="194" w:lineRule="auto" w:before="0"/>
        <w:ind w:left="552" w:right="0" w:firstLine="0"/>
        <w:jc w:val="center"/>
        <w:rPr>
          <w:rFonts w:ascii="Cambria"/>
          <w:i/>
          <w:position w:val="-5"/>
          <w:sz w:val="8"/>
        </w:rPr>
      </w:pPr>
      <w:r>
        <w:rPr>
          <w:rFonts w:ascii="Cambria"/>
          <w:i/>
          <w:position w:val="-5"/>
          <w:sz w:val="8"/>
        </w:rPr>
        <mc:AlternateContent>
          <mc:Choice Requires="wps">
            <w:drawing>
              <wp:anchor distT="0" distB="0" distL="0" distR="0" allowOverlap="1" layoutInCell="1" locked="0" behindDoc="0" simplePos="0" relativeHeight="15766016">
                <wp:simplePos x="0" y="0"/>
                <wp:positionH relativeFrom="page">
                  <wp:posOffset>2197439</wp:posOffset>
                </wp:positionH>
                <wp:positionV relativeFrom="paragraph">
                  <wp:posOffset>128510</wp:posOffset>
                </wp:positionV>
                <wp:extent cx="1531620" cy="1320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531620" cy="132080"/>
                        </a:xfrm>
                        <a:prstGeom prst="rect">
                          <a:avLst/>
                        </a:prstGeom>
                      </wps:spPr>
                      <wps:txbx>
                        <w:txbxContent>
                          <w:p>
                            <w:pPr>
                              <w:tabs>
                                <w:tab w:pos="2184" w:val="left" w:leader="none"/>
                              </w:tabs>
                              <w:spacing w:line="207" w:lineRule="exact" w:before="0"/>
                              <w:ind w:left="0" w:right="0" w:firstLine="0"/>
                              <w:jc w:val="left"/>
                              <w:rPr>
                                <w:rFonts w:ascii="Lucida Sans Unicode"/>
                                <w:sz w:val="17"/>
                              </w:rPr>
                            </w:pPr>
                            <w:r>
                              <w:rPr>
                                <w:rFonts w:ascii="Cambria"/>
                                <w:i/>
                                <w:spacing w:val="-2"/>
                                <w:w w:val="105"/>
                                <w:sz w:val="17"/>
                              </w:rPr>
                              <w:t>F</w:t>
                            </w:r>
                            <w:r>
                              <w:rPr>
                                <w:rFonts w:ascii="Lucida Sans Unicode"/>
                                <w:spacing w:val="-2"/>
                                <w:w w:val="105"/>
                                <w:sz w:val="17"/>
                              </w:rPr>
                              <w:t>(</w:t>
                            </w:r>
                            <w:r>
                              <w:rPr>
                                <w:rFonts w:ascii="Cambria"/>
                                <w:i/>
                                <w:spacing w:val="-2"/>
                                <w:w w:val="105"/>
                                <w:sz w:val="17"/>
                              </w:rPr>
                              <w:t>x</w:t>
                            </w:r>
                            <w:r>
                              <w:rPr>
                                <w:rFonts w:ascii="Lucida Sans Unicode"/>
                                <w:spacing w:val="-2"/>
                                <w:w w:val="105"/>
                                <w:sz w:val="17"/>
                              </w:rPr>
                              <w:t>)</w:t>
                            </w:r>
                            <w:r>
                              <w:rPr>
                                <w:rFonts w:ascii="Cambria"/>
                                <w:i/>
                                <w:spacing w:val="-2"/>
                                <w:w w:val="105"/>
                                <w:sz w:val="17"/>
                              </w:rPr>
                              <w:t>dx</w:t>
                            </w:r>
                            <w:r>
                              <w:rPr>
                                <w:rFonts w:ascii="Lucida Sans Unicode"/>
                                <w:spacing w:val="-2"/>
                                <w:w w:val="105"/>
                                <w:sz w:val="17"/>
                              </w:rPr>
                              <w:t>.</w:t>
                            </w:r>
                            <w:r>
                              <w:rPr>
                                <w:rFonts w:ascii="Lucida Sans Unicode"/>
                                <w:sz w:val="17"/>
                              </w:rPr>
                              <w:tab/>
                            </w:r>
                            <w:r>
                              <w:rPr>
                                <w:rFonts w:ascii="Lucida Sans Unicode"/>
                                <w:spacing w:val="-5"/>
                                <w:w w:val="105"/>
                                <w:sz w:val="17"/>
                              </w:rPr>
                              <w:t>(</w:t>
                            </w:r>
                            <w:r>
                              <w:rPr>
                                <w:spacing w:val="-5"/>
                                <w:w w:val="105"/>
                                <w:sz w:val="17"/>
                              </w:rPr>
                              <w:t>6</w:t>
                            </w:r>
                            <w:r>
                              <w:rPr>
                                <w:rFonts w:ascii="Lucida Sans Unicode"/>
                                <w:spacing w:val="-5"/>
                                <w:w w:val="105"/>
                                <w:sz w:val="17"/>
                              </w:rPr>
                              <w:t>)</w:t>
                            </w:r>
                          </w:p>
                        </w:txbxContent>
                      </wps:txbx>
                      <wps:bodyPr wrap="square" lIns="0" tIns="0" rIns="0" bIns="0" rtlCol="0">
                        <a:noAutofit/>
                      </wps:bodyPr>
                    </wps:wsp>
                  </a:graphicData>
                </a:graphic>
              </wp:anchor>
            </w:drawing>
          </mc:Choice>
          <mc:Fallback>
            <w:pict>
              <v:shape style="position:absolute;margin-left:173.026703pt;margin-top:10.118970pt;width:120.6pt;height:10.4pt;mso-position-horizontal-relative:page;mso-position-vertical-relative:paragraph;z-index:15766016" type="#_x0000_t202" id="docshape69" filled="false" stroked="false">
                <v:textbox inset="0,0,0,0">
                  <w:txbxContent>
                    <w:p>
                      <w:pPr>
                        <w:tabs>
                          <w:tab w:pos="2184" w:val="left" w:leader="none"/>
                        </w:tabs>
                        <w:spacing w:line="207" w:lineRule="exact" w:before="0"/>
                        <w:ind w:left="0" w:right="0" w:firstLine="0"/>
                        <w:jc w:val="left"/>
                        <w:rPr>
                          <w:rFonts w:ascii="Lucida Sans Unicode"/>
                          <w:sz w:val="17"/>
                        </w:rPr>
                      </w:pPr>
                      <w:r>
                        <w:rPr>
                          <w:rFonts w:ascii="Cambria"/>
                          <w:i/>
                          <w:spacing w:val="-2"/>
                          <w:w w:val="105"/>
                          <w:sz w:val="17"/>
                        </w:rPr>
                        <w:t>F</w:t>
                      </w:r>
                      <w:r>
                        <w:rPr>
                          <w:rFonts w:ascii="Lucida Sans Unicode"/>
                          <w:spacing w:val="-2"/>
                          <w:w w:val="105"/>
                          <w:sz w:val="17"/>
                        </w:rPr>
                        <w:t>(</w:t>
                      </w:r>
                      <w:r>
                        <w:rPr>
                          <w:rFonts w:ascii="Cambria"/>
                          <w:i/>
                          <w:spacing w:val="-2"/>
                          <w:w w:val="105"/>
                          <w:sz w:val="17"/>
                        </w:rPr>
                        <w:t>x</w:t>
                      </w:r>
                      <w:r>
                        <w:rPr>
                          <w:rFonts w:ascii="Lucida Sans Unicode"/>
                          <w:spacing w:val="-2"/>
                          <w:w w:val="105"/>
                          <w:sz w:val="17"/>
                        </w:rPr>
                        <w:t>)</w:t>
                      </w:r>
                      <w:r>
                        <w:rPr>
                          <w:rFonts w:ascii="Cambria"/>
                          <w:i/>
                          <w:spacing w:val="-2"/>
                          <w:w w:val="105"/>
                          <w:sz w:val="17"/>
                        </w:rPr>
                        <w:t>dx</w:t>
                      </w:r>
                      <w:r>
                        <w:rPr>
                          <w:rFonts w:ascii="Lucida Sans Unicode"/>
                          <w:spacing w:val="-2"/>
                          <w:w w:val="105"/>
                          <w:sz w:val="17"/>
                        </w:rPr>
                        <w:t>.</w:t>
                      </w:r>
                      <w:r>
                        <w:rPr>
                          <w:rFonts w:ascii="Lucida Sans Unicode"/>
                          <w:sz w:val="17"/>
                        </w:rPr>
                        <w:tab/>
                      </w:r>
                      <w:r>
                        <w:rPr>
                          <w:rFonts w:ascii="Lucida Sans Unicode"/>
                          <w:spacing w:val="-5"/>
                          <w:w w:val="105"/>
                          <w:sz w:val="17"/>
                        </w:rPr>
                        <w:t>(</w:t>
                      </w:r>
                      <w:r>
                        <w:rPr>
                          <w:spacing w:val="-5"/>
                          <w:w w:val="105"/>
                          <w:sz w:val="17"/>
                        </w:rPr>
                        <w:t>6</w:t>
                      </w:r>
                      <w:r>
                        <w:rPr>
                          <w:rFonts w:ascii="Lucida Sans Unicode"/>
                          <w:spacing w:val="-5"/>
                          <w:w w:val="105"/>
                          <w:sz w:val="17"/>
                        </w:rPr>
                        <w:t>)</w:t>
                      </w:r>
                    </w:p>
                  </w:txbxContent>
                </v:textbox>
                <w10:wrap type="none"/>
              </v:shape>
            </w:pict>
          </mc:Fallback>
        </mc:AlternateContent>
      </w:r>
      <w:r>
        <w:rPr>
          <w:rFonts w:ascii="Tahoma"/>
          <w:w w:val="105"/>
          <w:sz w:val="17"/>
        </w:rPr>
        <w:t>Z</w:t>
      </w:r>
      <w:r>
        <w:rPr>
          <w:rFonts w:ascii="Tahoma"/>
          <w:spacing w:val="14"/>
          <w:w w:val="105"/>
          <w:sz w:val="17"/>
        </w:rPr>
        <w:t> </w:t>
      </w:r>
      <w:r>
        <w:rPr>
          <w:rFonts w:ascii="Cambria"/>
          <w:i/>
          <w:spacing w:val="-5"/>
          <w:w w:val="105"/>
          <w:sz w:val="17"/>
          <w:vertAlign w:val="subscript"/>
        </w:rPr>
        <w:t>Q</w:t>
      </w:r>
      <w:r>
        <w:rPr>
          <w:rFonts w:ascii="Cambria"/>
          <w:i/>
          <w:spacing w:val="-5"/>
          <w:w w:val="105"/>
          <w:position w:val="-5"/>
          <w:sz w:val="8"/>
          <w:vertAlign w:val="baseline"/>
        </w:rPr>
        <w:t>s</w:t>
      </w:r>
    </w:p>
    <w:p>
      <w:pPr>
        <w:spacing w:line="240" w:lineRule="auto"/>
        <w:ind w:left="935" w:right="0" w:firstLine="0"/>
        <w:jc w:val="left"/>
        <w:rPr>
          <w:rFonts w:ascii="Cambria"/>
          <w:sz w:val="20"/>
        </w:rPr>
      </w:pPr>
      <w:r>
        <w:rPr>
          <w:rFonts w:ascii="Cambria"/>
          <w:position w:val="11"/>
          <w:sz w:val="20"/>
        </w:rPr>
        <mc:AlternateContent>
          <mc:Choice Requires="wps">
            <w:drawing>
              <wp:inline distT="0" distB="0" distL="0" distR="0">
                <wp:extent cx="1012190" cy="148590"/>
                <wp:effectExtent l="0" t="0" r="0" b="0"/>
                <wp:docPr id="70" name="Textbox 70"/>
                <wp:cNvGraphicFramePr>
                  <a:graphicFrameLocks/>
                </wp:cNvGraphicFramePr>
                <a:graphic>
                  <a:graphicData uri="http://schemas.microsoft.com/office/word/2010/wordprocessingShape">
                    <wps:wsp>
                      <wps:cNvPr id="70" name="Textbox 70"/>
                      <wps:cNvSpPr txBox="1"/>
                      <wps:spPr>
                        <a:xfrm>
                          <a:off x="0" y="0"/>
                          <a:ext cx="1012190" cy="148590"/>
                        </a:xfrm>
                        <a:prstGeom prst="rect">
                          <a:avLst/>
                        </a:prstGeom>
                      </wps:spPr>
                      <wps:txbx>
                        <w:txbxContent>
                          <w:p>
                            <w:pPr>
                              <w:spacing w:line="233" w:lineRule="exact" w:before="0"/>
                              <w:ind w:left="0" w:right="0" w:firstLine="0"/>
                              <w:jc w:val="left"/>
                              <w:rPr>
                                <w:rFonts w:ascii="Lucida Sans Unicode" w:hAnsi="Lucida Sans Unicode"/>
                                <w:sz w:val="17"/>
                              </w:rPr>
                            </w:pPr>
                            <w:r>
                              <w:rPr>
                                <w:rFonts w:ascii="Lucida Sans Unicode" w:hAnsi="Lucida Sans Unicode"/>
                                <w:spacing w:val="-6"/>
                                <w:sz w:val="17"/>
                              </w:rPr>
                              <w:t>=</w:t>
                            </w:r>
                            <w:r>
                              <w:rPr>
                                <w:rFonts w:ascii="Lucida Sans Unicode" w:hAnsi="Lucida Sans Unicode"/>
                                <w:spacing w:val="-8"/>
                                <w:sz w:val="17"/>
                              </w:rPr>
                              <w:t> </w:t>
                            </w:r>
                            <w:r>
                              <w:rPr>
                                <w:rFonts w:ascii="Lucida Sans Unicode" w:hAnsi="Lucida Sans Unicode"/>
                                <w:spacing w:val="-6"/>
                                <w:sz w:val="17"/>
                              </w:rPr>
                              <w:t>(</w:t>
                            </w:r>
                            <w:r>
                              <w:rPr>
                                <w:rFonts w:ascii="Cambria" w:hAnsi="Cambria"/>
                                <w:i/>
                                <w:spacing w:val="-6"/>
                                <w:sz w:val="17"/>
                              </w:rPr>
                              <w:t>p</w:t>
                            </w:r>
                            <w:r>
                              <w:rPr>
                                <w:rFonts w:ascii="Cambria" w:hAnsi="Cambria"/>
                                <w:i/>
                                <w:spacing w:val="-4"/>
                                <w:sz w:val="17"/>
                              </w:rPr>
                              <w:t> </w:t>
                            </w:r>
                            <w:r>
                              <w:rPr>
                                <w:rFonts w:ascii="Lucida Sans Unicode" w:hAnsi="Lucida Sans Unicode"/>
                                <w:spacing w:val="-6"/>
                                <w:sz w:val="17"/>
                              </w:rPr>
                              <w:t>—</w:t>
                            </w:r>
                            <w:r>
                              <w:rPr>
                                <w:rFonts w:ascii="Lucida Sans Unicode" w:hAnsi="Lucida Sans Unicode"/>
                                <w:spacing w:val="-17"/>
                                <w:sz w:val="17"/>
                              </w:rPr>
                              <w:t> </w:t>
                            </w:r>
                            <w:r>
                              <w:rPr>
                                <w:rFonts w:ascii="Cambria" w:hAnsi="Cambria"/>
                                <w:i/>
                                <w:spacing w:val="-6"/>
                                <w:sz w:val="17"/>
                              </w:rPr>
                              <w:t>c</w:t>
                            </w:r>
                            <w:r>
                              <w:rPr>
                                <w:rFonts w:ascii="Lucida Sans Unicode" w:hAnsi="Lucida Sans Unicode"/>
                                <w:spacing w:val="-6"/>
                                <w:sz w:val="17"/>
                              </w:rPr>
                              <w:t>)</w:t>
                            </w:r>
                            <w:r>
                              <w:rPr>
                                <w:rFonts w:ascii="Cambria" w:hAnsi="Cambria"/>
                                <w:i/>
                                <w:spacing w:val="-6"/>
                                <w:sz w:val="17"/>
                              </w:rPr>
                              <w:t>Q</w:t>
                            </w:r>
                            <w:r>
                              <w:rPr>
                                <w:rFonts w:ascii="Cambria" w:hAnsi="Cambria"/>
                                <w:i/>
                                <w:spacing w:val="-6"/>
                                <w:sz w:val="17"/>
                                <w:vertAlign w:val="subscript"/>
                              </w:rPr>
                              <w:t>s</w:t>
                            </w:r>
                            <w:r>
                              <w:rPr>
                                <w:rFonts w:ascii="Cambria" w:hAnsi="Cambria"/>
                                <w:i/>
                                <w:spacing w:val="8"/>
                                <w:sz w:val="17"/>
                                <w:vertAlign w:val="baseline"/>
                              </w:rPr>
                              <w:t> </w:t>
                            </w:r>
                            <w:r>
                              <w:rPr>
                                <w:rFonts w:ascii="Lucida Sans Unicode" w:hAnsi="Lucida Sans Unicode"/>
                                <w:spacing w:val="-6"/>
                                <w:sz w:val="17"/>
                                <w:vertAlign w:val="baseline"/>
                              </w:rPr>
                              <w:t>—</w:t>
                            </w:r>
                            <w:r>
                              <w:rPr>
                                <w:rFonts w:ascii="Lucida Sans Unicode" w:hAnsi="Lucida Sans Unicode"/>
                                <w:spacing w:val="-17"/>
                                <w:sz w:val="17"/>
                                <w:vertAlign w:val="baseline"/>
                              </w:rPr>
                              <w:t> </w:t>
                            </w:r>
                            <w:r>
                              <w:rPr>
                                <w:rFonts w:ascii="Lucida Sans Unicode" w:hAnsi="Lucida Sans Unicode"/>
                                <w:spacing w:val="-6"/>
                                <w:sz w:val="17"/>
                                <w:vertAlign w:val="baseline"/>
                              </w:rPr>
                              <w:t>(</w:t>
                            </w:r>
                            <w:r>
                              <w:rPr>
                                <w:rFonts w:ascii="Cambria" w:hAnsi="Cambria"/>
                                <w:i/>
                                <w:spacing w:val="-6"/>
                                <w:sz w:val="17"/>
                                <w:vertAlign w:val="baseline"/>
                              </w:rPr>
                              <w:t>p</w:t>
                            </w:r>
                            <w:r>
                              <w:rPr>
                                <w:rFonts w:ascii="Cambria" w:hAnsi="Cambria"/>
                                <w:i/>
                                <w:spacing w:val="-3"/>
                                <w:sz w:val="17"/>
                                <w:vertAlign w:val="baseline"/>
                              </w:rPr>
                              <w:t> </w:t>
                            </w:r>
                            <w:r>
                              <w:rPr>
                                <w:rFonts w:ascii="Lucida Sans Unicode" w:hAnsi="Lucida Sans Unicode"/>
                                <w:spacing w:val="-6"/>
                                <w:sz w:val="17"/>
                                <w:vertAlign w:val="baseline"/>
                              </w:rPr>
                              <w:t>—</w:t>
                            </w:r>
                            <w:r>
                              <w:rPr>
                                <w:rFonts w:ascii="Lucida Sans Unicode" w:hAnsi="Lucida Sans Unicode"/>
                                <w:spacing w:val="-17"/>
                                <w:sz w:val="17"/>
                                <w:vertAlign w:val="baseline"/>
                              </w:rPr>
                              <w:t> </w:t>
                            </w:r>
                            <w:r>
                              <w:rPr>
                                <w:rFonts w:ascii="Bodoni MT" w:hAnsi="Bodoni MT"/>
                                <w:i/>
                                <w:spacing w:val="-6"/>
                                <w:sz w:val="22"/>
                                <w:vertAlign w:val="baseline"/>
                              </w:rPr>
                              <w:t>v</w:t>
                            </w:r>
                            <w:r>
                              <w:rPr>
                                <w:rFonts w:ascii="Lucida Sans Unicode" w:hAnsi="Lucida Sans Unicode"/>
                                <w:spacing w:val="-6"/>
                                <w:sz w:val="17"/>
                                <w:vertAlign w:val="baseline"/>
                              </w:rPr>
                              <w:t>)</w:t>
                            </w:r>
                          </w:p>
                        </w:txbxContent>
                      </wps:txbx>
                      <wps:bodyPr wrap="square" lIns="0" tIns="0" rIns="0" bIns="0" rtlCol="0">
                        <a:noAutofit/>
                      </wps:bodyPr>
                    </wps:wsp>
                  </a:graphicData>
                </a:graphic>
              </wp:inline>
            </w:drawing>
          </mc:Choice>
          <mc:Fallback>
            <w:pict>
              <v:shape style="width:79.7pt;height:11.7pt;mso-position-horizontal-relative:char;mso-position-vertical-relative:line" type="#_x0000_t202" id="docshape70" filled="false" stroked="false">
                <w10:anchorlock/>
                <v:textbox inset="0,0,0,0">
                  <w:txbxContent>
                    <w:p>
                      <w:pPr>
                        <w:spacing w:line="233" w:lineRule="exact" w:before="0"/>
                        <w:ind w:left="0" w:right="0" w:firstLine="0"/>
                        <w:jc w:val="left"/>
                        <w:rPr>
                          <w:rFonts w:ascii="Lucida Sans Unicode" w:hAnsi="Lucida Sans Unicode"/>
                          <w:sz w:val="17"/>
                        </w:rPr>
                      </w:pPr>
                      <w:r>
                        <w:rPr>
                          <w:rFonts w:ascii="Lucida Sans Unicode" w:hAnsi="Lucida Sans Unicode"/>
                          <w:spacing w:val="-6"/>
                          <w:sz w:val="17"/>
                        </w:rPr>
                        <w:t>=</w:t>
                      </w:r>
                      <w:r>
                        <w:rPr>
                          <w:rFonts w:ascii="Lucida Sans Unicode" w:hAnsi="Lucida Sans Unicode"/>
                          <w:spacing w:val="-8"/>
                          <w:sz w:val="17"/>
                        </w:rPr>
                        <w:t> </w:t>
                      </w:r>
                      <w:r>
                        <w:rPr>
                          <w:rFonts w:ascii="Lucida Sans Unicode" w:hAnsi="Lucida Sans Unicode"/>
                          <w:spacing w:val="-6"/>
                          <w:sz w:val="17"/>
                        </w:rPr>
                        <w:t>(</w:t>
                      </w:r>
                      <w:r>
                        <w:rPr>
                          <w:rFonts w:ascii="Cambria" w:hAnsi="Cambria"/>
                          <w:i/>
                          <w:spacing w:val="-6"/>
                          <w:sz w:val="17"/>
                        </w:rPr>
                        <w:t>p</w:t>
                      </w:r>
                      <w:r>
                        <w:rPr>
                          <w:rFonts w:ascii="Cambria" w:hAnsi="Cambria"/>
                          <w:i/>
                          <w:spacing w:val="-4"/>
                          <w:sz w:val="17"/>
                        </w:rPr>
                        <w:t> </w:t>
                      </w:r>
                      <w:r>
                        <w:rPr>
                          <w:rFonts w:ascii="Lucida Sans Unicode" w:hAnsi="Lucida Sans Unicode"/>
                          <w:spacing w:val="-6"/>
                          <w:sz w:val="17"/>
                        </w:rPr>
                        <w:t>—</w:t>
                      </w:r>
                      <w:r>
                        <w:rPr>
                          <w:rFonts w:ascii="Lucida Sans Unicode" w:hAnsi="Lucida Sans Unicode"/>
                          <w:spacing w:val="-17"/>
                          <w:sz w:val="17"/>
                        </w:rPr>
                        <w:t> </w:t>
                      </w:r>
                      <w:r>
                        <w:rPr>
                          <w:rFonts w:ascii="Cambria" w:hAnsi="Cambria"/>
                          <w:i/>
                          <w:spacing w:val="-6"/>
                          <w:sz w:val="17"/>
                        </w:rPr>
                        <w:t>c</w:t>
                      </w:r>
                      <w:r>
                        <w:rPr>
                          <w:rFonts w:ascii="Lucida Sans Unicode" w:hAnsi="Lucida Sans Unicode"/>
                          <w:spacing w:val="-6"/>
                          <w:sz w:val="17"/>
                        </w:rPr>
                        <w:t>)</w:t>
                      </w:r>
                      <w:r>
                        <w:rPr>
                          <w:rFonts w:ascii="Cambria" w:hAnsi="Cambria"/>
                          <w:i/>
                          <w:spacing w:val="-6"/>
                          <w:sz w:val="17"/>
                        </w:rPr>
                        <w:t>Q</w:t>
                      </w:r>
                      <w:r>
                        <w:rPr>
                          <w:rFonts w:ascii="Cambria" w:hAnsi="Cambria"/>
                          <w:i/>
                          <w:spacing w:val="-6"/>
                          <w:sz w:val="17"/>
                          <w:vertAlign w:val="subscript"/>
                        </w:rPr>
                        <w:t>s</w:t>
                      </w:r>
                      <w:r>
                        <w:rPr>
                          <w:rFonts w:ascii="Cambria" w:hAnsi="Cambria"/>
                          <w:i/>
                          <w:spacing w:val="8"/>
                          <w:sz w:val="17"/>
                          <w:vertAlign w:val="baseline"/>
                        </w:rPr>
                        <w:t> </w:t>
                      </w:r>
                      <w:r>
                        <w:rPr>
                          <w:rFonts w:ascii="Lucida Sans Unicode" w:hAnsi="Lucida Sans Unicode"/>
                          <w:spacing w:val="-6"/>
                          <w:sz w:val="17"/>
                          <w:vertAlign w:val="baseline"/>
                        </w:rPr>
                        <w:t>—</w:t>
                      </w:r>
                      <w:r>
                        <w:rPr>
                          <w:rFonts w:ascii="Lucida Sans Unicode" w:hAnsi="Lucida Sans Unicode"/>
                          <w:spacing w:val="-17"/>
                          <w:sz w:val="17"/>
                          <w:vertAlign w:val="baseline"/>
                        </w:rPr>
                        <w:t> </w:t>
                      </w:r>
                      <w:r>
                        <w:rPr>
                          <w:rFonts w:ascii="Lucida Sans Unicode" w:hAnsi="Lucida Sans Unicode"/>
                          <w:spacing w:val="-6"/>
                          <w:sz w:val="17"/>
                          <w:vertAlign w:val="baseline"/>
                        </w:rPr>
                        <w:t>(</w:t>
                      </w:r>
                      <w:r>
                        <w:rPr>
                          <w:rFonts w:ascii="Cambria" w:hAnsi="Cambria"/>
                          <w:i/>
                          <w:spacing w:val="-6"/>
                          <w:sz w:val="17"/>
                          <w:vertAlign w:val="baseline"/>
                        </w:rPr>
                        <w:t>p</w:t>
                      </w:r>
                      <w:r>
                        <w:rPr>
                          <w:rFonts w:ascii="Cambria" w:hAnsi="Cambria"/>
                          <w:i/>
                          <w:spacing w:val="-3"/>
                          <w:sz w:val="17"/>
                          <w:vertAlign w:val="baseline"/>
                        </w:rPr>
                        <w:t> </w:t>
                      </w:r>
                      <w:r>
                        <w:rPr>
                          <w:rFonts w:ascii="Lucida Sans Unicode" w:hAnsi="Lucida Sans Unicode"/>
                          <w:spacing w:val="-6"/>
                          <w:sz w:val="17"/>
                          <w:vertAlign w:val="baseline"/>
                        </w:rPr>
                        <w:t>—</w:t>
                      </w:r>
                      <w:r>
                        <w:rPr>
                          <w:rFonts w:ascii="Lucida Sans Unicode" w:hAnsi="Lucida Sans Unicode"/>
                          <w:spacing w:val="-17"/>
                          <w:sz w:val="17"/>
                          <w:vertAlign w:val="baseline"/>
                        </w:rPr>
                        <w:t> </w:t>
                      </w:r>
                      <w:r>
                        <w:rPr>
                          <w:rFonts w:ascii="Bodoni MT" w:hAnsi="Bodoni MT"/>
                          <w:i/>
                          <w:spacing w:val="-6"/>
                          <w:sz w:val="22"/>
                          <w:vertAlign w:val="baseline"/>
                        </w:rPr>
                        <w:t>v</w:t>
                      </w:r>
                      <w:r>
                        <w:rPr>
                          <w:rFonts w:ascii="Lucida Sans Unicode" w:hAnsi="Lucida Sans Unicode"/>
                          <w:spacing w:val="-6"/>
                          <w:sz w:val="17"/>
                          <w:vertAlign w:val="baseline"/>
                        </w:rPr>
                        <w:t>)</w:t>
                      </w:r>
                    </w:p>
                  </w:txbxContent>
                </v:textbox>
              </v:shape>
            </w:pict>
          </mc:Fallback>
        </mc:AlternateContent>
      </w:r>
      <w:r>
        <w:rPr>
          <w:rFonts w:ascii="Cambria"/>
          <w:position w:val="11"/>
          <w:sz w:val="20"/>
        </w:rPr>
      </w:r>
      <w:r>
        <w:rPr>
          <w:rFonts w:ascii="Times New Roman"/>
          <w:spacing w:val="86"/>
          <w:position w:val="11"/>
          <w:sz w:val="13"/>
        </w:rPr>
        <w:t> </w:t>
      </w:r>
      <w:r>
        <w:rPr>
          <w:rFonts w:ascii="Cambria"/>
          <w:spacing w:val="86"/>
          <w:sz w:val="20"/>
        </w:rPr>
        <mc:AlternateContent>
          <mc:Choice Requires="wps">
            <w:drawing>
              <wp:inline distT="0" distB="0" distL="0" distR="0">
                <wp:extent cx="40005" cy="85725"/>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40005" cy="85725"/>
                        </a:xfrm>
                        <a:prstGeom prst="rect">
                          <a:avLst/>
                        </a:prstGeom>
                      </wps:spPr>
                      <wps:txbx>
                        <w:txbxContent>
                          <w:p>
                            <w:pPr>
                              <w:spacing w:line="131" w:lineRule="exact" w:before="0"/>
                              <w:ind w:left="0" w:right="0" w:firstLine="0"/>
                              <w:jc w:val="left"/>
                              <w:rPr>
                                <w:sz w:val="11"/>
                              </w:rPr>
                            </w:pPr>
                            <w:r>
                              <w:rPr>
                                <w:spacing w:val="-10"/>
                                <w:sz w:val="11"/>
                              </w:rPr>
                              <w:t>0</w:t>
                            </w:r>
                          </w:p>
                        </w:txbxContent>
                      </wps:txbx>
                      <wps:bodyPr wrap="square" lIns="0" tIns="0" rIns="0" bIns="0" rtlCol="0">
                        <a:noAutofit/>
                      </wps:bodyPr>
                    </wps:wsp>
                  </a:graphicData>
                </a:graphic>
              </wp:inline>
            </w:drawing>
          </mc:Choice>
          <mc:Fallback>
            <w:pict>
              <v:shape style="width:3.15pt;height:6.75pt;mso-position-horizontal-relative:char;mso-position-vertical-relative:line" type="#_x0000_t202" id="docshape71" filled="false" stroked="false">
                <w10:anchorlock/>
                <v:textbox inset="0,0,0,0">
                  <w:txbxContent>
                    <w:p>
                      <w:pPr>
                        <w:spacing w:line="131" w:lineRule="exact" w:before="0"/>
                        <w:ind w:left="0" w:right="0" w:firstLine="0"/>
                        <w:jc w:val="left"/>
                        <w:rPr>
                          <w:sz w:val="11"/>
                        </w:rPr>
                      </w:pPr>
                      <w:r>
                        <w:rPr>
                          <w:spacing w:val="-10"/>
                          <w:sz w:val="11"/>
                        </w:rPr>
                        <w:t>0</w:t>
                      </w:r>
                    </w:p>
                  </w:txbxContent>
                </v:textbox>
              </v:shape>
            </w:pict>
          </mc:Fallback>
        </mc:AlternateContent>
      </w:r>
      <w:r>
        <w:rPr>
          <w:rFonts w:ascii="Cambria"/>
          <w:spacing w:val="86"/>
          <w:sz w:val="20"/>
        </w:rPr>
      </w:r>
    </w:p>
    <w:p>
      <w:pPr>
        <w:pStyle w:val="BodyText"/>
        <w:spacing w:before="7"/>
        <w:rPr>
          <w:rFonts w:ascii="Cambria"/>
          <w:i/>
          <w:sz w:val="4"/>
        </w:rPr>
      </w:pPr>
    </w:p>
    <w:p>
      <w:pPr>
        <w:pStyle w:val="BodyText"/>
        <w:spacing w:line="230" w:lineRule="auto" w:before="85"/>
        <w:ind w:left="284" w:right="84"/>
        <w:jc w:val="both"/>
      </w:pPr>
      <w:r>
        <w:rPr/>
        <w:br w:type="column"/>
      </w:r>
      <w:r>
        <w:rPr/>
        <w:t>contract</w:t>
      </w:r>
      <w:r>
        <w:rPr>
          <w:spacing w:val="-3"/>
        </w:rPr>
        <w:t> </w:t>
      </w:r>
      <w:r>
        <w:rPr/>
        <w:t>in</w:t>
      </w:r>
      <w:r>
        <w:rPr>
          <w:spacing w:val="-2"/>
        </w:rPr>
        <w:t> </w:t>
      </w:r>
      <w:r>
        <w:rPr>
          <w:rFonts w:ascii="Cambria" w:hAnsi="Cambria"/>
          <w:i/>
        </w:rPr>
        <w:t>M </w:t>
      </w:r>
      <w:r>
        <w:rPr/>
        <w:t>with</w:t>
      </w:r>
      <w:r>
        <w:rPr>
          <w:spacing w:val="-3"/>
        </w:rPr>
        <w:t> </w:t>
      </w:r>
      <w:r>
        <w:rPr/>
        <w:t>a</w:t>
      </w:r>
      <w:r>
        <w:rPr>
          <w:spacing w:val="-1"/>
        </w:rPr>
        <w:t> </w:t>
      </w:r>
      <w:r>
        <w:rPr/>
        <w:t>larger</w:t>
      </w:r>
      <w:r>
        <w:rPr>
          <w:spacing w:val="-2"/>
        </w:rPr>
        <w:t> </w:t>
      </w:r>
      <w:r>
        <w:rPr>
          <w:rFonts w:ascii="Calibri" w:hAnsi="Calibri"/>
          <w:i/>
        </w:rPr>
        <w:t>k </w:t>
      </w:r>
      <w:r>
        <w:rPr/>
        <w:t>will</w:t>
      </w:r>
      <w:r>
        <w:rPr>
          <w:spacing w:val="-2"/>
        </w:rPr>
        <w:t> </w:t>
      </w:r>
      <w:r>
        <w:rPr/>
        <w:t>make</w:t>
      </w:r>
      <w:r>
        <w:rPr>
          <w:spacing w:val="-2"/>
        </w:rPr>
        <w:t> </w:t>
      </w:r>
      <w:r>
        <w:rPr/>
        <w:t>the</w:t>
      </w:r>
      <w:r>
        <w:rPr>
          <w:spacing w:val="-3"/>
        </w:rPr>
        <w:t> </w:t>
      </w:r>
      <w:r>
        <w:rPr/>
        <w:t>retailer</w:t>
      </w:r>
      <w:r>
        <w:rPr>
          <w:spacing w:val="-2"/>
        </w:rPr>
        <w:t> </w:t>
      </w:r>
      <w:r>
        <w:rPr/>
        <w:t>share</w:t>
      </w:r>
      <w:r>
        <w:rPr>
          <w:spacing w:val="-2"/>
        </w:rPr>
        <w:t> </w:t>
      </w:r>
      <w:r>
        <w:rPr/>
        <w:t>more</w:t>
      </w:r>
      <w:r>
        <w:rPr>
          <w:spacing w:val="-2"/>
        </w:rPr>
        <w:t> </w:t>
      </w:r>
      <w:r>
        <w:rPr/>
        <w:t>prof-it, and the converse holds for the manufacturer. In addition, it is worth</w:t>
      </w:r>
      <w:r>
        <w:rPr>
          <w:spacing w:val="39"/>
        </w:rPr>
        <w:t> </w:t>
      </w:r>
      <w:r>
        <w:rPr/>
        <w:t>noting</w:t>
      </w:r>
      <w:r>
        <w:rPr>
          <w:spacing w:val="39"/>
        </w:rPr>
        <w:t> </w:t>
      </w:r>
      <w:r>
        <w:rPr/>
        <w:t>that</w:t>
      </w:r>
      <w:r>
        <w:rPr>
          <w:spacing w:val="41"/>
        </w:rPr>
        <w:t> </w:t>
      </w:r>
      <w:r>
        <w:rPr>
          <w:rFonts w:ascii="Lucida Sans Unicode" w:hAnsi="Lucida Sans Unicode"/>
          <w:u w:val="single"/>
          <w:vertAlign w:val="superscript"/>
        </w:rPr>
        <w:t>(</w:t>
      </w:r>
      <w:r>
        <w:rPr>
          <w:rFonts w:ascii="Cambria" w:hAnsi="Cambria"/>
          <w:i/>
          <w:u w:val="single"/>
          <w:vertAlign w:val="superscript"/>
        </w:rPr>
        <w:t>c</w:t>
      </w:r>
      <w:r>
        <w:rPr>
          <w:rFonts w:ascii="Lucida Sans Unicode" w:hAnsi="Lucida Sans Unicode"/>
          <w:u w:val="single"/>
          <w:vertAlign w:val="superscript"/>
        </w:rPr>
        <w:t>—</w:t>
      </w:r>
      <w:r>
        <w:rPr>
          <w:rFonts w:ascii="Bodoni MT" w:hAnsi="Bodoni MT"/>
          <w:i/>
          <w:position w:val="8"/>
          <w:sz w:val="13"/>
          <w:u w:val="single"/>
          <w:vertAlign w:val="baseline"/>
        </w:rPr>
        <w:t>v</w:t>
      </w:r>
      <w:r>
        <w:rPr>
          <w:rFonts w:ascii="Lucida Sans Unicode" w:hAnsi="Lucida Sans Unicode"/>
          <w:position w:val="8"/>
          <w:sz w:val="10"/>
          <w:u w:val="single"/>
          <w:vertAlign w:val="baseline"/>
        </w:rPr>
        <w:t>)(</w:t>
      </w:r>
      <w:r>
        <w:rPr>
          <w:rFonts w:ascii="Cambria" w:hAnsi="Cambria"/>
          <w:i/>
          <w:position w:val="8"/>
          <w:sz w:val="10"/>
          <w:u w:val="single"/>
          <w:vertAlign w:val="baseline"/>
        </w:rPr>
        <w:t>w</w:t>
      </w:r>
      <w:r>
        <w:rPr>
          <w:rFonts w:ascii="Lucida Sans Unicode" w:hAnsi="Lucida Sans Unicode"/>
          <w:position w:val="8"/>
          <w:sz w:val="10"/>
          <w:u w:val="single"/>
          <w:vertAlign w:val="baseline"/>
        </w:rPr>
        <w:t>—</w:t>
      </w:r>
      <w:r>
        <w:rPr>
          <w:rFonts w:ascii="Cambria" w:hAnsi="Cambria"/>
          <w:i/>
          <w:position w:val="8"/>
          <w:sz w:val="10"/>
          <w:u w:val="single"/>
          <w:vertAlign w:val="baseline"/>
        </w:rPr>
        <w:t>e</w:t>
      </w:r>
      <w:r>
        <w:rPr>
          <w:rFonts w:ascii="Lucida Sans Unicode" w:hAnsi="Lucida Sans Unicode"/>
          <w:position w:val="8"/>
          <w:sz w:val="10"/>
          <w:u w:val="none"/>
          <w:vertAlign w:val="baseline"/>
        </w:rPr>
        <w:t>)</w:t>
      </w:r>
      <w:r>
        <w:rPr>
          <w:rFonts w:ascii="Lucida Sans Unicode" w:hAnsi="Lucida Sans Unicode"/>
          <w:spacing w:val="17"/>
          <w:position w:val="8"/>
          <w:sz w:val="10"/>
          <w:u w:val="none"/>
          <w:vertAlign w:val="baseline"/>
        </w:rPr>
        <w:t> </w:t>
      </w:r>
      <w:r>
        <w:rPr>
          <w:rFonts w:ascii="Lucida Sans Unicode" w:hAnsi="Lucida Sans Unicode"/>
          <w:u w:val="none"/>
          <w:vertAlign w:val="baseline"/>
        </w:rPr>
        <w:t>&lt;</w:t>
      </w:r>
      <w:r>
        <w:rPr>
          <w:rFonts w:ascii="Lucida Sans Unicode" w:hAnsi="Lucida Sans Unicode"/>
          <w:spacing w:val="-1"/>
          <w:u w:val="none"/>
          <w:vertAlign w:val="baseline"/>
        </w:rPr>
        <w:t> </w:t>
      </w:r>
      <w:r>
        <w:rPr>
          <w:rFonts w:ascii="Cambria" w:hAnsi="Cambria"/>
          <w:i/>
          <w:u w:val="none"/>
          <w:vertAlign w:val="baseline"/>
        </w:rPr>
        <w:t>o</w:t>
      </w:r>
      <w:r>
        <w:rPr>
          <w:rFonts w:ascii="Cambria" w:hAnsi="Cambria"/>
          <w:i/>
          <w:spacing w:val="14"/>
          <w:u w:val="none"/>
          <w:vertAlign w:val="baseline"/>
        </w:rPr>
        <w:t> </w:t>
      </w:r>
      <w:r>
        <w:rPr>
          <w:rFonts w:ascii="Lucida Sans Unicode" w:hAnsi="Lucida Sans Unicode"/>
          <w:u w:val="none"/>
          <w:vertAlign w:val="baseline"/>
        </w:rPr>
        <w:t>&lt;</w:t>
      </w:r>
      <w:r>
        <w:rPr>
          <w:rFonts w:ascii="Lucida Sans Unicode" w:hAnsi="Lucida Sans Unicode"/>
          <w:spacing w:val="-2"/>
          <w:u w:val="none"/>
          <w:vertAlign w:val="baseline"/>
        </w:rPr>
        <w:t> </w:t>
      </w:r>
      <w:r>
        <w:rPr>
          <w:rFonts w:ascii="Lucida Sans Unicode" w:hAnsi="Lucida Sans Unicode"/>
          <w:u w:val="single"/>
          <w:vertAlign w:val="superscript"/>
        </w:rPr>
        <w:t>(</w:t>
      </w:r>
      <w:r>
        <w:rPr>
          <w:rFonts w:ascii="Cambria" w:hAnsi="Cambria"/>
          <w:i/>
          <w:u w:val="single"/>
          <w:vertAlign w:val="superscript"/>
        </w:rPr>
        <w:t>p</w:t>
      </w:r>
      <w:r>
        <w:rPr>
          <w:rFonts w:ascii="Lucida Sans Unicode" w:hAnsi="Lucida Sans Unicode"/>
          <w:u w:val="single"/>
          <w:vertAlign w:val="superscript"/>
        </w:rPr>
        <w:t>—</w:t>
      </w:r>
      <w:r>
        <w:rPr>
          <w:rFonts w:ascii="Cambria" w:hAnsi="Cambria"/>
          <w:i/>
          <w:u w:val="single"/>
          <w:vertAlign w:val="superscript"/>
        </w:rPr>
        <w:t>e</w:t>
      </w:r>
      <w:r>
        <w:rPr>
          <w:rFonts w:ascii="Lucida Sans Unicode" w:hAnsi="Lucida Sans Unicode"/>
          <w:u w:val="single"/>
          <w:vertAlign w:val="superscript"/>
        </w:rPr>
        <w:t>)(</w:t>
      </w:r>
      <w:r>
        <w:rPr>
          <w:rFonts w:ascii="Cambria" w:hAnsi="Cambria"/>
          <w:i/>
          <w:u w:val="single"/>
          <w:vertAlign w:val="superscript"/>
        </w:rPr>
        <w:t>w</w:t>
      </w:r>
      <w:r>
        <w:rPr>
          <w:rFonts w:ascii="Lucida Sans Unicode" w:hAnsi="Lucida Sans Unicode"/>
          <w:u w:val="single"/>
          <w:vertAlign w:val="superscript"/>
        </w:rPr>
        <w:t>—</w:t>
      </w:r>
      <w:r>
        <w:rPr>
          <w:rFonts w:ascii="Bodoni MT" w:hAnsi="Bodoni MT"/>
          <w:i/>
          <w:position w:val="8"/>
          <w:sz w:val="13"/>
          <w:u w:val="single"/>
          <w:vertAlign w:val="baseline"/>
        </w:rPr>
        <w:t>v</w:t>
      </w:r>
      <w:r>
        <w:rPr>
          <w:rFonts w:ascii="Lucida Sans Unicode" w:hAnsi="Lucida Sans Unicode"/>
          <w:position w:val="8"/>
          <w:sz w:val="10"/>
          <w:u w:val="single"/>
          <w:vertAlign w:val="baseline"/>
        </w:rPr>
        <w:t>)</w:t>
      </w:r>
      <w:r>
        <w:rPr>
          <w:rFonts w:ascii="Lucida Sans Unicode" w:hAnsi="Lucida Sans Unicode"/>
          <w:spacing w:val="53"/>
          <w:position w:val="8"/>
          <w:sz w:val="10"/>
          <w:u w:val="none"/>
          <w:vertAlign w:val="baseline"/>
        </w:rPr>
        <w:t> </w:t>
      </w:r>
      <w:r>
        <w:rPr>
          <w:u w:val="none"/>
          <w:vertAlign w:val="baseline"/>
        </w:rPr>
        <w:t>for</w:t>
      </w:r>
      <w:r>
        <w:rPr>
          <w:spacing w:val="41"/>
          <w:u w:val="none"/>
          <w:vertAlign w:val="baseline"/>
        </w:rPr>
        <w:t> </w:t>
      </w:r>
      <w:r>
        <w:rPr>
          <w:u w:val="none"/>
          <w:vertAlign w:val="baseline"/>
        </w:rPr>
        <w:t>any</w:t>
      </w:r>
      <w:r>
        <w:rPr>
          <w:spacing w:val="40"/>
          <w:u w:val="none"/>
          <w:vertAlign w:val="baseline"/>
        </w:rPr>
        <w:t> </w:t>
      </w:r>
      <w:r>
        <w:rPr>
          <w:u w:val="none"/>
          <w:vertAlign w:val="baseline"/>
        </w:rPr>
        <w:t>option</w:t>
      </w:r>
      <w:r>
        <w:rPr>
          <w:spacing w:val="40"/>
          <w:u w:val="none"/>
          <w:vertAlign w:val="baseline"/>
        </w:rPr>
        <w:t> </w:t>
      </w:r>
      <w:r>
        <w:rPr>
          <w:spacing w:val="-2"/>
          <w:u w:val="none"/>
          <w:vertAlign w:val="baseline"/>
        </w:rPr>
        <w:t>contract</w:t>
      </w:r>
    </w:p>
    <w:p>
      <w:pPr>
        <w:pStyle w:val="BodyText"/>
        <w:spacing w:after="0" w:line="230" w:lineRule="auto"/>
        <w:jc w:val="both"/>
        <w:sectPr>
          <w:type w:val="continuous"/>
          <w:pgSz w:w="11910" w:h="15880"/>
          <w:pgMar w:header="889" w:footer="0" w:top="1080" w:bottom="280" w:left="566" w:right="566"/>
          <w:cols w:num="2" w:equalWidth="0">
            <w:col w:w="4852" w:space="528"/>
            <w:col w:w="5398"/>
          </w:cols>
        </w:sectPr>
      </w:pPr>
    </w:p>
    <w:p>
      <w:pPr>
        <w:pStyle w:val="BodyText"/>
        <w:spacing w:line="252" w:lineRule="auto" w:before="25"/>
        <w:ind w:left="284" w:firstLine="232"/>
        <w:jc w:val="both"/>
      </w:pPr>
      <w:r>
        <w:rPr/>
        <mc:AlternateContent>
          <mc:Choice Requires="wps">
            <w:drawing>
              <wp:anchor distT="0" distB="0" distL="0" distR="0" allowOverlap="1" layoutInCell="1" locked="0" behindDoc="1" simplePos="0" relativeHeight="487010816">
                <wp:simplePos x="0" y="0"/>
                <wp:positionH relativeFrom="page">
                  <wp:posOffset>2307602</wp:posOffset>
                </wp:positionH>
                <wp:positionV relativeFrom="paragraph">
                  <wp:posOffset>486941</wp:posOffset>
                </wp:positionV>
                <wp:extent cx="133350" cy="444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33350" cy="4445"/>
                        </a:xfrm>
                        <a:custGeom>
                          <a:avLst/>
                          <a:gdLst/>
                          <a:ahLst/>
                          <a:cxnLst/>
                          <a:rect l="l" t="t" r="r" b="b"/>
                          <a:pathLst>
                            <a:path w="133350" h="4445">
                              <a:moveTo>
                                <a:pt x="133197" y="0"/>
                              </a:moveTo>
                              <a:lnTo>
                                <a:pt x="0" y="0"/>
                              </a:lnTo>
                              <a:lnTo>
                                <a:pt x="0" y="4319"/>
                              </a:lnTo>
                              <a:lnTo>
                                <a:pt x="133197" y="4319"/>
                              </a:lnTo>
                              <a:lnTo>
                                <a:pt x="1331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1.701004pt;margin-top:38.341816pt;width:10.488pt;height:.34015pt;mso-position-horizontal-relative:page;mso-position-vertical-relative:paragraph;z-index:-16305664" id="docshape7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018496">
                <wp:simplePos x="0" y="0"/>
                <wp:positionH relativeFrom="page">
                  <wp:posOffset>4995362</wp:posOffset>
                </wp:positionH>
                <wp:positionV relativeFrom="paragraph">
                  <wp:posOffset>-330527</wp:posOffset>
                </wp:positionV>
                <wp:extent cx="143510" cy="914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4351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w w:val="90"/>
                                <w:sz w:val="10"/>
                              </w:rPr>
                              <w:t>w</w:t>
                            </w:r>
                            <w:r>
                              <w:rPr>
                                <w:rFonts w:ascii="Lucida Sans Unicode" w:hAnsi="Lucida Sans Unicode"/>
                                <w:w w:val="90"/>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393.335632pt;margin-top:-26.025785pt;width:11.3pt;height:7.2pt;mso-position-horizontal-relative:page;mso-position-vertical-relative:paragraph;z-index:-16297984" type="#_x0000_t202" id="docshape73" filled="false" stroked="false">
                <v:textbox inset="0,0,0,0">
                  <w:txbxContent>
                    <w:p>
                      <w:pPr>
                        <w:spacing w:line="143" w:lineRule="exact" w:before="0"/>
                        <w:ind w:left="0" w:right="0" w:firstLine="0"/>
                        <w:jc w:val="left"/>
                        <w:rPr>
                          <w:rFonts w:ascii="Bodoni MT" w:hAnsi="Bodoni MT"/>
                          <w:i/>
                          <w:sz w:val="13"/>
                        </w:rPr>
                      </w:pPr>
                      <w:r>
                        <w:rPr>
                          <w:rFonts w:ascii="Cambria" w:hAnsi="Cambria"/>
                          <w:i/>
                          <w:w w:val="90"/>
                          <w:sz w:val="10"/>
                        </w:rPr>
                        <w:t>w</w:t>
                      </w:r>
                      <w:r>
                        <w:rPr>
                          <w:rFonts w:ascii="Lucida Sans Unicode" w:hAnsi="Lucida Sans Unicode"/>
                          <w:w w:val="90"/>
                          <w:sz w:val="10"/>
                        </w:rPr>
                        <w:t>—</w:t>
                      </w:r>
                      <w:r>
                        <w:rPr>
                          <w:rFonts w:ascii="Bodoni MT" w:hAnsi="Bodoni MT"/>
                          <w:i/>
                          <w:spacing w:val="-10"/>
                          <w:sz w:val="13"/>
                        </w:rPr>
                        <w:t>v</w:t>
                      </w:r>
                    </w:p>
                  </w:txbxContent>
                </v:textbox>
                <w10:wrap type="none"/>
              </v:shape>
            </w:pict>
          </mc:Fallback>
        </mc:AlternateContent>
      </w:r>
      <w:r>
        <w:rPr/>
        <mc:AlternateContent>
          <mc:Choice Requires="wps">
            <w:drawing>
              <wp:anchor distT="0" distB="0" distL="0" distR="0" allowOverlap="1" layoutInCell="1" locked="0" behindDoc="1" simplePos="0" relativeHeight="487019008">
                <wp:simplePos x="0" y="0"/>
                <wp:positionH relativeFrom="page">
                  <wp:posOffset>5697359</wp:posOffset>
                </wp:positionH>
                <wp:positionV relativeFrom="paragraph">
                  <wp:posOffset>-330527</wp:posOffset>
                </wp:positionV>
                <wp:extent cx="125730" cy="914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25730" cy="91440"/>
                        </a:xfrm>
                        <a:prstGeom prst="rect">
                          <a:avLst/>
                        </a:prstGeom>
                      </wps:spPr>
                      <wps:txbx>
                        <w:txbxContent>
                          <w:p>
                            <w:pPr>
                              <w:spacing w:line="143" w:lineRule="exact" w:before="0"/>
                              <w:ind w:left="0" w:right="0" w:firstLine="0"/>
                              <w:jc w:val="left"/>
                              <w:rPr>
                                <w:rFonts w:ascii="Bodoni MT" w:hAnsi="Bodoni MT"/>
                                <w:i/>
                                <w:sz w:val="13"/>
                              </w:rPr>
                            </w:pPr>
                            <w:r>
                              <w:rPr>
                                <w:rFonts w:ascii="Cambria" w:hAnsi="Cambria"/>
                                <w:i/>
                                <w:spacing w:val="-2"/>
                                <w:w w:val="90"/>
                                <w:sz w:val="10"/>
                              </w:rPr>
                              <w:t>p</w:t>
                            </w:r>
                            <w:r>
                              <w:rPr>
                                <w:rFonts w:ascii="Lucida Sans Unicode" w:hAnsi="Lucida Sans Unicode"/>
                                <w:spacing w:val="-2"/>
                                <w:w w:val="90"/>
                                <w:sz w:val="10"/>
                              </w:rPr>
                              <w:t>—</w:t>
                            </w:r>
                            <w:r>
                              <w:rPr>
                                <w:rFonts w:ascii="Bodoni MT" w:hAnsi="Bodoni MT"/>
                                <w:i/>
                                <w:spacing w:val="-10"/>
                                <w:sz w:val="13"/>
                              </w:rPr>
                              <w:t>v</w:t>
                            </w:r>
                          </w:p>
                        </w:txbxContent>
                      </wps:txbx>
                      <wps:bodyPr wrap="square" lIns="0" tIns="0" rIns="0" bIns="0" rtlCol="0">
                        <a:noAutofit/>
                      </wps:bodyPr>
                    </wps:wsp>
                  </a:graphicData>
                </a:graphic>
              </wp:anchor>
            </w:drawing>
          </mc:Choice>
          <mc:Fallback>
            <w:pict>
              <v:shape style="position:absolute;margin-left:448.610992pt;margin-top:-26.025785pt;width:9.9pt;height:7.2pt;mso-position-horizontal-relative:page;mso-position-vertical-relative:paragraph;z-index:-16297472" type="#_x0000_t202" id="docshape74" filled="false" stroked="false">
                <v:textbox inset="0,0,0,0">
                  <w:txbxContent>
                    <w:p>
                      <w:pPr>
                        <w:spacing w:line="143" w:lineRule="exact" w:before="0"/>
                        <w:ind w:left="0" w:right="0" w:firstLine="0"/>
                        <w:jc w:val="left"/>
                        <w:rPr>
                          <w:rFonts w:ascii="Bodoni MT" w:hAnsi="Bodoni MT"/>
                          <w:i/>
                          <w:sz w:val="13"/>
                        </w:rPr>
                      </w:pPr>
                      <w:r>
                        <w:rPr>
                          <w:rFonts w:ascii="Cambria" w:hAnsi="Cambria"/>
                          <w:i/>
                          <w:spacing w:val="-2"/>
                          <w:w w:val="90"/>
                          <w:sz w:val="10"/>
                        </w:rPr>
                        <w:t>p</w:t>
                      </w:r>
                      <w:r>
                        <w:rPr>
                          <w:rFonts w:ascii="Lucida Sans Unicode" w:hAnsi="Lucida Sans Unicode"/>
                          <w:spacing w:val="-2"/>
                          <w:w w:val="90"/>
                          <w:sz w:val="10"/>
                        </w:rPr>
                        <w:t>—</w:t>
                      </w:r>
                      <w:r>
                        <w:rPr>
                          <w:rFonts w:ascii="Bodoni MT" w:hAnsi="Bodoni MT"/>
                          <w:i/>
                          <w:spacing w:val="-10"/>
                          <w:sz w:val="13"/>
                        </w:rPr>
                        <w:t>v</w:t>
                      </w:r>
                    </w:p>
                  </w:txbxContent>
                </v:textbox>
                <w10:wrap type="none"/>
              </v:shape>
            </w:pict>
          </mc:Fallback>
        </mc:AlternateContent>
      </w:r>
      <w:r>
        <w:rPr/>
        <mc:AlternateContent>
          <mc:Choice Requires="wps">
            <w:drawing>
              <wp:anchor distT="0" distB="0" distL="0" distR="0" allowOverlap="1" layoutInCell="1" locked="0" behindDoc="1" simplePos="0" relativeHeight="487019520">
                <wp:simplePos x="0" y="0"/>
                <wp:positionH relativeFrom="page">
                  <wp:posOffset>540001</wp:posOffset>
                </wp:positionH>
                <wp:positionV relativeFrom="paragraph">
                  <wp:posOffset>326781</wp:posOffset>
                </wp:positionV>
                <wp:extent cx="3188970" cy="3759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188970" cy="375920"/>
                        </a:xfrm>
                        <a:prstGeom prst="rect">
                          <a:avLst/>
                        </a:prstGeom>
                      </wps:spPr>
                      <wps:txbx>
                        <w:txbxContent>
                          <w:p>
                            <w:pPr>
                              <w:pStyle w:val="BodyText"/>
                              <w:tabs>
                                <w:tab w:pos="2993" w:val="left" w:leader="none"/>
                              </w:tabs>
                              <w:spacing w:before="120"/>
                            </w:pPr>
                            <w:r>
                              <w:rPr/>
                              <w:t>tity</w:t>
                            </w:r>
                            <w:r>
                              <w:rPr>
                                <w:spacing w:val="8"/>
                              </w:rPr>
                              <w:t> </w:t>
                            </w:r>
                            <w:r>
                              <w:rPr/>
                              <w:t>for</w:t>
                            </w:r>
                            <w:r>
                              <w:rPr>
                                <w:spacing w:val="10"/>
                              </w:rPr>
                              <w:t> </w:t>
                            </w:r>
                            <w:r>
                              <w:rPr/>
                              <w:t>the</w:t>
                            </w:r>
                            <w:r>
                              <w:rPr>
                                <w:spacing w:val="10"/>
                              </w:rPr>
                              <w:t> </w:t>
                            </w:r>
                            <w:r>
                              <w:rPr/>
                              <w:t>supply</w:t>
                            </w:r>
                            <w:r>
                              <w:rPr>
                                <w:spacing w:val="9"/>
                              </w:rPr>
                              <w:t> </w:t>
                            </w:r>
                            <w:r>
                              <w:rPr/>
                              <w:t>chain</w:t>
                            </w:r>
                            <w:r>
                              <w:rPr>
                                <w:spacing w:val="9"/>
                              </w:rPr>
                              <w:t> </w:t>
                            </w:r>
                            <w:r>
                              <w:rPr/>
                              <w:t>is</w:t>
                            </w:r>
                            <w:r>
                              <w:rPr>
                                <w:spacing w:val="10"/>
                              </w:rPr>
                              <w:t> </w:t>
                            </w:r>
                            <w:r>
                              <w:rPr>
                                <w:rFonts w:ascii="Cambria"/>
                                <w:i/>
                              </w:rPr>
                              <w:t>Q</w:t>
                            </w:r>
                            <w:r>
                              <w:rPr>
                                <w:rFonts w:ascii="Cambria"/>
                                <w:i/>
                                <w:vertAlign w:val="subscript"/>
                              </w:rPr>
                              <w:t>s</w:t>
                            </w:r>
                            <w:r>
                              <w:rPr>
                                <w:rFonts w:ascii="Cambria"/>
                                <w:i/>
                                <w:spacing w:val="27"/>
                                <w:vertAlign w:val="baseline"/>
                              </w:rPr>
                              <w:t> </w:t>
                            </w:r>
                            <w:r>
                              <w:rPr>
                                <w:rFonts w:ascii="Lucida Sans Unicode"/>
                                <w:vertAlign w:val="baseline"/>
                              </w:rPr>
                              <w:t>=</w:t>
                            </w:r>
                            <w:r>
                              <w:rPr>
                                <w:rFonts w:ascii="Lucida Sans Unicode"/>
                                <w:spacing w:val="2"/>
                                <w:vertAlign w:val="baseline"/>
                              </w:rPr>
                              <w:t> </w:t>
                            </w:r>
                            <w:r>
                              <w:rPr>
                                <w:rFonts w:ascii="Cambria"/>
                                <w:i/>
                                <w:spacing w:val="-10"/>
                                <w:vertAlign w:val="baseline"/>
                              </w:rPr>
                              <w:t>F</w:t>
                            </w:r>
                            <w:r>
                              <w:rPr>
                                <w:rFonts w:ascii="Tahoma"/>
                                <w:position w:val="18"/>
                                <w:vertAlign w:val="baseline"/>
                              </w:rPr>
                              <w:tab/>
                            </w:r>
                            <w:r>
                              <w:rPr>
                                <w:rFonts w:ascii="Tahoma"/>
                                <w:spacing w:val="49"/>
                                <w:position w:val="18"/>
                                <w:vertAlign w:val="baseline"/>
                              </w:rPr>
                              <w:t> </w:t>
                            </w:r>
                            <w:r>
                              <w:rPr>
                                <w:vertAlign w:val="baseline"/>
                              </w:rPr>
                              <w:t>,</w:t>
                            </w:r>
                            <w:r>
                              <w:rPr>
                                <w:spacing w:val="4"/>
                                <w:vertAlign w:val="baseline"/>
                              </w:rPr>
                              <w:t> </w:t>
                            </w:r>
                            <w:r>
                              <w:rPr>
                                <w:vertAlign w:val="baseline"/>
                              </w:rPr>
                              <w:t>and</w:t>
                            </w:r>
                            <w:r>
                              <w:rPr>
                                <w:spacing w:val="4"/>
                                <w:vertAlign w:val="baseline"/>
                              </w:rPr>
                              <w:t> </w:t>
                            </w:r>
                            <w:r>
                              <w:rPr>
                                <w:vertAlign w:val="baseline"/>
                              </w:rPr>
                              <w:t>accordingly</w:t>
                            </w:r>
                            <w:r>
                              <w:rPr>
                                <w:spacing w:val="4"/>
                                <w:vertAlign w:val="baseline"/>
                              </w:rPr>
                              <w:t> </w:t>
                            </w:r>
                            <w:r>
                              <w:rPr>
                                <w:vertAlign w:val="baseline"/>
                              </w:rPr>
                              <w:t>the </w:t>
                            </w:r>
                            <w:r>
                              <w:rPr>
                                <w:vertAlign w:val="baseline"/>
                              </w:rPr>
                              <w:t>sys-</w:t>
                            </w:r>
                          </w:p>
                        </w:txbxContent>
                      </wps:txbx>
                      <wps:bodyPr wrap="square" lIns="0" tIns="0" rIns="0" bIns="0" rtlCol="0">
                        <a:noAutofit/>
                      </wps:bodyPr>
                    </wps:wsp>
                  </a:graphicData>
                </a:graphic>
              </wp:anchor>
            </w:drawing>
          </mc:Choice>
          <mc:Fallback>
            <w:pict>
              <v:shape style="position:absolute;margin-left:42.519821pt;margin-top:25.730818pt;width:251.1pt;height:29.6pt;mso-position-horizontal-relative:page;mso-position-vertical-relative:paragraph;z-index:-16296960" type="#_x0000_t202" id="docshape75" filled="false" stroked="false">
                <v:textbox inset="0,0,0,0">
                  <w:txbxContent>
                    <w:p>
                      <w:pPr>
                        <w:pStyle w:val="BodyText"/>
                        <w:tabs>
                          <w:tab w:pos="2993" w:val="left" w:leader="none"/>
                        </w:tabs>
                        <w:spacing w:before="120"/>
                      </w:pPr>
                      <w:r>
                        <w:rPr/>
                        <w:t>tity</w:t>
                      </w:r>
                      <w:r>
                        <w:rPr>
                          <w:spacing w:val="8"/>
                        </w:rPr>
                        <w:t> </w:t>
                      </w:r>
                      <w:r>
                        <w:rPr/>
                        <w:t>for</w:t>
                      </w:r>
                      <w:r>
                        <w:rPr>
                          <w:spacing w:val="10"/>
                        </w:rPr>
                        <w:t> </w:t>
                      </w:r>
                      <w:r>
                        <w:rPr/>
                        <w:t>the</w:t>
                      </w:r>
                      <w:r>
                        <w:rPr>
                          <w:spacing w:val="10"/>
                        </w:rPr>
                        <w:t> </w:t>
                      </w:r>
                      <w:r>
                        <w:rPr/>
                        <w:t>supply</w:t>
                      </w:r>
                      <w:r>
                        <w:rPr>
                          <w:spacing w:val="9"/>
                        </w:rPr>
                        <w:t> </w:t>
                      </w:r>
                      <w:r>
                        <w:rPr/>
                        <w:t>chain</w:t>
                      </w:r>
                      <w:r>
                        <w:rPr>
                          <w:spacing w:val="9"/>
                        </w:rPr>
                        <w:t> </w:t>
                      </w:r>
                      <w:r>
                        <w:rPr/>
                        <w:t>is</w:t>
                      </w:r>
                      <w:r>
                        <w:rPr>
                          <w:spacing w:val="10"/>
                        </w:rPr>
                        <w:t> </w:t>
                      </w:r>
                      <w:r>
                        <w:rPr>
                          <w:rFonts w:ascii="Cambria"/>
                          <w:i/>
                        </w:rPr>
                        <w:t>Q</w:t>
                      </w:r>
                      <w:r>
                        <w:rPr>
                          <w:rFonts w:ascii="Cambria"/>
                          <w:i/>
                          <w:vertAlign w:val="subscript"/>
                        </w:rPr>
                        <w:t>s</w:t>
                      </w:r>
                      <w:r>
                        <w:rPr>
                          <w:rFonts w:ascii="Cambria"/>
                          <w:i/>
                          <w:spacing w:val="27"/>
                          <w:vertAlign w:val="baseline"/>
                        </w:rPr>
                        <w:t> </w:t>
                      </w:r>
                      <w:r>
                        <w:rPr>
                          <w:rFonts w:ascii="Lucida Sans Unicode"/>
                          <w:vertAlign w:val="baseline"/>
                        </w:rPr>
                        <w:t>=</w:t>
                      </w:r>
                      <w:r>
                        <w:rPr>
                          <w:rFonts w:ascii="Lucida Sans Unicode"/>
                          <w:spacing w:val="2"/>
                          <w:vertAlign w:val="baseline"/>
                        </w:rPr>
                        <w:t> </w:t>
                      </w:r>
                      <w:r>
                        <w:rPr>
                          <w:rFonts w:ascii="Cambria"/>
                          <w:i/>
                          <w:spacing w:val="-10"/>
                          <w:vertAlign w:val="baseline"/>
                        </w:rPr>
                        <w:t>F</w:t>
                      </w:r>
                      <w:r>
                        <w:rPr>
                          <w:rFonts w:ascii="Tahoma"/>
                          <w:position w:val="18"/>
                          <w:vertAlign w:val="baseline"/>
                        </w:rPr>
                        <w:tab/>
                      </w:r>
                      <w:r>
                        <w:rPr>
                          <w:rFonts w:ascii="Tahoma"/>
                          <w:spacing w:val="49"/>
                          <w:position w:val="18"/>
                          <w:vertAlign w:val="baseline"/>
                        </w:rPr>
                        <w:t> </w:t>
                      </w:r>
                      <w:r>
                        <w:rPr>
                          <w:vertAlign w:val="baseline"/>
                        </w:rPr>
                        <w:t>,</w:t>
                      </w:r>
                      <w:r>
                        <w:rPr>
                          <w:spacing w:val="4"/>
                          <w:vertAlign w:val="baseline"/>
                        </w:rPr>
                        <w:t> </w:t>
                      </w:r>
                      <w:r>
                        <w:rPr>
                          <w:vertAlign w:val="baseline"/>
                        </w:rPr>
                        <w:t>and</w:t>
                      </w:r>
                      <w:r>
                        <w:rPr>
                          <w:spacing w:val="4"/>
                          <w:vertAlign w:val="baseline"/>
                        </w:rPr>
                        <w:t> </w:t>
                      </w:r>
                      <w:r>
                        <w:rPr>
                          <w:vertAlign w:val="baseline"/>
                        </w:rPr>
                        <w:t>accordingly</w:t>
                      </w:r>
                      <w:r>
                        <w:rPr>
                          <w:spacing w:val="4"/>
                          <w:vertAlign w:val="baseline"/>
                        </w:rPr>
                        <w:t> </w:t>
                      </w:r>
                      <w:r>
                        <w:rPr>
                          <w:vertAlign w:val="baseline"/>
                        </w:rPr>
                        <w:t>the </w:t>
                      </w:r>
                      <w:r>
                        <w:rPr>
                          <w:vertAlign w:val="baseline"/>
                        </w:rPr>
                        <w:t>sys-</w:t>
                      </w:r>
                    </w:p>
                  </w:txbxContent>
                </v:textbox>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3956395</wp:posOffset>
                </wp:positionH>
                <wp:positionV relativeFrom="paragraph">
                  <wp:posOffset>-265199</wp:posOffset>
                </wp:positionV>
                <wp:extent cx="3188970" cy="2578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188970" cy="257810"/>
                        </a:xfrm>
                        <a:prstGeom prst="rect">
                          <a:avLst/>
                        </a:prstGeom>
                      </wps:spPr>
                      <wps:txbx>
                        <w:txbxContent>
                          <w:p>
                            <w:pPr>
                              <w:pStyle w:val="BodyText"/>
                              <w:spacing w:line="259" w:lineRule="auto"/>
                            </w:pPr>
                            <w:r>
                              <w:rPr/>
                              <w:t>(</w:t>
                            </w:r>
                            <w:r>
                              <w:rPr>
                                <w:rFonts w:ascii="Cambria"/>
                                <w:i/>
                              </w:rPr>
                              <w:t>o</w:t>
                            </w:r>
                            <w:r>
                              <w:rPr/>
                              <w:t>, </w:t>
                            </w:r>
                            <w:r>
                              <w:rPr>
                                <w:rFonts w:ascii="Cambria"/>
                                <w:i/>
                              </w:rPr>
                              <w:t>e</w:t>
                            </w:r>
                            <w:r>
                              <w:rPr/>
                              <w:t>) in </w:t>
                            </w:r>
                            <w:r>
                              <w:rPr>
                                <w:rFonts w:ascii="Cambria"/>
                                <w:i/>
                              </w:rPr>
                              <w:t>M </w:t>
                            </w:r>
                            <w:r>
                              <w:rPr/>
                              <w:t>(see the Supplementary </w:t>
                            </w:r>
                            <w:r>
                              <w:rPr>
                                <w:color w:val="000066"/>
                              </w:rPr>
                              <w:t>Appendix </w:t>
                            </w:r>
                            <w:r>
                              <w:rPr/>
                              <w:t>for the proof). This </w:t>
                            </w:r>
                            <w:r>
                              <w:rPr/>
                              <w:t>is consistent with</w:t>
                            </w:r>
                            <w:r>
                              <w:rPr>
                                <w:spacing w:val="-1"/>
                              </w:rPr>
                              <w:t> </w:t>
                            </w:r>
                            <w:hyperlink w:history="true" w:anchor="_bookmark8">
                              <w:r>
                                <w:rPr>
                                  <w:color w:val="000066"/>
                                </w:rPr>
                                <w:t>Proposition 3</w:t>
                              </w:r>
                            </w:hyperlink>
                            <w:r>
                              <w:rPr>
                                <w:color w:val="000066"/>
                                <w:spacing w:val="-1"/>
                              </w:rPr>
                              <w:t> </w:t>
                            </w:r>
                            <w:r>
                              <w:rPr/>
                              <w:t>and</w:t>
                            </w:r>
                            <w:r>
                              <w:rPr>
                                <w:spacing w:val="-2"/>
                              </w:rPr>
                              <w:t> </w:t>
                            </w:r>
                            <w:r>
                              <w:rPr/>
                              <w:t>we</w:t>
                            </w:r>
                            <w:r>
                              <w:rPr>
                                <w:spacing w:val="1"/>
                              </w:rPr>
                              <w:t> </w:t>
                            </w:r>
                            <w:r>
                              <w:rPr/>
                              <w:t>can explain</w:t>
                            </w:r>
                            <w:r>
                              <w:rPr>
                                <w:spacing w:val="-1"/>
                              </w:rPr>
                              <w:t> </w:t>
                            </w:r>
                            <w:r>
                              <w:rPr/>
                              <w:t>it</w:t>
                            </w:r>
                            <w:r>
                              <w:rPr>
                                <w:spacing w:val="-2"/>
                              </w:rPr>
                              <w:t> </w:t>
                            </w:r>
                            <w:r>
                              <w:rPr/>
                              <w:t>as</w:t>
                            </w:r>
                            <w:r>
                              <w:rPr>
                                <w:spacing w:val="1"/>
                              </w:rPr>
                              <w:t> </w:t>
                            </w:r>
                            <w:r>
                              <w:rPr/>
                              <w:t>follows:</w:t>
                            </w:r>
                            <w:r>
                              <w:rPr>
                                <w:spacing w:val="-2"/>
                              </w:rPr>
                              <w:t> </w:t>
                            </w:r>
                            <w:r>
                              <w:rPr>
                                <w:spacing w:val="-4"/>
                              </w:rPr>
                              <w:t>With</w:t>
                            </w:r>
                          </w:p>
                        </w:txbxContent>
                      </wps:txbx>
                      <wps:bodyPr wrap="square" lIns="0" tIns="0" rIns="0" bIns="0" rtlCol="0">
                        <a:noAutofit/>
                      </wps:bodyPr>
                    </wps:wsp>
                  </a:graphicData>
                </a:graphic>
              </wp:anchor>
            </w:drawing>
          </mc:Choice>
          <mc:Fallback>
            <w:pict>
              <v:shape style="position:absolute;margin-left:311.527222pt;margin-top:-20.881861pt;width:251.1pt;height:20.3pt;mso-position-horizontal-relative:page;mso-position-vertical-relative:paragraph;z-index:15766528" type="#_x0000_t202" id="docshape76" filled="false" stroked="false">
                <v:textbox inset="0,0,0,0">
                  <w:txbxContent>
                    <w:p>
                      <w:pPr>
                        <w:pStyle w:val="BodyText"/>
                        <w:spacing w:line="259" w:lineRule="auto"/>
                      </w:pPr>
                      <w:r>
                        <w:rPr/>
                        <w:t>(</w:t>
                      </w:r>
                      <w:r>
                        <w:rPr>
                          <w:rFonts w:ascii="Cambria"/>
                          <w:i/>
                        </w:rPr>
                        <w:t>o</w:t>
                      </w:r>
                      <w:r>
                        <w:rPr/>
                        <w:t>, </w:t>
                      </w:r>
                      <w:r>
                        <w:rPr>
                          <w:rFonts w:ascii="Cambria"/>
                          <w:i/>
                        </w:rPr>
                        <w:t>e</w:t>
                      </w:r>
                      <w:r>
                        <w:rPr/>
                        <w:t>) in </w:t>
                      </w:r>
                      <w:r>
                        <w:rPr>
                          <w:rFonts w:ascii="Cambria"/>
                          <w:i/>
                        </w:rPr>
                        <w:t>M </w:t>
                      </w:r>
                      <w:r>
                        <w:rPr/>
                        <w:t>(see the Supplementary </w:t>
                      </w:r>
                      <w:r>
                        <w:rPr>
                          <w:color w:val="000066"/>
                        </w:rPr>
                        <w:t>Appendix </w:t>
                      </w:r>
                      <w:r>
                        <w:rPr/>
                        <w:t>for the proof). This </w:t>
                      </w:r>
                      <w:r>
                        <w:rPr/>
                        <w:t>is consistent with</w:t>
                      </w:r>
                      <w:r>
                        <w:rPr>
                          <w:spacing w:val="-1"/>
                        </w:rPr>
                        <w:t> </w:t>
                      </w:r>
                      <w:hyperlink w:history="true" w:anchor="_bookmark8">
                        <w:r>
                          <w:rPr>
                            <w:color w:val="000066"/>
                          </w:rPr>
                          <w:t>Proposition 3</w:t>
                        </w:r>
                      </w:hyperlink>
                      <w:r>
                        <w:rPr>
                          <w:color w:val="000066"/>
                          <w:spacing w:val="-1"/>
                        </w:rPr>
                        <w:t> </w:t>
                      </w:r>
                      <w:r>
                        <w:rPr/>
                        <w:t>and</w:t>
                      </w:r>
                      <w:r>
                        <w:rPr>
                          <w:spacing w:val="-2"/>
                        </w:rPr>
                        <w:t> </w:t>
                      </w:r>
                      <w:r>
                        <w:rPr/>
                        <w:t>we</w:t>
                      </w:r>
                      <w:r>
                        <w:rPr>
                          <w:spacing w:val="1"/>
                        </w:rPr>
                        <w:t> </w:t>
                      </w:r>
                      <w:r>
                        <w:rPr/>
                        <w:t>can explain</w:t>
                      </w:r>
                      <w:r>
                        <w:rPr>
                          <w:spacing w:val="-1"/>
                        </w:rPr>
                        <w:t> </w:t>
                      </w:r>
                      <w:r>
                        <w:rPr/>
                        <w:t>it</w:t>
                      </w:r>
                      <w:r>
                        <w:rPr>
                          <w:spacing w:val="-2"/>
                        </w:rPr>
                        <w:t> </w:t>
                      </w:r>
                      <w:r>
                        <w:rPr/>
                        <w:t>as</w:t>
                      </w:r>
                      <w:r>
                        <w:rPr>
                          <w:spacing w:val="1"/>
                        </w:rPr>
                        <w:t> </w:t>
                      </w:r>
                      <w:r>
                        <w:rPr/>
                        <w:t>follows:</w:t>
                      </w:r>
                      <w:r>
                        <w:rPr>
                          <w:spacing w:val="-2"/>
                        </w:rPr>
                        <w:t> </w:t>
                      </w:r>
                      <w:r>
                        <w:rPr>
                          <w:spacing w:val="-4"/>
                        </w:rPr>
                        <w:t>With</w:t>
                      </w:r>
                    </w:p>
                  </w:txbxContent>
                </v:textbox>
                <w10:wrap type="none"/>
              </v:shape>
            </w:pict>
          </mc:Fallback>
        </mc:AlternateContent>
      </w:r>
      <w:bookmarkStart w:name="_bookmark13" w:id="20"/>
      <w:bookmarkEnd w:id="20"/>
      <w:r>
        <w:rPr/>
      </w:r>
      <w:r>
        <w:rPr/>
        <w:t>Similar to the proof of </w:t>
      </w:r>
      <w:hyperlink w:history="true" w:anchor="_bookmark6">
        <w:r>
          <w:rPr>
            <w:color w:val="000066"/>
          </w:rPr>
          <w:t>Proposition 2</w:t>
        </w:r>
      </w:hyperlink>
      <w:r>
        <w:rPr/>
        <w:t>, we can show the strict </w:t>
      </w:r>
      <w:r>
        <w:rPr/>
        <w:t>con-</w:t>
      </w:r>
      <w:r>
        <w:rPr>
          <w:w w:val="105"/>
        </w:rPr>
        <w:t>cavity of </w:t>
      </w:r>
      <w:r>
        <w:rPr>
          <w:rFonts w:ascii="Cambria"/>
          <w:i/>
          <w:w w:val="105"/>
        </w:rPr>
        <w:t>E</w:t>
      </w:r>
      <w:r>
        <w:rPr>
          <w:w w:val="105"/>
          <w:sz w:val="17"/>
        </w:rPr>
        <w:t>P</w:t>
      </w:r>
      <w:r>
        <w:rPr>
          <w:rFonts w:ascii="Cambria"/>
          <w:i/>
          <w:w w:val="105"/>
          <w:sz w:val="17"/>
          <w:vertAlign w:val="subscript"/>
        </w:rPr>
        <w:t>s</w:t>
      </w:r>
      <w:r>
        <w:rPr>
          <w:w w:val="105"/>
          <w:vertAlign w:val="baseline"/>
        </w:rPr>
        <w:t>(</w:t>
      </w:r>
      <w:r>
        <w:rPr>
          <w:rFonts w:ascii="Cambria"/>
          <w:i/>
          <w:w w:val="105"/>
          <w:vertAlign w:val="baseline"/>
        </w:rPr>
        <w:t>Q</w:t>
      </w:r>
      <w:r>
        <w:rPr>
          <w:rFonts w:ascii="Cambria"/>
          <w:i/>
          <w:w w:val="105"/>
          <w:vertAlign w:val="subscript"/>
        </w:rPr>
        <w:t>s</w:t>
      </w:r>
      <w:r>
        <w:rPr>
          <w:w w:val="105"/>
          <w:vertAlign w:val="baseline"/>
        </w:rPr>
        <w:t>) with respect to </w:t>
      </w:r>
      <w:r>
        <w:rPr>
          <w:rFonts w:ascii="Cambria"/>
          <w:i/>
          <w:w w:val="105"/>
          <w:vertAlign w:val="baseline"/>
        </w:rPr>
        <w:t>Q</w:t>
      </w:r>
      <w:r>
        <w:rPr>
          <w:rFonts w:ascii="Cambria"/>
          <w:i/>
          <w:w w:val="105"/>
          <w:vertAlign w:val="subscript"/>
        </w:rPr>
        <w:t>s</w:t>
      </w:r>
      <w:r>
        <w:rPr>
          <w:w w:val="105"/>
          <w:vertAlign w:val="baseline"/>
        </w:rPr>
        <w:t>. Therefore, by the first-order optimality</w:t>
      </w:r>
      <w:r>
        <w:rPr>
          <w:spacing w:val="-4"/>
          <w:w w:val="105"/>
          <w:vertAlign w:val="baseline"/>
        </w:rPr>
        <w:t> </w:t>
      </w:r>
      <w:r>
        <w:rPr>
          <w:w w:val="105"/>
          <w:vertAlign w:val="baseline"/>
        </w:rPr>
        <w:t>condition,</w:t>
      </w:r>
      <w:r>
        <w:rPr>
          <w:spacing w:val="-3"/>
          <w:w w:val="105"/>
          <w:vertAlign w:val="baseline"/>
        </w:rPr>
        <w:t> </w:t>
      </w:r>
      <w:r>
        <w:rPr>
          <w:w w:val="105"/>
          <w:vertAlign w:val="baseline"/>
        </w:rPr>
        <w:t>we</w:t>
      </w:r>
      <w:r>
        <w:rPr>
          <w:spacing w:val="-2"/>
          <w:w w:val="105"/>
          <w:vertAlign w:val="baseline"/>
        </w:rPr>
        <w:t> </w:t>
      </w:r>
      <w:r>
        <w:rPr>
          <w:w w:val="105"/>
          <w:vertAlign w:val="baseline"/>
        </w:rPr>
        <w:t>find</w:t>
      </w:r>
      <w:r>
        <w:rPr>
          <w:spacing w:val="-3"/>
          <w:w w:val="105"/>
          <w:vertAlign w:val="baseline"/>
        </w:rPr>
        <w:t> </w:t>
      </w:r>
      <w:r>
        <w:rPr>
          <w:w w:val="105"/>
          <w:vertAlign w:val="baseline"/>
        </w:rPr>
        <w:t>that</w:t>
      </w:r>
      <w:r>
        <w:rPr>
          <w:spacing w:val="-3"/>
          <w:w w:val="105"/>
          <w:vertAlign w:val="baseline"/>
        </w:rPr>
        <w:t> </w:t>
      </w:r>
      <w:r>
        <w:rPr>
          <w:w w:val="105"/>
          <w:vertAlign w:val="baseline"/>
        </w:rPr>
        <w:t>the</w:t>
      </w:r>
      <w:r>
        <w:rPr>
          <w:spacing w:val="-3"/>
          <w:w w:val="105"/>
          <w:vertAlign w:val="baseline"/>
        </w:rPr>
        <w:t> </w:t>
      </w:r>
      <w:r>
        <w:rPr>
          <w:w w:val="105"/>
          <w:vertAlign w:val="baseline"/>
        </w:rPr>
        <w:t>first-best</w:t>
      </w:r>
      <w:r>
        <w:rPr>
          <w:spacing w:val="-3"/>
          <w:w w:val="105"/>
          <w:vertAlign w:val="baseline"/>
        </w:rPr>
        <w:t> </w:t>
      </w:r>
      <w:r>
        <w:rPr>
          <w:w w:val="105"/>
          <w:vertAlign w:val="baseline"/>
        </w:rPr>
        <w:t>production</w:t>
      </w:r>
      <w:r>
        <w:rPr>
          <w:spacing w:val="-4"/>
          <w:w w:val="105"/>
          <w:vertAlign w:val="baseline"/>
        </w:rPr>
        <w:t> </w:t>
      </w:r>
      <w:r>
        <w:rPr>
          <w:spacing w:val="-2"/>
          <w:w w:val="105"/>
          <w:vertAlign w:val="baseline"/>
        </w:rPr>
        <w:t>quan-</w:t>
      </w:r>
    </w:p>
    <w:p>
      <w:pPr>
        <w:spacing w:line="20" w:lineRule="exact"/>
        <w:ind w:left="2329" w:right="0" w:firstLine="0"/>
        <w:rPr>
          <w:sz w:val="2"/>
        </w:rPr>
      </w:pPr>
      <w:r>
        <w:rPr>
          <w:sz w:val="2"/>
        </w:rPr>
        <w:drawing>
          <wp:inline distT="0" distB="0" distL="0" distR="0">
            <wp:extent cx="80011" cy="428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5" cstate="print"/>
                    <a:stretch>
                      <a:fillRect/>
                    </a:stretch>
                  </pic:blipFill>
                  <pic:spPr>
                    <a:xfrm>
                      <a:off x="0" y="0"/>
                      <a:ext cx="80011" cy="4286"/>
                    </a:xfrm>
                    <a:prstGeom prst="rect">
                      <a:avLst/>
                    </a:prstGeom>
                  </pic:spPr>
                </pic:pic>
              </a:graphicData>
            </a:graphic>
          </wp:inline>
        </w:drawing>
      </w:r>
      <w:r>
        <w:rPr>
          <w:sz w:val="2"/>
        </w:rPr>
      </w:r>
    </w:p>
    <w:p>
      <w:pPr>
        <w:tabs>
          <w:tab w:pos="2817" w:val="left" w:leader="none"/>
        </w:tabs>
        <w:spacing w:line="182" w:lineRule="auto" w:before="0"/>
        <w:ind w:left="3068" w:right="2035" w:hanging="739"/>
        <w:jc w:val="left"/>
        <w:rPr>
          <w:rFonts w:ascii="Bodoni MT" w:hAnsi="Bodoni MT"/>
          <w:i/>
          <w:sz w:val="13"/>
        </w:rPr>
      </w:pPr>
      <w:r>
        <w:rPr>
          <w:position w:val="7"/>
        </w:rPr>
        <w:drawing>
          <wp:inline distT="0" distB="0" distL="0" distR="0">
            <wp:extent cx="80011" cy="428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5" cstate="print"/>
                    <a:stretch>
                      <a:fillRect/>
                    </a:stretch>
                  </pic:blipFill>
                  <pic:spPr>
                    <a:xfrm>
                      <a:off x="0" y="0"/>
                      <a:ext cx="80011" cy="4286"/>
                    </a:xfrm>
                    <a:prstGeom prst="rect">
                      <a:avLst/>
                    </a:prstGeom>
                  </pic:spPr>
                </pic:pic>
              </a:graphicData>
            </a:graphic>
          </wp:inline>
        </w:drawing>
      </w:r>
      <w:r>
        <w:rPr>
          <w:position w:val="7"/>
        </w:rPr>
      </w:r>
      <w:r>
        <w:rPr>
          <w:rFonts w:ascii="Times New Roman" w:hAnsi="Times New Roman"/>
          <w:position w:val="1"/>
          <w:sz w:val="20"/>
        </w:rPr>
        <w:tab/>
      </w:r>
      <w:r>
        <w:rPr>
          <w:rFonts w:ascii="Lucida Sans Unicode" w:hAnsi="Lucida Sans Unicode"/>
          <w:position w:val="1"/>
          <w:sz w:val="10"/>
        </w:rPr>
        <w:t>—</w:t>
      </w:r>
      <w:r>
        <w:rPr>
          <w:position w:val="1"/>
          <w:sz w:val="10"/>
        </w:rPr>
        <w:t>1</w:t>
      </w:r>
      <w:r>
        <w:rPr>
          <w:spacing w:val="47"/>
          <w:position w:val="1"/>
          <w:sz w:val="10"/>
        </w:rPr>
        <w:t> </w:t>
      </w:r>
      <w:r>
        <w:rPr>
          <w:rFonts w:ascii="Cambria" w:hAnsi="Cambria"/>
          <w:i/>
          <w:sz w:val="10"/>
        </w:rPr>
        <w:t>p</w:t>
      </w:r>
      <w:r>
        <w:rPr>
          <w:rFonts w:ascii="Lucida Sans Unicode" w:hAnsi="Lucida Sans Unicode"/>
          <w:sz w:val="10"/>
        </w:rPr>
        <w:t>—</w:t>
      </w:r>
      <w:r>
        <w:rPr>
          <w:rFonts w:ascii="Cambria" w:hAnsi="Cambria"/>
          <w:i/>
          <w:sz w:val="10"/>
        </w:rPr>
        <w:t>c</w:t>
      </w:r>
      <w:r>
        <w:rPr>
          <w:rFonts w:ascii="Cambria" w:hAnsi="Cambria"/>
          <w:i/>
          <w:spacing w:val="40"/>
          <w:sz w:val="10"/>
        </w:rPr>
        <w:t> </w:t>
      </w:r>
      <w:r>
        <w:rPr>
          <w:rFonts w:ascii="Cambria" w:hAnsi="Cambria"/>
          <w:i/>
          <w:w w:val="90"/>
          <w:sz w:val="10"/>
        </w:rPr>
        <w:t>p</w:t>
      </w:r>
      <w:r>
        <w:rPr>
          <w:rFonts w:ascii="Lucida Sans Unicode" w:hAnsi="Lucida Sans Unicode"/>
          <w:w w:val="90"/>
          <w:sz w:val="10"/>
        </w:rPr>
        <w:t>—</w:t>
      </w:r>
      <w:r>
        <w:rPr>
          <w:rFonts w:ascii="Bodoni MT" w:hAnsi="Bodoni MT"/>
          <w:i/>
          <w:spacing w:val="-10"/>
          <w:sz w:val="13"/>
        </w:rPr>
        <w:t>v</w:t>
      </w:r>
    </w:p>
    <w:p>
      <w:pPr>
        <w:pStyle w:val="BodyText"/>
        <w:spacing w:line="173" w:lineRule="exact"/>
        <w:ind w:left="284"/>
      </w:pPr>
      <w:r>
        <w:rPr>
          <w:w w:val="105"/>
        </w:rPr>
        <w:t>tem-wide</w:t>
      </w:r>
      <w:r>
        <w:rPr>
          <w:spacing w:val="2"/>
          <w:w w:val="105"/>
        </w:rPr>
        <w:t> </w:t>
      </w:r>
      <w:r>
        <w:rPr>
          <w:w w:val="105"/>
        </w:rPr>
        <w:t>optimal</w:t>
      </w:r>
      <w:r>
        <w:rPr>
          <w:spacing w:val="2"/>
          <w:w w:val="105"/>
        </w:rPr>
        <w:t> </w:t>
      </w:r>
      <w:r>
        <w:rPr>
          <w:w w:val="105"/>
        </w:rPr>
        <w:t>expected</w:t>
      </w:r>
      <w:r>
        <w:rPr>
          <w:spacing w:val="4"/>
          <w:w w:val="105"/>
        </w:rPr>
        <w:t> </w:t>
      </w:r>
      <w:r>
        <w:rPr>
          <w:w w:val="105"/>
        </w:rPr>
        <w:t>profit,</w:t>
      </w:r>
      <w:r>
        <w:rPr>
          <w:spacing w:val="2"/>
          <w:w w:val="105"/>
        </w:rPr>
        <w:t> </w:t>
      </w:r>
      <w:r>
        <w:rPr>
          <w:w w:val="105"/>
        </w:rPr>
        <w:t>denoted</w:t>
      </w:r>
      <w:r>
        <w:rPr>
          <w:spacing w:val="3"/>
          <w:w w:val="105"/>
        </w:rPr>
        <w:t> </w:t>
      </w:r>
      <w:r>
        <w:rPr>
          <w:w w:val="105"/>
        </w:rPr>
        <w:t>by</w:t>
      </w:r>
      <w:r>
        <w:rPr>
          <w:spacing w:val="2"/>
          <w:w w:val="105"/>
        </w:rPr>
        <w:t> </w:t>
      </w:r>
      <w:r>
        <w:rPr>
          <w:rFonts w:ascii="Calibri"/>
          <w:i/>
          <w:w w:val="105"/>
          <w:sz w:val="19"/>
        </w:rPr>
        <w:t>p</w:t>
      </w:r>
      <w:r>
        <w:rPr>
          <w:rFonts w:ascii="Cambria"/>
          <w:i/>
          <w:w w:val="105"/>
          <w:position w:val="-2"/>
          <w:sz w:val="10"/>
        </w:rPr>
        <w:t>c</w:t>
      </w:r>
      <w:r>
        <w:rPr>
          <w:w w:val="105"/>
        </w:rPr>
        <w:t>,</w:t>
      </w:r>
      <w:r>
        <w:rPr>
          <w:spacing w:val="4"/>
          <w:w w:val="105"/>
        </w:rPr>
        <w:t> </w:t>
      </w:r>
      <w:r>
        <w:rPr>
          <w:spacing w:val="-5"/>
          <w:w w:val="105"/>
        </w:rPr>
        <w:t>is</w:t>
      </w:r>
    </w:p>
    <w:p>
      <w:pPr>
        <w:pStyle w:val="BodyText"/>
        <w:spacing w:line="259" w:lineRule="auto"/>
        <w:ind w:left="284" w:right="85"/>
        <w:jc w:val="both"/>
      </w:pPr>
      <w:r>
        <w:rPr/>
        <w:br w:type="column"/>
      </w:r>
      <w:r>
        <w:rPr>
          <w:w w:val="105"/>
        </w:rPr>
        <w:t>the</w:t>
      </w:r>
      <w:r>
        <w:rPr>
          <w:spacing w:val="-8"/>
          <w:w w:val="105"/>
        </w:rPr>
        <w:t> </w:t>
      </w:r>
      <w:r>
        <w:rPr>
          <w:w w:val="105"/>
        </w:rPr>
        <w:t>wholesale</w:t>
      </w:r>
      <w:r>
        <w:rPr>
          <w:spacing w:val="-8"/>
          <w:w w:val="105"/>
        </w:rPr>
        <w:t> </w:t>
      </w:r>
      <w:r>
        <w:rPr>
          <w:w w:val="105"/>
        </w:rPr>
        <w:t>price</w:t>
      </w:r>
      <w:r>
        <w:rPr>
          <w:spacing w:val="-8"/>
          <w:w w:val="105"/>
        </w:rPr>
        <w:t> </w:t>
      </w:r>
      <w:r>
        <w:rPr>
          <w:w w:val="105"/>
        </w:rPr>
        <w:t>mechanism,</w:t>
      </w:r>
      <w:r>
        <w:rPr>
          <w:spacing w:val="-6"/>
          <w:w w:val="105"/>
        </w:rPr>
        <w:t> </w:t>
      </w:r>
      <w:r>
        <w:rPr>
          <w:w w:val="105"/>
        </w:rPr>
        <w:t>the</w:t>
      </w:r>
      <w:r>
        <w:rPr>
          <w:spacing w:val="-8"/>
          <w:w w:val="105"/>
        </w:rPr>
        <w:t> </w:t>
      </w:r>
      <w:r>
        <w:rPr>
          <w:w w:val="105"/>
        </w:rPr>
        <w:t>retailer</w:t>
      </w:r>
      <w:r>
        <w:rPr>
          <w:spacing w:val="-8"/>
          <w:w w:val="105"/>
        </w:rPr>
        <w:t> </w:t>
      </w:r>
      <w:r>
        <w:rPr>
          <w:w w:val="105"/>
        </w:rPr>
        <w:t>is</w:t>
      </w:r>
      <w:r>
        <w:rPr>
          <w:spacing w:val="-7"/>
          <w:w w:val="105"/>
        </w:rPr>
        <w:t> </w:t>
      </w:r>
      <w:r>
        <w:rPr>
          <w:w w:val="105"/>
        </w:rPr>
        <w:t>prone</w:t>
      </w:r>
      <w:r>
        <w:rPr>
          <w:spacing w:val="-8"/>
          <w:w w:val="105"/>
        </w:rPr>
        <w:t> </w:t>
      </w:r>
      <w:r>
        <w:rPr>
          <w:w w:val="105"/>
        </w:rPr>
        <w:t>to</w:t>
      </w:r>
      <w:r>
        <w:rPr>
          <w:spacing w:val="-7"/>
          <w:w w:val="105"/>
        </w:rPr>
        <w:t> </w:t>
      </w:r>
      <w:r>
        <w:rPr>
          <w:w w:val="105"/>
        </w:rPr>
        <w:t>order</w:t>
      </w:r>
      <w:r>
        <w:rPr>
          <w:spacing w:val="-8"/>
          <w:w w:val="105"/>
        </w:rPr>
        <w:t> </w:t>
      </w:r>
      <w:r>
        <w:rPr>
          <w:w w:val="105"/>
        </w:rPr>
        <w:t>less </w:t>
      </w:r>
      <w:r>
        <w:rPr/>
        <w:t>than the system-wide optimal quantity because of the effect of </w:t>
      </w:r>
      <w:r>
        <w:rPr>
          <w:rFonts w:ascii="Cambria"/>
          <w:i/>
        </w:rPr>
        <w:t>dou-</w:t>
      </w:r>
      <w:r>
        <w:rPr>
          <w:rFonts w:ascii="Cambria"/>
          <w:i/>
          <w:w w:val="105"/>
        </w:rPr>
        <w:t>ble</w:t>
      </w:r>
      <w:r>
        <w:rPr>
          <w:rFonts w:ascii="Cambria"/>
          <w:i/>
          <w:w w:val="105"/>
        </w:rPr>
        <w:t> marginalization</w:t>
      </w:r>
      <w:r>
        <w:rPr>
          <w:rFonts w:ascii="Cambria"/>
          <w:i/>
          <w:w w:val="105"/>
        </w:rPr>
        <w:t> </w:t>
      </w:r>
      <w:r>
        <w:rPr>
          <w:w w:val="105"/>
        </w:rPr>
        <w:t>(</w:t>
      </w:r>
      <w:hyperlink w:history="true" w:anchor="_bookmark35">
        <w:r>
          <w:rPr>
            <w:color w:val="000066"/>
            <w:w w:val="105"/>
          </w:rPr>
          <w:t>Spengler,</w:t>
        </w:r>
        <w:r>
          <w:rPr>
            <w:color w:val="000066"/>
            <w:w w:val="105"/>
          </w:rPr>
          <w:t> 1950</w:t>
        </w:r>
      </w:hyperlink>
      <w:r>
        <w:rPr>
          <w:w w:val="105"/>
        </w:rPr>
        <w:t>), unless</w:t>
      </w:r>
      <w:r>
        <w:rPr>
          <w:w w:val="105"/>
        </w:rPr>
        <w:t> the</w:t>
      </w:r>
      <w:r>
        <w:rPr>
          <w:w w:val="105"/>
        </w:rPr>
        <w:t> manufacturer is willing</w:t>
      </w:r>
      <w:r>
        <w:rPr>
          <w:spacing w:val="-1"/>
          <w:w w:val="105"/>
        </w:rPr>
        <w:t> </w:t>
      </w:r>
      <w:r>
        <w:rPr>
          <w:w w:val="105"/>
        </w:rPr>
        <w:t>to offer a wholesale price</w:t>
      </w:r>
      <w:r>
        <w:rPr>
          <w:spacing w:val="-1"/>
          <w:w w:val="105"/>
        </w:rPr>
        <w:t> </w:t>
      </w:r>
      <w:r>
        <w:rPr>
          <w:w w:val="105"/>
        </w:rPr>
        <w:t>at the unit production</w:t>
      </w:r>
      <w:r>
        <w:rPr>
          <w:spacing w:val="-1"/>
          <w:w w:val="105"/>
        </w:rPr>
        <w:t> </w:t>
      </w:r>
      <w:r>
        <w:rPr>
          <w:w w:val="105"/>
        </w:rPr>
        <w:t>cost (</w:t>
      </w:r>
      <w:hyperlink w:history="true" w:anchor="_bookmark20">
        <w:r>
          <w:rPr>
            <w:color w:val="000066"/>
            <w:w w:val="105"/>
          </w:rPr>
          <w:t>Ca-</w:t>
        </w:r>
      </w:hyperlink>
      <w:hyperlink w:history="true" w:anchor="_bookmark20">
        <w:r>
          <w:rPr>
            <w:color w:val="000066"/>
            <w:w w:val="105"/>
          </w:rPr>
          <w:t>chon,</w:t>
        </w:r>
        <w:r>
          <w:rPr>
            <w:color w:val="000066"/>
            <w:spacing w:val="-5"/>
            <w:w w:val="105"/>
          </w:rPr>
          <w:t> </w:t>
        </w:r>
        <w:r>
          <w:rPr>
            <w:color w:val="000066"/>
            <w:w w:val="105"/>
          </w:rPr>
          <w:t>2003</w:t>
        </w:r>
      </w:hyperlink>
      <w:r>
        <w:rPr>
          <w:w w:val="105"/>
        </w:rPr>
        <w:t>).</w:t>
      </w:r>
      <w:r>
        <w:rPr>
          <w:spacing w:val="-4"/>
          <w:w w:val="105"/>
        </w:rPr>
        <w:t> </w:t>
      </w:r>
      <w:r>
        <w:rPr>
          <w:w w:val="105"/>
        </w:rPr>
        <w:t>By</w:t>
      </w:r>
      <w:r>
        <w:rPr>
          <w:spacing w:val="-4"/>
          <w:w w:val="105"/>
        </w:rPr>
        <w:t> </w:t>
      </w:r>
      <w:hyperlink w:history="true" w:anchor="_bookmark8">
        <w:r>
          <w:rPr>
            <w:color w:val="000066"/>
            <w:w w:val="105"/>
          </w:rPr>
          <w:t>Proposition</w:t>
        </w:r>
        <w:r>
          <w:rPr>
            <w:color w:val="000066"/>
            <w:spacing w:val="-5"/>
            <w:w w:val="105"/>
          </w:rPr>
          <w:t> </w:t>
        </w:r>
        <w:r>
          <w:rPr>
            <w:color w:val="000066"/>
            <w:w w:val="105"/>
          </w:rPr>
          <w:t>3</w:t>
        </w:r>
      </w:hyperlink>
      <w:r>
        <w:rPr>
          <w:w w:val="105"/>
        </w:rPr>
        <w:t>,</w:t>
      </w:r>
      <w:r>
        <w:rPr>
          <w:spacing w:val="-4"/>
          <w:w w:val="105"/>
        </w:rPr>
        <w:t> </w:t>
      </w:r>
      <w:r>
        <w:rPr>
          <w:w w:val="105"/>
        </w:rPr>
        <w:t>it</w:t>
      </w:r>
      <w:r>
        <w:rPr>
          <w:spacing w:val="-4"/>
          <w:w w:val="105"/>
        </w:rPr>
        <w:t> </w:t>
      </w:r>
      <w:r>
        <w:rPr>
          <w:w w:val="105"/>
        </w:rPr>
        <w:t>is</w:t>
      </w:r>
      <w:r>
        <w:rPr>
          <w:spacing w:val="-4"/>
          <w:w w:val="105"/>
        </w:rPr>
        <w:t> </w:t>
      </w:r>
      <w:r>
        <w:rPr>
          <w:w w:val="105"/>
        </w:rPr>
        <w:t>clear</w:t>
      </w:r>
      <w:r>
        <w:rPr>
          <w:spacing w:val="-4"/>
          <w:w w:val="105"/>
        </w:rPr>
        <w:t> </w:t>
      </w:r>
      <w:r>
        <w:rPr>
          <w:w w:val="105"/>
        </w:rPr>
        <w:t>that</w:t>
      </w:r>
      <w:r>
        <w:rPr>
          <w:spacing w:val="-4"/>
          <w:w w:val="105"/>
        </w:rPr>
        <w:t> </w:t>
      </w:r>
      <w:r>
        <w:rPr>
          <w:w w:val="105"/>
        </w:rPr>
        <w:t>only</w:t>
      </w:r>
      <w:r>
        <w:rPr>
          <w:spacing w:val="-5"/>
          <w:w w:val="105"/>
        </w:rPr>
        <w:t> </w:t>
      </w:r>
      <w:r>
        <w:rPr>
          <w:w w:val="105"/>
        </w:rPr>
        <w:t>the</w:t>
      </w:r>
      <w:r>
        <w:rPr>
          <w:spacing w:val="-4"/>
          <w:w w:val="105"/>
        </w:rPr>
        <w:t> </w:t>
      </w:r>
      <w:r>
        <w:rPr>
          <w:w w:val="105"/>
        </w:rPr>
        <w:t>option</w:t>
      </w:r>
      <w:r>
        <w:rPr>
          <w:spacing w:val="-5"/>
          <w:w w:val="105"/>
        </w:rPr>
        <w:t> </w:t>
      </w:r>
      <w:r>
        <w:rPr>
          <w:spacing w:val="-4"/>
          <w:w w:val="105"/>
        </w:rPr>
        <w:t>con-</w:t>
      </w:r>
    </w:p>
    <w:p>
      <w:pPr>
        <w:spacing w:line="97" w:lineRule="exact" w:before="0"/>
        <w:ind w:left="284" w:right="0" w:firstLine="0"/>
        <w:jc w:val="both"/>
        <w:rPr>
          <w:sz w:val="16"/>
        </w:rPr>
      </w:pPr>
      <w:r>
        <w:rPr>
          <w:sz w:val="16"/>
        </w:rPr>
        <mc:AlternateContent>
          <mc:Choice Requires="wps">
            <w:drawing>
              <wp:anchor distT="0" distB="0" distL="0" distR="0" allowOverlap="1" layoutInCell="1" locked="0" behindDoc="1" simplePos="0" relativeHeight="487023616">
                <wp:simplePos x="0" y="0"/>
                <wp:positionH relativeFrom="page">
                  <wp:posOffset>3956388</wp:posOffset>
                </wp:positionH>
                <wp:positionV relativeFrom="paragraph">
                  <wp:posOffset>136684</wp:posOffset>
                </wp:positionV>
                <wp:extent cx="3188970" cy="2578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188970" cy="257810"/>
                        </a:xfrm>
                        <a:prstGeom prst="rect">
                          <a:avLst/>
                        </a:prstGeom>
                      </wps:spPr>
                      <wps:txbx>
                        <w:txbxContent>
                          <w:p>
                            <w:pPr>
                              <w:pStyle w:val="BodyText"/>
                              <w:spacing w:line="261" w:lineRule="auto"/>
                            </w:pPr>
                            <w:r>
                              <w:rPr/>
                              <w:t>the</w:t>
                            </w:r>
                            <w:r>
                              <w:rPr>
                                <w:spacing w:val="18"/>
                              </w:rPr>
                              <w:t> </w:t>
                            </w:r>
                            <w:r>
                              <w:rPr/>
                              <w:t>manufacturer</w:t>
                            </w:r>
                            <w:r>
                              <w:rPr>
                                <w:spacing w:val="17"/>
                              </w:rPr>
                              <w:t> </w:t>
                            </w:r>
                            <w:r>
                              <w:rPr/>
                              <w:t>to</w:t>
                            </w:r>
                            <w:r>
                              <w:rPr>
                                <w:spacing w:val="18"/>
                              </w:rPr>
                              <w:t> </w:t>
                            </w:r>
                            <w:r>
                              <w:rPr/>
                              <w:t>reserve</w:t>
                            </w:r>
                            <w:r>
                              <w:rPr>
                                <w:spacing w:val="17"/>
                              </w:rPr>
                              <w:t> </w:t>
                            </w:r>
                            <w:r>
                              <w:rPr/>
                              <w:t>and</w:t>
                            </w:r>
                            <w:r>
                              <w:rPr>
                                <w:spacing w:val="18"/>
                              </w:rPr>
                              <w:t> </w:t>
                            </w:r>
                            <w:r>
                              <w:rPr/>
                              <w:t>produce</w:t>
                            </w:r>
                            <w:r>
                              <w:rPr>
                                <w:spacing w:val="17"/>
                              </w:rPr>
                              <w:t> </w:t>
                            </w:r>
                            <w:r>
                              <w:rPr/>
                              <w:t>as</w:t>
                            </w:r>
                            <w:r>
                              <w:rPr>
                                <w:spacing w:val="17"/>
                              </w:rPr>
                              <w:t> </w:t>
                            </w:r>
                            <w:r>
                              <w:rPr/>
                              <w:t>much</w:t>
                            </w:r>
                            <w:r>
                              <w:rPr>
                                <w:spacing w:val="17"/>
                              </w:rPr>
                              <w:t> </w:t>
                            </w:r>
                            <w:r>
                              <w:rPr/>
                              <w:t>as</w:t>
                            </w:r>
                            <w:r>
                              <w:rPr>
                                <w:spacing w:val="19"/>
                              </w:rPr>
                              <w:t> </w:t>
                            </w:r>
                            <w:r>
                              <w:rPr/>
                              <w:t>the</w:t>
                            </w:r>
                            <w:r>
                              <w:rPr>
                                <w:spacing w:val="17"/>
                              </w:rPr>
                              <w:t> </w:t>
                            </w:r>
                            <w:r>
                              <w:rPr/>
                              <w:t>system-wide optimal quantity.</w:t>
                            </w:r>
                          </w:p>
                        </w:txbxContent>
                      </wps:txbx>
                      <wps:bodyPr wrap="square" lIns="0" tIns="0" rIns="0" bIns="0" rtlCol="0">
                        <a:noAutofit/>
                      </wps:bodyPr>
                    </wps:wsp>
                  </a:graphicData>
                </a:graphic>
              </wp:anchor>
            </w:drawing>
          </mc:Choice>
          <mc:Fallback>
            <w:pict>
              <v:shape style="position:absolute;margin-left:311.526642pt;margin-top:10.762564pt;width:251.1pt;height:20.3pt;mso-position-horizontal-relative:page;mso-position-vertical-relative:paragraph;z-index:-16292864" type="#_x0000_t202" id="docshape77" filled="false" stroked="false">
                <v:textbox inset="0,0,0,0">
                  <w:txbxContent>
                    <w:p>
                      <w:pPr>
                        <w:pStyle w:val="BodyText"/>
                        <w:spacing w:line="261" w:lineRule="auto"/>
                      </w:pPr>
                      <w:r>
                        <w:rPr/>
                        <w:t>the</w:t>
                      </w:r>
                      <w:r>
                        <w:rPr>
                          <w:spacing w:val="18"/>
                        </w:rPr>
                        <w:t> </w:t>
                      </w:r>
                      <w:r>
                        <w:rPr/>
                        <w:t>manufacturer</w:t>
                      </w:r>
                      <w:r>
                        <w:rPr>
                          <w:spacing w:val="17"/>
                        </w:rPr>
                        <w:t> </w:t>
                      </w:r>
                      <w:r>
                        <w:rPr/>
                        <w:t>to</w:t>
                      </w:r>
                      <w:r>
                        <w:rPr>
                          <w:spacing w:val="18"/>
                        </w:rPr>
                        <w:t> </w:t>
                      </w:r>
                      <w:r>
                        <w:rPr/>
                        <w:t>reserve</w:t>
                      </w:r>
                      <w:r>
                        <w:rPr>
                          <w:spacing w:val="17"/>
                        </w:rPr>
                        <w:t> </w:t>
                      </w:r>
                      <w:r>
                        <w:rPr/>
                        <w:t>and</w:t>
                      </w:r>
                      <w:r>
                        <w:rPr>
                          <w:spacing w:val="18"/>
                        </w:rPr>
                        <w:t> </w:t>
                      </w:r>
                      <w:r>
                        <w:rPr/>
                        <w:t>produce</w:t>
                      </w:r>
                      <w:r>
                        <w:rPr>
                          <w:spacing w:val="17"/>
                        </w:rPr>
                        <w:t> </w:t>
                      </w:r>
                      <w:r>
                        <w:rPr/>
                        <w:t>as</w:t>
                      </w:r>
                      <w:r>
                        <w:rPr>
                          <w:spacing w:val="17"/>
                        </w:rPr>
                        <w:t> </w:t>
                      </w:r>
                      <w:r>
                        <w:rPr/>
                        <w:t>much</w:t>
                      </w:r>
                      <w:r>
                        <w:rPr>
                          <w:spacing w:val="17"/>
                        </w:rPr>
                        <w:t> </w:t>
                      </w:r>
                      <w:r>
                        <w:rPr/>
                        <w:t>as</w:t>
                      </w:r>
                      <w:r>
                        <w:rPr>
                          <w:spacing w:val="19"/>
                        </w:rPr>
                        <w:t> </w:t>
                      </w:r>
                      <w:r>
                        <w:rPr/>
                        <w:t>the</w:t>
                      </w:r>
                      <w:r>
                        <w:rPr>
                          <w:spacing w:val="17"/>
                        </w:rPr>
                        <w:t> </w:t>
                      </w:r>
                      <w:r>
                        <w:rPr/>
                        <w:t>system-wide optimal quantity.</w:t>
                      </w:r>
                    </w:p>
                  </w:txbxContent>
                </v:textbox>
                <w10:wrap type="none"/>
              </v:shape>
            </w:pict>
          </mc:Fallback>
        </mc:AlternateContent>
      </w:r>
      <w:r>
        <w:rPr>
          <w:sz w:val="16"/>
        </w:rPr>
        <w:t>tract</w:t>
      </w:r>
      <w:r>
        <w:rPr>
          <w:spacing w:val="14"/>
          <w:sz w:val="16"/>
        </w:rPr>
        <w:t> </w:t>
      </w:r>
      <w:r>
        <w:rPr>
          <w:sz w:val="16"/>
        </w:rPr>
        <w:t>satisfying</w:t>
      </w:r>
      <w:r>
        <w:rPr>
          <w:spacing w:val="15"/>
          <w:sz w:val="16"/>
        </w:rPr>
        <w:t> </w:t>
      </w:r>
      <w:r>
        <w:rPr>
          <w:rFonts w:ascii="Lucida Sans Unicode" w:hAnsi="Lucida Sans Unicode"/>
          <w:sz w:val="16"/>
          <w:u w:val="single"/>
          <w:vertAlign w:val="superscript"/>
        </w:rPr>
        <w:t>(</w:t>
      </w:r>
      <w:r>
        <w:rPr>
          <w:rFonts w:ascii="Cambria" w:hAnsi="Cambria"/>
          <w:i/>
          <w:sz w:val="16"/>
          <w:u w:val="single"/>
          <w:vertAlign w:val="superscript"/>
        </w:rPr>
        <w:t>c</w:t>
      </w:r>
      <w:r>
        <w:rPr>
          <w:rFonts w:ascii="Lucida Sans Unicode" w:hAnsi="Lucida Sans Unicode"/>
          <w:sz w:val="16"/>
          <w:u w:val="single"/>
          <w:vertAlign w:val="superscript"/>
        </w:rPr>
        <w:t>—</w:t>
      </w:r>
      <w:r>
        <w:rPr>
          <w:rFonts w:ascii="Bodoni MT" w:hAnsi="Bodoni MT"/>
          <w:i/>
          <w:position w:val="7"/>
          <w:sz w:val="13"/>
          <w:u w:val="single"/>
          <w:vertAlign w:val="baseline"/>
        </w:rPr>
        <w:t>v</w:t>
      </w:r>
      <w:r>
        <w:rPr>
          <w:rFonts w:ascii="Lucida Sans Unicode" w:hAnsi="Lucida Sans Unicode"/>
          <w:position w:val="7"/>
          <w:sz w:val="10"/>
          <w:u w:val="single"/>
          <w:vertAlign w:val="baseline"/>
        </w:rPr>
        <w:t>)(</w:t>
      </w:r>
      <w:r>
        <w:rPr>
          <w:rFonts w:ascii="Cambria" w:hAnsi="Cambria"/>
          <w:i/>
          <w:position w:val="7"/>
          <w:sz w:val="10"/>
          <w:u w:val="single"/>
          <w:vertAlign w:val="baseline"/>
        </w:rPr>
        <w:t>w</w:t>
      </w:r>
      <w:r>
        <w:rPr>
          <w:rFonts w:ascii="Lucida Sans Unicode" w:hAnsi="Lucida Sans Unicode"/>
          <w:position w:val="7"/>
          <w:sz w:val="10"/>
          <w:u w:val="single"/>
          <w:vertAlign w:val="baseline"/>
        </w:rPr>
        <w:t>—</w:t>
      </w:r>
      <w:r>
        <w:rPr>
          <w:rFonts w:ascii="Cambria" w:hAnsi="Cambria"/>
          <w:i/>
          <w:position w:val="7"/>
          <w:sz w:val="10"/>
          <w:u w:val="single"/>
          <w:vertAlign w:val="baseline"/>
        </w:rPr>
        <w:t>e</w:t>
      </w:r>
      <w:r>
        <w:rPr>
          <w:rFonts w:ascii="Lucida Sans Unicode" w:hAnsi="Lucida Sans Unicode"/>
          <w:position w:val="7"/>
          <w:sz w:val="10"/>
          <w:u w:val="single"/>
          <w:vertAlign w:val="baseline"/>
        </w:rPr>
        <w:t>)</w:t>
      </w:r>
      <w:r>
        <w:rPr>
          <w:rFonts w:ascii="Lucida Sans Unicode" w:hAnsi="Lucida Sans Unicode"/>
          <w:spacing w:val="14"/>
          <w:position w:val="7"/>
          <w:sz w:val="10"/>
          <w:u w:val="none"/>
          <w:vertAlign w:val="baseline"/>
        </w:rPr>
        <w:t> </w:t>
      </w:r>
      <w:r>
        <w:rPr>
          <w:rFonts w:ascii="Lucida Sans Unicode" w:hAnsi="Lucida Sans Unicode"/>
          <w:sz w:val="16"/>
          <w:u w:val="none"/>
          <w:vertAlign w:val="baseline"/>
        </w:rPr>
        <w:t>&lt;</w:t>
      </w:r>
      <w:r>
        <w:rPr>
          <w:rFonts w:ascii="Lucida Sans Unicode" w:hAnsi="Lucida Sans Unicode"/>
          <w:spacing w:val="-5"/>
          <w:sz w:val="16"/>
          <w:u w:val="none"/>
          <w:vertAlign w:val="baseline"/>
        </w:rPr>
        <w:t> </w:t>
      </w:r>
      <w:r>
        <w:rPr>
          <w:rFonts w:ascii="Cambria" w:hAnsi="Cambria"/>
          <w:i/>
          <w:sz w:val="16"/>
          <w:u w:val="none"/>
          <w:vertAlign w:val="baseline"/>
        </w:rPr>
        <w:t>o</w:t>
      </w:r>
      <w:r>
        <w:rPr>
          <w:rFonts w:ascii="Cambria" w:hAnsi="Cambria"/>
          <w:i/>
          <w:spacing w:val="11"/>
          <w:sz w:val="16"/>
          <w:u w:val="none"/>
          <w:vertAlign w:val="baseline"/>
        </w:rPr>
        <w:t> </w:t>
      </w:r>
      <w:r>
        <w:rPr>
          <w:rFonts w:ascii="Lucida Sans Unicode" w:hAnsi="Lucida Sans Unicode"/>
          <w:sz w:val="16"/>
          <w:u w:val="none"/>
          <w:vertAlign w:val="baseline"/>
        </w:rPr>
        <w:t>&lt;</w:t>
      </w:r>
      <w:r>
        <w:rPr>
          <w:rFonts w:ascii="Lucida Sans Unicode" w:hAnsi="Lucida Sans Unicode"/>
          <w:spacing w:val="-3"/>
          <w:sz w:val="16"/>
          <w:u w:val="none"/>
          <w:vertAlign w:val="baseline"/>
        </w:rPr>
        <w:t> </w:t>
      </w:r>
      <w:r>
        <w:rPr>
          <w:rFonts w:ascii="Lucida Sans Unicode" w:hAnsi="Lucida Sans Unicode"/>
          <w:sz w:val="16"/>
          <w:u w:val="single"/>
          <w:vertAlign w:val="superscript"/>
        </w:rPr>
        <w:t>(</w:t>
      </w:r>
      <w:r>
        <w:rPr>
          <w:rFonts w:ascii="Cambria" w:hAnsi="Cambria"/>
          <w:i/>
          <w:sz w:val="16"/>
          <w:u w:val="single"/>
          <w:vertAlign w:val="superscript"/>
        </w:rPr>
        <w:t>p</w:t>
      </w:r>
      <w:r>
        <w:rPr>
          <w:rFonts w:ascii="Lucida Sans Unicode" w:hAnsi="Lucida Sans Unicode"/>
          <w:sz w:val="16"/>
          <w:u w:val="single"/>
          <w:vertAlign w:val="superscript"/>
        </w:rPr>
        <w:t>—</w:t>
      </w:r>
      <w:r>
        <w:rPr>
          <w:rFonts w:ascii="Cambria" w:hAnsi="Cambria"/>
          <w:i/>
          <w:sz w:val="16"/>
          <w:u w:val="single"/>
          <w:vertAlign w:val="superscript"/>
        </w:rPr>
        <w:t>e</w:t>
      </w:r>
      <w:r>
        <w:rPr>
          <w:rFonts w:ascii="Lucida Sans Unicode" w:hAnsi="Lucida Sans Unicode"/>
          <w:sz w:val="16"/>
          <w:u w:val="single"/>
          <w:vertAlign w:val="superscript"/>
        </w:rPr>
        <w:t>)(</w:t>
      </w:r>
      <w:r>
        <w:rPr>
          <w:rFonts w:ascii="Cambria" w:hAnsi="Cambria"/>
          <w:i/>
          <w:sz w:val="16"/>
          <w:u w:val="single"/>
          <w:vertAlign w:val="superscript"/>
        </w:rPr>
        <w:t>w</w:t>
      </w:r>
      <w:r>
        <w:rPr>
          <w:rFonts w:ascii="Lucida Sans Unicode" w:hAnsi="Lucida Sans Unicode"/>
          <w:sz w:val="16"/>
          <w:u w:val="single"/>
          <w:vertAlign w:val="superscript"/>
        </w:rPr>
        <w:t>—</w:t>
      </w:r>
      <w:r>
        <w:rPr>
          <w:rFonts w:ascii="Bodoni MT" w:hAnsi="Bodoni MT"/>
          <w:i/>
          <w:position w:val="7"/>
          <w:sz w:val="13"/>
          <w:u w:val="single"/>
          <w:vertAlign w:val="baseline"/>
        </w:rPr>
        <w:t>v</w:t>
      </w:r>
      <w:r>
        <w:rPr>
          <w:rFonts w:ascii="Lucida Sans Unicode" w:hAnsi="Lucida Sans Unicode"/>
          <w:position w:val="7"/>
          <w:sz w:val="10"/>
          <w:u w:val="single"/>
          <w:vertAlign w:val="baseline"/>
        </w:rPr>
        <w:t>)</w:t>
      </w:r>
      <w:r>
        <w:rPr>
          <w:rFonts w:ascii="Lucida Sans Unicode" w:hAnsi="Lucida Sans Unicode"/>
          <w:spacing w:val="28"/>
          <w:position w:val="7"/>
          <w:sz w:val="10"/>
          <w:u w:val="none"/>
          <w:vertAlign w:val="baseline"/>
        </w:rPr>
        <w:t> </w:t>
      </w:r>
      <w:r>
        <w:rPr>
          <w:sz w:val="16"/>
          <w:u w:val="none"/>
          <w:vertAlign w:val="baseline"/>
        </w:rPr>
        <w:t>may</w:t>
      </w:r>
      <w:r>
        <w:rPr>
          <w:spacing w:val="16"/>
          <w:sz w:val="16"/>
          <w:u w:val="none"/>
          <w:vertAlign w:val="baseline"/>
        </w:rPr>
        <w:t> </w:t>
      </w:r>
      <w:r>
        <w:rPr>
          <w:sz w:val="16"/>
          <w:u w:val="none"/>
          <w:vertAlign w:val="baseline"/>
        </w:rPr>
        <w:t>induce</w:t>
      </w:r>
      <w:r>
        <w:rPr>
          <w:spacing w:val="14"/>
          <w:sz w:val="16"/>
          <w:u w:val="none"/>
          <w:vertAlign w:val="baseline"/>
        </w:rPr>
        <w:t> </w:t>
      </w:r>
      <w:r>
        <w:rPr>
          <w:sz w:val="16"/>
          <w:u w:val="none"/>
          <w:vertAlign w:val="baseline"/>
        </w:rPr>
        <w:t>the</w:t>
      </w:r>
      <w:r>
        <w:rPr>
          <w:spacing w:val="16"/>
          <w:sz w:val="16"/>
          <w:u w:val="none"/>
          <w:vertAlign w:val="baseline"/>
        </w:rPr>
        <w:t> </w:t>
      </w:r>
      <w:r>
        <w:rPr>
          <w:sz w:val="16"/>
          <w:u w:val="none"/>
          <w:vertAlign w:val="baseline"/>
        </w:rPr>
        <w:t>retailer</w:t>
      </w:r>
      <w:r>
        <w:rPr>
          <w:spacing w:val="15"/>
          <w:sz w:val="16"/>
          <w:u w:val="none"/>
          <w:vertAlign w:val="baseline"/>
        </w:rPr>
        <w:t> </w:t>
      </w:r>
      <w:r>
        <w:rPr>
          <w:spacing w:val="-5"/>
          <w:sz w:val="16"/>
          <w:u w:val="none"/>
          <w:vertAlign w:val="baseline"/>
        </w:rPr>
        <w:t>and</w:t>
      </w:r>
    </w:p>
    <w:p>
      <w:pPr>
        <w:spacing w:after="0" w:line="97" w:lineRule="exact"/>
        <w:jc w:val="both"/>
        <w:rPr>
          <w:sz w:val="16"/>
        </w:rPr>
        <w:sectPr>
          <w:type w:val="continuous"/>
          <w:pgSz w:w="11910" w:h="15880"/>
          <w:pgMar w:header="889" w:footer="0" w:top="1080" w:bottom="280" w:left="566" w:right="566"/>
          <w:cols w:num="2" w:equalWidth="0">
            <w:col w:w="5307" w:space="73"/>
            <w:col w:w="5398"/>
          </w:cols>
        </w:sectPr>
      </w:pPr>
    </w:p>
    <w:p>
      <w:pPr>
        <w:tabs>
          <w:tab w:pos="2952" w:val="left" w:leader="none"/>
        </w:tabs>
        <w:spacing w:line="209" w:lineRule="exact" w:before="0"/>
        <w:ind w:left="2006" w:right="0" w:firstLine="0"/>
        <w:jc w:val="left"/>
        <w:rPr>
          <w:rFonts w:ascii="Cambria"/>
          <w:i/>
          <w:sz w:val="8"/>
        </w:rPr>
      </w:pPr>
      <w:r>
        <w:rPr>
          <w:rFonts w:ascii="Cambria"/>
          <w:i/>
          <w:sz w:val="8"/>
        </w:rPr>
        <mc:AlternateContent>
          <mc:Choice Requires="wps">
            <w:drawing>
              <wp:anchor distT="0" distB="0" distL="0" distR="0" allowOverlap="1" layoutInCell="1" locked="0" behindDoc="1" simplePos="0" relativeHeight="487011328">
                <wp:simplePos x="0" y="0"/>
                <wp:positionH relativeFrom="page">
                  <wp:posOffset>2343594</wp:posOffset>
                </wp:positionH>
                <wp:positionV relativeFrom="paragraph">
                  <wp:posOffset>37843</wp:posOffset>
                </wp:positionV>
                <wp:extent cx="53340" cy="444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3340" cy="4445"/>
                        </a:xfrm>
                        <a:custGeom>
                          <a:avLst/>
                          <a:gdLst/>
                          <a:ahLst/>
                          <a:cxnLst/>
                          <a:rect l="l" t="t" r="r" b="b"/>
                          <a:pathLst>
                            <a:path w="53340" h="4445">
                              <a:moveTo>
                                <a:pt x="53280" y="0"/>
                              </a:moveTo>
                              <a:lnTo>
                                <a:pt x="0" y="0"/>
                              </a:lnTo>
                              <a:lnTo>
                                <a:pt x="0" y="4319"/>
                              </a:lnTo>
                              <a:lnTo>
                                <a:pt x="53280" y="4319"/>
                              </a:lnTo>
                              <a:lnTo>
                                <a:pt x="53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535004pt;margin-top:2.9798pt;width:4.195300pt;height:.34015pt;mso-position-horizontal-relative:page;mso-position-vertical-relative:paragraph;z-index:-16305152" id="docshape78" filled="true" fillcolor="#000000" stroked="false">
                <v:fill type="solid"/>
                <w10:wrap type="none"/>
              </v:rect>
            </w:pict>
          </mc:Fallback>
        </mc:AlternateContent>
      </w:r>
      <w:r>
        <w:rPr>
          <w:rFonts w:ascii="Cambria"/>
          <w:i/>
          <w:sz w:val="8"/>
        </w:rPr>
        <mc:AlternateContent>
          <mc:Choice Requires="wps">
            <w:drawing>
              <wp:anchor distT="0" distB="0" distL="0" distR="0" allowOverlap="1" layoutInCell="1" locked="0" behindDoc="0" simplePos="0" relativeHeight="15767040">
                <wp:simplePos x="0" y="0"/>
                <wp:positionH relativeFrom="page">
                  <wp:posOffset>540000</wp:posOffset>
                </wp:positionH>
                <wp:positionV relativeFrom="paragraph">
                  <wp:posOffset>116899</wp:posOffset>
                </wp:positionV>
                <wp:extent cx="1677035" cy="14859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677035" cy="148590"/>
                        </a:xfrm>
                        <a:prstGeom prst="rect">
                          <a:avLst/>
                        </a:prstGeom>
                      </wps:spPr>
                      <wps:txbx>
                        <w:txbxContent>
                          <w:p>
                            <w:pPr>
                              <w:spacing w:line="233" w:lineRule="exact" w:before="0"/>
                              <w:ind w:left="0" w:right="0" w:firstLine="0"/>
                              <w:jc w:val="left"/>
                              <w:rPr>
                                <w:rFonts w:ascii="Lucida Sans Unicode" w:hAnsi="Lucida Sans Unicode"/>
                                <w:sz w:val="17"/>
                              </w:rPr>
                            </w:pPr>
                            <w:r>
                              <w:rPr>
                                <w:rFonts w:ascii="Calibri" w:hAnsi="Calibri"/>
                                <w:i/>
                                <w:sz w:val="21"/>
                              </w:rPr>
                              <w:t>p</w:t>
                            </w:r>
                            <w:r>
                              <w:rPr>
                                <w:rFonts w:ascii="Cambria" w:hAnsi="Cambria"/>
                                <w:i/>
                                <w:position w:val="-1"/>
                                <w:sz w:val="11"/>
                              </w:rPr>
                              <w:t>c</w:t>
                            </w:r>
                            <w:r>
                              <w:rPr>
                                <w:rFonts w:ascii="Cambria" w:hAnsi="Cambria"/>
                                <w:i/>
                                <w:spacing w:val="17"/>
                                <w:position w:val="-1"/>
                                <w:sz w:val="11"/>
                              </w:rPr>
                              <w:t> </w:t>
                            </w:r>
                            <w:r>
                              <w:rPr>
                                <w:rFonts w:ascii="Lucida Sans Unicode" w:hAnsi="Lucida Sans Unicode"/>
                                <w:sz w:val="17"/>
                              </w:rPr>
                              <w:t>=</w:t>
                            </w:r>
                            <w:r>
                              <w:rPr>
                                <w:rFonts w:ascii="Lucida Sans Unicode" w:hAnsi="Lucida Sans Unicode"/>
                                <w:spacing w:val="-12"/>
                                <w:sz w:val="17"/>
                              </w:rPr>
                              <w:t> </w:t>
                            </w:r>
                            <w:r>
                              <w:rPr>
                                <w:rFonts w:ascii="Cambria" w:hAnsi="Cambria"/>
                                <w:i/>
                                <w:spacing w:val="10"/>
                                <w:sz w:val="17"/>
                              </w:rPr>
                              <w:t>E</w:t>
                            </w:r>
                            <w:r>
                              <w:rPr>
                                <w:spacing w:val="10"/>
                                <w:sz w:val="18"/>
                              </w:rPr>
                              <w:t>P</w:t>
                            </w:r>
                            <w:r>
                              <w:rPr>
                                <w:rFonts w:ascii="Cambria" w:hAnsi="Cambria"/>
                                <w:i/>
                                <w:spacing w:val="10"/>
                                <w:sz w:val="18"/>
                                <w:vertAlign w:val="subscript"/>
                              </w:rPr>
                              <w:t>s</w:t>
                            </w:r>
                            <w:r>
                              <w:rPr>
                                <w:rFonts w:ascii="Lucida Sans Unicode" w:hAnsi="Lucida Sans Unicode"/>
                                <w:spacing w:val="10"/>
                                <w:sz w:val="17"/>
                                <w:vertAlign w:val="baseline"/>
                              </w:rPr>
                              <w:t>(</w:t>
                            </w:r>
                            <w:r>
                              <w:rPr>
                                <w:rFonts w:ascii="Cambria" w:hAnsi="Cambria"/>
                                <w:i/>
                                <w:spacing w:val="10"/>
                                <w:sz w:val="17"/>
                                <w:vertAlign w:val="baseline"/>
                              </w:rPr>
                              <w:t>Q</w:t>
                            </w:r>
                            <w:r>
                              <w:rPr>
                                <w:rFonts w:ascii="Cambria" w:hAnsi="Cambria"/>
                                <w:i/>
                                <w:spacing w:val="10"/>
                                <w:sz w:val="17"/>
                                <w:vertAlign w:val="subscript"/>
                              </w:rPr>
                              <w:t>s</w:t>
                            </w:r>
                            <w:r>
                              <w:rPr>
                                <w:rFonts w:ascii="Lucida Sans Unicode" w:hAnsi="Lucida Sans Unicode"/>
                                <w:spacing w:val="10"/>
                                <w:sz w:val="17"/>
                                <w:vertAlign w:val="baseline"/>
                              </w:rPr>
                              <w:t>)=</w:t>
                            </w:r>
                            <w:r>
                              <w:rPr>
                                <w:rFonts w:ascii="Lucida Sans Unicode" w:hAnsi="Lucida Sans Unicode"/>
                                <w:spacing w:val="-12"/>
                                <w:sz w:val="17"/>
                                <w:vertAlign w:val="baseline"/>
                              </w:rPr>
                              <w:t> </w:t>
                            </w:r>
                            <w:r>
                              <w:rPr>
                                <w:rFonts w:ascii="Lucida Sans Unicode" w:hAnsi="Lucida Sans Unicode"/>
                                <w:sz w:val="17"/>
                                <w:vertAlign w:val="baseline"/>
                              </w:rPr>
                              <w:t>(</w:t>
                            </w:r>
                            <w:r>
                              <w:rPr>
                                <w:rFonts w:ascii="Cambria" w:hAnsi="Cambria"/>
                                <w:i/>
                                <w:sz w:val="17"/>
                                <w:vertAlign w:val="baseline"/>
                              </w:rPr>
                              <w:t>p</w:t>
                            </w:r>
                            <w:r>
                              <w:rPr>
                                <w:rFonts w:ascii="Cambria" w:hAnsi="Cambria"/>
                                <w:i/>
                                <w:spacing w:val="-4"/>
                                <w:sz w:val="17"/>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Cambria" w:hAnsi="Cambria"/>
                                <w:i/>
                                <w:sz w:val="17"/>
                                <w:vertAlign w:val="baseline"/>
                              </w:rPr>
                              <w:t>c</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s</w:t>
                            </w:r>
                            <w:r>
                              <w:rPr>
                                <w:rFonts w:ascii="Cambria" w:hAnsi="Cambria"/>
                                <w:i/>
                                <w:spacing w:val="4"/>
                                <w:sz w:val="17"/>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Lucida Sans Unicode" w:hAnsi="Lucida Sans Unicode"/>
                                <w:sz w:val="17"/>
                                <w:vertAlign w:val="baseline"/>
                              </w:rPr>
                              <w:t>(</w:t>
                            </w:r>
                            <w:r>
                              <w:rPr>
                                <w:rFonts w:ascii="Cambria" w:hAnsi="Cambria"/>
                                <w:i/>
                                <w:sz w:val="17"/>
                                <w:vertAlign w:val="baseline"/>
                              </w:rPr>
                              <w:t>p</w:t>
                            </w:r>
                            <w:r>
                              <w:rPr>
                                <w:rFonts w:ascii="Cambria" w:hAnsi="Cambria"/>
                                <w:i/>
                                <w:spacing w:val="-4"/>
                                <w:sz w:val="17"/>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Bodoni MT" w:hAnsi="Bodoni MT"/>
                                <w:i/>
                                <w:spacing w:val="-5"/>
                                <w:sz w:val="22"/>
                                <w:vertAlign w:val="baseline"/>
                              </w:rPr>
                              <w:t>v</w:t>
                            </w:r>
                            <w:r>
                              <w:rPr>
                                <w:rFonts w:ascii="Lucida Sans Unicode" w:hAnsi="Lucida Sans Unicode"/>
                                <w:spacing w:val="-5"/>
                                <w:sz w:val="17"/>
                                <w:vertAlign w:val="baseline"/>
                              </w:rPr>
                              <w:t>)</w:t>
                            </w:r>
                          </w:p>
                        </w:txbxContent>
                      </wps:txbx>
                      <wps:bodyPr wrap="square" lIns="0" tIns="0" rIns="0" bIns="0" rtlCol="0">
                        <a:noAutofit/>
                      </wps:bodyPr>
                    </wps:wsp>
                  </a:graphicData>
                </a:graphic>
              </wp:anchor>
            </w:drawing>
          </mc:Choice>
          <mc:Fallback>
            <w:pict>
              <v:shape style="position:absolute;margin-left:42.519699pt;margin-top:9.204681pt;width:132.050pt;height:11.7pt;mso-position-horizontal-relative:page;mso-position-vertical-relative:paragraph;z-index:15767040" type="#_x0000_t202" id="docshape79" filled="false" stroked="false">
                <v:textbox inset="0,0,0,0">
                  <w:txbxContent>
                    <w:p>
                      <w:pPr>
                        <w:spacing w:line="233" w:lineRule="exact" w:before="0"/>
                        <w:ind w:left="0" w:right="0" w:firstLine="0"/>
                        <w:jc w:val="left"/>
                        <w:rPr>
                          <w:rFonts w:ascii="Lucida Sans Unicode" w:hAnsi="Lucida Sans Unicode"/>
                          <w:sz w:val="17"/>
                        </w:rPr>
                      </w:pPr>
                      <w:r>
                        <w:rPr>
                          <w:rFonts w:ascii="Calibri" w:hAnsi="Calibri"/>
                          <w:i/>
                          <w:sz w:val="21"/>
                        </w:rPr>
                        <w:t>p</w:t>
                      </w:r>
                      <w:r>
                        <w:rPr>
                          <w:rFonts w:ascii="Cambria" w:hAnsi="Cambria"/>
                          <w:i/>
                          <w:position w:val="-1"/>
                          <w:sz w:val="11"/>
                        </w:rPr>
                        <w:t>c</w:t>
                      </w:r>
                      <w:r>
                        <w:rPr>
                          <w:rFonts w:ascii="Cambria" w:hAnsi="Cambria"/>
                          <w:i/>
                          <w:spacing w:val="17"/>
                          <w:position w:val="-1"/>
                          <w:sz w:val="11"/>
                        </w:rPr>
                        <w:t> </w:t>
                      </w:r>
                      <w:r>
                        <w:rPr>
                          <w:rFonts w:ascii="Lucida Sans Unicode" w:hAnsi="Lucida Sans Unicode"/>
                          <w:sz w:val="17"/>
                        </w:rPr>
                        <w:t>=</w:t>
                      </w:r>
                      <w:r>
                        <w:rPr>
                          <w:rFonts w:ascii="Lucida Sans Unicode" w:hAnsi="Lucida Sans Unicode"/>
                          <w:spacing w:val="-12"/>
                          <w:sz w:val="17"/>
                        </w:rPr>
                        <w:t> </w:t>
                      </w:r>
                      <w:r>
                        <w:rPr>
                          <w:rFonts w:ascii="Cambria" w:hAnsi="Cambria"/>
                          <w:i/>
                          <w:spacing w:val="10"/>
                          <w:sz w:val="17"/>
                        </w:rPr>
                        <w:t>E</w:t>
                      </w:r>
                      <w:r>
                        <w:rPr>
                          <w:spacing w:val="10"/>
                          <w:sz w:val="18"/>
                        </w:rPr>
                        <w:t>P</w:t>
                      </w:r>
                      <w:r>
                        <w:rPr>
                          <w:rFonts w:ascii="Cambria" w:hAnsi="Cambria"/>
                          <w:i/>
                          <w:spacing w:val="10"/>
                          <w:sz w:val="18"/>
                          <w:vertAlign w:val="subscript"/>
                        </w:rPr>
                        <w:t>s</w:t>
                      </w:r>
                      <w:r>
                        <w:rPr>
                          <w:rFonts w:ascii="Lucida Sans Unicode" w:hAnsi="Lucida Sans Unicode"/>
                          <w:spacing w:val="10"/>
                          <w:sz w:val="17"/>
                          <w:vertAlign w:val="baseline"/>
                        </w:rPr>
                        <w:t>(</w:t>
                      </w:r>
                      <w:r>
                        <w:rPr>
                          <w:rFonts w:ascii="Cambria" w:hAnsi="Cambria"/>
                          <w:i/>
                          <w:spacing w:val="10"/>
                          <w:sz w:val="17"/>
                          <w:vertAlign w:val="baseline"/>
                        </w:rPr>
                        <w:t>Q</w:t>
                      </w:r>
                      <w:r>
                        <w:rPr>
                          <w:rFonts w:ascii="Cambria" w:hAnsi="Cambria"/>
                          <w:i/>
                          <w:spacing w:val="10"/>
                          <w:sz w:val="17"/>
                          <w:vertAlign w:val="subscript"/>
                        </w:rPr>
                        <w:t>s</w:t>
                      </w:r>
                      <w:r>
                        <w:rPr>
                          <w:rFonts w:ascii="Lucida Sans Unicode" w:hAnsi="Lucida Sans Unicode"/>
                          <w:spacing w:val="10"/>
                          <w:sz w:val="17"/>
                          <w:vertAlign w:val="baseline"/>
                        </w:rPr>
                        <w:t>)=</w:t>
                      </w:r>
                      <w:r>
                        <w:rPr>
                          <w:rFonts w:ascii="Lucida Sans Unicode" w:hAnsi="Lucida Sans Unicode"/>
                          <w:spacing w:val="-12"/>
                          <w:sz w:val="17"/>
                          <w:vertAlign w:val="baseline"/>
                        </w:rPr>
                        <w:t> </w:t>
                      </w:r>
                      <w:r>
                        <w:rPr>
                          <w:rFonts w:ascii="Lucida Sans Unicode" w:hAnsi="Lucida Sans Unicode"/>
                          <w:sz w:val="17"/>
                          <w:vertAlign w:val="baseline"/>
                        </w:rPr>
                        <w:t>(</w:t>
                      </w:r>
                      <w:r>
                        <w:rPr>
                          <w:rFonts w:ascii="Cambria" w:hAnsi="Cambria"/>
                          <w:i/>
                          <w:sz w:val="17"/>
                          <w:vertAlign w:val="baseline"/>
                        </w:rPr>
                        <w:t>p</w:t>
                      </w:r>
                      <w:r>
                        <w:rPr>
                          <w:rFonts w:ascii="Cambria" w:hAnsi="Cambria"/>
                          <w:i/>
                          <w:spacing w:val="-4"/>
                          <w:sz w:val="17"/>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Cambria" w:hAnsi="Cambria"/>
                          <w:i/>
                          <w:sz w:val="17"/>
                          <w:vertAlign w:val="baseline"/>
                        </w:rPr>
                        <w:t>c</w:t>
                      </w:r>
                      <w:r>
                        <w:rPr>
                          <w:rFonts w:ascii="Lucida Sans Unicode" w:hAnsi="Lucida Sans Unicode"/>
                          <w:sz w:val="17"/>
                          <w:vertAlign w:val="baseline"/>
                        </w:rPr>
                        <w:t>)</w:t>
                      </w:r>
                      <w:r>
                        <w:rPr>
                          <w:rFonts w:ascii="Cambria" w:hAnsi="Cambria"/>
                          <w:i/>
                          <w:sz w:val="17"/>
                          <w:vertAlign w:val="baseline"/>
                        </w:rPr>
                        <w:t>Q</w:t>
                      </w:r>
                      <w:r>
                        <w:rPr>
                          <w:rFonts w:ascii="Cambria" w:hAnsi="Cambria"/>
                          <w:i/>
                          <w:sz w:val="17"/>
                          <w:vertAlign w:val="subscript"/>
                        </w:rPr>
                        <w:t>s</w:t>
                      </w:r>
                      <w:r>
                        <w:rPr>
                          <w:rFonts w:ascii="Cambria" w:hAnsi="Cambria"/>
                          <w:i/>
                          <w:spacing w:val="4"/>
                          <w:sz w:val="17"/>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Lucida Sans Unicode" w:hAnsi="Lucida Sans Unicode"/>
                          <w:sz w:val="17"/>
                          <w:vertAlign w:val="baseline"/>
                        </w:rPr>
                        <w:t>(</w:t>
                      </w:r>
                      <w:r>
                        <w:rPr>
                          <w:rFonts w:ascii="Cambria" w:hAnsi="Cambria"/>
                          <w:i/>
                          <w:sz w:val="17"/>
                          <w:vertAlign w:val="baseline"/>
                        </w:rPr>
                        <w:t>p</w:t>
                      </w:r>
                      <w:r>
                        <w:rPr>
                          <w:rFonts w:ascii="Cambria" w:hAnsi="Cambria"/>
                          <w:i/>
                          <w:spacing w:val="-4"/>
                          <w:sz w:val="17"/>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Bodoni MT" w:hAnsi="Bodoni MT"/>
                          <w:i/>
                          <w:spacing w:val="-5"/>
                          <w:sz w:val="22"/>
                          <w:vertAlign w:val="baseline"/>
                        </w:rPr>
                        <w:t>v</w:t>
                      </w:r>
                      <w:r>
                        <w:rPr>
                          <w:rFonts w:ascii="Lucida Sans Unicode" w:hAnsi="Lucida Sans Unicode"/>
                          <w:spacing w:val="-5"/>
                          <w:sz w:val="17"/>
                          <w:vertAlign w:val="baseline"/>
                        </w:rPr>
                        <w:t>)</w:t>
                      </w:r>
                    </w:p>
                  </w:txbxContent>
                </v:textbox>
                <w10:wrap type="none"/>
              </v:shape>
            </w:pict>
          </mc:Fallback>
        </mc:AlternateContent>
      </w:r>
      <w:r>
        <w:rPr>
          <w:rFonts w:ascii="Cambria"/>
          <w:i/>
          <w:sz w:val="8"/>
        </w:rPr>
        <mc:AlternateContent>
          <mc:Choice Requires="wps">
            <w:drawing>
              <wp:anchor distT="0" distB="0" distL="0" distR="0" allowOverlap="1" layoutInCell="1" locked="0" behindDoc="0" simplePos="0" relativeHeight="15767552">
                <wp:simplePos x="0" y="0"/>
                <wp:positionH relativeFrom="page">
                  <wp:posOffset>2448718</wp:posOffset>
                </wp:positionH>
                <wp:positionV relativeFrom="paragraph">
                  <wp:posOffset>120301</wp:posOffset>
                </wp:positionV>
                <wp:extent cx="1280160" cy="13208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280160" cy="132080"/>
                        </a:xfrm>
                        <a:prstGeom prst="rect">
                          <a:avLst/>
                        </a:prstGeom>
                      </wps:spPr>
                      <wps:txbx>
                        <w:txbxContent>
                          <w:p>
                            <w:pPr>
                              <w:tabs>
                                <w:tab w:pos="1789" w:val="left" w:leader="none"/>
                              </w:tabs>
                              <w:spacing w:line="207" w:lineRule="exact" w:before="0"/>
                              <w:ind w:left="0" w:right="0" w:firstLine="0"/>
                              <w:jc w:val="left"/>
                              <w:rPr>
                                <w:rFonts w:ascii="Lucida Sans Unicode"/>
                                <w:sz w:val="17"/>
                              </w:rPr>
                            </w:pPr>
                            <w:r>
                              <w:rPr>
                                <w:rFonts w:ascii="Cambria"/>
                                <w:i/>
                                <w:spacing w:val="-2"/>
                                <w:w w:val="105"/>
                                <w:sz w:val="17"/>
                              </w:rPr>
                              <w:t>F</w:t>
                            </w:r>
                            <w:r>
                              <w:rPr>
                                <w:rFonts w:ascii="Lucida Sans Unicode"/>
                                <w:spacing w:val="-2"/>
                                <w:w w:val="105"/>
                                <w:sz w:val="17"/>
                              </w:rPr>
                              <w:t>(</w:t>
                            </w:r>
                            <w:r>
                              <w:rPr>
                                <w:rFonts w:ascii="Cambria"/>
                                <w:i/>
                                <w:spacing w:val="-2"/>
                                <w:w w:val="105"/>
                                <w:sz w:val="17"/>
                              </w:rPr>
                              <w:t>x</w:t>
                            </w:r>
                            <w:r>
                              <w:rPr>
                                <w:rFonts w:ascii="Lucida Sans Unicode"/>
                                <w:spacing w:val="-2"/>
                                <w:w w:val="105"/>
                                <w:sz w:val="17"/>
                              </w:rPr>
                              <w:t>)</w:t>
                            </w:r>
                            <w:r>
                              <w:rPr>
                                <w:rFonts w:ascii="Cambria"/>
                                <w:i/>
                                <w:spacing w:val="-2"/>
                                <w:w w:val="105"/>
                                <w:sz w:val="17"/>
                              </w:rPr>
                              <w:t>dx</w:t>
                            </w:r>
                            <w:r>
                              <w:rPr>
                                <w:rFonts w:ascii="Lucida Sans Unicode"/>
                                <w:spacing w:val="-2"/>
                                <w:w w:val="105"/>
                                <w:sz w:val="17"/>
                              </w:rPr>
                              <w:t>.</w:t>
                            </w:r>
                            <w:r>
                              <w:rPr>
                                <w:rFonts w:ascii="Lucida Sans Unicode"/>
                                <w:sz w:val="17"/>
                              </w:rPr>
                              <w:tab/>
                            </w:r>
                            <w:r>
                              <w:rPr>
                                <w:rFonts w:ascii="Lucida Sans Unicode"/>
                                <w:spacing w:val="-5"/>
                                <w:w w:val="105"/>
                                <w:sz w:val="17"/>
                              </w:rPr>
                              <w:t>(</w:t>
                            </w:r>
                            <w:r>
                              <w:rPr>
                                <w:spacing w:val="-5"/>
                                <w:w w:val="105"/>
                                <w:sz w:val="17"/>
                              </w:rPr>
                              <w:t>7</w:t>
                            </w:r>
                            <w:r>
                              <w:rPr>
                                <w:rFonts w:ascii="Lucida Sans Unicode"/>
                                <w:spacing w:val="-5"/>
                                <w:w w:val="105"/>
                                <w:sz w:val="17"/>
                              </w:rPr>
                              <w:t>)</w:t>
                            </w:r>
                          </w:p>
                        </w:txbxContent>
                      </wps:txbx>
                      <wps:bodyPr wrap="square" lIns="0" tIns="0" rIns="0" bIns="0" rtlCol="0">
                        <a:noAutofit/>
                      </wps:bodyPr>
                    </wps:wsp>
                  </a:graphicData>
                </a:graphic>
              </wp:anchor>
            </w:drawing>
          </mc:Choice>
          <mc:Fallback>
            <w:pict>
              <v:shape style="position:absolute;margin-left:192.8125pt;margin-top:9.47256pt;width:100.8pt;height:10.4pt;mso-position-horizontal-relative:page;mso-position-vertical-relative:paragraph;z-index:15767552" type="#_x0000_t202" id="docshape80" filled="false" stroked="false">
                <v:textbox inset="0,0,0,0">
                  <w:txbxContent>
                    <w:p>
                      <w:pPr>
                        <w:tabs>
                          <w:tab w:pos="1789" w:val="left" w:leader="none"/>
                        </w:tabs>
                        <w:spacing w:line="207" w:lineRule="exact" w:before="0"/>
                        <w:ind w:left="0" w:right="0" w:firstLine="0"/>
                        <w:jc w:val="left"/>
                        <w:rPr>
                          <w:rFonts w:ascii="Lucida Sans Unicode"/>
                          <w:sz w:val="17"/>
                        </w:rPr>
                      </w:pPr>
                      <w:r>
                        <w:rPr>
                          <w:rFonts w:ascii="Cambria"/>
                          <w:i/>
                          <w:spacing w:val="-2"/>
                          <w:w w:val="105"/>
                          <w:sz w:val="17"/>
                        </w:rPr>
                        <w:t>F</w:t>
                      </w:r>
                      <w:r>
                        <w:rPr>
                          <w:rFonts w:ascii="Lucida Sans Unicode"/>
                          <w:spacing w:val="-2"/>
                          <w:w w:val="105"/>
                          <w:sz w:val="17"/>
                        </w:rPr>
                        <w:t>(</w:t>
                      </w:r>
                      <w:r>
                        <w:rPr>
                          <w:rFonts w:ascii="Cambria"/>
                          <w:i/>
                          <w:spacing w:val="-2"/>
                          <w:w w:val="105"/>
                          <w:sz w:val="17"/>
                        </w:rPr>
                        <w:t>x</w:t>
                      </w:r>
                      <w:r>
                        <w:rPr>
                          <w:rFonts w:ascii="Lucida Sans Unicode"/>
                          <w:spacing w:val="-2"/>
                          <w:w w:val="105"/>
                          <w:sz w:val="17"/>
                        </w:rPr>
                        <w:t>)</w:t>
                      </w:r>
                      <w:r>
                        <w:rPr>
                          <w:rFonts w:ascii="Cambria"/>
                          <w:i/>
                          <w:spacing w:val="-2"/>
                          <w:w w:val="105"/>
                          <w:sz w:val="17"/>
                        </w:rPr>
                        <w:t>dx</w:t>
                      </w:r>
                      <w:r>
                        <w:rPr>
                          <w:rFonts w:ascii="Lucida Sans Unicode"/>
                          <w:spacing w:val="-2"/>
                          <w:w w:val="105"/>
                          <w:sz w:val="17"/>
                        </w:rPr>
                        <w:t>.</w:t>
                      </w:r>
                      <w:r>
                        <w:rPr>
                          <w:rFonts w:ascii="Lucida Sans Unicode"/>
                          <w:sz w:val="17"/>
                        </w:rPr>
                        <w:tab/>
                      </w:r>
                      <w:r>
                        <w:rPr>
                          <w:rFonts w:ascii="Lucida Sans Unicode"/>
                          <w:spacing w:val="-5"/>
                          <w:w w:val="105"/>
                          <w:sz w:val="17"/>
                        </w:rPr>
                        <w:t>(</w:t>
                      </w:r>
                      <w:r>
                        <w:rPr>
                          <w:spacing w:val="-5"/>
                          <w:w w:val="105"/>
                          <w:sz w:val="17"/>
                        </w:rPr>
                        <w:t>7</w:t>
                      </w:r>
                      <w:r>
                        <w:rPr>
                          <w:rFonts w:ascii="Lucida Sans Unicode"/>
                          <w:spacing w:val="-5"/>
                          <w:w w:val="105"/>
                          <w:sz w:val="17"/>
                        </w:rPr>
                        <w:t>)</w:t>
                      </w:r>
                    </w:p>
                  </w:txbxContent>
                </v:textbox>
                <w10:wrap type="none"/>
              </v:shape>
            </w:pict>
          </mc:Fallback>
        </mc:AlternateContent>
      </w:r>
      <w:r>
        <w:rPr>
          <w:position w:val="-1"/>
        </w:rPr>
        <w:drawing>
          <wp:inline distT="0" distB="0" distL="0" distR="0">
            <wp:extent cx="82800" cy="4319"/>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5" cstate="print"/>
                    <a:stretch>
                      <a:fillRect/>
                    </a:stretch>
                  </pic:blipFill>
                  <pic:spPr>
                    <a:xfrm>
                      <a:off x="0" y="0"/>
                      <a:ext cx="82800" cy="4319"/>
                    </a:xfrm>
                    <a:prstGeom prst="rect">
                      <a:avLst/>
                    </a:prstGeom>
                  </pic:spPr>
                </pic:pic>
              </a:graphicData>
            </a:graphic>
          </wp:inline>
        </w:drawing>
      </w:r>
      <w:r>
        <w:rPr>
          <w:position w:val="-1"/>
        </w:rPr>
      </w:r>
      <w:r>
        <w:rPr>
          <w:rFonts w:ascii="Times New Roman"/>
          <w:position w:val="6"/>
          <w:sz w:val="20"/>
        </w:rPr>
        <w:tab/>
      </w:r>
      <w:r>
        <w:rPr>
          <w:rFonts w:ascii="Tahoma"/>
          <w:w w:val="105"/>
          <w:position w:val="6"/>
          <w:sz w:val="17"/>
        </w:rPr>
        <w:t>Z</w:t>
      </w:r>
      <w:r>
        <w:rPr>
          <w:rFonts w:ascii="Tahoma"/>
          <w:spacing w:val="14"/>
          <w:w w:val="105"/>
          <w:position w:val="6"/>
          <w:sz w:val="17"/>
        </w:rPr>
        <w:t> </w:t>
      </w:r>
      <w:r>
        <w:rPr>
          <w:rFonts w:ascii="Cambria"/>
          <w:i/>
          <w:spacing w:val="-5"/>
          <w:w w:val="105"/>
          <w:position w:val="2"/>
          <w:sz w:val="11"/>
        </w:rPr>
        <w:t>Q</w:t>
      </w:r>
      <w:r>
        <w:rPr>
          <w:rFonts w:ascii="Cambria"/>
          <w:i/>
          <w:spacing w:val="-5"/>
          <w:w w:val="105"/>
          <w:sz w:val="8"/>
        </w:rPr>
        <w:t>s</w:t>
      </w:r>
    </w:p>
    <w:p>
      <w:pPr>
        <w:spacing w:line="20" w:lineRule="exact"/>
        <w:ind w:left="1036" w:right="0" w:firstLine="0"/>
        <w:rPr>
          <w:rFonts w:ascii="Cambria"/>
          <w:sz w:val="2"/>
        </w:rPr>
      </w:pPr>
      <w:r>
        <w:rPr>
          <w:rFonts w:ascii="Cambria"/>
          <w:sz w:val="2"/>
        </w:rPr>
        <mc:AlternateContent>
          <mc:Choice Requires="wps">
            <w:drawing>
              <wp:inline distT="0" distB="0" distL="0" distR="0">
                <wp:extent cx="83185" cy="4445"/>
                <wp:effectExtent l="0" t="0" r="0" b="0"/>
                <wp:docPr id="84" name="Group 84"/>
                <wp:cNvGraphicFramePr>
                  <a:graphicFrameLocks/>
                </wp:cNvGraphicFramePr>
                <a:graphic>
                  <a:graphicData uri="http://schemas.microsoft.com/office/word/2010/wordprocessingGroup">
                    <wpg:wgp>
                      <wpg:cNvPr id="84" name="Group 84"/>
                      <wpg:cNvGrpSpPr/>
                      <wpg:grpSpPr>
                        <a:xfrm>
                          <a:off x="0" y="0"/>
                          <a:ext cx="83185" cy="4445"/>
                          <a:chExt cx="83185" cy="4445"/>
                        </a:xfrm>
                      </wpg:grpSpPr>
                      <wps:wsp>
                        <wps:cNvPr id="85" name="Graphic 85"/>
                        <wps:cNvSpPr/>
                        <wps:spPr>
                          <a:xfrm>
                            <a:off x="0" y="0"/>
                            <a:ext cx="83185" cy="4445"/>
                          </a:xfrm>
                          <a:custGeom>
                            <a:avLst/>
                            <a:gdLst/>
                            <a:ahLst/>
                            <a:cxnLst/>
                            <a:rect l="l" t="t" r="r" b="b"/>
                            <a:pathLst>
                              <a:path w="83185" h="4445">
                                <a:moveTo>
                                  <a:pt x="82800" y="0"/>
                                </a:moveTo>
                                <a:lnTo>
                                  <a:pt x="0" y="0"/>
                                </a:lnTo>
                                <a:lnTo>
                                  <a:pt x="0" y="4319"/>
                                </a:lnTo>
                                <a:lnTo>
                                  <a:pt x="82800" y="4319"/>
                                </a:lnTo>
                                <a:lnTo>
                                  <a:pt x="82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5pt;height:.35pt;mso-position-horizontal-relative:char;mso-position-vertical-relative:line" id="docshapegroup81" coordorigin="0,0" coordsize="131,7">
                <v:rect style="position:absolute;left:0;top:0;width:131;height:7" id="docshape82" filled="true" fillcolor="#000000" stroked="false">
                  <v:fill type="solid"/>
                </v:rect>
              </v:group>
            </w:pict>
          </mc:Fallback>
        </mc:AlternateContent>
      </w:r>
      <w:r>
        <w:rPr>
          <w:rFonts w:ascii="Cambria"/>
          <w:sz w:val="2"/>
        </w:rPr>
      </w:r>
    </w:p>
    <w:p>
      <w:pPr>
        <w:pStyle w:val="BodyText"/>
        <w:spacing w:before="3"/>
        <w:rPr>
          <w:rFonts w:ascii="Cambria"/>
          <w:i/>
          <w:sz w:val="14"/>
        </w:rPr>
      </w:pPr>
    </w:p>
    <w:p>
      <w:pPr>
        <w:spacing w:line="134" w:lineRule="exact"/>
        <w:ind w:left="3045" w:right="0" w:firstLine="0"/>
        <w:rPr>
          <w:rFonts w:ascii="Cambria"/>
          <w:position w:val="-2"/>
          <w:sz w:val="13"/>
        </w:rPr>
      </w:pPr>
      <w:r>
        <w:rPr>
          <w:rFonts w:ascii="Cambria"/>
          <w:position w:val="-2"/>
          <w:sz w:val="13"/>
        </w:rPr>
        <mc:AlternateContent>
          <mc:Choice Requires="wps">
            <w:drawing>
              <wp:inline distT="0" distB="0" distL="0" distR="0">
                <wp:extent cx="40005" cy="85725"/>
                <wp:effectExtent l="0" t="0" r="0" b="0"/>
                <wp:docPr id="86" name="Textbox 86"/>
                <wp:cNvGraphicFramePr>
                  <a:graphicFrameLocks/>
                </wp:cNvGraphicFramePr>
                <a:graphic>
                  <a:graphicData uri="http://schemas.microsoft.com/office/word/2010/wordprocessingShape">
                    <wps:wsp>
                      <wps:cNvPr id="86" name="Textbox 86"/>
                      <wps:cNvSpPr txBox="1"/>
                      <wps:spPr>
                        <a:xfrm>
                          <a:off x="0" y="0"/>
                          <a:ext cx="40005" cy="85725"/>
                        </a:xfrm>
                        <a:prstGeom prst="rect">
                          <a:avLst/>
                        </a:prstGeom>
                      </wps:spPr>
                      <wps:txbx>
                        <w:txbxContent>
                          <w:p>
                            <w:pPr>
                              <w:spacing w:line="131" w:lineRule="exact" w:before="0"/>
                              <w:ind w:left="0" w:right="0" w:firstLine="0"/>
                              <w:jc w:val="left"/>
                              <w:rPr>
                                <w:sz w:val="11"/>
                              </w:rPr>
                            </w:pPr>
                            <w:r>
                              <w:rPr>
                                <w:spacing w:val="-10"/>
                                <w:sz w:val="11"/>
                              </w:rPr>
                              <w:t>0</w:t>
                            </w:r>
                          </w:p>
                        </w:txbxContent>
                      </wps:txbx>
                      <wps:bodyPr wrap="square" lIns="0" tIns="0" rIns="0" bIns="0" rtlCol="0">
                        <a:noAutofit/>
                      </wps:bodyPr>
                    </wps:wsp>
                  </a:graphicData>
                </a:graphic>
              </wp:inline>
            </w:drawing>
          </mc:Choice>
          <mc:Fallback>
            <w:pict>
              <v:shape style="width:3.15pt;height:6.75pt;mso-position-horizontal-relative:char;mso-position-vertical-relative:line" type="#_x0000_t202" id="docshape83" filled="false" stroked="false">
                <w10:anchorlock/>
                <v:textbox inset="0,0,0,0">
                  <w:txbxContent>
                    <w:p>
                      <w:pPr>
                        <w:spacing w:line="131" w:lineRule="exact" w:before="0"/>
                        <w:ind w:left="0" w:right="0" w:firstLine="0"/>
                        <w:jc w:val="left"/>
                        <w:rPr>
                          <w:sz w:val="11"/>
                        </w:rPr>
                      </w:pPr>
                      <w:r>
                        <w:rPr>
                          <w:spacing w:val="-10"/>
                          <w:sz w:val="11"/>
                        </w:rPr>
                        <w:t>0</w:t>
                      </w:r>
                    </w:p>
                  </w:txbxContent>
                </v:textbox>
              </v:shape>
            </w:pict>
          </mc:Fallback>
        </mc:AlternateContent>
      </w:r>
      <w:r>
        <w:rPr>
          <w:rFonts w:ascii="Cambria"/>
          <w:position w:val="-2"/>
          <w:sz w:val="13"/>
        </w:rPr>
      </w:r>
    </w:p>
    <w:p>
      <w:pPr>
        <w:spacing w:before="0"/>
        <w:ind w:left="0" w:right="0" w:firstLine="0"/>
        <w:jc w:val="right"/>
        <w:rPr>
          <w:rFonts w:ascii="Bodoni MT" w:hAnsi="Bodoni MT"/>
          <w:i/>
          <w:sz w:val="13"/>
        </w:rPr>
      </w:pPr>
      <w:r>
        <w:rPr/>
        <w:br w:type="column"/>
      </w:r>
      <w:r>
        <w:rPr>
          <w:rFonts w:ascii="Cambria" w:hAnsi="Cambria"/>
          <w:i/>
          <w:w w:val="90"/>
          <w:sz w:val="10"/>
        </w:rPr>
        <w:t>w</w:t>
      </w:r>
      <w:r>
        <w:rPr>
          <w:rFonts w:ascii="Lucida Sans Unicode" w:hAnsi="Lucida Sans Unicode"/>
          <w:w w:val="90"/>
          <w:sz w:val="10"/>
        </w:rPr>
        <w:t>—</w:t>
      </w:r>
      <w:r>
        <w:rPr>
          <w:rFonts w:ascii="Bodoni MT" w:hAnsi="Bodoni MT"/>
          <w:i/>
          <w:spacing w:val="-10"/>
          <w:sz w:val="13"/>
        </w:rPr>
        <w:t>v</w:t>
      </w:r>
    </w:p>
    <w:p>
      <w:pPr>
        <w:spacing w:before="0"/>
        <w:ind w:left="840" w:right="0" w:firstLine="0"/>
        <w:jc w:val="left"/>
        <w:rPr>
          <w:rFonts w:ascii="Bodoni MT" w:hAnsi="Bodoni MT"/>
          <w:i/>
          <w:sz w:val="13"/>
        </w:rPr>
      </w:pPr>
      <w:r>
        <w:rPr/>
        <w:br w:type="column"/>
      </w:r>
      <w:r>
        <w:rPr>
          <w:rFonts w:ascii="Cambria" w:hAnsi="Cambria"/>
          <w:i/>
          <w:spacing w:val="-2"/>
          <w:w w:val="90"/>
          <w:sz w:val="10"/>
        </w:rPr>
        <w:t>p</w:t>
      </w:r>
      <w:r>
        <w:rPr>
          <w:rFonts w:ascii="Lucida Sans Unicode" w:hAnsi="Lucida Sans Unicode"/>
          <w:spacing w:val="-2"/>
          <w:w w:val="90"/>
          <w:sz w:val="10"/>
        </w:rPr>
        <w:t>—</w:t>
      </w:r>
      <w:r>
        <w:rPr>
          <w:rFonts w:ascii="Bodoni MT" w:hAnsi="Bodoni MT"/>
          <w:i/>
          <w:spacing w:val="-10"/>
          <w:sz w:val="13"/>
        </w:rPr>
        <w:t>v</w:t>
      </w:r>
    </w:p>
    <w:p>
      <w:pPr>
        <w:spacing w:after="0"/>
        <w:jc w:val="left"/>
        <w:rPr>
          <w:rFonts w:ascii="Bodoni MT" w:hAnsi="Bodoni MT"/>
          <w:i/>
          <w:sz w:val="13"/>
        </w:rPr>
        <w:sectPr>
          <w:type w:val="continuous"/>
          <w:pgSz w:w="11910" w:h="15880"/>
          <w:pgMar w:header="889" w:footer="0" w:top="1080" w:bottom="280" w:left="566" w:right="566"/>
          <w:cols w:num="3" w:equalWidth="0">
            <w:col w:w="3283" w:space="777"/>
            <w:col w:w="3177" w:space="40"/>
            <w:col w:w="3501"/>
          </w:cols>
        </w:sectPr>
      </w:pPr>
    </w:p>
    <w:p>
      <w:pPr>
        <w:pStyle w:val="BodyText"/>
        <w:spacing w:before="11"/>
        <w:rPr>
          <w:rFonts w:ascii="Bodoni MT"/>
          <w:i/>
          <w:sz w:val="8"/>
        </w:rPr>
      </w:pPr>
    </w:p>
    <w:p>
      <w:pPr>
        <w:tabs>
          <w:tab w:pos="2562" w:val="left" w:leader="none"/>
          <w:tab w:pos="2959" w:val="left" w:leader="none"/>
          <w:tab w:pos="3357" w:val="left" w:leader="none"/>
        </w:tabs>
        <w:spacing w:line="20" w:lineRule="exact"/>
        <w:ind w:left="2164" w:right="0" w:firstLine="0"/>
        <w:jc w:val="left"/>
        <w:rPr>
          <w:rFonts w:ascii="Bodoni MT"/>
          <w:sz w:val="2"/>
        </w:rPr>
      </w:pPr>
      <w:r>
        <w:rPr>
          <w:rFonts w:ascii="Bodoni MT"/>
          <w:sz w:val="2"/>
        </w:rPr>
        <mc:AlternateContent>
          <mc:Choice Requires="wps">
            <w:drawing>
              <wp:inline distT="0" distB="0" distL="0" distR="0">
                <wp:extent cx="81915" cy="3810"/>
                <wp:effectExtent l="0" t="0" r="0" b="0"/>
                <wp:docPr id="87" name="Group 87"/>
                <wp:cNvGraphicFramePr>
                  <a:graphicFrameLocks/>
                </wp:cNvGraphicFramePr>
                <a:graphic>
                  <a:graphicData uri="http://schemas.microsoft.com/office/word/2010/wordprocessingGroup">
                    <wpg:wgp>
                      <wpg:cNvPr id="87" name="Group 87"/>
                      <wpg:cNvGrpSpPr/>
                      <wpg:grpSpPr>
                        <a:xfrm>
                          <a:off x="0" y="0"/>
                          <a:ext cx="81915" cy="3810"/>
                          <a:chExt cx="81915" cy="3810"/>
                        </a:xfrm>
                      </wpg:grpSpPr>
                      <wps:wsp>
                        <wps:cNvPr id="88" name="Graphic 88"/>
                        <wps:cNvSpPr/>
                        <wps:spPr>
                          <a:xfrm>
                            <a:off x="0" y="0"/>
                            <a:ext cx="81915" cy="3810"/>
                          </a:xfrm>
                          <a:custGeom>
                            <a:avLst/>
                            <a:gdLst/>
                            <a:ahLst/>
                            <a:cxnLst/>
                            <a:rect l="l" t="t" r="r" b="b"/>
                            <a:pathLst>
                              <a:path w="81915" h="3810">
                                <a:moveTo>
                                  <a:pt x="81360" y="0"/>
                                </a:moveTo>
                                <a:lnTo>
                                  <a:pt x="0" y="0"/>
                                </a:lnTo>
                                <a:lnTo>
                                  <a:pt x="0" y="3600"/>
                                </a:lnTo>
                                <a:lnTo>
                                  <a:pt x="81360" y="3600"/>
                                </a:lnTo>
                                <a:lnTo>
                                  <a:pt x="813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5pt;height:.3pt;mso-position-horizontal-relative:char;mso-position-vertical-relative:line" id="docshapegroup84" coordorigin="0,0" coordsize="129,6">
                <v:rect style="position:absolute;left:0;top:0;width:129;height:6" id="docshape85" filled="true" fillcolor="#000000" stroked="false">
                  <v:fill type="solid"/>
                </v:rect>
              </v:group>
            </w:pict>
          </mc:Fallback>
        </mc:AlternateContent>
      </w:r>
      <w:r>
        <w:rPr>
          <w:rFonts w:ascii="Bodoni MT"/>
          <w:sz w:val="2"/>
        </w:rPr>
      </w:r>
      <w:r>
        <w:rPr>
          <w:rFonts w:ascii="Bodoni MT"/>
          <w:sz w:val="2"/>
        </w:rPr>
        <w:tab/>
      </w:r>
      <w:r>
        <w:rPr>
          <w:rFonts w:ascii="Bodoni MT"/>
          <w:sz w:val="2"/>
        </w:rPr>
        <mc:AlternateContent>
          <mc:Choice Requires="wps">
            <w:drawing>
              <wp:inline distT="0" distB="0" distL="0" distR="0">
                <wp:extent cx="80645" cy="3810"/>
                <wp:effectExtent l="0" t="0" r="0" b="0"/>
                <wp:docPr id="89" name="Group 89"/>
                <wp:cNvGraphicFramePr>
                  <a:graphicFrameLocks/>
                </wp:cNvGraphicFramePr>
                <a:graphic>
                  <a:graphicData uri="http://schemas.microsoft.com/office/word/2010/wordprocessingGroup">
                    <wpg:wgp>
                      <wpg:cNvPr id="89" name="Group 89"/>
                      <wpg:cNvGrpSpPr/>
                      <wpg:grpSpPr>
                        <a:xfrm>
                          <a:off x="0" y="0"/>
                          <a:ext cx="80645" cy="3810"/>
                          <a:chExt cx="80645" cy="3810"/>
                        </a:xfrm>
                      </wpg:grpSpPr>
                      <wps:wsp>
                        <wps:cNvPr id="90" name="Graphic 90"/>
                        <wps:cNvSpPr/>
                        <wps:spPr>
                          <a:xfrm>
                            <a:off x="0" y="0"/>
                            <a:ext cx="80645" cy="3810"/>
                          </a:xfrm>
                          <a:custGeom>
                            <a:avLst/>
                            <a:gdLst/>
                            <a:ahLst/>
                            <a:cxnLst/>
                            <a:rect l="l" t="t" r="r" b="b"/>
                            <a:pathLst>
                              <a:path w="80645" h="3810">
                                <a:moveTo>
                                  <a:pt x="80639" y="0"/>
                                </a:moveTo>
                                <a:lnTo>
                                  <a:pt x="0" y="0"/>
                                </a:lnTo>
                                <a:lnTo>
                                  <a:pt x="0" y="3600"/>
                                </a:lnTo>
                                <a:lnTo>
                                  <a:pt x="80639" y="3600"/>
                                </a:lnTo>
                                <a:lnTo>
                                  <a:pt x="80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5pt;height:.3pt;mso-position-horizontal-relative:char;mso-position-vertical-relative:line" id="docshapegroup86" coordorigin="0,0" coordsize="127,6">
                <v:rect style="position:absolute;left:0;top:0;width:127;height:6" id="docshape87" filled="true" fillcolor="#000000" stroked="false">
                  <v:fill type="solid"/>
                </v:rect>
              </v:group>
            </w:pict>
          </mc:Fallback>
        </mc:AlternateContent>
      </w:r>
      <w:r>
        <w:rPr>
          <w:rFonts w:ascii="Bodoni MT"/>
          <w:sz w:val="2"/>
        </w:rPr>
      </w:r>
      <w:r>
        <w:rPr>
          <w:rFonts w:ascii="Bodoni MT"/>
          <w:sz w:val="2"/>
        </w:rPr>
        <w:tab/>
      </w:r>
      <w:r>
        <w:rPr>
          <w:rFonts w:ascii="Bodoni MT"/>
          <w:sz w:val="2"/>
        </w:rPr>
        <mc:AlternateContent>
          <mc:Choice Requires="wps">
            <w:drawing>
              <wp:inline distT="0" distB="0" distL="0" distR="0">
                <wp:extent cx="80645" cy="3810"/>
                <wp:effectExtent l="0" t="0" r="0" b="0"/>
                <wp:docPr id="91" name="Group 91"/>
                <wp:cNvGraphicFramePr>
                  <a:graphicFrameLocks/>
                </wp:cNvGraphicFramePr>
                <a:graphic>
                  <a:graphicData uri="http://schemas.microsoft.com/office/word/2010/wordprocessingGroup">
                    <wpg:wgp>
                      <wpg:cNvPr id="91" name="Group 91"/>
                      <wpg:cNvGrpSpPr/>
                      <wpg:grpSpPr>
                        <a:xfrm>
                          <a:off x="0" y="0"/>
                          <a:ext cx="80645" cy="3810"/>
                          <a:chExt cx="80645" cy="3810"/>
                        </a:xfrm>
                      </wpg:grpSpPr>
                      <wps:wsp>
                        <wps:cNvPr id="92" name="Graphic 92"/>
                        <wps:cNvSpPr/>
                        <wps:spPr>
                          <a:xfrm>
                            <a:off x="0" y="0"/>
                            <a:ext cx="80645" cy="3810"/>
                          </a:xfrm>
                          <a:custGeom>
                            <a:avLst/>
                            <a:gdLst/>
                            <a:ahLst/>
                            <a:cxnLst/>
                            <a:rect l="l" t="t" r="r" b="b"/>
                            <a:pathLst>
                              <a:path w="80645" h="3810">
                                <a:moveTo>
                                  <a:pt x="80639" y="0"/>
                                </a:moveTo>
                                <a:lnTo>
                                  <a:pt x="0" y="0"/>
                                </a:lnTo>
                                <a:lnTo>
                                  <a:pt x="0" y="3600"/>
                                </a:lnTo>
                                <a:lnTo>
                                  <a:pt x="80639" y="3600"/>
                                </a:lnTo>
                                <a:lnTo>
                                  <a:pt x="80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5pt;height:.3pt;mso-position-horizontal-relative:char;mso-position-vertical-relative:line" id="docshapegroup88" coordorigin="0,0" coordsize="127,6">
                <v:rect style="position:absolute;left:0;top:0;width:127;height:6" id="docshape89" filled="true" fillcolor="#000000" stroked="false">
                  <v:fill type="solid"/>
                </v:rect>
              </v:group>
            </w:pict>
          </mc:Fallback>
        </mc:AlternateContent>
      </w:r>
      <w:r>
        <w:rPr>
          <w:rFonts w:ascii="Bodoni MT"/>
          <w:sz w:val="2"/>
        </w:rPr>
      </w:r>
      <w:r>
        <w:rPr>
          <w:rFonts w:ascii="Bodoni MT"/>
          <w:sz w:val="2"/>
        </w:rPr>
        <w:tab/>
      </w:r>
      <w:r>
        <w:rPr>
          <w:rFonts w:ascii="Bodoni MT"/>
          <w:sz w:val="2"/>
        </w:rPr>
        <mc:AlternateContent>
          <mc:Choice Requires="wps">
            <w:drawing>
              <wp:inline distT="0" distB="0" distL="0" distR="0">
                <wp:extent cx="80645" cy="3810"/>
                <wp:effectExtent l="0" t="0" r="0" b="0"/>
                <wp:docPr id="93" name="Group 93"/>
                <wp:cNvGraphicFramePr>
                  <a:graphicFrameLocks/>
                </wp:cNvGraphicFramePr>
                <a:graphic>
                  <a:graphicData uri="http://schemas.microsoft.com/office/word/2010/wordprocessingGroup">
                    <wpg:wgp>
                      <wpg:cNvPr id="93" name="Group 93"/>
                      <wpg:cNvGrpSpPr/>
                      <wpg:grpSpPr>
                        <a:xfrm>
                          <a:off x="0" y="0"/>
                          <a:ext cx="80645" cy="3810"/>
                          <a:chExt cx="80645" cy="3810"/>
                        </a:xfrm>
                      </wpg:grpSpPr>
                      <wps:wsp>
                        <wps:cNvPr id="94" name="Graphic 94"/>
                        <wps:cNvSpPr/>
                        <wps:spPr>
                          <a:xfrm>
                            <a:off x="0" y="0"/>
                            <a:ext cx="80645" cy="3810"/>
                          </a:xfrm>
                          <a:custGeom>
                            <a:avLst/>
                            <a:gdLst/>
                            <a:ahLst/>
                            <a:cxnLst/>
                            <a:rect l="l" t="t" r="r" b="b"/>
                            <a:pathLst>
                              <a:path w="80645" h="3810">
                                <a:moveTo>
                                  <a:pt x="80639" y="0"/>
                                </a:moveTo>
                                <a:lnTo>
                                  <a:pt x="0" y="0"/>
                                </a:lnTo>
                                <a:lnTo>
                                  <a:pt x="0" y="3600"/>
                                </a:lnTo>
                                <a:lnTo>
                                  <a:pt x="80639" y="3600"/>
                                </a:lnTo>
                                <a:lnTo>
                                  <a:pt x="80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5pt;height:.3pt;mso-position-horizontal-relative:char;mso-position-vertical-relative:line" id="docshapegroup90" coordorigin="0,0" coordsize="127,6">
                <v:rect style="position:absolute;left:0;top:0;width:127;height:6" id="docshape91" filled="true" fillcolor="#000000" stroked="false">
                  <v:fill type="solid"/>
                </v:rect>
              </v:group>
            </w:pict>
          </mc:Fallback>
        </mc:AlternateContent>
      </w:r>
      <w:r>
        <w:rPr>
          <w:rFonts w:ascii="Bodoni MT"/>
          <w:sz w:val="2"/>
        </w:rPr>
      </w:r>
    </w:p>
    <w:p>
      <w:pPr>
        <w:pStyle w:val="BodyText"/>
        <w:spacing w:line="237" w:lineRule="auto"/>
        <w:ind w:left="284" w:firstLine="232"/>
        <w:jc w:val="both"/>
      </w:pPr>
      <w:r>
        <w:rPr>
          <w:w w:val="105"/>
        </w:rPr>
        <w:t>It can be shown that </w:t>
      </w:r>
      <w:r>
        <w:rPr>
          <w:rFonts w:ascii="Cambria"/>
          <w:i/>
          <w:w w:val="105"/>
        </w:rPr>
        <w:t>Q</w:t>
      </w:r>
      <w:r>
        <w:rPr>
          <w:rFonts w:ascii="Cambria"/>
          <w:i/>
          <w:w w:val="105"/>
          <w:vertAlign w:val="subscript"/>
        </w:rPr>
        <w:t>s</w:t>
      </w:r>
      <w:r>
        <w:rPr>
          <w:rFonts w:ascii="Cambria"/>
          <w:i/>
          <w:w w:val="105"/>
          <w:vertAlign w:val="baseline"/>
        </w:rPr>
        <w:t> </w:t>
      </w:r>
      <w:r>
        <w:rPr>
          <w:rFonts w:ascii="Lucida Sans Unicode"/>
          <w:w w:val="105"/>
          <w:vertAlign w:val="baseline"/>
        </w:rPr>
        <w:t>&gt;</w:t>
      </w:r>
      <w:r>
        <w:rPr>
          <w:rFonts w:ascii="Lucida Sans Unicode"/>
          <w:spacing w:val="-8"/>
          <w:w w:val="105"/>
          <w:vertAlign w:val="baseline"/>
        </w:rPr>
        <w:t> </w:t>
      </w:r>
      <w:r>
        <w:rPr>
          <w:rFonts w:ascii="Cambria"/>
          <w:i/>
          <w:w w:val="105"/>
          <w:vertAlign w:val="baseline"/>
        </w:rPr>
        <w:t>Q</w:t>
      </w:r>
      <w:r>
        <w:rPr>
          <w:rFonts w:ascii="Cambria"/>
          <w:i/>
          <w:w w:val="105"/>
          <w:vertAlign w:val="subscript"/>
        </w:rPr>
        <w:t>wr</w:t>
      </w:r>
      <w:r>
        <w:rPr>
          <w:rFonts w:ascii="Lucida Sans Unicode"/>
          <w:w w:val="105"/>
          <w:vertAlign w:val="baseline"/>
        </w:rPr>
        <w:t>,</w:t>
      </w:r>
      <w:r>
        <w:rPr>
          <w:rFonts w:ascii="Lucida Sans Unicode"/>
          <w:spacing w:val="33"/>
          <w:w w:val="105"/>
          <w:vertAlign w:val="baseline"/>
        </w:rPr>
        <w:t> </w:t>
      </w:r>
      <w:r>
        <w:rPr>
          <w:rFonts w:ascii="Cambria"/>
          <w:i/>
          <w:w w:val="105"/>
          <w:vertAlign w:val="baseline"/>
        </w:rPr>
        <w:t>Q</w:t>
      </w:r>
      <w:r>
        <w:rPr>
          <w:rFonts w:ascii="Cambria"/>
          <w:i/>
          <w:w w:val="105"/>
          <w:vertAlign w:val="subscript"/>
        </w:rPr>
        <w:t>s</w:t>
      </w:r>
      <w:r>
        <w:rPr>
          <w:rFonts w:ascii="Cambria"/>
          <w:i/>
          <w:w w:val="105"/>
          <w:vertAlign w:val="baseline"/>
        </w:rPr>
        <w:t> </w:t>
      </w:r>
      <w:r>
        <w:rPr>
          <w:rFonts w:ascii="Lucida Sans Unicode"/>
          <w:w w:val="105"/>
          <w:vertAlign w:val="baseline"/>
        </w:rPr>
        <w:t>&gt;</w:t>
      </w:r>
      <w:r>
        <w:rPr>
          <w:rFonts w:ascii="Lucida Sans Unicode"/>
          <w:spacing w:val="-7"/>
          <w:w w:val="105"/>
          <w:vertAlign w:val="baseline"/>
        </w:rPr>
        <w:t> </w:t>
      </w:r>
      <w:r>
        <w:rPr>
          <w:rFonts w:ascii="Cambria"/>
          <w:i/>
          <w:w w:val="105"/>
          <w:vertAlign w:val="baseline"/>
        </w:rPr>
        <w:t>Q</w:t>
      </w:r>
      <w:r>
        <w:rPr>
          <w:rFonts w:ascii="Cambria"/>
          <w:i/>
          <w:w w:val="105"/>
          <w:vertAlign w:val="subscript"/>
        </w:rPr>
        <w:t>wm</w:t>
      </w:r>
      <w:r>
        <w:rPr>
          <w:rFonts w:ascii="Cambria"/>
          <w:i/>
          <w:spacing w:val="31"/>
          <w:w w:val="105"/>
          <w:vertAlign w:val="baseline"/>
        </w:rPr>
        <w:t> </w:t>
      </w:r>
      <w:r>
        <w:rPr>
          <w:w w:val="105"/>
          <w:vertAlign w:val="baseline"/>
        </w:rPr>
        <w:t>(see the </w:t>
      </w:r>
      <w:r>
        <w:rPr>
          <w:w w:val="105"/>
          <w:vertAlign w:val="baseline"/>
        </w:rPr>
        <w:t>Supplemen-tary</w:t>
      </w:r>
      <w:r>
        <w:rPr>
          <w:spacing w:val="-9"/>
          <w:w w:val="105"/>
          <w:vertAlign w:val="baseline"/>
        </w:rPr>
        <w:t> </w:t>
      </w:r>
      <w:r>
        <w:rPr>
          <w:color w:val="000066"/>
          <w:w w:val="105"/>
          <w:vertAlign w:val="baseline"/>
        </w:rPr>
        <w:t>Appendix</w:t>
      </w:r>
      <w:r>
        <w:rPr>
          <w:w w:val="105"/>
          <w:vertAlign w:val="baseline"/>
        </w:rPr>
        <w:t>).</w:t>
      </w:r>
      <w:r>
        <w:rPr>
          <w:spacing w:val="-9"/>
          <w:w w:val="105"/>
          <w:vertAlign w:val="baseline"/>
        </w:rPr>
        <w:t> </w:t>
      </w:r>
      <w:r>
        <w:rPr>
          <w:w w:val="105"/>
          <w:vertAlign w:val="baseline"/>
        </w:rPr>
        <w:t>We</w:t>
      </w:r>
      <w:r>
        <w:rPr>
          <w:spacing w:val="-9"/>
          <w:w w:val="105"/>
          <w:vertAlign w:val="baseline"/>
        </w:rPr>
        <w:t> </w:t>
      </w:r>
      <w:r>
        <w:rPr>
          <w:w w:val="105"/>
          <w:vertAlign w:val="baseline"/>
        </w:rPr>
        <w:t>discuss</w:t>
      </w:r>
      <w:r>
        <w:rPr>
          <w:spacing w:val="-10"/>
          <w:w w:val="105"/>
          <w:vertAlign w:val="baseline"/>
        </w:rPr>
        <w:t> </w:t>
      </w:r>
      <w:r>
        <w:rPr>
          <w:w w:val="105"/>
          <w:vertAlign w:val="baseline"/>
        </w:rPr>
        <w:t>below</w:t>
      </w:r>
      <w:r>
        <w:rPr>
          <w:spacing w:val="-9"/>
          <w:w w:val="105"/>
          <w:vertAlign w:val="baseline"/>
        </w:rPr>
        <w:t> </w:t>
      </w:r>
      <w:r>
        <w:rPr>
          <w:w w:val="105"/>
          <w:vertAlign w:val="baseline"/>
        </w:rPr>
        <w:t>supply</w:t>
      </w:r>
      <w:r>
        <w:rPr>
          <w:spacing w:val="-10"/>
          <w:w w:val="105"/>
          <w:vertAlign w:val="baseline"/>
        </w:rPr>
        <w:t> </w:t>
      </w:r>
      <w:r>
        <w:rPr>
          <w:w w:val="105"/>
          <w:vertAlign w:val="baseline"/>
        </w:rPr>
        <w:t>chain</w:t>
      </w:r>
      <w:r>
        <w:rPr>
          <w:spacing w:val="-9"/>
          <w:w w:val="105"/>
          <w:vertAlign w:val="baseline"/>
        </w:rPr>
        <w:t> </w:t>
      </w:r>
      <w:r>
        <w:rPr>
          <w:w w:val="105"/>
          <w:vertAlign w:val="baseline"/>
        </w:rPr>
        <w:t>coordination</w:t>
      </w:r>
      <w:r>
        <w:rPr>
          <w:spacing w:val="-9"/>
          <w:w w:val="105"/>
          <w:vertAlign w:val="baseline"/>
        </w:rPr>
        <w:t> </w:t>
      </w:r>
      <w:r>
        <w:rPr>
          <w:w w:val="105"/>
          <w:vertAlign w:val="baseline"/>
        </w:rPr>
        <w:t>with the</w:t>
      </w:r>
      <w:r>
        <w:rPr>
          <w:spacing w:val="12"/>
          <w:w w:val="105"/>
          <w:vertAlign w:val="baseline"/>
        </w:rPr>
        <w:t> </w:t>
      </w:r>
      <w:r>
        <w:rPr>
          <w:w w:val="105"/>
          <w:vertAlign w:val="baseline"/>
        </w:rPr>
        <w:t>option</w:t>
      </w:r>
      <w:r>
        <w:rPr>
          <w:spacing w:val="10"/>
          <w:w w:val="105"/>
          <w:vertAlign w:val="baseline"/>
        </w:rPr>
        <w:t> </w:t>
      </w:r>
      <w:r>
        <w:rPr>
          <w:w w:val="105"/>
          <w:vertAlign w:val="baseline"/>
        </w:rPr>
        <w:t>contract.</w:t>
      </w:r>
      <w:r>
        <w:rPr>
          <w:spacing w:val="11"/>
          <w:w w:val="105"/>
          <w:vertAlign w:val="baseline"/>
        </w:rPr>
        <w:t> </w:t>
      </w:r>
      <w:r>
        <w:rPr>
          <w:w w:val="105"/>
          <w:vertAlign w:val="baseline"/>
        </w:rPr>
        <w:t>Obviously,</w:t>
      </w:r>
      <w:r>
        <w:rPr>
          <w:spacing w:val="11"/>
          <w:w w:val="105"/>
          <w:vertAlign w:val="baseline"/>
        </w:rPr>
        <w:t> </w:t>
      </w:r>
      <w:r>
        <w:rPr>
          <w:w w:val="105"/>
          <w:vertAlign w:val="baseline"/>
        </w:rPr>
        <w:t>an</w:t>
      </w:r>
      <w:r>
        <w:rPr>
          <w:spacing w:val="12"/>
          <w:w w:val="105"/>
          <w:vertAlign w:val="baseline"/>
        </w:rPr>
        <w:t> </w:t>
      </w:r>
      <w:r>
        <w:rPr>
          <w:w w:val="105"/>
          <w:vertAlign w:val="baseline"/>
        </w:rPr>
        <w:t>option</w:t>
      </w:r>
      <w:r>
        <w:rPr>
          <w:spacing w:val="11"/>
          <w:w w:val="105"/>
          <w:vertAlign w:val="baseline"/>
        </w:rPr>
        <w:t> </w:t>
      </w:r>
      <w:r>
        <w:rPr>
          <w:w w:val="105"/>
          <w:vertAlign w:val="baseline"/>
        </w:rPr>
        <w:t>contract</w:t>
      </w:r>
      <w:r>
        <w:rPr>
          <w:spacing w:val="10"/>
          <w:w w:val="105"/>
          <w:vertAlign w:val="baseline"/>
        </w:rPr>
        <w:t> </w:t>
      </w:r>
      <w:r>
        <w:rPr>
          <w:w w:val="105"/>
          <w:vertAlign w:val="baseline"/>
        </w:rPr>
        <w:t>that</w:t>
      </w:r>
      <w:r>
        <w:rPr>
          <w:spacing w:val="12"/>
          <w:w w:val="105"/>
          <w:vertAlign w:val="baseline"/>
        </w:rPr>
        <w:t> </w:t>
      </w:r>
      <w:r>
        <w:rPr>
          <w:spacing w:val="-2"/>
          <w:w w:val="105"/>
          <w:vertAlign w:val="baseline"/>
        </w:rPr>
        <w:t>provides</w:t>
      </w:r>
    </w:p>
    <w:p>
      <w:pPr>
        <w:pStyle w:val="BodyText"/>
        <w:spacing w:line="189" w:lineRule="exact"/>
        <w:ind w:left="284"/>
        <w:jc w:val="both"/>
      </w:pPr>
      <w:r>
        <w:rPr/>
        <mc:AlternateContent>
          <mc:Choice Requires="wps">
            <w:drawing>
              <wp:anchor distT="0" distB="0" distL="0" distR="0" allowOverlap="1" layoutInCell="1" locked="0" behindDoc="1" simplePos="0" relativeHeight="487020032">
                <wp:simplePos x="0" y="0"/>
                <wp:positionH relativeFrom="page">
                  <wp:posOffset>540000</wp:posOffset>
                </wp:positionH>
                <wp:positionV relativeFrom="paragraph">
                  <wp:posOffset>24746</wp:posOffset>
                </wp:positionV>
                <wp:extent cx="3188970" cy="37592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188970" cy="375920"/>
                        </a:xfrm>
                        <a:prstGeom prst="rect">
                          <a:avLst/>
                        </a:prstGeom>
                      </wps:spPr>
                      <wps:txbx>
                        <w:txbxContent>
                          <w:p>
                            <w:pPr>
                              <w:pStyle w:val="BodyText"/>
                              <w:tabs>
                                <w:tab w:pos="947" w:val="left" w:leader="none"/>
                              </w:tabs>
                              <w:spacing w:before="121"/>
                            </w:pPr>
                            <w:r>
                              <w:rPr>
                                <w:rFonts w:ascii="Cambria"/>
                                <w:i/>
                              </w:rPr>
                              <w:t>Q</w:t>
                            </w:r>
                            <w:r>
                              <w:rPr>
                                <w:rFonts w:ascii="Cambria"/>
                                <w:i/>
                                <w:vertAlign w:val="subscript"/>
                              </w:rPr>
                              <w:t>s</w:t>
                            </w:r>
                            <w:r>
                              <w:rPr>
                                <w:rFonts w:ascii="Cambria"/>
                                <w:i/>
                                <w:spacing w:val="35"/>
                                <w:vertAlign w:val="baseline"/>
                              </w:rPr>
                              <w:t> </w:t>
                            </w:r>
                            <w:r>
                              <w:rPr>
                                <w:rFonts w:ascii="Lucida Sans Unicode"/>
                                <w:vertAlign w:val="baseline"/>
                              </w:rPr>
                              <w:t>=</w:t>
                            </w:r>
                            <w:r>
                              <w:rPr>
                                <w:rFonts w:ascii="Lucida Sans Unicode"/>
                                <w:spacing w:val="11"/>
                                <w:vertAlign w:val="baseline"/>
                              </w:rPr>
                              <w:t> </w:t>
                            </w:r>
                            <w:r>
                              <w:rPr>
                                <w:rFonts w:ascii="Cambria"/>
                                <w:i/>
                                <w:spacing w:val="-10"/>
                                <w:vertAlign w:val="baseline"/>
                              </w:rPr>
                              <w:t>F</w:t>
                            </w:r>
                            <w:r>
                              <w:rPr>
                                <w:rFonts w:ascii="Tahoma"/>
                                <w:position w:val="18"/>
                                <w:vertAlign w:val="baseline"/>
                              </w:rPr>
                              <w:tab/>
                            </w:r>
                            <w:r>
                              <w:rPr>
                                <w:rFonts w:ascii="Tahoma"/>
                                <w:spacing w:val="51"/>
                                <w:position w:val="18"/>
                                <w:vertAlign w:val="baseline"/>
                              </w:rPr>
                              <w:t>  </w:t>
                            </w:r>
                            <w:r>
                              <w:rPr>
                                <w:vertAlign w:val="baseline"/>
                              </w:rPr>
                              <w:t>will</w:t>
                            </w:r>
                            <w:r>
                              <w:rPr>
                                <w:spacing w:val="55"/>
                                <w:vertAlign w:val="baseline"/>
                              </w:rPr>
                              <w:t> </w:t>
                            </w:r>
                            <w:r>
                              <w:rPr>
                                <w:vertAlign w:val="baseline"/>
                              </w:rPr>
                              <w:t>make</w:t>
                            </w:r>
                            <w:r>
                              <w:rPr>
                                <w:spacing w:val="55"/>
                                <w:vertAlign w:val="baseline"/>
                              </w:rPr>
                              <w:t> </w:t>
                            </w:r>
                            <w:r>
                              <w:rPr>
                                <w:vertAlign w:val="baseline"/>
                              </w:rPr>
                              <w:t>the</w:t>
                            </w:r>
                            <w:r>
                              <w:rPr>
                                <w:spacing w:val="55"/>
                                <w:vertAlign w:val="baseline"/>
                              </w:rPr>
                              <w:t> </w:t>
                            </w:r>
                            <w:r>
                              <w:rPr>
                                <w:vertAlign w:val="baseline"/>
                              </w:rPr>
                              <w:t>supply</w:t>
                            </w:r>
                            <w:r>
                              <w:rPr>
                                <w:spacing w:val="55"/>
                                <w:vertAlign w:val="baseline"/>
                              </w:rPr>
                              <w:t> </w:t>
                            </w:r>
                            <w:r>
                              <w:rPr>
                                <w:vertAlign w:val="baseline"/>
                              </w:rPr>
                              <w:t>chain</w:t>
                            </w:r>
                            <w:r>
                              <w:rPr>
                                <w:spacing w:val="55"/>
                                <w:vertAlign w:val="baseline"/>
                              </w:rPr>
                              <w:t> </w:t>
                            </w:r>
                            <w:r>
                              <w:rPr>
                                <w:vertAlign w:val="baseline"/>
                              </w:rPr>
                              <w:t>system</w:t>
                            </w:r>
                            <w:r>
                              <w:rPr>
                                <w:spacing w:val="55"/>
                                <w:vertAlign w:val="baseline"/>
                              </w:rPr>
                              <w:t> </w:t>
                            </w:r>
                            <w:r>
                              <w:rPr>
                                <w:vertAlign w:val="baseline"/>
                              </w:rPr>
                              <w:t>achieve</w:t>
                            </w:r>
                            <w:r>
                              <w:rPr>
                                <w:spacing w:val="54"/>
                                <w:vertAlign w:val="baseline"/>
                              </w:rPr>
                              <w:t> </w:t>
                            </w:r>
                            <w:r>
                              <w:rPr>
                                <w:vertAlign w:val="baseline"/>
                              </w:rPr>
                              <w:t>the</w:t>
                            </w:r>
                          </w:p>
                        </w:txbxContent>
                      </wps:txbx>
                      <wps:bodyPr wrap="square" lIns="0" tIns="0" rIns="0" bIns="0" rtlCol="0">
                        <a:noAutofit/>
                      </wps:bodyPr>
                    </wps:wsp>
                  </a:graphicData>
                </a:graphic>
              </wp:anchor>
            </w:drawing>
          </mc:Choice>
          <mc:Fallback>
            <w:pict>
              <v:shape style="position:absolute;margin-left:42.519699pt;margin-top:1.94856pt;width:251.1pt;height:29.6pt;mso-position-horizontal-relative:page;mso-position-vertical-relative:paragraph;z-index:-16296448" type="#_x0000_t202" id="docshape92" filled="false" stroked="false">
                <v:textbox inset="0,0,0,0">
                  <w:txbxContent>
                    <w:p>
                      <w:pPr>
                        <w:pStyle w:val="BodyText"/>
                        <w:tabs>
                          <w:tab w:pos="947" w:val="left" w:leader="none"/>
                        </w:tabs>
                        <w:spacing w:before="121"/>
                      </w:pPr>
                      <w:r>
                        <w:rPr>
                          <w:rFonts w:ascii="Cambria"/>
                          <w:i/>
                        </w:rPr>
                        <w:t>Q</w:t>
                      </w:r>
                      <w:r>
                        <w:rPr>
                          <w:rFonts w:ascii="Cambria"/>
                          <w:i/>
                          <w:vertAlign w:val="subscript"/>
                        </w:rPr>
                        <w:t>s</w:t>
                      </w:r>
                      <w:r>
                        <w:rPr>
                          <w:rFonts w:ascii="Cambria"/>
                          <w:i/>
                          <w:spacing w:val="35"/>
                          <w:vertAlign w:val="baseline"/>
                        </w:rPr>
                        <w:t> </w:t>
                      </w:r>
                      <w:r>
                        <w:rPr>
                          <w:rFonts w:ascii="Lucida Sans Unicode"/>
                          <w:vertAlign w:val="baseline"/>
                        </w:rPr>
                        <w:t>=</w:t>
                      </w:r>
                      <w:r>
                        <w:rPr>
                          <w:rFonts w:ascii="Lucida Sans Unicode"/>
                          <w:spacing w:val="11"/>
                          <w:vertAlign w:val="baseline"/>
                        </w:rPr>
                        <w:t> </w:t>
                      </w:r>
                      <w:r>
                        <w:rPr>
                          <w:rFonts w:ascii="Cambria"/>
                          <w:i/>
                          <w:spacing w:val="-10"/>
                          <w:vertAlign w:val="baseline"/>
                        </w:rPr>
                        <w:t>F</w:t>
                      </w:r>
                      <w:r>
                        <w:rPr>
                          <w:rFonts w:ascii="Tahoma"/>
                          <w:position w:val="18"/>
                          <w:vertAlign w:val="baseline"/>
                        </w:rPr>
                        <w:tab/>
                      </w:r>
                      <w:r>
                        <w:rPr>
                          <w:rFonts w:ascii="Tahoma"/>
                          <w:spacing w:val="51"/>
                          <w:position w:val="18"/>
                          <w:vertAlign w:val="baseline"/>
                        </w:rPr>
                        <w:t>  </w:t>
                      </w:r>
                      <w:r>
                        <w:rPr>
                          <w:vertAlign w:val="baseline"/>
                        </w:rPr>
                        <w:t>will</w:t>
                      </w:r>
                      <w:r>
                        <w:rPr>
                          <w:spacing w:val="55"/>
                          <w:vertAlign w:val="baseline"/>
                        </w:rPr>
                        <w:t> </w:t>
                      </w:r>
                      <w:r>
                        <w:rPr>
                          <w:vertAlign w:val="baseline"/>
                        </w:rPr>
                        <w:t>make</w:t>
                      </w:r>
                      <w:r>
                        <w:rPr>
                          <w:spacing w:val="55"/>
                          <w:vertAlign w:val="baseline"/>
                        </w:rPr>
                        <w:t> </w:t>
                      </w:r>
                      <w:r>
                        <w:rPr>
                          <w:vertAlign w:val="baseline"/>
                        </w:rPr>
                        <w:t>the</w:t>
                      </w:r>
                      <w:r>
                        <w:rPr>
                          <w:spacing w:val="55"/>
                          <w:vertAlign w:val="baseline"/>
                        </w:rPr>
                        <w:t> </w:t>
                      </w:r>
                      <w:r>
                        <w:rPr>
                          <w:vertAlign w:val="baseline"/>
                        </w:rPr>
                        <w:t>supply</w:t>
                      </w:r>
                      <w:r>
                        <w:rPr>
                          <w:spacing w:val="55"/>
                          <w:vertAlign w:val="baseline"/>
                        </w:rPr>
                        <w:t> </w:t>
                      </w:r>
                      <w:r>
                        <w:rPr>
                          <w:vertAlign w:val="baseline"/>
                        </w:rPr>
                        <w:t>chain</w:t>
                      </w:r>
                      <w:r>
                        <w:rPr>
                          <w:spacing w:val="55"/>
                          <w:vertAlign w:val="baseline"/>
                        </w:rPr>
                        <w:t> </w:t>
                      </w:r>
                      <w:r>
                        <w:rPr>
                          <w:vertAlign w:val="baseline"/>
                        </w:rPr>
                        <w:t>system</w:t>
                      </w:r>
                      <w:r>
                        <w:rPr>
                          <w:spacing w:val="55"/>
                          <w:vertAlign w:val="baseline"/>
                        </w:rPr>
                        <w:t> </w:t>
                      </w:r>
                      <w:r>
                        <w:rPr>
                          <w:vertAlign w:val="baseline"/>
                        </w:rPr>
                        <w:t>achieve</w:t>
                      </w:r>
                      <w:r>
                        <w:rPr>
                          <w:spacing w:val="54"/>
                          <w:vertAlign w:val="baseline"/>
                        </w:rPr>
                        <w:t> </w:t>
                      </w:r>
                      <w:r>
                        <w:rPr>
                          <w:vertAlign w:val="baseline"/>
                        </w:rPr>
                        <w:t>the</w:t>
                      </w:r>
                    </w:p>
                  </w:txbxContent>
                </v:textbox>
                <w10:wrap type="none"/>
              </v:shape>
            </w:pict>
          </mc:Fallback>
        </mc:AlternateContent>
      </w:r>
      <w:r>
        <w:rPr/>
        <w:t>the</w:t>
      </w:r>
      <w:r>
        <w:rPr>
          <w:spacing w:val="44"/>
        </w:rPr>
        <w:t>  </w:t>
      </w:r>
      <w:r>
        <w:rPr/>
        <w:t>retailer</w:t>
      </w:r>
      <w:r>
        <w:rPr>
          <w:spacing w:val="44"/>
        </w:rPr>
        <w:t>  </w:t>
      </w:r>
      <w:r>
        <w:rPr/>
        <w:t>with</w:t>
      </w:r>
      <w:r>
        <w:rPr>
          <w:spacing w:val="44"/>
        </w:rPr>
        <w:t>  </w:t>
      </w:r>
      <w:r>
        <w:rPr/>
        <w:t>an</w:t>
      </w:r>
      <w:r>
        <w:rPr>
          <w:spacing w:val="44"/>
        </w:rPr>
        <w:t>  </w:t>
      </w:r>
      <w:r>
        <w:rPr/>
        <w:t>incentive</w:t>
      </w:r>
      <w:r>
        <w:rPr>
          <w:spacing w:val="44"/>
        </w:rPr>
        <w:t>  </w:t>
      </w:r>
      <w:r>
        <w:rPr/>
        <w:t>to</w:t>
      </w:r>
      <w:r>
        <w:rPr>
          <w:spacing w:val="44"/>
        </w:rPr>
        <w:t>  </w:t>
      </w:r>
      <w:r>
        <w:rPr/>
        <w:t>reserve</w:t>
      </w:r>
      <w:r>
        <w:rPr>
          <w:spacing w:val="44"/>
        </w:rPr>
        <w:t>  </w:t>
      </w:r>
      <w:r>
        <w:rPr/>
        <w:t>as</w:t>
      </w:r>
      <w:r>
        <w:rPr>
          <w:spacing w:val="44"/>
        </w:rPr>
        <w:t>  </w:t>
      </w:r>
      <w:r>
        <w:rPr/>
        <w:t>much</w:t>
      </w:r>
      <w:r>
        <w:rPr>
          <w:spacing w:val="44"/>
        </w:rPr>
        <w:t>  </w:t>
      </w:r>
      <w:r>
        <w:rPr>
          <w:spacing w:val="-5"/>
        </w:rPr>
        <w:t>as</w:t>
      </w:r>
    </w:p>
    <w:p>
      <w:pPr>
        <w:spacing w:line="20" w:lineRule="exact"/>
        <w:ind w:left="284" w:right="0" w:firstLine="0"/>
        <w:rPr>
          <w:sz w:val="2"/>
        </w:rPr>
      </w:pPr>
      <w:r>
        <w:rPr>
          <w:sz w:val="2"/>
        </w:rPr>
        <w:drawing>
          <wp:inline distT="0" distB="0" distL="0" distR="0">
            <wp:extent cx="81802" cy="3619"/>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6" cstate="print"/>
                    <a:stretch>
                      <a:fillRect/>
                    </a:stretch>
                  </pic:blipFill>
                  <pic:spPr>
                    <a:xfrm>
                      <a:off x="0" y="0"/>
                      <a:ext cx="81802" cy="3619"/>
                    </a:xfrm>
                    <a:prstGeom prst="rect">
                      <a:avLst/>
                    </a:prstGeom>
                  </pic:spPr>
                </pic:pic>
              </a:graphicData>
            </a:graphic>
          </wp:inline>
        </w:drawing>
      </w:r>
      <w:r>
        <w:rPr>
          <w:sz w:val="2"/>
        </w:rPr>
      </w:r>
    </w:p>
    <w:p>
      <w:pPr>
        <w:tabs>
          <w:tab w:pos="771" w:val="left" w:leader="none"/>
        </w:tabs>
        <w:spacing w:line="184" w:lineRule="auto" w:before="0"/>
        <w:ind w:left="1022" w:right="4081" w:hanging="739"/>
        <w:jc w:val="left"/>
        <w:rPr>
          <w:rFonts w:ascii="Bodoni MT" w:hAnsi="Bodoni MT"/>
          <w:i/>
          <w:sz w:val="13"/>
        </w:rPr>
      </w:pPr>
      <w:r>
        <w:rPr>
          <w:position w:val="7"/>
        </w:rPr>
        <w:drawing>
          <wp:inline distT="0" distB="0" distL="0" distR="0">
            <wp:extent cx="81802" cy="3619"/>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6" cstate="print"/>
                    <a:stretch>
                      <a:fillRect/>
                    </a:stretch>
                  </pic:blipFill>
                  <pic:spPr>
                    <a:xfrm>
                      <a:off x="0" y="0"/>
                      <a:ext cx="81802" cy="3619"/>
                    </a:xfrm>
                    <a:prstGeom prst="rect">
                      <a:avLst/>
                    </a:prstGeom>
                  </pic:spPr>
                </pic:pic>
              </a:graphicData>
            </a:graphic>
          </wp:inline>
        </w:drawing>
      </w:r>
      <w:r>
        <w:rPr>
          <w:position w:val="7"/>
        </w:rPr>
      </w:r>
      <w:r>
        <w:rPr>
          <w:rFonts w:ascii="Times New Roman" w:hAnsi="Times New Roman"/>
          <w:sz w:val="20"/>
        </w:rPr>
        <w:tab/>
      </w:r>
      <w:r>
        <w:rPr>
          <w:rFonts w:ascii="Lucida Sans Unicode" w:hAnsi="Lucida Sans Unicode"/>
          <w:sz w:val="10"/>
        </w:rPr>
        <w:t>—</w:t>
      </w:r>
      <w:r>
        <w:rPr>
          <w:sz w:val="10"/>
        </w:rPr>
        <w:t>1</w:t>
      </w:r>
      <w:r>
        <w:rPr>
          <w:spacing w:val="47"/>
          <w:sz w:val="10"/>
        </w:rPr>
        <w:t> </w:t>
      </w:r>
      <w:r>
        <w:rPr>
          <w:rFonts w:ascii="Cambria" w:hAnsi="Cambria"/>
          <w:i/>
          <w:sz w:val="10"/>
        </w:rPr>
        <w:t>p</w:t>
      </w:r>
      <w:r>
        <w:rPr>
          <w:rFonts w:ascii="Lucida Sans Unicode" w:hAnsi="Lucida Sans Unicode"/>
          <w:sz w:val="10"/>
        </w:rPr>
        <w:t>—</w:t>
      </w:r>
      <w:r>
        <w:rPr>
          <w:rFonts w:ascii="Cambria" w:hAnsi="Cambria"/>
          <w:i/>
          <w:sz w:val="10"/>
        </w:rPr>
        <w:t>c</w:t>
      </w:r>
      <w:r>
        <w:rPr>
          <w:rFonts w:ascii="Cambria" w:hAnsi="Cambria"/>
          <w:i/>
          <w:spacing w:val="40"/>
          <w:sz w:val="10"/>
        </w:rPr>
        <w:t> </w:t>
      </w:r>
      <w:r>
        <w:rPr>
          <w:rFonts w:ascii="Cambria" w:hAnsi="Cambria"/>
          <w:i/>
          <w:w w:val="90"/>
          <w:sz w:val="10"/>
        </w:rPr>
        <w:t>p</w:t>
      </w:r>
      <w:r>
        <w:rPr>
          <w:rFonts w:ascii="Lucida Sans Unicode" w:hAnsi="Lucida Sans Unicode"/>
          <w:w w:val="90"/>
          <w:sz w:val="10"/>
        </w:rPr>
        <w:t>—</w:t>
      </w:r>
      <w:r>
        <w:rPr>
          <w:rFonts w:ascii="Bodoni MT" w:hAnsi="Bodoni MT"/>
          <w:i/>
          <w:spacing w:val="-10"/>
          <w:sz w:val="13"/>
        </w:rPr>
        <w:t>v</w:t>
      </w:r>
    </w:p>
    <w:p>
      <w:pPr>
        <w:pStyle w:val="BodyText"/>
        <w:spacing w:line="153" w:lineRule="exact"/>
        <w:ind w:left="284"/>
        <w:jc w:val="both"/>
      </w:pPr>
      <w:r>
        <w:rPr/>
        <mc:AlternateContent>
          <mc:Choice Requires="wps">
            <w:drawing>
              <wp:anchor distT="0" distB="0" distL="0" distR="0" allowOverlap="1" layoutInCell="1" locked="0" behindDoc="1" simplePos="0" relativeHeight="487011840">
                <wp:simplePos x="0" y="0"/>
                <wp:positionH relativeFrom="page">
                  <wp:posOffset>1008722</wp:posOffset>
                </wp:positionH>
                <wp:positionV relativeFrom="paragraph">
                  <wp:posOffset>-96581</wp:posOffset>
                </wp:positionV>
                <wp:extent cx="133350" cy="444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33350" cy="4445"/>
                        </a:xfrm>
                        <a:custGeom>
                          <a:avLst/>
                          <a:gdLst/>
                          <a:ahLst/>
                          <a:cxnLst/>
                          <a:rect l="l" t="t" r="r" b="b"/>
                          <a:pathLst>
                            <a:path w="133350" h="4445">
                              <a:moveTo>
                                <a:pt x="133197" y="0"/>
                              </a:moveTo>
                              <a:lnTo>
                                <a:pt x="0" y="0"/>
                              </a:lnTo>
                              <a:lnTo>
                                <a:pt x="0" y="4319"/>
                              </a:lnTo>
                              <a:lnTo>
                                <a:pt x="133197" y="4319"/>
                              </a:lnTo>
                              <a:lnTo>
                                <a:pt x="1331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427002pt;margin-top:-7.604835pt;width:10.488pt;height:.34015pt;mso-position-horizontal-relative:page;mso-position-vertical-relative:paragraph;z-index:-16304640" id="docshape93" filled="true" fillcolor="#000000" stroked="false">
                <v:fill type="solid"/>
                <w10:wrap type="none"/>
              </v:rect>
            </w:pict>
          </mc:Fallback>
        </mc:AlternateContent>
      </w:r>
      <w:r>
        <w:rPr>
          <w:w w:val="105"/>
        </w:rPr>
        <w:t>system-wide</w:t>
      </w:r>
      <w:r>
        <w:rPr>
          <w:spacing w:val="4"/>
          <w:w w:val="105"/>
        </w:rPr>
        <w:t> </w:t>
      </w:r>
      <w:r>
        <w:rPr>
          <w:w w:val="105"/>
        </w:rPr>
        <w:t>optimal</w:t>
      </w:r>
      <w:r>
        <w:rPr>
          <w:spacing w:val="5"/>
          <w:w w:val="105"/>
        </w:rPr>
        <w:t> </w:t>
      </w:r>
      <w:r>
        <w:rPr>
          <w:w w:val="105"/>
        </w:rPr>
        <w:t>expected</w:t>
      </w:r>
      <w:r>
        <w:rPr>
          <w:spacing w:val="4"/>
          <w:w w:val="105"/>
        </w:rPr>
        <w:t> </w:t>
      </w:r>
      <w:r>
        <w:rPr>
          <w:w w:val="105"/>
        </w:rPr>
        <w:t>profit.</w:t>
      </w:r>
      <w:r>
        <w:rPr>
          <w:spacing w:val="5"/>
          <w:w w:val="105"/>
        </w:rPr>
        <w:t> </w:t>
      </w:r>
      <w:r>
        <w:rPr>
          <w:w w:val="105"/>
        </w:rPr>
        <w:t>This</w:t>
      </w:r>
      <w:r>
        <w:rPr>
          <w:spacing w:val="5"/>
          <w:w w:val="105"/>
        </w:rPr>
        <w:t> </w:t>
      </w:r>
      <w:r>
        <w:rPr>
          <w:w w:val="105"/>
        </w:rPr>
        <w:t>perspective</w:t>
      </w:r>
      <w:r>
        <w:rPr>
          <w:spacing w:val="4"/>
          <w:w w:val="105"/>
        </w:rPr>
        <w:t> </w:t>
      </w:r>
      <w:r>
        <w:rPr>
          <w:w w:val="105"/>
        </w:rPr>
        <w:t>yields</w:t>
      </w:r>
      <w:r>
        <w:rPr>
          <w:spacing w:val="5"/>
          <w:w w:val="105"/>
        </w:rPr>
        <w:t> </w:t>
      </w:r>
      <w:r>
        <w:rPr>
          <w:spacing w:val="-5"/>
          <w:w w:val="105"/>
        </w:rPr>
        <w:t>the</w:t>
      </w:r>
    </w:p>
    <w:p>
      <w:pPr>
        <w:pStyle w:val="BodyText"/>
        <w:ind w:left="284"/>
        <w:jc w:val="both"/>
      </w:pPr>
      <w:r>
        <w:rPr>
          <w:w w:val="105"/>
        </w:rPr>
        <w:t>following</w:t>
      </w:r>
      <w:r>
        <w:rPr>
          <w:spacing w:val="11"/>
          <w:w w:val="105"/>
        </w:rPr>
        <w:t> </w:t>
      </w:r>
      <w:r>
        <w:rPr>
          <w:spacing w:val="-2"/>
          <w:w w:val="105"/>
        </w:rPr>
        <w:t>proposition.</w:t>
      </w:r>
    </w:p>
    <w:p>
      <w:pPr>
        <w:pStyle w:val="BodyText"/>
        <w:spacing w:before="31"/>
      </w:pPr>
    </w:p>
    <w:p>
      <w:pPr>
        <w:pStyle w:val="BodyText"/>
        <w:spacing w:before="1"/>
        <w:ind w:left="284"/>
        <w:jc w:val="both"/>
      </w:pPr>
      <w:r>
        <w:rPr>
          <w:w w:val="110"/>
        </w:rPr>
        <w:t>Proposition</w:t>
      </w:r>
      <w:r>
        <w:rPr>
          <w:spacing w:val="-6"/>
          <w:w w:val="110"/>
        </w:rPr>
        <w:t> </w:t>
      </w:r>
      <w:r>
        <w:rPr>
          <w:spacing w:val="-10"/>
          <w:w w:val="110"/>
        </w:rPr>
        <w:t>4</w:t>
      </w:r>
    </w:p>
    <w:p>
      <w:pPr>
        <w:pStyle w:val="BodyText"/>
        <w:spacing w:before="39"/>
      </w:pPr>
    </w:p>
    <w:p>
      <w:pPr>
        <w:pStyle w:val="ListParagraph"/>
        <w:numPr>
          <w:ilvl w:val="0"/>
          <w:numId w:val="3"/>
        </w:numPr>
        <w:tabs>
          <w:tab w:pos="762" w:val="left" w:leader="none"/>
        </w:tabs>
        <w:spacing w:line="268" w:lineRule="auto" w:before="0" w:after="0"/>
        <w:ind w:left="762" w:right="0" w:hanging="240"/>
        <w:jc w:val="both"/>
        <w:rPr>
          <w:i/>
          <w:sz w:val="16"/>
        </w:rPr>
      </w:pPr>
      <w:r>
        <w:rPr>
          <w:i/>
          <w:w w:val="105"/>
          <w:sz w:val="16"/>
        </w:rPr>
        <w:t>The</w:t>
      </w:r>
      <w:r>
        <w:rPr>
          <w:i/>
          <w:spacing w:val="40"/>
          <w:w w:val="105"/>
          <w:sz w:val="16"/>
        </w:rPr>
        <w:t> </w:t>
      </w:r>
      <w:r>
        <w:rPr>
          <w:i/>
          <w:w w:val="105"/>
          <w:sz w:val="16"/>
        </w:rPr>
        <w:t>system-wide</w:t>
      </w:r>
      <w:r>
        <w:rPr>
          <w:i/>
          <w:spacing w:val="40"/>
          <w:w w:val="105"/>
          <w:sz w:val="16"/>
        </w:rPr>
        <w:t> </w:t>
      </w:r>
      <w:r>
        <w:rPr>
          <w:i/>
          <w:w w:val="105"/>
          <w:sz w:val="16"/>
        </w:rPr>
        <w:t>optimal</w:t>
      </w:r>
      <w:r>
        <w:rPr>
          <w:i/>
          <w:spacing w:val="40"/>
          <w:w w:val="105"/>
          <w:sz w:val="16"/>
        </w:rPr>
        <w:t> </w:t>
      </w:r>
      <w:r>
        <w:rPr>
          <w:i/>
          <w:w w:val="105"/>
          <w:sz w:val="16"/>
        </w:rPr>
        <w:t>expected</w:t>
      </w:r>
      <w:r>
        <w:rPr>
          <w:i/>
          <w:spacing w:val="40"/>
          <w:w w:val="105"/>
          <w:sz w:val="16"/>
        </w:rPr>
        <w:t> </w:t>
      </w:r>
      <w:r>
        <w:rPr>
          <w:i/>
          <w:w w:val="105"/>
          <w:sz w:val="16"/>
        </w:rPr>
        <w:t>profit</w:t>
      </w:r>
      <w:r>
        <w:rPr>
          <w:i/>
          <w:spacing w:val="40"/>
          <w:w w:val="105"/>
          <w:sz w:val="16"/>
        </w:rPr>
        <w:t> </w:t>
      </w:r>
      <w:r>
        <w:rPr>
          <w:i/>
          <w:w w:val="105"/>
          <w:sz w:val="16"/>
        </w:rPr>
        <w:t>of</w:t>
      </w:r>
      <w:r>
        <w:rPr>
          <w:i/>
          <w:spacing w:val="40"/>
          <w:w w:val="105"/>
          <w:sz w:val="16"/>
        </w:rPr>
        <w:t> </w:t>
      </w:r>
      <w:r>
        <w:rPr>
          <w:i/>
          <w:w w:val="105"/>
          <w:sz w:val="16"/>
        </w:rPr>
        <w:t>the</w:t>
      </w:r>
      <w:r>
        <w:rPr>
          <w:i/>
          <w:spacing w:val="40"/>
          <w:w w:val="105"/>
          <w:sz w:val="16"/>
        </w:rPr>
        <w:t> </w:t>
      </w:r>
      <w:r>
        <w:rPr>
          <w:i/>
          <w:w w:val="105"/>
          <w:sz w:val="16"/>
        </w:rPr>
        <w:t>supply</w:t>
      </w:r>
      <w:r>
        <w:rPr>
          <w:i/>
          <w:spacing w:val="40"/>
          <w:w w:val="105"/>
          <w:sz w:val="16"/>
        </w:rPr>
        <w:t> </w:t>
      </w:r>
      <w:r>
        <w:rPr>
          <w:i/>
          <w:w w:val="105"/>
          <w:sz w:val="16"/>
        </w:rPr>
        <w:t>chain</w:t>
      </w:r>
      <w:r>
        <w:rPr>
          <w:i/>
          <w:spacing w:val="40"/>
          <w:w w:val="105"/>
          <w:sz w:val="16"/>
        </w:rPr>
        <w:t> </w:t>
      </w:r>
      <w:r>
        <w:rPr>
          <w:i/>
          <w:w w:val="105"/>
          <w:sz w:val="16"/>
        </w:rPr>
        <w:t>can be achieved under any option contract(o, e) in the following</w:t>
      </w:r>
      <w:r>
        <w:rPr>
          <w:i/>
          <w:spacing w:val="40"/>
          <w:w w:val="105"/>
          <w:sz w:val="16"/>
        </w:rPr>
        <w:t> </w:t>
      </w:r>
      <w:r>
        <w:rPr>
          <w:i/>
          <w:w w:val="105"/>
          <w:sz w:val="16"/>
        </w:rPr>
        <w:t>set M:</w:t>
      </w:r>
    </w:p>
    <w:p>
      <w:pPr>
        <w:spacing w:before="55"/>
        <w:ind w:left="0" w:right="10" w:firstLine="0"/>
        <w:jc w:val="right"/>
        <w:rPr>
          <w:rFonts w:ascii="Lucida Sans Unicode" w:hAnsi="Lucida Sans Unicode"/>
          <w:sz w:val="17"/>
        </w:rPr>
      </w:pPr>
      <w:r>
        <w:rPr>
          <w:rFonts w:ascii="Cambria" w:hAnsi="Cambria"/>
          <w:i/>
          <w:sz w:val="17"/>
        </w:rPr>
        <w:t>M</w:t>
      </w:r>
      <w:r>
        <w:rPr>
          <w:rFonts w:ascii="Cambria" w:hAnsi="Cambria"/>
          <w:i/>
          <w:spacing w:val="-10"/>
          <w:sz w:val="17"/>
        </w:rPr>
        <w:t> </w:t>
      </w:r>
      <w:r>
        <w:rPr>
          <w:rFonts w:ascii="Lucida Sans Unicode" w:hAnsi="Lucida Sans Unicode"/>
          <w:sz w:val="17"/>
        </w:rPr>
        <w:t>=</w:t>
      </w:r>
      <w:r>
        <w:rPr>
          <w:rFonts w:ascii="Lucida Sans Unicode" w:hAnsi="Lucida Sans Unicode"/>
          <w:spacing w:val="-19"/>
          <w:sz w:val="17"/>
        </w:rPr>
        <w:t> </w:t>
      </w:r>
      <w:r>
        <w:rPr>
          <w:rFonts w:ascii="Lucida Sans Unicode" w:hAnsi="Lucida Sans Unicode"/>
          <w:sz w:val="17"/>
        </w:rPr>
        <w:t>{(</w:t>
      </w:r>
      <w:r>
        <w:rPr>
          <w:rFonts w:ascii="Cambria" w:hAnsi="Cambria"/>
          <w:i/>
          <w:sz w:val="17"/>
        </w:rPr>
        <w:t>o</w:t>
      </w:r>
      <w:r>
        <w:rPr>
          <w:rFonts w:ascii="Lucida Sans Unicode" w:hAnsi="Lucida Sans Unicode"/>
          <w:sz w:val="17"/>
        </w:rPr>
        <w:t>,</w:t>
      </w:r>
      <w:r>
        <w:rPr>
          <w:rFonts w:ascii="Lucida Sans Unicode" w:hAnsi="Lucida Sans Unicode"/>
          <w:spacing w:val="-34"/>
          <w:sz w:val="17"/>
        </w:rPr>
        <w:t> </w:t>
      </w:r>
      <w:r>
        <w:rPr>
          <w:rFonts w:ascii="Cambria" w:hAnsi="Cambria"/>
          <w:i/>
          <w:sz w:val="17"/>
        </w:rPr>
        <w:t>e</w:t>
      </w:r>
      <w:r>
        <w:rPr>
          <w:rFonts w:ascii="Lucida Sans Unicode" w:hAnsi="Lucida Sans Unicode"/>
          <w:sz w:val="17"/>
        </w:rPr>
        <w:t>)</w:t>
      </w:r>
      <w:r>
        <w:rPr>
          <w:rFonts w:ascii="Lucida Sans Unicode" w:hAnsi="Lucida Sans Unicode"/>
          <w:spacing w:val="-20"/>
          <w:sz w:val="17"/>
        </w:rPr>
        <w:t> </w:t>
      </w:r>
      <w:r>
        <w:rPr>
          <w:rFonts w:ascii="Gotham Medium" w:hAnsi="Gotham Medium"/>
          <w:b w:val="0"/>
          <w:sz w:val="17"/>
        </w:rPr>
        <w:t>:</w:t>
      </w:r>
      <w:r>
        <w:rPr>
          <w:rFonts w:ascii="Gotham Medium" w:hAnsi="Gotham Medium"/>
          <w:b w:val="0"/>
          <w:spacing w:val="-16"/>
          <w:sz w:val="17"/>
        </w:rPr>
        <w:t> </w:t>
      </w:r>
      <w:r>
        <w:rPr>
          <w:rFonts w:ascii="Cambria" w:hAnsi="Cambria"/>
          <w:i/>
          <w:sz w:val="17"/>
        </w:rPr>
        <w:t>o</w:t>
      </w:r>
      <w:r>
        <w:rPr>
          <w:rFonts w:ascii="Cambria" w:hAnsi="Cambria"/>
          <w:i/>
          <w:spacing w:val="-9"/>
          <w:sz w:val="17"/>
        </w:rPr>
        <w:t> </w:t>
      </w:r>
      <w:r>
        <w:rPr>
          <w:rFonts w:ascii="Lucida Sans Unicode" w:hAnsi="Lucida Sans Unicode"/>
          <w:sz w:val="17"/>
        </w:rPr>
        <w:t>=</w:t>
      </w:r>
      <w:r>
        <w:rPr>
          <w:rFonts w:ascii="Lucida Sans Unicode" w:hAnsi="Lucida Sans Unicode"/>
          <w:spacing w:val="-20"/>
          <w:sz w:val="17"/>
        </w:rPr>
        <w:t> </w:t>
      </w:r>
      <w:r>
        <w:rPr>
          <w:rFonts w:ascii="Calibri" w:hAnsi="Calibri"/>
          <w:i/>
          <w:sz w:val="17"/>
        </w:rPr>
        <w:t>k</w:t>
      </w:r>
      <w:r>
        <w:rPr>
          <w:rFonts w:ascii="Lucida Sans Unicode" w:hAnsi="Lucida Sans Unicode"/>
          <w:sz w:val="17"/>
        </w:rPr>
        <w:t>(</w:t>
      </w:r>
      <w:r>
        <w:rPr>
          <w:rFonts w:ascii="Cambria" w:hAnsi="Cambria"/>
          <w:i/>
          <w:sz w:val="17"/>
        </w:rPr>
        <w:t>c</w:t>
      </w:r>
      <w:r>
        <w:rPr>
          <w:rFonts w:ascii="Cambria" w:hAnsi="Cambria"/>
          <w:i/>
          <w:spacing w:val="-9"/>
          <w:sz w:val="17"/>
        </w:rPr>
        <w:t> </w:t>
      </w:r>
      <w:r>
        <w:rPr>
          <w:rFonts w:ascii="Lucida Sans Unicode" w:hAnsi="Lucida Sans Unicode"/>
          <w:sz w:val="17"/>
        </w:rPr>
        <w:t>—</w:t>
      </w:r>
      <w:r>
        <w:rPr>
          <w:rFonts w:ascii="Lucida Sans Unicode" w:hAnsi="Lucida Sans Unicode"/>
          <w:spacing w:val="-26"/>
          <w:sz w:val="17"/>
        </w:rPr>
        <w:t> </w:t>
      </w:r>
      <w:r>
        <w:rPr>
          <w:rFonts w:ascii="Bodoni MT" w:hAnsi="Bodoni MT"/>
          <w:i/>
          <w:sz w:val="22"/>
        </w:rPr>
        <w:t>v</w:t>
      </w:r>
      <w:r>
        <w:rPr>
          <w:rFonts w:ascii="Lucida Sans Unicode" w:hAnsi="Lucida Sans Unicode"/>
          <w:sz w:val="17"/>
        </w:rPr>
        <w:t>),</w:t>
      </w:r>
      <w:r>
        <w:rPr>
          <w:rFonts w:ascii="Lucida Sans Unicode" w:hAnsi="Lucida Sans Unicode"/>
          <w:spacing w:val="-34"/>
          <w:sz w:val="17"/>
        </w:rPr>
        <w:t> </w:t>
      </w:r>
      <w:r>
        <w:rPr>
          <w:rFonts w:ascii="Cambria" w:hAnsi="Cambria"/>
          <w:i/>
          <w:sz w:val="17"/>
        </w:rPr>
        <w:t>e</w:t>
      </w:r>
      <w:r>
        <w:rPr>
          <w:rFonts w:ascii="Cambria" w:hAnsi="Cambria"/>
          <w:i/>
          <w:spacing w:val="-4"/>
          <w:sz w:val="17"/>
        </w:rPr>
        <w:t> </w:t>
      </w:r>
      <w:r>
        <w:rPr>
          <w:rFonts w:ascii="Lucida Sans Unicode" w:hAnsi="Lucida Sans Unicode"/>
          <w:sz w:val="17"/>
        </w:rPr>
        <w:t>=</w:t>
      </w:r>
      <w:r>
        <w:rPr>
          <w:rFonts w:ascii="Lucida Sans Unicode" w:hAnsi="Lucida Sans Unicode"/>
          <w:spacing w:val="-20"/>
          <w:sz w:val="17"/>
        </w:rPr>
        <w:t> </w:t>
      </w:r>
      <w:r>
        <w:rPr>
          <w:rFonts w:ascii="Lucida Sans Unicode" w:hAnsi="Lucida Sans Unicode"/>
          <w:sz w:val="17"/>
        </w:rPr>
        <w:t>(</w:t>
      </w:r>
      <w:r>
        <w:rPr>
          <w:sz w:val="17"/>
        </w:rPr>
        <w:t>1</w:t>
      </w:r>
      <w:r>
        <w:rPr>
          <w:spacing w:val="-20"/>
          <w:sz w:val="17"/>
        </w:rPr>
        <w:t> </w:t>
      </w:r>
      <w:r>
        <w:rPr>
          <w:rFonts w:ascii="Lucida Sans Unicode" w:hAnsi="Lucida Sans Unicode"/>
          <w:sz w:val="17"/>
        </w:rPr>
        <w:t>—</w:t>
      </w:r>
      <w:r>
        <w:rPr>
          <w:rFonts w:ascii="Lucida Sans Unicode" w:hAnsi="Lucida Sans Unicode"/>
          <w:spacing w:val="-26"/>
          <w:sz w:val="17"/>
        </w:rPr>
        <w:t> </w:t>
      </w:r>
      <w:r>
        <w:rPr>
          <w:rFonts w:ascii="Calibri" w:hAnsi="Calibri"/>
          <w:i/>
          <w:sz w:val="17"/>
        </w:rPr>
        <w:t>k</w:t>
      </w:r>
      <w:r>
        <w:rPr>
          <w:rFonts w:ascii="Lucida Sans Unicode" w:hAnsi="Lucida Sans Unicode"/>
          <w:sz w:val="17"/>
        </w:rPr>
        <w:t>)</w:t>
      </w:r>
      <w:r>
        <w:rPr>
          <w:rFonts w:ascii="Cambria" w:hAnsi="Cambria"/>
          <w:i/>
          <w:sz w:val="17"/>
        </w:rPr>
        <w:t>p</w:t>
      </w:r>
      <w:r>
        <w:rPr>
          <w:rFonts w:ascii="Cambria" w:hAnsi="Cambria"/>
          <w:i/>
          <w:spacing w:val="-10"/>
          <w:sz w:val="17"/>
        </w:rPr>
        <w:t> </w:t>
      </w:r>
      <w:r>
        <w:rPr>
          <w:rFonts w:ascii="Lucida Sans Unicode" w:hAnsi="Lucida Sans Unicode"/>
          <w:sz w:val="17"/>
        </w:rPr>
        <w:t>+</w:t>
      </w:r>
      <w:r>
        <w:rPr>
          <w:rFonts w:ascii="Lucida Sans Unicode" w:hAnsi="Lucida Sans Unicode"/>
          <w:spacing w:val="-27"/>
          <w:sz w:val="17"/>
        </w:rPr>
        <w:t> </w:t>
      </w:r>
      <w:r>
        <w:rPr>
          <w:rFonts w:ascii="Calibri" w:hAnsi="Calibri"/>
          <w:i/>
          <w:sz w:val="17"/>
        </w:rPr>
        <w:t>k</w:t>
      </w:r>
      <w:r>
        <w:rPr>
          <w:rFonts w:ascii="Bodoni MT" w:hAnsi="Bodoni MT"/>
          <w:i/>
          <w:sz w:val="22"/>
        </w:rPr>
        <w:t>v</w:t>
      </w:r>
      <w:r>
        <w:rPr>
          <w:rFonts w:ascii="Lucida Sans Unicode" w:hAnsi="Lucida Sans Unicode"/>
          <w:sz w:val="17"/>
        </w:rPr>
        <w:t>,</w:t>
      </w:r>
      <w:r>
        <w:rPr>
          <w:rFonts w:ascii="Lucida Sans Unicode" w:hAnsi="Lucida Sans Unicode"/>
          <w:spacing w:val="59"/>
          <w:w w:val="150"/>
          <w:sz w:val="17"/>
        </w:rPr>
        <w:t> </w:t>
      </w:r>
      <w:r>
        <w:rPr>
          <w:rFonts w:ascii="Cambria" w:hAnsi="Cambria"/>
          <w:i/>
          <w:sz w:val="17"/>
        </w:rPr>
        <w:t>where</w:t>
      </w:r>
      <w:r>
        <w:rPr>
          <w:rFonts w:ascii="Cambria" w:hAnsi="Cambria"/>
          <w:i/>
          <w:spacing w:val="3"/>
          <w:sz w:val="17"/>
        </w:rPr>
        <w:t> </w:t>
      </w:r>
      <w:r>
        <w:rPr>
          <w:rFonts w:ascii="Calibri" w:hAnsi="Calibri"/>
          <w:i/>
          <w:sz w:val="17"/>
        </w:rPr>
        <w:t>k</w:t>
      </w:r>
      <w:r>
        <w:rPr>
          <w:rFonts w:ascii="Calibri" w:hAnsi="Calibri"/>
          <w:i/>
          <w:spacing w:val="-4"/>
          <w:sz w:val="17"/>
        </w:rPr>
        <w:t> </w:t>
      </w:r>
      <w:r>
        <w:rPr>
          <w:rFonts w:ascii="Lucida Sans Unicode" w:hAnsi="Lucida Sans Unicode"/>
          <w:sz w:val="17"/>
        </w:rPr>
        <w:t>∈</w:t>
      </w:r>
      <w:r>
        <w:rPr>
          <w:rFonts w:ascii="Lucida Sans Unicode" w:hAnsi="Lucida Sans Unicode"/>
          <w:spacing w:val="-20"/>
          <w:sz w:val="17"/>
        </w:rPr>
        <w:t> </w:t>
      </w:r>
      <w:r>
        <w:rPr>
          <w:rFonts w:ascii="Lucida Sans Unicode" w:hAnsi="Lucida Sans Unicode"/>
          <w:sz w:val="17"/>
        </w:rPr>
        <w:t>[</w:t>
      </w:r>
      <w:r>
        <w:rPr>
          <w:sz w:val="17"/>
        </w:rPr>
        <w:t>0</w:t>
      </w:r>
      <w:r>
        <w:rPr>
          <w:rFonts w:ascii="Lucida Sans Unicode" w:hAnsi="Lucida Sans Unicode"/>
          <w:sz w:val="17"/>
        </w:rPr>
        <w:t>,</w:t>
      </w:r>
      <w:r>
        <w:rPr>
          <w:rFonts w:ascii="Lucida Sans Unicode" w:hAnsi="Lucida Sans Unicode"/>
          <w:spacing w:val="-34"/>
          <w:sz w:val="17"/>
        </w:rPr>
        <w:t> </w:t>
      </w:r>
      <w:r>
        <w:rPr>
          <w:spacing w:val="-4"/>
          <w:sz w:val="17"/>
        </w:rPr>
        <w:t>1</w:t>
      </w:r>
      <w:r>
        <w:rPr>
          <w:rFonts w:ascii="Lucida Sans Unicode" w:hAnsi="Lucida Sans Unicode"/>
          <w:spacing w:val="-4"/>
          <w:sz w:val="17"/>
        </w:rPr>
        <w:t>)}.</w:t>
      </w:r>
    </w:p>
    <w:p>
      <w:pPr>
        <w:spacing w:before="7"/>
        <w:ind w:left="0" w:right="0" w:firstLine="0"/>
        <w:jc w:val="right"/>
        <w:rPr>
          <w:rFonts w:ascii="Lucida Sans Unicode"/>
          <w:sz w:val="17"/>
        </w:rPr>
      </w:pPr>
      <w:r>
        <w:rPr>
          <w:rFonts w:ascii="Lucida Sans Unicode"/>
          <w:spacing w:val="-5"/>
          <w:w w:val="110"/>
          <w:sz w:val="17"/>
        </w:rPr>
        <w:t>(</w:t>
      </w:r>
      <w:r>
        <w:rPr>
          <w:spacing w:val="-5"/>
          <w:w w:val="110"/>
          <w:sz w:val="17"/>
        </w:rPr>
        <w:t>8</w:t>
      </w:r>
      <w:r>
        <w:rPr>
          <w:rFonts w:ascii="Lucida Sans Unicode"/>
          <w:spacing w:val="-5"/>
          <w:w w:val="110"/>
          <w:sz w:val="17"/>
        </w:rPr>
        <w:t>)</w:t>
      </w:r>
    </w:p>
    <w:p>
      <w:pPr>
        <w:spacing w:line="268" w:lineRule="auto" w:before="91"/>
        <w:ind w:left="284" w:right="0" w:firstLine="0"/>
        <w:jc w:val="both"/>
        <w:rPr>
          <w:rFonts w:ascii="Cambria"/>
          <w:i/>
          <w:sz w:val="16"/>
        </w:rPr>
      </w:pPr>
      <w:r>
        <w:rPr>
          <w:rFonts w:ascii="Cambria"/>
          <w:i/>
          <w:w w:val="105"/>
          <w:sz w:val="16"/>
        </w:rPr>
        <w:t>Compared with the wholesale price mechanism, any option contract </w:t>
      </w:r>
      <w:r>
        <w:rPr>
          <w:rFonts w:ascii="Cambria"/>
          <w:i/>
          <w:w w:val="105"/>
          <w:sz w:val="16"/>
        </w:rPr>
        <w:t>in</w:t>
      </w:r>
      <w:r>
        <w:rPr>
          <w:rFonts w:ascii="Cambria"/>
          <w:i/>
          <w:spacing w:val="40"/>
          <w:w w:val="105"/>
          <w:sz w:val="16"/>
        </w:rPr>
        <w:t> </w:t>
      </w:r>
      <w:r>
        <w:rPr>
          <w:rFonts w:ascii="Cambria"/>
          <w:i/>
          <w:w w:val="105"/>
          <w:sz w:val="16"/>
        </w:rPr>
        <w:t>M</w:t>
      </w:r>
      <w:r>
        <w:rPr>
          <w:rFonts w:ascii="Cambria"/>
          <w:i/>
          <w:spacing w:val="32"/>
          <w:w w:val="105"/>
          <w:sz w:val="16"/>
        </w:rPr>
        <w:t> </w:t>
      </w:r>
      <w:r>
        <w:rPr>
          <w:rFonts w:ascii="Cambria"/>
          <w:i/>
          <w:w w:val="105"/>
          <w:sz w:val="16"/>
        </w:rPr>
        <w:t>can</w:t>
      </w:r>
      <w:r>
        <w:rPr>
          <w:rFonts w:ascii="Cambria"/>
          <w:i/>
          <w:spacing w:val="31"/>
          <w:w w:val="105"/>
          <w:sz w:val="16"/>
        </w:rPr>
        <w:t> </w:t>
      </w:r>
      <w:r>
        <w:rPr>
          <w:rFonts w:ascii="Cambria"/>
          <w:i/>
          <w:w w:val="105"/>
          <w:sz w:val="16"/>
        </w:rPr>
        <w:t>increase</w:t>
      </w:r>
      <w:r>
        <w:rPr>
          <w:rFonts w:ascii="Cambria"/>
          <w:i/>
          <w:spacing w:val="32"/>
          <w:w w:val="105"/>
          <w:sz w:val="16"/>
        </w:rPr>
        <w:t> </w:t>
      </w:r>
      <w:r>
        <w:rPr>
          <w:rFonts w:ascii="Cambria"/>
          <w:i/>
          <w:w w:val="105"/>
          <w:sz w:val="16"/>
        </w:rPr>
        <w:t>the</w:t>
      </w:r>
      <w:r>
        <w:rPr>
          <w:rFonts w:ascii="Cambria"/>
          <w:i/>
          <w:spacing w:val="32"/>
          <w:w w:val="105"/>
          <w:sz w:val="16"/>
        </w:rPr>
        <w:t> </w:t>
      </w:r>
      <w:r>
        <w:rPr>
          <w:rFonts w:ascii="Cambria"/>
          <w:i/>
          <w:w w:val="105"/>
          <w:sz w:val="16"/>
        </w:rPr>
        <w:t>expected</w:t>
      </w:r>
      <w:r>
        <w:rPr>
          <w:rFonts w:ascii="Cambria"/>
          <w:i/>
          <w:spacing w:val="31"/>
          <w:w w:val="105"/>
          <w:sz w:val="16"/>
        </w:rPr>
        <w:t> </w:t>
      </w:r>
      <w:r>
        <w:rPr>
          <w:rFonts w:ascii="Cambria"/>
          <w:i/>
          <w:w w:val="105"/>
          <w:sz w:val="16"/>
        </w:rPr>
        <w:t>profit</w:t>
      </w:r>
      <w:r>
        <w:rPr>
          <w:rFonts w:ascii="Cambria"/>
          <w:i/>
          <w:spacing w:val="31"/>
          <w:w w:val="105"/>
          <w:sz w:val="16"/>
        </w:rPr>
        <w:t> </w:t>
      </w:r>
      <w:r>
        <w:rPr>
          <w:rFonts w:ascii="Cambria"/>
          <w:i/>
          <w:w w:val="105"/>
          <w:sz w:val="16"/>
        </w:rPr>
        <w:t>of</w:t>
      </w:r>
      <w:r>
        <w:rPr>
          <w:rFonts w:ascii="Cambria"/>
          <w:i/>
          <w:spacing w:val="34"/>
          <w:w w:val="105"/>
          <w:sz w:val="16"/>
        </w:rPr>
        <w:t> </w:t>
      </w:r>
      <w:r>
        <w:rPr>
          <w:rFonts w:ascii="Cambria"/>
          <w:i/>
          <w:w w:val="105"/>
          <w:sz w:val="16"/>
        </w:rPr>
        <w:t>the</w:t>
      </w:r>
      <w:r>
        <w:rPr>
          <w:rFonts w:ascii="Cambria"/>
          <w:i/>
          <w:spacing w:val="32"/>
          <w:w w:val="105"/>
          <w:sz w:val="16"/>
        </w:rPr>
        <w:t> </w:t>
      </w:r>
      <w:r>
        <w:rPr>
          <w:rFonts w:ascii="Cambria"/>
          <w:i/>
          <w:w w:val="105"/>
          <w:sz w:val="16"/>
        </w:rPr>
        <w:t>supply</w:t>
      </w:r>
      <w:r>
        <w:rPr>
          <w:rFonts w:ascii="Cambria"/>
          <w:i/>
          <w:spacing w:val="31"/>
          <w:w w:val="105"/>
          <w:sz w:val="16"/>
        </w:rPr>
        <w:t> </w:t>
      </w:r>
      <w:r>
        <w:rPr>
          <w:rFonts w:ascii="Cambria"/>
          <w:i/>
          <w:w w:val="105"/>
          <w:sz w:val="16"/>
        </w:rPr>
        <w:t>chain</w:t>
      </w:r>
      <w:r>
        <w:rPr>
          <w:rFonts w:ascii="Cambria"/>
          <w:i/>
          <w:spacing w:val="32"/>
          <w:w w:val="105"/>
          <w:sz w:val="16"/>
        </w:rPr>
        <w:t> </w:t>
      </w:r>
      <w:r>
        <w:rPr>
          <w:rFonts w:ascii="Cambria"/>
          <w:i/>
          <w:w w:val="105"/>
          <w:sz w:val="16"/>
        </w:rPr>
        <w:t>system</w:t>
      </w:r>
      <w:r>
        <w:rPr>
          <w:rFonts w:ascii="Cambria"/>
          <w:i/>
          <w:spacing w:val="31"/>
          <w:w w:val="105"/>
          <w:sz w:val="16"/>
        </w:rPr>
        <w:t> </w:t>
      </w:r>
      <w:r>
        <w:rPr>
          <w:rFonts w:ascii="Cambria"/>
          <w:i/>
          <w:w w:val="105"/>
          <w:sz w:val="16"/>
        </w:rPr>
        <w:t>by</w:t>
      </w:r>
    </w:p>
    <w:p>
      <w:pPr>
        <w:spacing w:line="65" w:lineRule="exact" w:before="33"/>
        <w:ind w:left="1637" w:right="0" w:firstLine="0"/>
        <w:jc w:val="center"/>
        <w:rPr>
          <w:rFonts w:ascii="Cambria"/>
          <w:i/>
          <w:sz w:val="11"/>
        </w:rPr>
      </w:pPr>
      <w:r>
        <w:rPr>
          <w:rFonts w:ascii="Cambria"/>
          <w:i/>
          <w:sz w:val="11"/>
        </w:rPr>
        <mc:AlternateContent>
          <mc:Choice Requires="wps">
            <w:drawing>
              <wp:anchor distT="0" distB="0" distL="0" distR="0" allowOverlap="1" layoutInCell="1" locked="0" behindDoc="0" simplePos="0" relativeHeight="15757824">
                <wp:simplePos x="0" y="0"/>
                <wp:positionH relativeFrom="page">
                  <wp:posOffset>2540876</wp:posOffset>
                </wp:positionH>
                <wp:positionV relativeFrom="paragraph">
                  <wp:posOffset>76159</wp:posOffset>
                </wp:positionV>
                <wp:extent cx="54610" cy="444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4610" cy="4445"/>
                        </a:xfrm>
                        <a:custGeom>
                          <a:avLst/>
                          <a:gdLst/>
                          <a:ahLst/>
                          <a:cxnLst/>
                          <a:rect l="l" t="t" r="r" b="b"/>
                          <a:pathLst>
                            <a:path w="54610" h="4445">
                              <a:moveTo>
                                <a:pt x="54000" y="0"/>
                              </a:moveTo>
                              <a:lnTo>
                                <a:pt x="0" y="0"/>
                              </a:lnTo>
                              <a:lnTo>
                                <a:pt x="0" y="4320"/>
                              </a:lnTo>
                              <a:lnTo>
                                <a:pt x="54000" y="4320"/>
                              </a:lnTo>
                              <a:lnTo>
                                <a:pt x="54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069pt;margin-top:5.996811pt;width:4.252pt;height:.34018pt;mso-position-horizontal-relative:page;mso-position-vertical-relative:paragraph;z-index:15757824" id="docshape94" filled="true" fillcolor="#000000" stroked="false">
                <v:fill type="solid"/>
                <w10:wrap type="none"/>
              </v:rect>
            </w:pict>
          </mc:Fallback>
        </mc:AlternateContent>
      </w:r>
      <w:r>
        <w:rPr>
          <w:rFonts w:ascii="Cambria"/>
          <w:i/>
          <w:spacing w:val="-10"/>
          <w:w w:val="105"/>
          <w:sz w:val="11"/>
        </w:rPr>
        <w:t>Q</w:t>
      </w:r>
    </w:p>
    <w:p>
      <w:pPr>
        <w:pStyle w:val="BodyText"/>
        <w:spacing w:line="261" w:lineRule="auto" w:before="3"/>
        <w:ind w:left="284" w:right="85" w:firstLine="232"/>
        <w:jc w:val="both"/>
      </w:pPr>
      <w:r>
        <w:rPr/>
        <w:br w:type="column"/>
      </w:r>
      <w:r>
        <w:rPr>
          <w:w w:val="105"/>
        </w:rPr>
        <w:t>In</w:t>
      </w:r>
      <w:r>
        <w:rPr>
          <w:w w:val="105"/>
        </w:rPr>
        <w:t> practice,</w:t>
      </w:r>
      <w:r>
        <w:rPr>
          <w:w w:val="105"/>
        </w:rPr>
        <w:t> although</w:t>
      </w:r>
      <w:r>
        <w:rPr>
          <w:w w:val="105"/>
        </w:rPr>
        <w:t> there</w:t>
      </w:r>
      <w:r>
        <w:rPr>
          <w:w w:val="105"/>
        </w:rPr>
        <w:t> exist</w:t>
      </w:r>
      <w:r>
        <w:rPr>
          <w:w w:val="105"/>
        </w:rPr>
        <w:t> some</w:t>
      </w:r>
      <w:r>
        <w:rPr>
          <w:w w:val="105"/>
        </w:rPr>
        <w:t> contracts</w:t>
      </w:r>
      <w:r>
        <w:rPr>
          <w:w w:val="105"/>
        </w:rPr>
        <w:t> under</w:t>
      </w:r>
      <w:r>
        <w:rPr>
          <w:w w:val="105"/>
        </w:rPr>
        <w:t> </w:t>
      </w:r>
      <w:r>
        <w:rPr>
          <w:w w:val="105"/>
        </w:rPr>
        <w:t>which the</w:t>
      </w:r>
      <w:r>
        <w:rPr>
          <w:w w:val="105"/>
        </w:rPr>
        <w:t> supply</w:t>
      </w:r>
      <w:r>
        <w:rPr>
          <w:w w:val="105"/>
        </w:rPr>
        <w:t> chain’s</w:t>
      </w:r>
      <w:r>
        <w:rPr>
          <w:w w:val="105"/>
        </w:rPr>
        <w:t> system-wide</w:t>
      </w:r>
      <w:r>
        <w:rPr>
          <w:w w:val="105"/>
        </w:rPr>
        <w:t> optimal</w:t>
      </w:r>
      <w:r>
        <w:rPr>
          <w:w w:val="105"/>
        </w:rPr>
        <w:t> profit</w:t>
      </w:r>
      <w:r>
        <w:rPr>
          <w:w w:val="105"/>
        </w:rPr>
        <w:t> can</w:t>
      </w:r>
      <w:r>
        <w:rPr>
          <w:w w:val="105"/>
        </w:rPr>
        <w:t> be</w:t>
      </w:r>
      <w:r>
        <w:rPr>
          <w:w w:val="105"/>
        </w:rPr>
        <w:t> achieved, some of them may be infeasible because such contracts may not be</w:t>
      </w:r>
      <w:r>
        <w:rPr>
          <w:spacing w:val="-5"/>
          <w:w w:val="105"/>
        </w:rPr>
        <w:t> </w:t>
      </w:r>
      <w:r>
        <w:rPr>
          <w:w w:val="105"/>
        </w:rPr>
        <w:t>in</w:t>
      </w:r>
      <w:r>
        <w:rPr>
          <w:spacing w:val="-5"/>
          <w:w w:val="105"/>
        </w:rPr>
        <w:t> </w:t>
      </w:r>
      <w:r>
        <w:rPr>
          <w:w w:val="105"/>
        </w:rPr>
        <w:t>each</w:t>
      </w:r>
      <w:r>
        <w:rPr>
          <w:spacing w:val="-6"/>
          <w:w w:val="105"/>
        </w:rPr>
        <w:t> </w:t>
      </w:r>
      <w:r>
        <w:rPr>
          <w:w w:val="105"/>
        </w:rPr>
        <w:t>member’s</w:t>
      </w:r>
      <w:r>
        <w:rPr>
          <w:spacing w:val="-6"/>
          <w:w w:val="105"/>
        </w:rPr>
        <w:t> </w:t>
      </w:r>
      <w:r>
        <w:rPr>
          <w:w w:val="105"/>
        </w:rPr>
        <w:t>interest.</w:t>
      </w:r>
      <w:r>
        <w:rPr>
          <w:spacing w:val="-5"/>
          <w:w w:val="105"/>
        </w:rPr>
        <w:t> </w:t>
      </w:r>
      <w:r>
        <w:rPr>
          <w:w w:val="105"/>
        </w:rPr>
        <w:t>Therefore,</w:t>
      </w:r>
      <w:r>
        <w:rPr>
          <w:spacing w:val="-6"/>
          <w:w w:val="105"/>
        </w:rPr>
        <w:t> </w:t>
      </w:r>
      <w:r>
        <w:rPr>
          <w:w w:val="105"/>
        </w:rPr>
        <w:t>contracts</w:t>
      </w:r>
      <w:r>
        <w:rPr>
          <w:spacing w:val="-5"/>
          <w:w w:val="105"/>
        </w:rPr>
        <w:t> </w:t>
      </w:r>
      <w:r>
        <w:rPr>
          <w:w w:val="105"/>
        </w:rPr>
        <w:t>that</w:t>
      </w:r>
      <w:r>
        <w:rPr>
          <w:spacing w:val="-6"/>
          <w:w w:val="105"/>
        </w:rPr>
        <w:t> </w:t>
      </w:r>
      <w:r>
        <w:rPr>
          <w:w w:val="105"/>
        </w:rPr>
        <w:t>can</w:t>
      </w:r>
      <w:r>
        <w:rPr>
          <w:spacing w:val="-5"/>
          <w:w w:val="105"/>
        </w:rPr>
        <w:t> </w:t>
      </w:r>
      <w:r>
        <w:rPr>
          <w:w w:val="105"/>
        </w:rPr>
        <w:t>effec-tively coordinate a supply chain must be designed to be in each </w:t>
      </w:r>
      <w:r>
        <w:rPr>
          <w:spacing w:val="-2"/>
          <w:w w:val="105"/>
        </w:rPr>
        <w:t>member’s</w:t>
      </w:r>
      <w:r>
        <w:rPr>
          <w:spacing w:val="-4"/>
          <w:w w:val="105"/>
        </w:rPr>
        <w:t> </w:t>
      </w:r>
      <w:r>
        <w:rPr>
          <w:spacing w:val="-2"/>
          <w:w w:val="105"/>
        </w:rPr>
        <w:t>interest,</w:t>
      </w:r>
      <w:r>
        <w:rPr>
          <w:spacing w:val="-5"/>
          <w:w w:val="105"/>
        </w:rPr>
        <w:t> </w:t>
      </w:r>
      <w:r>
        <w:rPr>
          <w:spacing w:val="-2"/>
          <w:w w:val="105"/>
        </w:rPr>
        <w:t>as</w:t>
      </w:r>
      <w:r>
        <w:rPr>
          <w:spacing w:val="-5"/>
          <w:w w:val="105"/>
        </w:rPr>
        <w:t> </w:t>
      </w:r>
      <w:r>
        <w:rPr>
          <w:spacing w:val="-2"/>
          <w:w w:val="105"/>
        </w:rPr>
        <w:t>well</w:t>
      </w:r>
      <w:r>
        <w:rPr>
          <w:spacing w:val="-4"/>
          <w:w w:val="105"/>
        </w:rPr>
        <w:t> </w:t>
      </w:r>
      <w:r>
        <w:rPr>
          <w:spacing w:val="-2"/>
          <w:w w:val="105"/>
        </w:rPr>
        <w:t>as</w:t>
      </w:r>
      <w:r>
        <w:rPr>
          <w:spacing w:val="-5"/>
          <w:w w:val="105"/>
        </w:rPr>
        <w:t> </w:t>
      </w:r>
      <w:r>
        <w:rPr>
          <w:spacing w:val="-2"/>
          <w:w w:val="105"/>
        </w:rPr>
        <w:t>ensuring</w:t>
      </w:r>
      <w:r>
        <w:rPr>
          <w:spacing w:val="-5"/>
          <w:w w:val="105"/>
        </w:rPr>
        <w:t> </w:t>
      </w:r>
      <w:r>
        <w:rPr>
          <w:spacing w:val="-2"/>
          <w:w w:val="105"/>
        </w:rPr>
        <w:t>the</w:t>
      </w:r>
      <w:r>
        <w:rPr>
          <w:spacing w:val="-5"/>
          <w:w w:val="105"/>
        </w:rPr>
        <w:t> </w:t>
      </w:r>
      <w:r>
        <w:rPr>
          <w:spacing w:val="-2"/>
          <w:w w:val="105"/>
        </w:rPr>
        <w:t>achievement</w:t>
      </w:r>
      <w:r>
        <w:rPr>
          <w:spacing w:val="-5"/>
          <w:w w:val="105"/>
        </w:rPr>
        <w:t> </w:t>
      </w:r>
      <w:r>
        <w:rPr>
          <w:spacing w:val="-2"/>
          <w:w w:val="105"/>
        </w:rPr>
        <w:t>of</w:t>
      </w:r>
      <w:r>
        <w:rPr>
          <w:spacing w:val="-5"/>
          <w:w w:val="105"/>
        </w:rPr>
        <w:t> </w:t>
      </w:r>
      <w:r>
        <w:rPr>
          <w:spacing w:val="-2"/>
          <w:w w:val="105"/>
        </w:rPr>
        <w:t>the</w:t>
      </w:r>
      <w:r>
        <w:rPr>
          <w:spacing w:val="-5"/>
          <w:w w:val="105"/>
        </w:rPr>
        <w:t> </w:t>
      </w:r>
      <w:r>
        <w:rPr>
          <w:spacing w:val="-2"/>
          <w:w w:val="105"/>
        </w:rPr>
        <w:t>sys-</w:t>
      </w:r>
      <w:r>
        <w:rPr>
          <w:w w:val="105"/>
        </w:rPr>
        <w:t>tem-wide</w:t>
      </w:r>
      <w:r>
        <w:rPr>
          <w:spacing w:val="-1"/>
          <w:w w:val="105"/>
        </w:rPr>
        <w:t> </w:t>
      </w:r>
      <w:r>
        <w:rPr>
          <w:w w:val="105"/>
        </w:rPr>
        <w:t>optimal</w:t>
      </w:r>
      <w:r>
        <w:rPr>
          <w:spacing w:val="-1"/>
          <w:w w:val="105"/>
        </w:rPr>
        <w:t> </w:t>
      </w:r>
      <w:r>
        <w:rPr>
          <w:w w:val="105"/>
        </w:rPr>
        <w:t>profit. Based</w:t>
      </w:r>
      <w:r>
        <w:rPr>
          <w:spacing w:val="-1"/>
          <w:w w:val="105"/>
        </w:rPr>
        <w:t> </w:t>
      </w:r>
      <w:r>
        <w:rPr>
          <w:w w:val="105"/>
        </w:rPr>
        <w:t>on this idea,</w:t>
      </w:r>
      <w:r>
        <w:rPr>
          <w:spacing w:val="-1"/>
          <w:w w:val="105"/>
        </w:rPr>
        <w:t> </w:t>
      </w:r>
      <w:r>
        <w:rPr>
          <w:w w:val="105"/>
        </w:rPr>
        <w:t>we propose a notion called</w:t>
      </w:r>
      <w:r>
        <w:rPr>
          <w:spacing w:val="-6"/>
          <w:w w:val="105"/>
        </w:rPr>
        <w:t> </w:t>
      </w:r>
      <w:r>
        <w:rPr>
          <w:rFonts w:ascii="Cambria" w:hAnsi="Cambria"/>
          <w:i/>
          <w:w w:val="105"/>
        </w:rPr>
        <w:t>the core of a contract set </w:t>
      </w:r>
      <w:r>
        <w:rPr>
          <w:w w:val="105"/>
        </w:rPr>
        <w:t>and</w:t>
      </w:r>
      <w:r>
        <w:rPr>
          <w:spacing w:val="-4"/>
          <w:w w:val="105"/>
        </w:rPr>
        <w:t> </w:t>
      </w:r>
      <w:r>
        <w:rPr>
          <w:w w:val="105"/>
        </w:rPr>
        <w:t>define</w:t>
      </w:r>
      <w:r>
        <w:rPr>
          <w:spacing w:val="-6"/>
          <w:w w:val="105"/>
        </w:rPr>
        <w:t> </w:t>
      </w:r>
      <w:r>
        <w:rPr>
          <w:w w:val="105"/>
        </w:rPr>
        <w:t>it</w:t>
      </w:r>
      <w:r>
        <w:rPr>
          <w:spacing w:val="-5"/>
          <w:w w:val="105"/>
        </w:rPr>
        <w:t> </w:t>
      </w:r>
      <w:r>
        <w:rPr>
          <w:w w:val="105"/>
        </w:rPr>
        <w:t>as</w:t>
      </w:r>
      <w:r>
        <w:rPr>
          <w:spacing w:val="-4"/>
          <w:w w:val="105"/>
        </w:rPr>
        <w:t> </w:t>
      </w:r>
      <w:r>
        <w:rPr>
          <w:w w:val="105"/>
        </w:rPr>
        <w:t>a</w:t>
      </w:r>
      <w:r>
        <w:rPr>
          <w:spacing w:val="-4"/>
          <w:w w:val="105"/>
        </w:rPr>
        <w:t> </w:t>
      </w:r>
      <w:r>
        <w:rPr>
          <w:w w:val="105"/>
        </w:rPr>
        <w:t>subset</w:t>
      </w:r>
      <w:r>
        <w:rPr>
          <w:spacing w:val="-5"/>
          <w:w w:val="105"/>
        </w:rPr>
        <w:t> </w:t>
      </w:r>
      <w:r>
        <w:rPr>
          <w:w w:val="105"/>
        </w:rPr>
        <w:t>of</w:t>
      </w:r>
      <w:r>
        <w:rPr>
          <w:spacing w:val="-5"/>
          <w:w w:val="105"/>
        </w:rPr>
        <w:t> </w:t>
      </w:r>
      <w:r>
        <w:rPr>
          <w:w w:val="105"/>
        </w:rPr>
        <w:t>the</w:t>
      </w:r>
      <w:r>
        <w:rPr>
          <w:spacing w:val="-5"/>
          <w:w w:val="105"/>
        </w:rPr>
        <w:t> </w:t>
      </w:r>
      <w:r>
        <w:rPr>
          <w:w w:val="105"/>
        </w:rPr>
        <w:t>con-</w:t>
      </w:r>
      <w:r>
        <w:rPr/>
        <w:t>tract set that consists of all the contracts fulfilling the coordination </w:t>
      </w:r>
      <w:r>
        <w:rPr>
          <w:spacing w:val="-2"/>
          <w:w w:val="105"/>
        </w:rPr>
        <w:t>requirement.</w:t>
      </w:r>
    </w:p>
    <w:p>
      <w:pPr>
        <w:pStyle w:val="BodyText"/>
        <w:spacing w:line="249" w:lineRule="auto"/>
        <w:ind w:left="284" w:right="85" w:firstLine="232"/>
        <w:jc w:val="both"/>
      </w:pPr>
      <w:r>
        <w:rPr/>
        <mc:AlternateContent>
          <mc:Choice Requires="wps">
            <w:drawing>
              <wp:anchor distT="0" distB="0" distL="0" distR="0" allowOverlap="1" layoutInCell="1" locked="0" behindDoc="1" simplePos="0" relativeHeight="487020544">
                <wp:simplePos x="0" y="0"/>
                <wp:positionH relativeFrom="page">
                  <wp:posOffset>4698718</wp:posOffset>
                </wp:positionH>
                <wp:positionV relativeFrom="paragraph">
                  <wp:posOffset>465062</wp:posOffset>
                </wp:positionV>
                <wp:extent cx="69850" cy="9017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69850" cy="90170"/>
                        </a:xfrm>
                        <a:prstGeom prst="rect">
                          <a:avLst/>
                        </a:prstGeom>
                      </wps:spPr>
                      <wps:txbx>
                        <w:txbxContent>
                          <w:p>
                            <w:pPr>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p>
                        </w:txbxContent>
                      </wps:txbx>
                      <wps:bodyPr wrap="square" lIns="0" tIns="0" rIns="0" bIns="0" rtlCol="0">
                        <a:noAutofit/>
                      </wps:bodyPr>
                    </wps:wsp>
                  </a:graphicData>
                </a:graphic>
              </wp:anchor>
            </w:drawing>
          </mc:Choice>
          <mc:Fallback>
            <w:pict>
              <v:shape style="position:absolute;margin-left:369.977814pt;margin-top:36.619118pt;width:5.5pt;height:7.1pt;mso-position-horizontal-relative:page;mso-position-vertical-relative:paragraph;z-index:-16295936" type="#_x0000_t202" id="docshape95" filled="false" stroked="false">
                <v:textbox inset="0,0,0,0">
                  <w:txbxContent>
                    <w:p>
                      <w:pPr>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p>
                  </w:txbxContent>
                </v:textbox>
                <w10:wrap type="none"/>
              </v:shape>
            </w:pict>
          </mc:Fallback>
        </mc:AlternateContent>
      </w:r>
      <w:r>
        <w:rPr/>
        <w:t>In what follows, we derive the core of the option contract set </w:t>
      </w:r>
      <w:r>
        <w:rPr>
          <w:rFonts w:ascii="Cambria"/>
          <w:i/>
        </w:rPr>
        <w:t>M</w:t>
      </w:r>
      <w:r>
        <w:rPr/>
        <w:t>, taking the wholesale price mechanism as the benchmark. First, we see from </w:t>
      </w:r>
      <w:hyperlink w:history="true" w:anchor="_bookmark9">
        <w:r>
          <w:rPr>
            <w:color w:val="000066"/>
          </w:rPr>
          <w:t>(10)</w:t>
        </w:r>
      </w:hyperlink>
      <w:r>
        <w:rPr>
          <w:color w:val="000066"/>
        </w:rPr>
        <w:t> </w:t>
      </w:r>
      <w:r>
        <w:rPr/>
        <w:t>that, with the option contract associated with the parameter</w:t>
      </w:r>
      <w:r>
        <w:rPr>
          <w:spacing w:val="14"/>
        </w:rPr>
        <w:t> </w:t>
      </w:r>
      <w:r>
        <w:rPr>
          <w:rFonts w:ascii="Calibri"/>
          <w:i/>
        </w:rPr>
        <w:t>k</w:t>
      </w:r>
      <w:r>
        <w:rPr>
          <w:rFonts w:ascii="Calibri"/>
          <w:i/>
          <w:spacing w:val="10"/>
        </w:rPr>
        <w:t> </w:t>
      </w:r>
      <w:r>
        <w:rPr>
          <w:rFonts w:ascii="Lucida Sans Unicode"/>
        </w:rPr>
        <w:t>=</w:t>
      </w:r>
      <w:r>
        <w:rPr>
          <w:rFonts w:ascii="Lucida Sans Unicode"/>
          <w:spacing w:val="-3"/>
        </w:rPr>
        <w:t> </w:t>
      </w:r>
      <w:r>
        <w:rPr>
          <w:rFonts w:ascii="Calibri"/>
          <w:i/>
          <w:position w:val="6"/>
          <w:sz w:val="13"/>
          <w:u w:val="single"/>
        </w:rPr>
        <w:t>p</w:t>
      </w:r>
      <w:r>
        <w:rPr>
          <w:rFonts w:ascii="Cambria"/>
          <w:i/>
          <w:position w:val="5"/>
          <w:sz w:val="8"/>
          <w:u w:val="single"/>
        </w:rPr>
        <w:t>wr</w:t>
      </w:r>
      <w:r>
        <w:rPr>
          <w:rFonts w:ascii="Cambria"/>
          <w:i/>
          <w:spacing w:val="53"/>
          <w:position w:val="5"/>
          <w:sz w:val="8"/>
          <w:u w:val="none"/>
        </w:rPr>
        <w:t> </w:t>
      </w:r>
      <w:r>
        <w:rPr>
          <w:u w:val="none"/>
        </w:rPr>
        <w:t>in</w:t>
      </w:r>
      <w:r>
        <w:rPr>
          <w:spacing w:val="15"/>
          <w:u w:val="none"/>
        </w:rPr>
        <w:t> </w:t>
      </w:r>
      <w:r>
        <w:rPr>
          <w:u w:val="none"/>
        </w:rPr>
        <w:t>the</w:t>
      </w:r>
      <w:r>
        <w:rPr>
          <w:spacing w:val="13"/>
          <w:u w:val="none"/>
        </w:rPr>
        <w:t> </w:t>
      </w:r>
      <w:r>
        <w:rPr>
          <w:u w:val="none"/>
        </w:rPr>
        <w:t>set</w:t>
      </w:r>
      <w:r>
        <w:rPr>
          <w:spacing w:val="14"/>
          <w:u w:val="none"/>
        </w:rPr>
        <w:t> </w:t>
      </w:r>
      <w:r>
        <w:rPr>
          <w:rFonts w:ascii="Cambria"/>
          <w:i/>
          <w:u w:val="none"/>
        </w:rPr>
        <w:t>M</w:t>
      </w:r>
      <w:r>
        <w:rPr>
          <w:u w:val="none"/>
        </w:rPr>
        <w:t>,</w:t>
      </w:r>
      <w:r>
        <w:rPr>
          <w:spacing w:val="15"/>
          <w:u w:val="none"/>
        </w:rPr>
        <w:t> </w:t>
      </w:r>
      <w:r>
        <w:rPr>
          <w:u w:val="none"/>
        </w:rPr>
        <w:t>the</w:t>
      </w:r>
      <w:r>
        <w:rPr>
          <w:spacing w:val="14"/>
          <w:u w:val="none"/>
        </w:rPr>
        <w:t> </w:t>
      </w:r>
      <w:r>
        <w:rPr>
          <w:u w:val="none"/>
        </w:rPr>
        <w:t>retailer</w:t>
      </w:r>
      <w:r>
        <w:rPr>
          <w:spacing w:val="13"/>
          <w:u w:val="none"/>
        </w:rPr>
        <w:t> </w:t>
      </w:r>
      <w:r>
        <w:rPr>
          <w:u w:val="none"/>
        </w:rPr>
        <w:t>will</w:t>
      </w:r>
      <w:r>
        <w:rPr>
          <w:spacing w:val="13"/>
          <w:u w:val="none"/>
        </w:rPr>
        <w:t> </w:t>
      </w:r>
      <w:r>
        <w:rPr>
          <w:u w:val="none"/>
        </w:rPr>
        <w:t>just</w:t>
      </w:r>
      <w:r>
        <w:rPr>
          <w:spacing w:val="14"/>
          <w:u w:val="none"/>
        </w:rPr>
        <w:t> </w:t>
      </w:r>
      <w:r>
        <w:rPr>
          <w:u w:val="none"/>
        </w:rPr>
        <w:t>earn</w:t>
      </w:r>
      <w:r>
        <w:rPr>
          <w:spacing w:val="15"/>
          <w:u w:val="none"/>
        </w:rPr>
        <w:t> </w:t>
      </w:r>
      <w:r>
        <w:rPr>
          <w:u w:val="none"/>
        </w:rPr>
        <w:t>as</w:t>
      </w:r>
      <w:r>
        <w:rPr>
          <w:spacing w:val="13"/>
          <w:u w:val="none"/>
        </w:rPr>
        <w:t> </w:t>
      </w:r>
      <w:r>
        <w:rPr>
          <w:spacing w:val="-4"/>
          <w:u w:val="none"/>
        </w:rPr>
        <w:t>much</w:t>
      </w:r>
    </w:p>
    <w:p>
      <w:pPr>
        <w:pStyle w:val="BodyText"/>
        <w:spacing w:line="181" w:lineRule="exact"/>
        <w:ind w:left="284"/>
        <w:jc w:val="both"/>
        <w:rPr>
          <w:rFonts w:ascii="Cambria"/>
          <w:i/>
          <w:position w:val="-2"/>
          <w:sz w:val="10"/>
        </w:rPr>
      </w:pPr>
      <w:r>
        <w:rPr/>
        <w:t>as</w:t>
      </w:r>
      <w:r>
        <w:rPr>
          <w:spacing w:val="37"/>
        </w:rPr>
        <w:t> </w:t>
      </w:r>
      <w:r>
        <w:rPr/>
        <w:t>that</w:t>
      </w:r>
      <w:r>
        <w:rPr>
          <w:spacing w:val="39"/>
        </w:rPr>
        <w:t> </w:t>
      </w:r>
      <w:r>
        <w:rPr/>
        <w:t>it</w:t>
      </w:r>
      <w:r>
        <w:rPr>
          <w:spacing w:val="38"/>
        </w:rPr>
        <w:t> </w:t>
      </w:r>
      <w:r>
        <w:rPr/>
        <w:t>will</w:t>
      </w:r>
      <w:r>
        <w:rPr>
          <w:spacing w:val="39"/>
        </w:rPr>
        <w:t> </w:t>
      </w:r>
      <w:r>
        <w:rPr/>
        <w:t>under</w:t>
      </w:r>
      <w:r>
        <w:rPr>
          <w:spacing w:val="39"/>
        </w:rPr>
        <w:t> </w:t>
      </w:r>
      <w:r>
        <w:rPr/>
        <w:t>the</w:t>
      </w:r>
      <w:r>
        <w:rPr>
          <w:spacing w:val="38"/>
        </w:rPr>
        <w:t> </w:t>
      </w:r>
      <w:r>
        <w:rPr/>
        <w:t>wholesale</w:t>
      </w:r>
      <w:r>
        <w:rPr>
          <w:spacing w:val="37"/>
        </w:rPr>
        <w:t> </w:t>
      </w:r>
      <w:r>
        <w:rPr/>
        <w:t>price</w:t>
      </w:r>
      <w:r>
        <w:rPr>
          <w:spacing w:val="39"/>
        </w:rPr>
        <w:t> </w:t>
      </w:r>
      <w:r>
        <w:rPr/>
        <w:t>mechanism.</w:t>
      </w:r>
      <w:r>
        <w:rPr>
          <w:spacing w:val="40"/>
        </w:rPr>
        <w:t> </w:t>
      </w:r>
      <w:r>
        <w:rPr/>
        <w:t>Since</w:t>
      </w:r>
      <w:r>
        <w:rPr>
          <w:spacing w:val="38"/>
        </w:rPr>
        <w:t> </w:t>
      </w:r>
      <w:r>
        <w:rPr>
          <w:rFonts w:ascii="Calibri"/>
          <w:i/>
          <w:spacing w:val="-5"/>
        </w:rPr>
        <w:t>k</w:t>
      </w:r>
      <w:r>
        <w:rPr>
          <w:rFonts w:ascii="Calibri"/>
          <w:i/>
          <w:spacing w:val="-5"/>
          <w:sz w:val="19"/>
        </w:rPr>
        <w:t>p</w:t>
      </w:r>
      <w:r>
        <w:rPr>
          <w:rFonts w:ascii="Cambria"/>
          <w:i/>
          <w:spacing w:val="-5"/>
          <w:position w:val="-2"/>
          <w:sz w:val="10"/>
        </w:rPr>
        <w:t>c</w:t>
      </w:r>
    </w:p>
    <w:p>
      <w:pPr>
        <w:pStyle w:val="BodyText"/>
        <w:spacing w:line="216" w:lineRule="auto" w:before="10"/>
        <w:ind w:left="284" w:right="85"/>
        <w:jc w:val="both"/>
      </w:pPr>
      <w:r>
        <w:rPr/>
        <mc:AlternateContent>
          <mc:Choice Requires="wps">
            <w:drawing>
              <wp:anchor distT="0" distB="0" distL="0" distR="0" allowOverlap="1" layoutInCell="1" locked="0" behindDoc="1" simplePos="0" relativeHeight="487021056">
                <wp:simplePos x="0" y="0"/>
                <wp:positionH relativeFrom="page">
                  <wp:posOffset>4638958</wp:posOffset>
                </wp:positionH>
                <wp:positionV relativeFrom="paragraph">
                  <wp:posOffset>199640</wp:posOffset>
                </wp:positionV>
                <wp:extent cx="69850" cy="9017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69850" cy="90170"/>
                        </a:xfrm>
                        <a:prstGeom prst="rect">
                          <a:avLst/>
                        </a:prstGeom>
                      </wps:spPr>
                      <wps:txbx>
                        <w:txbxContent>
                          <w:p>
                            <w:pPr>
                              <w:spacing w:line="142" w:lineRule="exact" w:before="0"/>
                              <w:ind w:left="0" w:right="0" w:firstLine="0"/>
                              <w:jc w:val="left"/>
                              <w:rPr>
                                <w:rFonts w:ascii="Cambria"/>
                                <w:i/>
                                <w:sz w:val="8"/>
                              </w:rPr>
                            </w:pPr>
                            <w:r>
                              <w:rPr>
                                <w:rFonts w:ascii="Calibri"/>
                                <w:i/>
                                <w:spacing w:val="-5"/>
                                <w:w w:val="105"/>
                                <w:position w:val="1"/>
                                <w:sz w:val="13"/>
                              </w:rPr>
                              <w:t>p</w:t>
                            </w:r>
                            <w:r>
                              <w:rPr>
                                <w:rFonts w:ascii="Cambria"/>
                                <w:i/>
                                <w:spacing w:val="-5"/>
                                <w:w w:val="105"/>
                                <w:sz w:val="8"/>
                              </w:rPr>
                              <w:t>c</w:t>
                            </w:r>
                          </w:p>
                        </w:txbxContent>
                      </wps:txbx>
                      <wps:bodyPr wrap="square" lIns="0" tIns="0" rIns="0" bIns="0" rtlCol="0">
                        <a:noAutofit/>
                      </wps:bodyPr>
                    </wps:wsp>
                  </a:graphicData>
                </a:graphic>
              </wp:anchor>
            </w:drawing>
          </mc:Choice>
          <mc:Fallback>
            <w:pict>
              <v:shape style="position:absolute;margin-left:365.272308pt;margin-top:15.719706pt;width:5.5pt;height:7.1pt;mso-position-horizontal-relative:page;mso-position-vertical-relative:paragraph;z-index:-16295424" type="#_x0000_t202" id="docshape96" filled="false" stroked="false">
                <v:textbox inset="0,0,0,0">
                  <w:txbxContent>
                    <w:p>
                      <w:pPr>
                        <w:spacing w:line="142" w:lineRule="exact" w:before="0"/>
                        <w:ind w:left="0" w:right="0" w:firstLine="0"/>
                        <w:jc w:val="left"/>
                        <w:rPr>
                          <w:rFonts w:ascii="Cambria"/>
                          <w:i/>
                          <w:sz w:val="8"/>
                        </w:rPr>
                      </w:pPr>
                      <w:r>
                        <w:rPr>
                          <w:rFonts w:ascii="Calibri"/>
                          <w:i/>
                          <w:spacing w:val="-5"/>
                          <w:w w:val="105"/>
                          <w:position w:val="1"/>
                          <w:sz w:val="13"/>
                        </w:rPr>
                        <w:t>p</w:t>
                      </w:r>
                      <w:r>
                        <w:rPr>
                          <w:rFonts w:ascii="Cambria"/>
                          <w:i/>
                          <w:spacing w:val="-5"/>
                          <w:w w:val="105"/>
                          <w:sz w:val="8"/>
                        </w:rPr>
                        <w:t>c</w:t>
                      </w:r>
                    </w:p>
                  </w:txbxContent>
                </v:textbox>
                <w10:wrap type="none"/>
              </v:shape>
            </w:pict>
          </mc:Fallback>
        </mc:AlternateContent>
      </w:r>
      <w:r>
        <w:rPr/>
        <w:t>strictly increases in </w:t>
      </w:r>
      <w:r>
        <w:rPr>
          <w:rFonts w:ascii="Calibri"/>
          <w:i/>
        </w:rPr>
        <w:t>k</w:t>
      </w:r>
      <w:r>
        <w:rPr/>
        <w:t>, only the option contracts in </w:t>
      </w:r>
      <w:r>
        <w:rPr>
          <w:rFonts w:ascii="Cambria"/>
          <w:i/>
        </w:rPr>
        <w:t>M </w:t>
      </w:r>
      <w:r>
        <w:rPr/>
        <w:t>with </w:t>
      </w:r>
      <w:r>
        <w:rPr>
          <w:rFonts w:ascii="Calibri"/>
          <w:i/>
        </w:rPr>
        <w:t>k </w:t>
      </w:r>
      <w:r>
        <w:rPr/>
        <w:t>satis-fying 1 </w:t>
      </w:r>
      <w:r>
        <w:rPr>
          <w:rFonts w:ascii="Lucida Sans Unicode"/>
        </w:rPr>
        <w:t>&gt;</w:t>
      </w:r>
      <w:r>
        <w:rPr>
          <w:rFonts w:ascii="Lucida Sans Unicode"/>
          <w:spacing w:val="-3"/>
        </w:rPr>
        <w:t> </w:t>
      </w:r>
      <w:r>
        <w:rPr>
          <w:rFonts w:ascii="Calibri"/>
          <w:i/>
        </w:rPr>
        <w:t>k </w:t>
      </w:r>
      <w:r>
        <w:rPr>
          <w:rFonts w:ascii="Lucida Sans Unicode"/>
        </w:rPr>
        <w:t>&gt;</w:t>
      </w:r>
      <w:r>
        <w:rPr>
          <w:rFonts w:ascii="Lucida Sans Unicode"/>
          <w:spacing w:val="-3"/>
        </w:rPr>
        <w:t> </w:t>
      </w:r>
      <w:r>
        <w:rPr>
          <w:rFonts w:ascii="Calibri"/>
          <w:i/>
          <w:position w:val="7"/>
          <w:sz w:val="13"/>
          <w:u w:val="single"/>
        </w:rPr>
        <w:t>p</w:t>
      </w:r>
      <w:r>
        <w:rPr>
          <w:rFonts w:ascii="Cambria"/>
          <w:i/>
          <w:position w:val="5"/>
          <w:sz w:val="8"/>
          <w:u w:val="single"/>
        </w:rPr>
        <w:t>wr</w:t>
      </w:r>
      <w:r>
        <w:rPr>
          <w:rFonts w:ascii="Cambria"/>
          <w:i/>
          <w:spacing w:val="40"/>
          <w:position w:val="5"/>
          <w:sz w:val="8"/>
          <w:u w:val="none"/>
        </w:rPr>
        <w:t> </w:t>
      </w:r>
      <w:r>
        <w:rPr>
          <w:u w:val="none"/>
        </w:rPr>
        <w:t>will make the retailer strictly better off than that under</w:t>
      </w:r>
      <w:r>
        <w:rPr>
          <w:spacing w:val="25"/>
          <w:u w:val="none"/>
        </w:rPr>
        <w:t> </w:t>
      </w:r>
      <w:r>
        <w:rPr>
          <w:u w:val="none"/>
        </w:rPr>
        <w:t>the</w:t>
      </w:r>
      <w:r>
        <w:rPr>
          <w:spacing w:val="28"/>
          <w:u w:val="none"/>
        </w:rPr>
        <w:t> </w:t>
      </w:r>
      <w:r>
        <w:rPr>
          <w:u w:val="none"/>
        </w:rPr>
        <w:t>wholesale</w:t>
      </w:r>
      <w:r>
        <w:rPr>
          <w:spacing w:val="26"/>
          <w:u w:val="none"/>
        </w:rPr>
        <w:t> </w:t>
      </w:r>
      <w:r>
        <w:rPr>
          <w:u w:val="none"/>
        </w:rPr>
        <w:t>price</w:t>
      </w:r>
      <w:r>
        <w:rPr>
          <w:spacing w:val="27"/>
          <w:u w:val="none"/>
        </w:rPr>
        <w:t> </w:t>
      </w:r>
      <w:r>
        <w:rPr>
          <w:u w:val="none"/>
        </w:rPr>
        <w:t>mechanism.</w:t>
      </w:r>
      <w:r>
        <w:rPr>
          <w:spacing w:val="27"/>
          <w:u w:val="none"/>
        </w:rPr>
        <w:t> </w:t>
      </w:r>
      <w:r>
        <w:rPr>
          <w:u w:val="none"/>
        </w:rPr>
        <w:t>Any</w:t>
      </w:r>
      <w:r>
        <w:rPr>
          <w:spacing w:val="26"/>
          <w:u w:val="none"/>
        </w:rPr>
        <w:t> </w:t>
      </w:r>
      <w:r>
        <w:rPr>
          <w:u w:val="none"/>
        </w:rPr>
        <w:t>other</w:t>
      </w:r>
      <w:r>
        <w:rPr>
          <w:spacing w:val="27"/>
          <w:u w:val="none"/>
        </w:rPr>
        <w:t> </w:t>
      </w:r>
      <w:r>
        <w:rPr>
          <w:u w:val="none"/>
        </w:rPr>
        <w:t>option</w:t>
      </w:r>
      <w:r>
        <w:rPr>
          <w:spacing w:val="27"/>
          <w:u w:val="none"/>
        </w:rPr>
        <w:t> </w:t>
      </w:r>
      <w:r>
        <w:rPr>
          <w:spacing w:val="-2"/>
          <w:u w:val="none"/>
        </w:rPr>
        <w:t>contract</w:t>
      </w:r>
    </w:p>
    <w:p>
      <w:pPr>
        <w:pStyle w:val="BodyText"/>
        <w:spacing w:line="208" w:lineRule="exact"/>
        <w:ind w:left="284" w:right="84"/>
        <w:jc w:val="both"/>
      </w:pPr>
      <w:r>
        <w:rPr/>
        <mc:AlternateContent>
          <mc:Choice Requires="wps">
            <w:drawing>
              <wp:anchor distT="0" distB="0" distL="0" distR="0" allowOverlap="1" layoutInCell="1" locked="0" behindDoc="1" simplePos="0" relativeHeight="487015936">
                <wp:simplePos x="0" y="0"/>
                <wp:positionH relativeFrom="page">
                  <wp:posOffset>6078956</wp:posOffset>
                </wp:positionH>
                <wp:positionV relativeFrom="paragraph">
                  <wp:posOffset>351004</wp:posOffset>
                </wp:positionV>
                <wp:extent cx="267970" cy="381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267970" cy="3810"/>
                        </a:xfrm>
                        <a:custGeom>
                          <a:avLst/>
                          <a:gdLst/>
                          <a:ahLst/>
                          <a:cxnLst/>
                          <a:rect l="l" t="t" r="r" b="b"/>
                          <a:pathLst>
                            <a:path w="267970" h="3810">
                              <a:moveTo>
                                <a:pt x="267842" y="0"/>
                              </a:moveTo>
                              <a:lnTo>
                                <a:pt x="0" y="0"/>
                              </a:lnTo>
                              <a:lnTo>
                                <a:pt x="0" y="3600"/>
                              </a:lnTo>
                              <a:lnTo>
                                <a:pt x="267842" y="3600"/>
                              </a:lnTo>
                              <a:lnTo>
                                <a:pt x="2678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8.65799pt;margin-top:27.638124pt;width:21.09pt;height:.28348pt;mso-position-horizontal-relative:page;mso-position-vertical-relative:paragraph;z-index:-16300544" id="docshape9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028736">
                <wp:simplePos x="0" y="0"/>
                <wp:positionH relativeFrom="page">
                  <wp:posOffset>3956407</wp:posOffset>
                </wp:positionH>
                <wp:positionV relativeFrom="paragraph">
                  <wp:posOffset>279267</wp:posOffset>
                </wp:positionV>
                <wp:extent cx="2094230" cy="13017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094230" cy="130175"/>
                        </a:xfrm>
                        <a:prstGeom prst="rect">
                          <a:avLst/>
                        </a:prstGeom>
                      </wps:spPr>
                      <wps:txbx>
                        <w:txbxContent>
                          <w:p>
                            <w:pPr>
                              <w:pStyle w:val="BodyText"/>
                              <w:spacing w:line="204" w:lineRule="exact"/>
                              <w:rPr>
                                <w:rFonts w:ascii="Lucida Sans Unicode"/>
                              </w:rPr>
                            </w:pPr>
                            <w:r>
                              <w:rPr/>
                              <w:t>with</w:t>
                            </w:r>
                            <w:r>
                              <w:rPr>
                                <w:spacing w:val="10"/>
                              </w:rPr>
                              <w:t> </w:t>
                            </w:r>
                            <w:r>
                              <w:rPr/>
                              <w:t>an</w:t>
                            </w:r>
                            <w:r>
                              <w:rPr>
                                <w:spacing w:val="11"/>
                              </w:rPr>
                              <w:t> </w:t>
                            </w:r>
                            <w:r>
                              <w:rPr/>
                              <w:t>option</w:t>
                            </w:r>
                            <w:r>
                              <w:rPr>
                                <w:spacing w:val="13"/>
                              </w:rPr>
                              <w:t> </w:t>
                            </w:r>
                            <w:r>
                              <w:rPr/>
                              <w:t>contract</w:t>
                            </w:r>
                            <w:r>
                              <w:rPr>
                                <w:spacing w:val="12"/>
                              </w:rPr>
                              <w:t> </w:t>
                            </w:r>
                            <w:r>
                              <w:rPr/>
                              <w:t>associated</w:t>
                            </w:r>
                            <w:r>
                              <w:rPr>
                                <w:spacing w:val="12"/>
                              </w:rPr>
                              <w:t> </w:t>
                            </w:r>
                            <w:r>
                              <w:rPr/>
                              <w:t>with</w:t>
                            </w:r>
                            <w:r>
                              <w:rPr>
                                <w:spacing w:val="12"/>
                              </w:rPr>
                              <w:t> </w:t>
                            </w:r>
                            <w:r>
                              <w:rPr>
                                <w:rFonts w:ascii="Calibri"/>
                                <w:i/>
                              </w:rPr>
                              <w:t>k</w:t>
                            </w:r>
                            <w:r>
                              <w:rPr>
                                <w:rFonts w:ascii="Calibri"/>
                                <w:i/>
                                <w:spacing w:val="19"/>
                              </w:rPr>
                              <w:t> </w:t>
                            </w:r>
                            <w:r>
                              <w:rPr>
                                <w:rFonts w:ascii="Lucida Sans Unicode"/>
                                <w:spacing w:val="-10"/>
                              </w:rPr>
                              <w:t>=</w:t>
                            </w:r>
                          </w:p>
                        </w:txbxContent>
                      </wps:txbx>
                      <wps:bodyPr wrap="square" lIns="0" tIns="0" rIns="0" bIns="0" rtlCol="0">
                        <a:noAutofit/>
                      </wps:bodyPr>
                    </wps:wsp>
                  </a:graphicData>
                </a:graphic>
              </wp:anchor>
            </w:drawing>
          </mc:Choice>
          <mc:Fallback>
            <w:pict>
              <v:shape style="position:absolute;margin-left:311.528168pt;margin-top:21.989565pt;width:164.9pt;height:10.25pt;mso-position-horizontal-relative:page;mso-position-vertical-relative:paragraph;z-index:-16287744" type="#_x0000_t202" id="docshape98" filled="false" stroked="false">
                <v:textbox inset="0,0,0,0">
                  <w:txbxContent>
                    <w:p>
                      <w:pPr>
                        <w:pStyle w:val="BodyText"/>
                        <w:spacing w:line="204" w:lineRule="exact"/>
                        <w:rPr>
                          <w:rFonts w:ascii="Lucida Sans Unicode"/>
                        </w:rPr>
                      </w:pPr>
                      <w:r>
                        <w:rPr/>
                        <w:t>with</w:t>
                      </w:r>
                      <w:r>
                        <w:rPr>
                          <w:spacing w:val="10"/>
                        </w:rPr>
                        <w:t> </w:t>
                      </w:r>
                      <w:r>
                        <w:rPr/>
                        <w:t>an</w:t>
                      </w:r>
                      <w:r>
                        <w:rPr>
                          <w:spacing w:val="11"/>
                        </w:rPr>
                        <w:t> </w:t>
                      </w:r>
                      <w:r>
                        <w:rPr/>
                        <w:t>option</w:t>
                      </w:r>
                      <w:r>
                        <w:rPr>
                          <w:spacing w:val="13"/>
                        </w:rPr>
                        <w:t> </w:t>
                      </w:r>
                      <w:r>
                        <w:rPr/>
                        <w:t>contract</w:t>
                      </w:r>
                      <w:r>
                        <w:rPr>
                          <w:spacing w:val="12"/>
                        </w:rPr>
                        <w:t> </w:t>
                      </w:r>
                      <w:r>
                        <w:rPr/>
                        <w:t>associated</w:t>
                      </w:r>
                      <w:r>
                        <w:rPr>
                          <w:spacing w:val="12"/>
                        </w:rPr>
                        <w:t> </w:t>
                      </w:r>
                      <w:r>
                        <w:rPr/>
                        <w:t>with</w:t>
                      </w:r>
                      <w:r>
                        <w:rPr>
                          <w:spacing w:val="12"/>
                        </w:rPr>
                        <w:t> </w:t>
                      </w:r>
                      <w:r>
                        <w:rPr>
                          <w:rFonts w:ascii="Calibri"/>
                          <w:i/>
                        </w:rPr>
                        <w:t>k</w:t>
                      </w:r>
                      <w:r>
                        <w:rPr>
                          <w:rFonts w:ascii="Calibri"/>
                          <w:i/>
                          <w:spacing w:val="19"/>
                        </w:rPr>
                        <w:t> </w:t>
                      </w:r>
                      <w:r>
                        <w:rPr>
                          <w:rFonts w:ascii="Lucida Sans Unicode"/>
                          <w:spacing w:val="-10"/>
                        </w:rPr>
                        <w:t>=</w:t>
                      </w:r>
                    </w:p>
                  </w:txbxContent>
                </v:textbox>
                <w10:wrap type="none"/>
              </v:shape>
            </w:pict>
          </mc:Fallback>
        </mc:AlternateContent>
      </w:r>
      <w:r>
        <w:rPr/>
        <mc:AlternateContent>
          <mc:Choice Requires="wps">
            <w:drawing>
              <wp:anchor distT="0" distB="0" distL="0" distR="0" allowOverlap="1" layoutInCell="1" locked="0" behindDoc="1" simplePos="0" relativeHeight="487029248">
                <wp:simplePos x="0" y="0"/>
                <wp:positionH relativeFrom="page">
                  <wp:posOffset>6125038</wp:posOffset>
                </wp:positionH>
                <wp:positionV relativeFrom="paragraph">
                  <wp:posOffset>287260</wp:posOffset>
                </wp:positionV>
                <wp:extent cx="215900" cy="15049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15900" cy="150495"/>
                        </a:xfrm>
                        <a:prstGeom prst="rect">
                          <a:avLst/>
                        </a:prstGeom>
                      </wps:spPr>
                      <wps:txbx>
                        <w:txbxContent>
                          <w:p>
                            <w:pPr>
                              <w:spacing w:line="98" w:lineRule="exact" w:before="0"/>
                              <w:ind w:left="0" w:right="0" w:firstLine="0"/>
                              <w:jc w:val="left"/>
                              <w:rPr>
                                <w:rFonts w:ascii="Cambria" w:hAnsi="Cambria"/>
                                <w:i/>
                                <w:sz w:val="8"/>
                              </w:rPr>
                            </w:pPr>
                            <w:r>
                              <w:rPr>
                                <w:rFonts w:ascii="Cambria" w:hAnsi="Cambria"/>
                                <w:i/>
                                <w:sz w:val="8"/>
                              </w:rPr>
                              <w:t>c</w:t>
                            </w:r>
                            <w:r>
                              <w:rPr>
                                <w:rFonts w:ascii="Cambria" w:hAnsi="Cambria"/>
                                <w:i/>
                                <w:spacing w:val="-7"/>
                                <w:sz w:val="8"/>
                              </w:rPr>
                              <w:t> </w:t>
                            </w:r>
                            <w:r>
                              <w:rPr>
                                <w:rFonts w:ascii="Lucida Sans Unicode" w:hAnsi="Lucida Sans Unicode"/>
                                <w:position w:val="2"/>
                                <w:sz w:val="10"/>
                              </w:rPr>
                              <w:t>—</w:t>
                            </w:r>
                            <w:r>
                              <w:rPr>
                                <w:rFonts w:ascii="Lucida Sans Unicode" w:hAnsi="Lucida Sans Unicode"/>
                                <w:spacing w:val="23"/>
                                <w:position w:val="2"/>
                                <w:sz w:val="10"/>
                              </w:rPr>
                              <w:t> </w:t>
                            </w:r>
                            <w:r>
                              <w:rPr>
                                <w:rFonts w:ascii="Cambria" w:hAnsi="Cambria"/>
                                <w:i/>
                                <w:spacing w:val="-5"/>
                                <w:sz w:val="8"/>
                              </w:rPr>
                              <w:t>wm</w:t>
                            </w:r>
                          </w:p>
                          <w:p>
                            <w:pPr>
                              <w:spacing w:line="138" w:lineRule="exact" w:before="0"/>
                              <w:ind w:left="77" w:right="0" w:firstLine="0"/>
                              <w:jc w:val="left"/>
                              <w:rPr>
                                <w:rFonts w:ascii="Cambria"/>
                                <w:i/>
                                <w:sz w:val="8"/>
                              </w:rPr>
                            </w:pPr>
                            <w:r>
                              <w:rPr>
                                <w:rFonts w:ascii="Calibri"/>
                                <w:i/>
                                <w:spacing w:val="-5"/>
                                <w:w w:val="105"/>
                                <w:position w:val="1"/>
                                <w:sz w:val="13"/>
                              </w:rPr>
                              <w:t>p</w:t>
                            </w:r>
                            <w:r>
                              <w:rPr>
                                <w:rFonts w:ascii="Cambria"/>
                                <w:i/>
                                <w:spacing w:val="-5"/>
                                <w:w w:val="105"/>
                                <w:sz w:val="8"/>
                              </w:rPr>
                              <w:t>c</w:t>
                            </w:r>
                          </w:p>
                        </w:txbxContent>
                      </wps:txbx>
                      <wps:bodyPr wrap="square" lIns="0" tIns="0" rIns="0" bIns="0" rtlCol="0">
                        <a:noAutofit/>
                      </wps:bodyPr>
                    </wps:wsp>
                  </a:graphicData>
                </a:graphic>
              </wp:anchor>
            </w:drawing>
          </mc:Choice>
          <mc:Fallback>
            <w:pict>
              <v:shape style="position:absolute;margin-left:482.286499pt;margin-top:22.618956pt;width:17pt;height:11.85pt;mso-position-horizontal-relative:page;mso-position-vertical-relative:paragraph;z-index:-16287232" type="#_x0000_t202" id="docshape99" filled="false" stroked="false">
                <v:textbox inset="0,0,0,0">
                  <w:txbxContent>
                    <w:p>
                      <w:pPr>
                        <w:spacing w:line="98" w:lineRule="exact" w:before="0"/>
                        <w:ind w:left="0" w:right="0" w:firstLine="0"/>
                        <w:jc w:val="left"/>
                        <w:rPr>
                          <w:rFonts w:ascii="Cambria" w:hAnsi="Cambria"/>
                          <w:i/>
                          <w:sz w:val="8"/>
                        </w:rPr>
                      </w:pPr>
                      <w:r>
                        <w:rPr>
                          <w:rFonts w:ascii="Cambria" w:hAnsi="Cambria"/>
                          <w:i/>
                          <w:sz w:val="8"/>
                        </w:rPr>
                        <w:t>c</w:t>
                      </w:r>
                      <w:r>
                        <w:rPr>
                          <w:rFonts w:ascii="Cambria" w:hAnsi="Cambria"/>
                          <w:i/>
                          <w:spacing w:val="-7"/>
                          <w:sz w:val="8"/>
                        </w:rPr>
                        <w:t> </w:t>
                      </w:r>
                      <w:r>
                        <w:rPr>
                          <w:rFonts w:ascii="Lucida Sans Unicode" w:hAnsi="Lucida Sans Unicode"/>
                          <w:position w:val="2"/>
                          <w:sz w:val="10"/>
                        </w:rPr>
                        <w:t>—</w:t>
                      </w:r>
                      <w:r>
                        <w:rPr>
                          <w:rFonts w:ascii="Lucida Sans Unicode" w:hAnsi="Lucida Sans Unicode"/>
                          <w:spacing w:val="23"/>
                          <w:position w:val="2"/>
                          <w:sz w:val="10"/>
                        </w:rPr>
                        <w:t> </w:t>
                      </w:r>
                      <w:r>
                        <w:rPr>
                          <w:rFonts w:ascii="Cambria" w:hAnsi="Cambria"/>
                          <w:i/>
                          <w:spacing w:val="-5"/>
                          <w:sz w:val="8"/>
                        </w:rPr>
                        <w:t>wm</w:t>
                      </w:r>
                    </w:p>
                    <w:p>
                      <w:pPr>
                        <w:spacing w:line="138" w:lineRule="exact" w:before="0"/>
                        <w:ind w:left="77" w:right="0" w:firstLine="0"/>
                        <w:jc w:val="left"/>
                        <w:rPr>
                          <w:rFonts w:ascii="Cambria"/>
                          <w:i/>
                          <w:sz w:val="8"/>
                        </w:rPr>
                      </w:pPr>
                      <w:r>
                        <w:rPr>
                          <w:rFonts w:ascii="Calibri"/>
                          <w:i/>
                          <w:spacing w:val="-5"/>
                          <w:w w:val="105"/>
                          <w:position w:val="1"/>
                          <w:sz w:val="13"/>
                        </w:rPr>
                        <w:t>p</w:t>
                      </w:r>
                      <w:r>
                        <w:rPr>
                          <w:rFonts w:ascii="Cambria"/>
                          <w:i/>
                          <w:spacing w:val="-5"/>
                          <w:w w:val="105"/>
                          <w:sz w:val="8"/>
                        </w:rPr>
                        <w:t>c</w:t>
                      </w:r>
                    </w:p>
                  </w:txbxContent>
                </v:textbox>
                <w10:wrap type="none"/>
              </v:shape>
            </w:pict>
          </mc:Fallback>
        </mc:AlternateContent>
      </w:r>
      <w:r>
        <w:rPr/>
        <w:t>in </w:t>
      </w:r>
      <w:r>
        <w:rPr>
          <w:rFonts w:ascii="Cambria"/>
          <w:i/>
        </w:rPr>
        <w:t>M </w:t>
      </w:r>
      <w:r>
        <w:rPr/>
        <w:t>will make the retailer worse off and subsequently is </w:t>
      </w:r>
      <w:r>
        <w:rPr/>
        <w:t>unaccept-able</w:t>
      </w:r>
      <w:r>
        <w:rPr>
          <w:spacing w:val="28"/>
        </w:rPr>
        <w:t> </w:t>
      </w:r>
      <w:r>
        <w:rPr/>
        <w:t>to</w:t>
      </w:r>
      <w:r>
        <w:rPr>
          <w:spacing w:val="28"/>
        </w:rPr>
        <w:t> </w:t>
      </w:r>
      <w:r>
        <w:rPr/>
        <w:t>it.</w:t>
      </w:r>
      <w:r>
        <w:rPr>
          <w:spacing w:val="28"/>
        </w:rPr>
        <w:t> </w:t>
      </w:r>
      <w:r>
        <w:rPr/>
        <w:t>We</w:t>
      </w:r>
      <w:r>
        <w:rPr>
          <w:spacing w:val="28"/>
        </w:rPr>
        <w:t> </w:t>
      </w:r>
      <w:r>
        <w:rPr/>
        <w:t>denote</w:t>
      </w:r>
      <w:r>
        <w:rPr>
          <w:spacing w:val="28"/>
        </w:rPr>
        <w:t> </w:t>
      </w:r>
      <w:r>
        <w:rPr>
          <w:rFonts w:ascii="Calibri"/>
          <w:i/>
        </w:rPr>
        <w:t>k</w:t>
      </w:r>
      <w:r>
        <w:rPr>
          <w:vertAlign w:val="subscript"/>
        </w:rPr>
        <w:t>min</w:t>
      </w:r>
      <w:r>
        <w:rPr>
          <w:spacing w:val="19"/>
          <w:vertAlign w:val="baseline"/>
        </w:rPr>
        <w:t> </w:t>
      </w:r>
      <w:r>
        <w:rPr>
          <w:rFonts w:ascii="Lucida Sans Unicode"/>
          <w:vertAlign w:val="baseline"/>
        </w:rPr>
        <w:t>=</w:t>
      </w:r>
      <w:r>
        <w:rPr>
          <w:rFonts w:ascii="Lucida Sans Unicode"/>
          <w:spacing w:val="1"/>
          <w:vertAlign w:val="baseline"/>
        </w:rPr>
        <w:t> </w:t>
      </w:r>
      <w:r>
        <w:rPr>
          <w:rFonts w:ascii="Calibri"/>
          <w:i/>
          <w:position w:val="6"/>
          <w:sz w:val="13"/>
          <w:u w:val="single"/>
          <w:vertAlign w:val="baseline"/>
        </w:rPr>
        <w:t>p</w:t>
      </w:r>
      <w:r>
        <w:rPr>
          <w:rFonts w:ascii="Cambria"/>
          <w:i/>
          <w:position w:val="5"/>
          <w:sz w:val="8"/>
          <w:u w:val="single"/>
          <w:vertAlign w:val="baseline"/>
        </w:rPr>
        <w:t>wr</w:t>
      </w:r>
      <w:r>
        <w:rPr>
          <w:rFonts w:ascii="Cambria"/>
          <w:i/>
          <w:spacing w:val="-3"/>
          <w:position w:val="5"/>
          <w:sz w:val="8"/>
          <w:u w:val="none"/>
          <w:vertAlign w:val="baseline"/>
        </w:rPr>
        <w:t> </w:t>
      </w:r>
      <w:r>
        <w:rPr>
          <w:u w:val="none"/>
          <w:vertAlign w:val="baseline"/>
        </w:rPr>
        <w:t>.</w:t>
      </w:r>
      <w:r>
        <w:rPr>
          <w:spacing w:val="28"/>
          <w:u w:val="none"/>
          <w:vertAlign w:val="baseline"/>
        </w:rPr>
        <w:t> </w:t>
      </w:r>
      <w:r>
        <w:rPr>
          <w:u w:val="none"/>
          <w:vertAlign w:val="baseline"/>
        </w:rPr>
        <w:t>Similarly,</w:t>
      </w:r>
      <w:r>
        <w:rPr>
          <w:spacing w:val="30"/>
          <w:u w:val="none"/>
          <w:vertAlign w:val="baseline"/>
        </w:rPr>
        <w:t> </w:t>
      </w:r>
      <w:r>
        <w:rPr>
          <w:u w:val="none"/>
          <w:vertAlign w:val="baseline"/>
        </w:rPr>
        <w:t>we</w:t>
      </w:r>
      <w:r>
        <w:rPr>
          <w:spacing w:val="28"/>
          <w:u w:val="none"/>
          <w:vertAlign w:val="baseline"/>
        </w:rPr>
        <w:t> </w:t>
      </w:r>
      <w:r>
        <w:rPr>
          <w:u w:val="none"/>
          <w:vertAlign w:val="baseline"/>
        </w:rPr>
        <w:t>see</w:t>
      </w:r>
      <w:r>
        <w:rPr>
          <w:spacing w:val="29"/>
          <w:u w:val="none"/>
          <w:vertAlign w:val="baseline"/>
        </w:rPr>
        <w:t> </w:t>
      </w:r>
      <w:r>
        <w:rPr>
          <w:u w:val="none"/>
          <w:vertAlign w:val="baseline"/>
        </w:rPr>
        <w:t>from</w:t>
      </w:r>
      <w:r>
        <w:rPr>
          <w:spacing w:val="28"/>
          <w:u w:val="none"/>
          <w:vertAlign w:val="baseline"/>
        </w:rPr>
        <w:t> </w:t>
      </w:r>
      <w:hyperlink w:history="true" w:anchor="_bookmark9">
        <w:r>
          <w:rPr>
            <w:color w:val="000066"/>
            <w:u w:val="none"/>
            <w:vertAlign w:val="baseline"/>
          </w:rPr>
          <w:t>(11)</w:t>
        </w:r>
      </w:hyperlink>
      <w:r>
        <w:rPr>
          <w:color w:val="000066"/>
          <w:spacing w:val="29"/>
          <w:u w:val="none"/>
          <w:vertAlign w:val="baseline"/>
        </w:rPr>
        <w:t> </w:t>
      </w:r>
      <w:r>
        <w:rPr>
          <w:spacing w:val="-2"/>
          <w:u w:val="none"/>
          <w:vertAlign w:val="baseline"/>
        </w:rPr>
        <w:t>that,</w:t>
      </w:r>
    </w:p>
    <w:p>
      <w:pPr>
        <w:pStyle w:val="BodyText"/>
        <w:spacing w:after="0" w:line="208" w:lineRule="exact"/>
        <w:jc w:val="both"/>
        <w:sectPr>
          <w:type w:val="continuous"/>
          <w:pgSz w:w="11910" w:h="15880"/>
          <w:pgMar w:header="889" w:footer="0" w:top="1080" w:bottom="280" w:left="566" w:right="566"/>
          <w:cols w:num="2" w:equalWidth="0">
            <w:col w:w="5307" w:space="73"/>
            <w:col w:w="5398"/>
          </w:cols>
        </w:sectPr>
      </w:pPr>
    </w:p>
    <w:p>
      <w:pPr>
        <w:tabs>
          <w:tab w:pos="1276" w:val="left" w:leader="none"/>
          <w:tab w:pos="1571" w:val="left" w:leader="none"/>
          <w:tab w:pos="2164" w:val="left" w:leader="none"/>
        </w:tabs>
        <w:spacing w:line="235" w:lineRule="exact" w:before="0"/>
        <w:ind w:left="877" w:right="0" w:firstLine="0"/>
        <w:jc w:val="left"/>
        <w:rPr>
          <w:rFonts w:ascii="Cambria"/>
          <w:i/>
          <w:sz w:val="17"/>
        </w:rPr>
      </w:pPr>
      <w:r>
        <w:rPr>
          <w:rFonts w:ascii="Cambria"/>
          <w:i/>
          <w:sz w:val="17"/>
        </w:rPr>
        <mc:AlternateContent>
          <mc:Choice Requires="wps">
            <w:drawing>
              <wp:anchor distT="0" distB="0" distL="0" distR="0" allowOverlap="1" layoutInCell="1" locked="0" behindDoc="0" simplePos="0" relativeHeight="15756800">
                <wp:simplePos x="0" y="0"/>
                <wp:positionH relativeFrom="page">
                  <wp:posOffset>1488236</wp:posOffset>
                </wp:positionH>
                <wp:positionV relativeFrom="paragraph">
                  <wp:posOffset>17010</wp:posOffset>
                </wp:positionV>
                <wp:extent cx="83185" cy="444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83185" cy="4445"/>
                        </a:xfrm>
                        <a:custGeom>
                          <a:avLst/>
                          <a:gdLst/>
                          <a:ahLst/>
                          <a:cxnLst/>
                          <a:rect l="l" t="t" r="r" b="b"/>
                          <a:pathLst>
                            <a:path w="83185" h="4445">
                              <a:moveTo>
                                <a:pt x="82800" y="0"/>
                              </a:moveTo>
                              <a:lnTo>
                                <a:pt x="0" y="0"/>
                              </a:lnTo>
                              <a:lnTo>
                                <a:pt x="0" y="4320"/>
                              </a:lnTo>
                              <a:lnTo>
                                <a:pt x="82800" y="4320"/>
                              </a:lnTo>
                              <a:lnTo>
                                <a:pt x="82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7.183998pt;margin-top:1.339425pt;width:6.5197pt;height:.34018pt;mso-position-horizontal-relative:page;mso-position-vertical-relative:paragraph;z-index:15756800" id="docshape100" filled="true" fillcolor="#000000" stroked="false">
                <v:fill type="solid"/>
                <w10:wrap type="none"/>
              </v:rect>
            </w:pict>
          </mc:Fallback>
        </mc:AlternateContent>
      </w:r>
      <w:r>
        <w:rPr>
          <w:rFonts w:ascii="Cambria"/>
          <w:i/>
          <w:sz w:val="17"/>
        </w:rPr>
        <mc:AlternateContent>
          <mc:Choice Requires="wps">
            <w:drawing>
              <wp:anchor distT="0" distB="0" distL="0" distR="0" allowOverlap="1" layoutInCell="1" locked="0" behindDoc="0" simplePos="0" relativeHeight="15757312">
                <wp:simplePos x="0" y="0"/>
                <wp:positionH relativeFrom="page">
                  <wp:posOffset>1733753</wp:posOffset>
                </wp:positionH>
                <wp:positionV relativeFrom="paragraph">
                  <wp:posOffset>17010</wp:posOffset>
                </wp:positionV>
                <wp:extent cx="83185" cy="444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83185" cy="4445"/>
                        </a:xfrm>
                        <a:custGeom>
                          <a:avLst/>
                          <a:gdLst/>
                          <a:ahLst/>
                          <a:cxnLst/>
                          <a:rect l="l" t="t" r="r" b="b"/>
                          <a:pathLst>
                            <a:path w="83185" h="4445">
                              <a:moveTo>
                                <a:pt x="82800" y="0"/>
                              </a:moveTo>
                              <a:lnTo>
                                <a:pt x="0" y="0"/>
                              </a:lnTo>
                              <a:lnTo>
                                <a:pt x="0" y="4320"/>
                              </a:lnTo>
                              <a:lnTo>
                                <a:pt x="82800" y="4320"/>
                              </a:lnTo>
                              <a:lnTo>
                                <a:pt x="82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6.516006pt;margin-top:1.339425pt;width:6.5197pt;height:.34018pt;mso-position-horizontal-relative:page;mso-position-vertical-relative:paragraph;z-index:15757312" id="docshape101" filled="true" fillcolor="#000000" stroked="false">
                <v:fill type="solid"/>
                <w10:wrap type="none"/>
              </v:rect>
            </w:pict>
          </mc:Fallback>
        </mc:AlternateContent>
      </w:r>
      <w:r>
        <w:rPr>
          <w:rFonts w:ascii="Cambria"/>
          <w:i/>
          <w:sz w:val="17"/>
        </w:rPr>
        <mc:AlternateContent>
          <mc:Choice Requires="wps">
            <w:drawing>
              <wp:anchor distT="0" distB="0" distL="0" distR="0" allowOverlap="1" layoutInCell="1" locked="0" behindDoc="0" simplePos="0" relativeHeight="15758336">
                <wp:simplePos x="0" y="0"/>
                <wp:positionH relativeFrom="page">
                  <wp:posOffset>2490482</wp:posOffset>
                </wp:positionH>
                <wp:positionV relativeFrom="paragraph">
                  <wp:posOffset>140124</wp:posOffset>
                </wp:positionV>
                <wp:extent cx="53340" cy="444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3340" cy="4445"/>
                        </a:xfrm>
                        <a:custGeom>
                          <a:avLst/>
                          <a:gdLst/>
                          <a:ahLst/>
                          <a:cxnLst/>
                          <a:rect l="l" t="t" r="r" b="b"/>
                          <a:pathLst>
                            <a:path w="53340" h="4445">
                              <a:moveTo>
                                <a:pt x="53280" y="0"/>
                              </a:moveTo>
                              <a:lnTo>
                                <a:pt x="0" y="0"/>
                              </a:lnTo>
                              <a:lnTo>
                                <a:pt x="0" y="4319"/>
                              </a:lnTo>
                              <a:lnTo>
                                <a:pt x="53280" y="4319"/>
                              </a:lnTo>
                              <a:lnTo>
                                <a:pt x="53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100998pt;margin-top:11.033455pt;width:4.195300pt;height:.34015pt;mso-position-horizontal-relative:page;mso-position-vertical-relative:paragraph;z-index:15758336" id="docshape102" filled="true" fillcolor="#000000" stroked="false">
                <v:fill type="solid"/>
                <w10:wrap type="none"/>
              </v:rect>
            </w:pict>
          </mc:Fallback>
        </mc:AlternateContent>
      </w:r>
      <w:r>
        <w:rPr>
          <w:rFonts w:ascii="Cambria"/>
          <w:i/>
          <w:sz w:val="17"/>
        </w:rPr>
        <mc:AlternateContent>
          <mc:Choice Requires="wps">
            <w:drawing>
              <wp:anchor distT="0" distB="0" distL="0" distR="0" allowOverlap="1" layoutInCell="1" locked="0" behindDoc="0" simplePos="0" relativeHeight="15768576">
                <wp:simplePos x="0" y="0"/>
                <wp:positionH relativeFrom="page">
                  <wp:posOffset>843840</wp:posOffset>
                </wp:positionH>
                <wp:positionV relativeFrom="paragraph">
                  <wp:posOffset>25107</wp:posOffset>
                </wp:positionV>
                <wp:extent cx="73025" cy="12192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73025" cy="121920"/>
                        </a:xfrm>
                        <a:prstGeom prst="rect">
                          <a:avLst/>
                        </a:prstGeom>
                      </wps:spPr>
                      <wps:txbx>
                        <w:txbxContent>
                          <w:p>
                            <w:pPr>
                              <w:spacing w:line="176" w:lineRule="exact" w:before="0"/>
                              <w:ind w:left="0" w:right="0" w:firstLine="0"/>
                              <w:jc w:val="left"/>
                              <w:rPr>
                                <w:sz w:val="17"/>
                              </w:rPr>
                            </w:pPr>
                            <w:r>
                              <w:rPr>
                                <w:spacing w:val="-10"/>
                                <w:w w:val="85"/>
                                <w:sz w:val="17"/>
                              </w:rPr>
                              <w:t>D</w:t>
                            </w:r>
                          </w:p>
                        </w:txbxContent>
                      </wps:txbx>
                      <wps:bodyPr wrap="square" lIns="0" tIns="0" rIns="0" bIns="0" rtlCol="0">
                        <a:noAutofit/>
                      </wps:bodyPr>
                    </wps:wsp>
                  </a:graphicData>
                </a:graphic>
              </wp:anchor>
            </w:drawing>
          </mc:Choice>
          <mc:Fallback>
            <w:pict>
              <v:shape style="position:absolute;margin-left:66.444099pt;margin-top:1.976951pt;width:5.75pt;height:9.6pt;mso-position-horizontal-relative:page;mso-position-vertical-relative:paragraph;z-index:15768576" type="#_x0000_t202" id="docshape103" filled="false" stroked="false">
                <v:textbox inset="0,0,0,0">
                  <w:txbxContent>
                    <w:p>
                      <w:pPr>
                        <w:spacing w:line="176" w:lineRule="exact" w:before="0"/>
                        <w:ind w:left="0" w:right="0" w:firstLine="0"/>
                        <w:jc w:val="left"/>
                        <w:rPr>
                          <w:sz w:val="17"/>
                        </w:rPr>
                      </w:pPr>
                      <w:r>
                        <w:rPr>
                          <w:spacing w:val="-10"/>
                          <w:w w:val="85"/>
                          <w:sz w:val="17"/>
                        </w:rPr>
                        <w:t>D</w:t>
                      </w:r>
                    </w:p>
                  </w:txbxContent>
                </v:textbox>
                <w10:wrap type="none"/>
              </v:shape>
            </w:pict>
          </mc:Fallback>
        </mc:AlternateContent>
      </w:r>
      <w:r>
        <w:rPr>
          <w:rFonts w:ascii="Cambria"/>
          <w:i/>
          <w:sz w:val="17"/>
        </w:rPr>
        <mc:AlternateContent>
          <mc:Choice Requires="wps">
            <w:drawing>
              <wp:anchor distT="0" distB="0" distL="0" distR="0" allowOverlap="1" layoutInCell="1" locked="0" behindDoc="1" simplePos="0" relativeHeight="487024640">
                <wp:simplePos x="0" y="0"/>
                <wp:positionH relativeFrom="page">
                  <wp:posOffset>1018078</wp:posOffset>
                </wp:positionH>
                <wp:positionV relativeFrom="paragraph">
                  <wp:posOffset>33244</wp:posOffset>
                </wp:positionV>
                <wp:extent cx="315595" cy="107314"/>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15595" cy="107314"/>
                        </a:xfrm>
                        <a:prstGeom prst="rect">
                          <a:avLst/>
                        </a:prstGeom>
                      </wps:spPr>
                      <wps:txbx>
                        <w:txbxContent>
                          <w:p>
                            <w:pPr>
                              <w:spacing w:line="168" w:lineRule="exact" w:before="0"/>
                              <w:ind w:left="0" w:right="0" w:firstLine="0"/>
                              <w:jc w:val="left"/>
                              <w:rPr>
                                <w:rFonts w:ascii="Lucida Sans Unicode" w:hAnsi="Lucida Sans Unicode"/>
                                <w:sz w:val="17"/>
                              </w:rPr>
                            </w:pPr>
                            <w:r>
                              <w:rPr>
                                <w:rFonts w:ascii="Lucida Sans Unicode" w:hAnsi="Lucida Sans Unicode"/>
                                <w:spacing w:val="23"/>
                                <w:sz w:val="17"/>
                              </w:rPr>
                              <w:t>=(</w:t>
                            </w:r>
                            <w:r>
                              <w:rPr>
                                <w:rFonts w:ascii="Lucida Sans Unicode" w:hAnsi="Lucida Sans Unicode"/>
                                <w:spacing w:val="76"/>
                                <w:sz w:val="17"/>
                              </w:rPr>
                              <w:t> </w:t>
                            </w:r>
                            <w:r>
                              <w:rPr>
                                <w:rFonts w:ascii="Lucida Sans Unicode" w:hAnsi="Lucida Sans Unicode"/>
                                <w:spacing w:val="-26"/>
                                <w:w w:val="85"/>
                                <w:sz w:val="17"/>
                              </w:rPr>
                              <w:t>—</w:t>
                            </w:r>
                          </w:p>
                        </w:txbxContent>
                      </wps:txbx>
                      <wps:bodyPr wrap="square" lIns="0" tIns="0" rIns="0" bIns="0" rtlCol="0">
                        <a:noAutofit/>
                      </wps:bodyPr>
                    </wps:wsp>
                  </a:graphicData>
                </a:graphic>
              </wp:anchor>
            </w:drawing>
          </mc:Choice>
          <mc:Fallback>
            <w:pict>
              <v:shape style="position:absolute;margin-left:80.163696pt;margin-top:2.61768pt;width:24.85pt;height:8.450pt;mso-position-horizontal-relative:page;mso-position-vertical-relative:paragraph;z-index:-16291840" type="#_x0000_t202" id="docshape104" filled="false" stroked="false">
                <v:textbox inset="0,0,0,0">
                  <w:txbxContent>
                    <w:p>
                      <w:pPr>
                        <w:spacing w:line="168" w:lineRule="exact" w:before="0"/>
                        <w:ind w:left="0" w:right="0" w:firstLine="0"/>
                        <w:jc w:val="left"/>
                        <w:rPr>
                          <w:rFonts w:ascii="Lucida Sans Unicode" w:hAnsi="Lucida Sans Unicode"/>
                          <w:sz w:val="17"/>
                        </w:rPr>
                      </w:pPr>
                      <w:r>
                        <w:rPr>
                          <w:rFonts w:ascii="Lucida Sans Unicode" w:hAnsi="Lucida Sans Unicode"/>
                          <w:spacing w:val="23"/>
                          <w:sz w:val="17"/>
                        </w:rPr>
                        <w:t>=(</w:t>
                      </w:r>
                      <w:r>
                        <w:rPr>
                          <w:rFonts w:ascii="Lucida Sans Unicode" w:hAnsi="Lucida Sans Unicode"/>
                          <w:spacing w:val="76"/>
                          <w:sz w:val="17"/>
                        </w:rPr>
                        <w:t> </w:t>
                      </w:r>
                      <w:r>
                        <w:rPr>
                          <w:rFonts w:ascii="Lucida Sans Unicode" w:hAnsi="Lucida Sans Unicode"/>
                          <w:spacing w:val="-26"/>
                          <w:w w:val="85"/>
                          <w:sz w:val="17"/>
                        </w:rPr>
                        <w:t>—</w:t>
                      </w:r>
                    </w:p>
                  </w:txbxContent>
                </v:textbox>
                <w10:wrap type="none"/>
              </v:shape>
            </w:pict>
          </mc:Fallback>
        </mc:AlternateContent>
      </w:r>
      <w:r>
        <w:rPr>
          <w:rFonts w:ascii="Cambria"/>
          <w:i/>
          <w:sz w:val="17"/>
        </w:rPr>
        <mc:AlternateContent>
          <mc:Choice Requires="wps">
            <w:drawing>
              <wp:anchor distT="0" distB="0" distL="0" distR="0" allowOverlap="1" layoutInCell="1" locked="0" behindDoc="1" simplePos="0" relativeHeight="487025152">
                <wp:simplePos x="0" y="0"/>
                <wp:positionH relativeFrom="page">
                  <wp:posOffset>1406874</wp:posOffset>
                </wp:positionH>
                <wp:positionV relativeFrom="paragraph">
                  <wp:posOffset>33244</wp:posOffset>
                </wp:positionV>
                <wp:extent cx="81915" cy="107314"/>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1915" cy="107314"/>
                        </a:xfrm>
                        <a:prstGeom prst="rect">
                          <a:avLst/>
                        </a:prstGeom>
                      </wps:spPr>
                      <wps:txbx>
                        <w:txbxContent>
                          <w:p>
                            <w:pPr>
                              <w:spacing w:line="168" w:lineRule="exact" w:before="0"/>
                              <w:ind w:left="0" w:right="0" w:firstLine="0"/>
                              <w:jc w:val="left"/>
                              <w:rPr>
                                <w:rFonts w:ascii="Lucida Sans Unicode"/>
                                <w:sz w:val="17"/>
                              </w:rPr>
                            </w:pPr>
                            <w:r>
                              <w:rPr>
                                <w:rFonts w:ascii="Lucida Sans Unicode"/>
                                <w:spacing w:val="-5"/>
                                <w:w w:val="115"/>
                                <w:sz w:val="17"/>
                              </w:rPr>
                              <w:t>)(</w:t>
                            </w:r>
                          </w:p>
                        </w:txbxContent>
                      </wps:txbx>
                      <wps:bodyPr wrap="square" lIns="0" tIns="0" rIns="0" bIns="0" rtlCol="0">
                        <a:noAutofit/>
                      </wps:bodyPr>
                    </wps:wsp>
                  </a:graphicData>
                </a:graphic>
              </wp:anchor>
            </w:drawing>
          </mc:Choice>
          <mc:Fallback>
            <w:pict>
              <v:shape style="position:absolute;margin-left:110.777534pt;margin-top:2.61768pt;width:6.45pt;height:8.450pt;mso-position-horizontal-relative:page;mso-position-vertical-relative:paragraph;z-index:-16291328" type="#_x0000_t202" id="docshape105" filled="false" stroked="false">
                <v:textbox inset="0,0,0,0">
                  <w:txbxContent>
                    <w:p>
                      <w:pPr>
                        <w:spacing w:line="168" w:lineRule="exact" w:before="0"/>
                        <w:ind w:left="0" w:right="0" w:firstLine="0"/>
                        <w:jc w:val="left"/>
                        <w:rPr>
                          <w:rFonts w:ascii="Lucida Sans Unicode"/>
                          <w:sz w:val="17"/>
                        </w:rPr>
                      </w:pPr>
                      <w:r>
                        <w:rPr>
                          <w:rFonts w:ascii="Lucida Sans Unicode"/>
                          <w:spacing w:val="-5"/>
                          <w:w w:val="115"/>
                          <w:sz w:val="17"/>
                        </w:rPr>
                        <w:t>)(</w:t>
                      </w:r>
                    </w:p>
                  </w:txbxContent>
                </v:textbox>
                <w10:wrap type="none"/>
              </v:shape>
            </w:pict>
          </mc:Fallback>
        </mc:AlternateContent>
      </w:r>
      <w:r>
        <w:rPr>
          <w:rFonts w:ascii="Cambria"/>
          <w:i/>
          <w:sz w:val="17"/>
        </w:rPr>
        <mc:AlternateContent>
          <mc:Choice Requires="wps">
            <w:drawing>
              <wp:anchor distT="0" distB="0" distL="0" distR="0" allowOverlap="1" layoutInCell="1" locked="0" behindDoc="1" simplePos="0" relativeHeight="487025664">
                <wp:simplePos x="0" y="0"/>
                <wp:positionH relativeFrom="page">
                  <wp:posOffset>1571039</wp:posOffset>
                </wp:positionH>
                <wp:positionV relativeFrom="paragraph">
                  <wp:posOffset>33244</wp:posOffset>
                </wp:positionV>
                <wp:extent cx="139700" cy="11239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39700" cy="112395"/>
                        </a:xfrm>
                        <a:prstGeom prst="rect">
                          <a:avLst/>
                        </a:prstGeom>
                      </wps:spPr>
                      <wps:txbx>
                        <w:txbxContent>
                          <w:p>
                            <w:pPr>
                              <w:spacing w:line="176" w:lineRule="exact" w:before="0"/>
                              <w:ind w:left="0" w:right="0" w:firstLine="0"/>
                              <w:jc w:val="left"/>
                              <w:rPr>
                                <w:rFonts w:ascii="Lucida Sans Unicode" w:hAnsi="Lucida Sans Unicode"/>
                                <w:sz w:val="17"/>
                              </w:rPr>
                            </w:pPr>
                            <w:r>
                              <w:rPr>
                                <w:rFonts w:ascii="Cambria" w:hAnsi="Cambria"/>
                                <w:i/>
                                <w:sz w:val="17"/>
                                <w:vertAlign w:val="subscript"/>
                              </w:rPr>
                              <w:t>s</w:t>
                            </w:r>
                            <w:r>
                              <w:rPr>
                                <w:rFonts w:ascii="Cambria" w:hAnsi="Cambria"/>
                                <w:i/>
                                <w:spacing w:val="10"/>
                                <w:sz w:val="17"/>
                                <w:vertAlign w:val="baseline"/>
                              </w:rPr>
                              <w:t> </w:t>
                            </w:r>
                            <w:r>
                              <w:rPr>
                                <w:rFonts w:ascii="Lucida Sans Unicode" w:hAnsi="Lucida Sans Unicode"/>
                                <w:spacing w:val="-26"/>
                                <w:w w:val="85"/>
                                <w:sz w:val="17"/>
                                <w:vertAlign w:val="baseline"/>
                              </w:rPr>
                              <w:t>—</w:t>
                            </w:r>
                          </w:p>
                        </w:txbxContent>
                      </wps:txbx>
                      <wps:bodyPr wrap="square" lIns="0" tIns="0" rIns="0" bIns="0" rtlCol="0">
                        <a:noAutofit/>
                      </wps:bodyPr>
                    </wps:wsp>
                  </a:graphicData>
                </a:graphic>
              </wp:anchor>
            </w:drawing>
          </mc:Choice>
          <mc:Fallback>
            <w:pict>
              <v:shape style="position:absolute;margin-left:123.703903pt;margin-top:2.61768pt;width:11pt;height:8.85pt;mso-position-horizontal-relative:page;mso-position-vertical-relative:paragraph;z-index:-16290816" type="#_x0000_t202" id="docshape106" filled="false" stroked="false">
                <v:textbox inset="0,0,0,0">
                  <w:txbxContent>
                    <w:p>
                      <w:pPr>
                        <w:spacing w:line="176" w:lineRule="exact" w:before="0"/>
                        <w:ind w:left="0" w:right="0" w:firstLine="0"/>
                        <w:jc w:val="left"/>
                        <w:rPr>
                          <w:rFonts w:ascii="Lucida Sans Unicode" w:hAnsi="Lucida Sans Unicode"/>
                          <w:sz w:val="17"/>
                        </w:rPr>
                      </w:pPr>
                      <w:r>
                        <w:rPr>
                          <w:rFonts w:ascii="Cambria" w:hAnsi="Cambria"/>
                          <w:i/>
                          <w:sz w:val="17"/>
                          <w:vertAlign w:val="subscript"/>
                        </w:rPr>
                        <w:t>s</w:t>
                      </w:r>
                      <w:r>
                        <w:rPr>
                          <w:rFonts w:ascii="Cambria" w:hAnsi="Cambria"/>
                          <w:i/>
                          <w:spacing w:val="10"/>
                          <w:sz w:val="17"/>
                          <w:vertAlign w:val="baseline"/>
                        </w:rPr>
                        <w:t> </w:t>
                      </w:r>
                      <w:r>
                        <w:rPr>
                          <w:rFonts w:ascii="Lucida Sans Unicode" w:hAnsi="Lucida Sans Unicode"/>
                          <w:spacing w:val="-26"/>
                          <w:w w:val="85"/>
                          <w:sz w:val="17"/>
                          <w:vertAlign w:val="baseline"/>
                        </w:rPr>
                        <w:t>—</w:t>
                      </w:r>
                    </w:p>
                  </w:txbxContent>
                </v:textbox>
                <w10:wrap type="none"/>
              </v:shape>
            </w:pict>
          </mc:Fallback>
        </mc:AlternateContent>
      </w:r>
      <w:r>
        <w:rPr>
          <w:rFonts w:ascii="Cambria"/>
          <w:i/>
          <w:sz w:val="17"/>
        </w:rPr>
        <mc:AlternateContent>
          <mc:Choice Requires="wps">
            <w:drawing>
              <wp:anchor distT="0" distB="0" distL="0" distR="0" allowOverlap="1" layoutInCell="1" locked="0" behindDoc="1" simplePos="0" relativeHeight="487026176">
                <wp:simplePos x="0" y="0"/>
                <wp:positionH relativeFrom="page">
                  <wp:posOffset>1816559</wp:posOffset>
                </wp:positionH>
                <wp:positionV relativeFrom="paragraph">
                  <wp:posOffset>33244</wp:posOffset>
                </wp:positionV>
                <wp:extent cx="464820" cy="11239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464820" cy="112395"/>
                        </a:xfrm>
                        <a:prstGeom prst="rect">
                          <a:avLst/>
                        </a:prstGeom>
                      </wps:spPr>
                      <wps:txbx>
                        <w:txbxContent>
                          <w:p>
                            <w:pPr>
                              <w:spacing w:line="176" w:lineRule="exact" w:before="0"/>
                              <w:ind w:left="0" w:right="0" w:firstLine="0"/>
                              <w:jc w:val="left"/>
                              <w:rPr>
                                <w:rFonts w:ascii="Lucida Sans Unicode" w:hAnsi="Lucida Sans Unicode"/>
                                <w:sz w:val="17"/>
                              </w:rPr>
                            </w:pPr>
                            <w:r>
                              <w:rPr>
                                <w:rFonts w:ascii="Cambria" w:hAnsi="Cambria"/>
                                <w:i/>
                                <w:spacing w:val="21"/>
                                <w:sz w:val="17"/>
                                <w:vertAlign w:val="subscript"/>
                              </w:rPr>
                              <w:t>wr</w:t>
                            </w:r>
                            <w:r>
                              <w:rPr>
                                <w:rFonts w:ascii="Lucida Sans Unicode" w:hAnsi="Lucida Sans Unicode"/>
                                <w:spacing w:val="21"/>
                                <w:sz w:val="17"/>
                                <w:vertAlign w:val="baseline"/>
                              </w:rPr>
                              <w:t>)—</w:t>
                            </w:r>
                            <w:r>
                              <w:rPr>
                                <w:rFonts w:ascii="Lucida Sans Unicode" w:hAnsi="Lucida Sans Unicode"/>
                                <w:sz w:val="17"/>
                                <w:vertAlign w:val="baseline"/>
                              </w:rPr>
                              <w:t>(</w:t>
                            </w:r>
                            <w:r>
                              <w:rPr>
                                <w:rFonts w:ascii="Lucida Sans Unicode" w:hAnsi="Lucida Sans Unicode"/>
                                <w:spacing w:val="54"/>
                                <w:sz w:val="17"/>
                                <w:vertAlign w:val="baseline"/>
                              </w:rPr>
                              <w:t> </w:t>
                            </w:r>
                            <w:r>
                              <w:rPr>
                                <w:rFonts w:ascii="Lucida Sans Unicode" w:hAnsi="Lucida Sans Unicode"/>
                                <w:spacing w:val="-22"/>
                                <w:w w:val="85"/>
                                <w:sz w:val="17"/>
                                <w:vertAlign w:val="baseline"/>
                              </w:rPr>
                              <w:t>—</w:t>
                            </w:r>
                          </w:p>
                        </w:txbxContent>
                      </wps:txbx>
                      <wps:bodyPr wrap="square" lIns="0" tIns="0" rIns="0" bIns="0" rtlCol="0">
                        <a:noAutofit/>
                      </wps:bodyPr>
                    </wps:wsp>
                  </a:graphicData>
                </a:graphic>
              </wp:anchor>
            </w:drawing>
          </mc:Choice>
          <mc:Fallback>
            <w:pict>
              <v:shape style="position:absolute;margin-left:143.036194pt;margin-top:2.61768pt;width:36.6pt;height:8.85pt;mso-position-horizontal-relative:page;mso-position-vertical-relative:paragraph;z-index:-16290304" type="#_x0000_t202" id="docshape107" filled="false" stroked="false">
                <v:textbox inset="0,0,0,0">
                  <w:txbxContent>
                    <w:p>
                      <w:pPr>
                        <w:spacing w:line="176" w:lineRule="exact" w:before="0"/>
                        <w:ind w:left="0" w:right="0" w:firstLine="0"/>
                        <w:jc w:val="left"/>
                        <w:rPr>
                          <w:rFonts w:ascii="Lucida Sans Unicode" w:hAnsi="Lucida Sans Unicode"/>
                          <w:sz w:val="17"/>
                        </w:rPr>
                      </w:pPr>
                      <w:r>
                        <w:rPr>
                          <w:rFonts w:ascii="Cambria" w:hAnsi="Cambria"/>
                          <w:i/>
                          <w:spacing w:val="21"/>
                          <w:sz w:val="17"/>
                          <w:vertAlign w:val="subscript"/>
                        </w:rPr>
                        <w:t>wr</w:t>
                      </w:r>
                      <w:r>
                        <w:rPr>
                          <w:rFonts w:ascii="Lucida Sans Unicode" w:hAnsi="Lucida Sans Unicode"/>
                          <w:spacing w:val="21"/>
                          <w:sz w:val="17"/>
                          <w:vertAlign w:val="baseline"/>
                        </w:rPr>
                        <w:t>)—</w:t>
                      </w:r>
                      <w:r>
                        <w:rPr>
                          <w:rFonts w:ascii="Lucida Sans Unicode" w:hAnsi="Lucida Sans Unicode"/>
                          <w:sz w:val="17"/>
                          <w:vertAlign w:val="baseline"/>
                        </w:rPr>
                        <w:t>(</w:t>
                      </w:r>
                      <w:r>
                        <w:rPr>
                          <w:rFonts w:ascii="Lucida Sans Unicode" w:hAnsi="Lucida Sans Unicode"/>
                          <w:spacing w:val="54"/>
                          <w:sz w:val="17"/>
                          <w:vertAlign w:val="baseline"/>
                        </w:rPr>
                        <w:t> </w:t>
                      </w:r>
                      <w:r>
                        <w:rPr>
                          <w:rFonts w:ascii="Lucida Sans Unicode" w:hAnsi="Lucida Sans Unicode"/>
                          <w:spacing w:val="-22"/>
                          <w:w w:val="85"/>
                          <w:sz w:val="17"/>
                          <w:vertAlign w:val="baseline"/>
                        </w:rPr>
                        <w:t>—</w:t>
                      </w:r>
                    </w:p>
                  </w:txbxContent>
                </v:textbox>
                <w10:wrap type="none"/>
              </v:shape>
            </w:pict>
          </mc:Fallback>
        </mc:AlternateContent>
      </w:r>
      <w:r>
        <w:rPr>
          <w:rFonts w:ascii="Cambria"/>
          <w:i/>
          <w:sz w:val="17"/>
        </w:rPr>
        <mc:AlternateContent>
          <mc:Choice Requires="wps">
            <w:drawing>
              <wp:anchor distT="0" distB="0" distL="0" distR="0" allowOverlap="1" layoutInCell="1" locked="0" behindDoc="1" simplePos="0" relativeHeight="487026688">
                <wp:simplePos x="0" y="0"/>
                <wp:positionH relativeFrom="page">
                  <wp:posOffset>2373119</wp:posOffset>
                </wp:positionH>
                <wp:positionV relativeFrom="paragraph">
                  <wp:posOffset>33244</wp:posOffset>
                </wp:positionV>
                <wp:extent cx="41275" cy="107314"/>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41275" cy="107314"/>
                        </a:xfrm>
                        <a:prstGeom prst="rect">
                          <a:avLst/>
                        </a:prstGeom>
                      </wps:spPr>
                      <wps:txbx>
                        <w:txbxContent>
                          <w:p>
                            <w:pPr>
                              <w:spacing w:line="168" w:lineRule="exact" w:before="0"/>
                              <w:ind w:left="0" w:right="0" w:firstLine="0"/>
                              <w:jc w:val="left"/>
                              <w:rPr>
                                <w:rFonts w:ascii="Lucida Sans Unicode"/>
                                <w:sz w:val="17"/>
                              </w:rPr>
                            </w:pPr>
                            <w:r>
                              <w:rPr>
                                <w:rFonts w:ascii="Lucida Sans Unicode"/>
                                <w:spacing w:val="-10"/>
                                <w:w w:val="115"/>
                                <w:sz w:val="17"/>
                              </w:rPr>
                              <w:t>)</w:t>
                            </w:r>
                          </w:p>
                        </w:txbxContent>
                      </wps:txbx>
                      <wps:bodyPr wrap="square" lIns="0" tIns="0" rIns="0" bIns="0" rtlCol="0">
                        <a:noAutofit/>
                      </wps:bodyPr>
                    </wps:wsp>
                  </a:graphicData>
                </a:graphic>
              </wp:anchor>
            </w:drawing>
          </mc:Choice>
          <mc:Fallback>
            <w:pict>
              <v:shape style="position:absolute;margin-left:186.859802pt;margin-top:2.61768pt;width:3.25pt;height:8.450pt;mso-position-horizontal-relative:page;mso-position-vertical-relative:paragraph;z-index:-16289792" type="#_x0000_t202" id="docshape108" filled="false" stroked="false">
                <v:textbox inset="0,0,0,0">
                  <w:txbxContent>
                    <w:p>
                      <w:pPr>
                        <w:spacing w:line="168" w:lineRule="exact" w:before="0"/>
                        <w:ind w:left="0" w:right="0" w:firstLine="0"/>
                        <w:jc w:val="left"/>
                        <w:rPr>
                          <w:rFonts w:ascii="Lucida Sans Unicode"/>
                          <w:sz w:val="17"/>
                        </w:rPr>
                      </w:pPr>
                      <w:r>
                        <w:rPr>
                          <w:rFonts w:ascii="Lucida Sans Unicode"/>
                          <w:spacing w:val="-10"/>
                          <w:w w:val="115"/>
                          <w:sz w:val="17"/>
                        </w:rPr>
                        <w:t>)</w:t>
                      </w:r>
                    </w:p>
                  </w:txbxContent>
                </v:textbox>
                <w10:wrap type="none"/>
              </v:shape>
            </w:pict>
          </mc:Fallback>
        </mc:AlternateContent>
      </w:r>
      <w:r>
        <w:rPr>
          <w:rFonts w:ascii="Calibri"/>
          <w:i/>
          <w:spacing w:val="-10"/>
          <w:w w:val="105"/>
          <w:sz w:val="21"/>
        </w:rPr>
        <w:t>p</w:t>
      </w:r>
      <w:r>
        <w:rPr>
          <w:rFonts w:ascii="Calibri"/>
          <w:i/>
          <w:sz w:val="21"/>
        </w:rPr>
        <w:tab/>
      </w:r>
      <w:r>
        <w:rPr>
          <w:rFonts w:ascii="Cambria"/>
          <w:i/>
          <w:spacing w:val="-10"/>
          <w:w w:val="105"/>
          <w:sz w:val="17"/>
        </w:rPr>
        <w:t>p</w:t>
      </w:r>
      <w:r>
        <w:rPr>
          <w:rFonts w:ascii="Cambria"/>
          <w:i/>
          <w:sz w:val="17"/>
        </w:rPr>
        <w:tab/>
      </w:r>
      <w:r>
        <w:rPr>
          <w:rFonts w:ascii="Cambria"/>
          <w:i/>
          <w:w w:val="105"/>
          <w:sz w:val="17"/>
        </w:rPr>
        <w:t>c</w:t>
      </w:r>
      <w:r>
        <w:rPr>
          <w:rFonts w:ascii="Cambria"/>
          <w:i/>
          <w:spacing w:val="72"/>
          <w:w w:val="150"/>
          <w:sz w:val="17"/>
        </w:rPr>
        <w:t> </w:t>
      </w:r>
      <w:r>
        <w:rPr>
          <w:rFonts w:ascii="Cambria"/>
          <w:i/>
          <w:spacing w:val="-10"/>
          <w:w w:val="105"/>
          <w:sz w:val="17"/>
        </w:rPr>
        <w:t>Q</w:t>
      </w:r>
      <w:r>
        <w:rPr>
          <w:rFonts w:ascii="Cambria"/>
          <w:i/>
          <w:sz w:val="17"/>
        </w:rPr>
        <w:tab/>
      </w:r>
      <w:r>
        <w:rPr>
          <w:rFonts w:ascii="Cambria"/>
          <w:i/>
          <w:spacing w:val="-10"/>
          <w:w w:val="105"/>
          <w:sz w:val="17"/>
        </w:rPr>
        <w:t>Q</w:t>
      </w:r>
    </w:p>
    <w:p>
      <w:pPr>
        <w:tabs>
          <w:tab w:pos="746" w:val="left" w:leader="none"/>
        </w:tabs>
        <w:spacing w:line="211" w:lineRule="auto" w:before="0"/>
        <w:ind w:left="451" w:right="0" w:firstLine="0"/>
        <w:jc w:val="left"/>
        <w:rPr>
          <w:rFonts w:ascii="Tahoma"/>
          <w:position w:val="23"/>
          <w:sz w:val="17"/>
        </w:rPr>
      </w:pPr>
      <w:r>
        <w:rPr/>
        <w:br w:type="column"/>
      </w:r>
      <w:r>
        <w:rPr>
          <w:rFonts w:ascii="Cambria"/>
          <w:i/>
          <w:spacing w:val="-10"/>
          <w:sz w:val="17"/>
        </w:rPr>
        <w:t>p</w:t>
      </w:r>
      <w:r>
        <w:rPr>
          <w:rFonts w:ascii="Cambria"/>
          <w:i/>
          <w:sz w:val="17"/>
        </w:rPr>
        <w:tab/>
      </w:r>
      <w:r>
        <w:rPr>
          <w:rFonts w:ascii="Bodoni MT"/>
          <w:i/>
          <w:sz w:val="22"/>
        </w:rPr>
        <w:t>v</w:t>
      </w:r>
      <w:r>
        <w:rPr>
          <w:rFonts w:ascii="Bodoni MT"/>
          <w:i/>
          <w:spacing w:val="51"/>
          <w:sz w:val="22"/>
        </w:rPr>
        <w:t> </w:t>
      </w:r>
      <w:r>
        <w:rPr>
          <w:rFonts w:ascii="Tahoma"/>
          <w:spacing w:val="-12"/>
          <w:position w:val="23"/>
          <w:sz w:val="17"/>
        </w:rPr>
        <w:t>Z</w:t>
      </w:r>
    </w:p>
    <w:p>
      <w:pPr>
        <w:spacing w:line="19" w:lineRule="exact" w:before="0"/>
        <w:ind w:left="124" w:right="0" w:firstLine="0"/>
        <w:jc w:val="left"/>
        <w:rPr>
          <w:rFonts w:ascii="Cambria"/>
          <w:i/>
          <w:sz w:val="8"/>
        </w:rPr>
      </w:pPr>
      <w:r>
        <w:rPr/>
        <w:br w:type="column"/>
      </w:r>
      <w:r>
        <w:rPr>
          <w:rFonts w:ascii="Cambria"/>
          <w:i/>
          <w:spacing w:val="-10"/>
          <w:w w:val="110"/>
          <w:sz w:val="8"/>
        </w:rPr>
        <w:t>s</w:t>
      </w:r>
    </w:p>
    <w:p>
      <w:pPr>
        <w:pStyle w:val="Heading2"/>
        <w:tabs>
          <w:tab w:pos="1845" w:val="right" w:leader="none"/>
        </w:tabs>
        <w:spacing w:line="198" w:lineRule="exact"/>
        <w:ind w:left="205"/>
        <w:rPr>
          <w:rFonts w:ascii="Century"/>
          <w:i w:val="0"/>
        </w:rPr>
      </w:pPr>
      <w:r>
        <w:rPr>
          <w:rFonts w:ascii="Century"/>
          <w:i w:val="0"/>
        </w:rPr>
        <mc:AlternateContent>
          <mc:Choice Requires="wps">
            <w:drawing>
              <wp:anchor distT="0" distB="0" distL="0" distR="0" allowOverlap="1" layoutInCell="1" locked="0" behindDoc="0" simplePos="0" relativeHeight="15771648">
                <wp:simplePos x="0" y="0"/>
                <wp:positionH relativeFrom="page">
                  <wp:posOffset>2490478</wp:posOffset>
                </wp:positionH>
                <wp:positionV relativeFrom="paragraph">
                  <wp:posOffset>129316</wp:posOffset>
                </wp:positionV>
                <wp:extent cx="116839" cy="9080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16839" cy="90805"/>
                        </a:xfrm>
                        <a:prstGeom prst="rect">
                          <a:avLst/>
                        </a:prstGeom>
                      </wps:spPr>
                      <wps:txbx>
                        <w:txbxContent>
                          <w:p>
                            <w:pPr>
                              <w:spacing w:line="141" w:lineRule="exact" w:before="0"/>
                              <w:ind w:left="0" w:right="0" w:firstLine="0"/>
                              <w:jc w:val="left"/>
                              <w:rPr>
                                <w:rFonts w:ascii="Cambria"/>
                                <w:i/>
                                <w:sz w:val="8"/>
                              </w:rPr>
                            </w:pPr>
                            <w:r>
                              <w:rPr>
                                <w:rFonts w:ascii="Cambria"/>
                                <w:i/>
                                <w:spacing w:val="-5"/>
                                <w:position w:val="2"/>
                                <w:sz w:val="11"/>
                              </w:rPr>
                              <w:t>Q</w:t>
                            </w:r>
                            <w:r>
                              <w:rPr>
                                <w:rFonts w:ascii="Cambria"/>
                                <w:i/>
                                <w:spacing w:val="-5"/>
                                <w:sz w:val="8"/>
                              </w:rPr>
                              <w:t>wr</w:t>
                            </w:r>
                          </w:p>
                        </w:txbxContent>
                      </wps:txbx>
                      <wps:bodyPr wrap="square" lIns="0" tIns="0" rIns="0" bIns="0" rtlCol="0">
                        <a:noAutofit/>
                      </wps:bodyPr>
                    </wps:wsp>
                  </a:graphicData>
                </a:graphic>
              </wp:anchor>
            </w:drawing>
          </mc:Choice>
          <mc:Fallback>
            <w:pict>
              <v:shape style="position:absolute;margin-left:196.100693pt;margin-top:10.182431pt;width:9.2pt;height:7.15pt;mso-position-horizontal-relative:page;mso-position-vertical-relative:paragraph;z-index:15771648" type="#_x0000_t202" id="docshape109" filled="false" stroked="false">
                <v:textbox inset="0,0,0,0">
                  <w:txbxContent>
                    <w:p>
                      <w:pPr>
                        <w:spacing w:line="141" w:lineRule="exact" w:before="0"/>
                        <w:ind w:left="0" w:right="0" w:firstLine="0"/>
                        <w:jc w:val="left"/>
                        <w:rPr>
                          <w:rFonts w:ascii="Cambria"/>
                          <w:i/>
                          <w:sz w:val="8"/>
                        </w:rPr>
                      </w:pPr>
                      <w:r>
                        <w:rPr>
                          <w:rFonts w:ascii="Cambria"/>
                          <w:i/>
                          <w:spacing w:val="-5"/>
                          <w:position w:val="2"/>
                          <w:sz w:val="11"/>
                        </w:rPr>
                        <w:t>Q</w:t>
                      </w:r>
                      <w:r>
                        <w:rPr>
                          <w:rFonts w:ascii="Cambria"/>
                          <w:i/>
                          <w:spacing w:val="-5"/>
                          <w:sz w:val="8"/>
                        </w:rPr>
                        <w:t>wr</w:t>
                      </w:r>
                    </w:p>
                  </w:txbxContent>
                </v:textbox>
                <w10:wrap type="none"/>
              </v:shape>
            </w:pict>
          </mc:Fallback>
        </mc:AlternateContent>
      </w:r>
      <w:r>
        <w:rPr>
          <w:rFonts w:ascii="Century"/>
          <w:i w:val="0"/>
        </w:rPr>
        <mc:AlternateContent>
          <mc:Choice Requires="wps">
            <w:drawing>
              <wp:anchor distT="0" distB="0" distL="0" distR="0" allowOverlap="1" layoutInCell="1" locked="0" behindDoc="1" simplePos="0" relativeHeight="487027712">
                <wp:simplePos x="0" y="0"/>
                <wp:positionH relativeFrom="page">
                  <wp:posOffset>2705038</wp:posOffset>
                </wp:positionH>
                <wp:positionV relativeFrom="paragraph">
                  <wp:posOffset>21352</wp:posOffset>
                </wp:positionV>
                <wp:extent cx="133350" cy="107314"/>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33350" cy="107314"/>
                        </a:xfrm>
                        <a:prstGeom prst="rect">
                          <a:avLst/>
                        </a:prstGeom>
                      </wps:spPr>
                      <wps:txbx>
                        <w:txbxContent>
                          <w:p>
                            <w:pPr>
                              <w:spacing w:line="168" w:lineRule="exact" w:before="0"/>
                              <w:ind w:left="0" w:right="0" w:firstLine="0"/>
                              <w:jc w:val="left"/>
                              <w:rPr>
                                <w:rFonts w:ascii="Lucida Sans Unicode"/>
                                <w:sz w:val="17"/>
                              </w:rPr>
                            </w:pPr>
                            <w:r>
                              <w:rPr>
                                <w:rFonts w:ascii="Lucida Sans Unicode"/>
                                <w:w w:val="115"/>
                                <w:sz w:val="17"/>
                              </w:rPr>
                              <w:t>(</w:t>
                            </w:r>
                            <w:r>
                              <w:rPr>
                                <w:rFonts w:ascii="Lucida Sans Unicode"/>
                                <w:spacing w:val="18"/>
                                <w:w w:val="115"/>
                                <w:sz w:val="17"/>
                              </w:rPr>
                              <w:t> </w:t>
                            </w:r>
                            <w:r>
                              <w:rPr>
                                <w:rFonts w:ascii="Lucida Sans Unicode"/>
                                <w:spacing w:val="-10"/>
                                <w:w w:val="115"/>
                                <w:sz w:val="17"/>
                              </w:rPr>
                              <w:t>)</w:t>
                            </w:r>
                          </w:p>
                        </w:txbxContent>
                      </wps:txbx>
                      <wps:bodyPr wrap="square" lIns="0" tIns="0" rIns="0" bIns="0" rtlCol="0">
                        <a:noAutofit/>
                      </wps:bodyPr>
                    </wps:wsp>
                  </a:graphicData>
                </a:graphic>
              </wp:anchor>
            </w:drawing>
          </mc:Choice>
          <mc:Fallback>
            <w:pict>
              <v:shape style="position:absolute;margin-left:212.995132pt;margin-top:1.681284pt;width:10.5pt;height:8.450pt;mso-position-horizontal-relative:page;mso-position-vertical-relative:paragraph;z-index:-16288768" type="#_x0000_t202" id="docshape110" filled="false" stroked="false">
                <v:textbox inset="0,0,0,0">
                  <w:txbxContent>
                    <w:p>
                      <w:pPr>
                        <w:spacing w:line="168" w:lineRule="exact" w:before="0"/>
                        <w:ind w:left="0" w:right="0" w:firstLine="0"/>
                        <w:jc w:val="left"/>
                        <w:rPr>
                          <w:rFonts w:ascii="Lucida Sans Unicode"/>
                          <w:sz w:val="17"/>
                        </w:rPr>
                      </w:pPr>
                      <w:r>
                        <w:rPr>
                          <w:rFonts w:ascii="Lucida Sans Unicode"/>
                          <w:w w:val="115"/>
                          <w:sz w:val="17"/>
                        </w:rPr>
                        <w:t>(</w:t>
                      </w:r>
                      <w:r>
                        <w:rPr>
                          <w:rFonts w:ascii="Lucida Sans Unicode"/>
                          <w:spacing w:val="18"/>
                          <w:w w:val="115"/>
                          <w:sz w:val="17"/>
                        </w:rPr>
                        <w:t> </w:t>
                      </w:r>
                      <w:r>
                        <w:rPr>
                          <w:rFonts w:ascii="Lucida Sans Unicode"/>
                          <w:spacing w:val="-10"/>
                          <w:w w:val="115"/>
                          <w:sz w:val="17"/>
                        </w:rPr>
                        <w:t>)</w:t>
                      </w:r>
                    </w:p>
                  </w:txbxContent>
                </v:textbox>
                <w10:wrap type="none"/>
              </v:shape>
            </w:pict>
          </mc:Fallback>
        </mc:AlternateContent>
      </w:r>
      <w:r>
        <w:rPr>
          <w:rFonts w:ascii="Century"/>
          <w:i w:val="0"/>
        </w:rPr>
        <mc:AlternateContent>
          <mc:Choice Requires="wps">
            <w:drawing>
              <wp:anchor distT="0" distB="0" distL="0" distR="0" allowOverlap="1" layoutInCell="1" locked="0" behindDoc="1" simplePos="0" relativeHeight="487028224">
                <wp:simplePos x="0" y="0"/>
                <wp:positionH relativeFrom="page">
                  <wp:posOffset>2948413</wp:posOffset>
                </wp:positionH>
                <wp:positionV relativeFrom="paragraph">
                  <wp:posOffset>20459</wp:posOffset>
                </wp:positionV>
                <wp:extent cx="780415" cy="10795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780415" cy="107950"/>
                        </a:xfrm>
                        <a:prstGeom prst="rect">
                          <a:avLst/>
                        </a:prstGeom>
                      </wps:spPr>
                      <wps:txbx>
                        <w:txbxContent>
                          <w:p>
                            <w:pPr>
                              <w:tabs>
                                <w:tab w:pos="1002" w:val="left" w:leader="none"/>
                              </w:tabs>
                              <w:spacing w:line="170" w:lineRule="exact" w:before="0"/>
                              <w:ind w:left="0" w:right="0" w:firstLine="0"/>
                              <w:jc w:val="left"/>
                              <w:rPr>
                                <w:rFonts w:ascii="Lucida Sans Unicode"/>
                                <w:sz w:val="17"/>
                              </w:rPr>
                            </w:pPr>
                            <w:r>
                              <w:rPr>
                                <w:rFonts w:ascii="Lucida Sans Unicode"/>
                                <w:spacing w:val="-10"/>
                                <w:sz w:val="17"/>
                              </w:rPr>
                              <w:t>.</w:t>
                            </w:r>
                            <w:r>
                              <w:rPr>
                                <w:rFonts w:ascii="Lucida Sans Unicode"/>
                                <w:sz w:val="17"/>
                              </w:rPr>
                              <w:tab/>
                            </w:r>
                            <w:r>
                              <w:rPr>
                                <w:rFonts w:ascii="Lucida Sans Unicode"/>
                                <w:w w:val="105"/>
                                <w:sz w:val="17"/>
                              </w:rPr>
                              <w:t>(</w:t>
                            </w:r>
                            <w:r>
                              <w:rPr>
                                <w:rFonts w:ascii="Lucida Sans Unicode"/>
                                <w:spacing w:val="46"/>
                                <w:w w:val="105"/>
                                <w:sz w:val="17"/>
                              </w:rPr>
                              <w:t> </w:t>
                            </w:r>
                            <w:r>
                              <w:rPr>
                                <w:rFonts w:ascii="Lucida Sans Unicode"/>
                                <w:spacing w:val="-12"/>
                                <w:w w:val="105"/>
                                <w:sz w:val="17"/>
                              </w:rPr>
                              <w:t>)</w:t>
                            </w:r>
                          </w:p>
                        </w:txbxContent>
                      </wps:txbx>
                      <wps:bodyPr wrap="square" lIns="0" tIns="0" rIns="0" bIns="0" rtlCol="0">
                        <a:noAutofit/>
                      </wps:bodyPr>
                    </wps:wsp>
                  </a:graphicData>
                </a:graphic>
              </wp:anchor>
            </w:drawing>
          </mc:Choice>
          <mc:Fallback>
            <w:pict>
              <v:shape style="position:absolute;margin-left:232.158508pt;margin-top:1.611011pt;width:61.45pt;height:8.5pt;mso-position-horizontal-relative:page;mso-position-vertical-relative:paragraph;z-index:-16288256" type="#_x0000_t202" id="docshape111" filled="false" stroked="false">
                <v:textbox inset="0,0,0,0">
                  <w:txbxContent>
                    <w:p>
                      <w:pPr>
                        <w:tabs>
                          <w:tab w:pos="1002" w:val="left" w:leader="none"/>
                        </w:tabs>
                        <w:spacing w:line="170" w:lineRule="exact" w:before="0"/>
                        <w:ind w:left="0" w:right="0" w:firstLine="0"/>
                        <w:jc w:val="left"/>
                        <w:rPr>
                          <w:rFonts w:ascii="Lucida Sans Unicode"/>
                          <w:sz w:val="17"/>
                        </w:rPr>
                      </w:pPr>
                      <w:r>
                        <w:rPr>
                          <w:rFonts w:ascii="Lucida Sans Unicode"/>
                          <w:spacing w:val="-10"/>
                          <w:sz w:val="17"/>
                        </w:rPr>
                        <w:t>.</w:t>
                      </w:r>
                      <w:r>
                        <w:rPr>
                          <w:rFonts w:ascii="Lucida Sans Unicode"/>
                          <w:sz w:val="17"/>
                        </w:rPr>
                        <w:tab/>
                      </w:r>
                      <w:r>
                        <w:rPr>
                          <w:rFonts w:ascii="Lucida Sans Unicode"/>
                          <w:w w:val="105"/>
                          <w:sz w:val="17"/>
                        </w:rPr>
                        <w:t>(</w:t>
                      </w:r>
                      <w:r>
                        <w:rPr>
                          <w:rFonts w:ascii="Lucida Sans Unicode"/>
                          <w:spacing w:val="46"/>
                          <w:w w:val="105"/>
                          <w:sz w:val="17"/>
                        </w:rPr>
                        <w:t> </w:t>
                      </w:r>
                      <w:r>
                        <w:rPr>
                          <w:rFonts w:ascii="Lucida Sans Unicode"/>
                          <w:spacing w:val="-12"/>
                          <w:w w:val="105"/>
                          <w:sz w:val="17"/>
                        </w:rPr>
                        <w:t>)</w:t>
                      </w:r>
                    </w:p>
                  </w:txbxContent>
                </v:textbox>
                <w10:wrap type="none"/>
              </v:shape>
            </w:pict>
          </mc:Fallback>
        </mc:AlternateContent>
      </w:r>
      <w:r>
        <w:rPr>
          <w:rFonts w:ascii="Century"/>
          <w:i w:val="0"/>
        </w:rPr>
        <mc:AlternateContent>
          <mc:Choice Requires="wps">
            <w:drawing>
              <wp:anchor distT="0" distB="0" distL="0" distR="0" allowOverlap="1" layoutInCell="1" locked="0" behindDoc="0" simplePos="0" relativeHeight="15774208">
                <wp:simplePos x="0" y="0"/>
                <wp:positionH relativeFrom="page">
                  <wp:posOffset>3956396</wp:posOffset>
                </wp:positionH>
                <wp:positionV relativeFrom="paragraph">
                  <wp:posOffset>135696</wp:posOffset>
                </wp:positionV>
                <wp:extent cx="3188970" cy="12446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188970" cy="124460"/>
                        </a:xfrm>
                        <a:prstGeom prst="rect">
                          <a:avLst/>
                        </a:prstGeom>
                      </wps:spPr>
                      <wps:txbx>
                        <w:txbxContent>
                          <w:p>
                            <w:pPr>
                              <w:pStyle w:val="BodyText"/>
                              <w:spacing w:line="191" w:lineRule="exact"/>
                            </w:pPr>
                            <w:r>
                              <w:rPr>
                                <w:w w:val="105"/>
                              </w:rPr>
                              <w:t>facturer</w:t>
                            </w:r>
                            <w:r>
                              <w:rPr>
                                <w:spacing w:val="-6"/>
                                <w:w w:val="105"/>
                              </w:rPr>
                              <w:t> </w:t>
                            </w:r>
                            <w:r>
                              <w:rPr>
                                <w:w w:val="105"/>
                              </w:rPr>
                              <w:t>will</w:t>
                            </w:r>
                            <w:r>
                              <w:rPr>
                                <w:spacing w:val="-4"/>
                                <w:w w:val="105"/>
                              </w:rPr>
                              <w:t> </w:t>
                            </w:r>
                            <w:r>
                              <w:rPr>
                                <w:w w:val="105"/>
                              </w:rPr>
                              <w:t>be</w:t>
                            </w:r>
                            <w:r>
                              <w:rPr>
                                <w:spacing w:val="-5"/>
                                <w:w w:val="105"/>
                              </w:rPr>
                              <w:t> </w:t>
                            </w:r>
                            <w:r>
                              <w:rPr>
                                <w:w w:val="105"/>
                              </w:rPr>
                              <w:t>just</w:t>
                            </w:r>
                            <w:r>
                              <w:rPr>
                                <w:spacing w:val="-4"/>
                                <w:w w:val="105"/>
                              </w:rPr>
                              <w:t> </w:t>
                            </w:r>
                            <w:r>
                              <w:rPr>
                                <w:w w:val="105"/>
                              </w:rPr>
                              <w:t>as</w:t>
                            </w:r>
                            <w:r>
                              <w:rPr>
                                <w:spacing w:val="-3"/>
                                <w:w w:val="105"/>
                              </w:rPr>
                              <w:t> </w:t>
                            </w:r>
                            <w:r>
                              <w:rPr>
                                <w:w w:val="105"/>
                              </w:rPr>
                              <w:t>well</w:t>
                            </w:r>
                            <w:r>
                              <w:rPr>
                                <w:spacing w:val="-5"/>
                                <w:w w:val="105"/>
                              </w:rPr>
                              <w:t> </w:t>
                            </w:r>
                            <w:r>
                              <w:rPr>
                                <w:w w:val="105"/>
                              </w:rPr>
                              <w:t>off</w:t>
                            </w:r>
                            <w:r>
                              <w:rPr>
                                <w:spacing w:val="-3"/>
                                <w:w w:val="105"/>
                              </w:rPr>
                              <w:t> </w:t>
                            </w:r>
                            <w:r>
                              <w:rPr>
                                <w:w w:val="105"/>
                              </w:rPr>
                              <w:t>as</w:t>
                            </w:r>
                            <w:r>
                              <w:rPr>
                                <w:spacing w:val="-5"/>
                                <w:w w:val="105"/>
                              </w:rPr>
                              <w:t> </w:t>
                            </w:r>
                            <w:r>
                              <w:rPr>
                                <w:w w:val="105"/>
                              </w:rPr>
                              <w:t>that</w:t>
                            </w:r>
                            <w:r>
                              <w:rPr>
                                <w:spacing w:val="-4"/>
                                <w:w w:val="105"/>
                              </w:rPr>
                              <w:t> </w:t>
                            </w:r>
                            <w:r>
                              <w:rPr>
                                <w:w w:val="105"/>
                              </w:rPr>
                              <w:t>it</w:t>
                            </w:r>
                            <w:r>
                              <w:rPr>
                                <w:spacing w:val="-3"/>
                                <w:w w:val="105"/>
                              </w:rPr>
                              <w:t> </w:t>
                            </w:r>
                            <w:r>
                              <w:rPr>
                                <w:w w:val="105"/>
                              </w:rPr>
                              <w:t>will</w:t>
                            </w:r>
                            <w:r>
                              <w:rPr>
                                <w:spacing w:val="-5"/>
                                <w:w w:val="105"/>
                              </w:rPr>
                              <w:t> </w:t>
                            </w:r>
                            <w:r>
                              <w:rPr>
                                <w:w w:val="105"/>
                              </w:rPr>
                              <w:t>under</w:t>
                            </w:r>
                            <w:r>
                              <w:rPr>
                                <w:spacing w:val="-5"/>
                                <w:w w:val="105"/>
                              </w:rPr>
                              <w:t> </w:t>
                            </w:r>
                            <w:r>
                              <w:rPr>
                                <w:w w:val="105"/>
                              </w:rPr>
                              <w:t>the</w:t>
                            </w:r>
                            <w:r>
                              <w:rPr>
                                <w:spacing w:val="-5"/>
                                <w:w w:val="105"/>
                              </w:rPr>
                              <w:t> </w:t>
                            </w:r>
                            <w:r>
                              <w:rPr>
                                <w:spacing w:val="-2"/>
                                <w:w w:val="105"/>
                              </w:rPr>
                              <w:t>wholesale</w:t>
                            </w:r>
                          </w:p>
                        </w:txbxContent>
                      </wps:txbx>
                      <wps:bodyPr wrap="square" lIns="0" tIns="0" rIns="0" bIns="0" rtlCol="0">
                        <a:noAutofit/>
                      </wps:bodyPr>
                    </wps:wsp>
                  </a:graphicData>
                </a:graphic>
              </wp:anchor>
            </w:drawing>
          </mc:Choice>
          <mc:Fallback>
            <w:pict>
              <v:shape style="position:absolute;margin-left:311.527313pt;margin-top:10.684781pt;width:251.1pt;height:9.8pt;mso-position-horizontal-relative:page;mso-position-vertical-relative:paragraph;z-index:15774208" type="#_x0000_t202" id="docshape112" filled="false" stroked="false">
                <v:textbox inset="0,0,0,0">
                  <w:txbxContent>
                    <w:p>
                      <w:pPr>
                        <w:pStyle w:val="BodyText"/>
                        <w:spacing w:line="191" w:lineRule="exact"/>
                      </w:pPr>
                      <w:r>
                        <w:rPr>
                          <w:w w:val="105"/>
                        </w:rPr>
                        <w:t>facturer</w:t>
                      </w:r>
                      <w:r>
                        <w:rPr>
                          <w:spacing w:val="-6"/>
                          <w:w w:val="105"/>
                        </w:rPr>
                        <w:t> </w:t>
                      </w:r>
                      <w:r>
                        <w:rPr>
                          <w:w w:val="105"/>
                        </w:rPr>
                        <w:t>will</w:t>
                      </w:r>
                      <w:r>
                        <w:rPr>
                          <w:spacing w:val="-4"/>
                          <w:w w:val="105"/>
                        </w:rPr>
                        <w:t> </w:t>
                      </w:r>
                      <w:r>
                        <w:rPr>
                          <w:w w:val="105"/>
                        </w:rPr>
                        <w:t>be</w:t>
                      </w:r>
                      <w:r>
                        <w:rPr>
                          <w:spacing w:val="-5"/>
                          <w:w w:val="105"/>
                        </w:rPr>
                        <w:t> </w:t>
                      </w:r>
                      <w:r>
                        <w:rPr>
                          <w:w w:val="105"/>
                        </w:rPr>
                        <w:t>just</w:t>
                      </w:r>
                      <w:r>
                        <w:rPr>
                          <w:spacing w:val="-4"/>
                          <w:w w:val="105"/>
                        </w:rPr>
                        <w:t> </w:t>
                      </w:r>
                      <w:r>
                        <w:rPr>
                          <w:w w:val="105"/>
                        </w:rPr>
                        <w:t>as</w:t>
                      </w:r>
                      <w:r>
                        <w:rPr>
                          <w:spacing w:val="-3"/>
                          <w:w w:val="105"/>
                        </w:rPr>
                        <w:t> </w:t>
                      </w:r>
                      <w:r>
                        <w:rPr>
                          <w:w w:val="105"/>
                        </w:rPr>
                        <w:t>well</w:t>
                      </w:r>
                      <w:r>
                        <w:rPr>
                          <w:spacing w:val="-5"/>
                          <w:w w:val="105"/>
                        </w:rPr>
                        <w:t> </w:t>
                      </w:r>
                      <w:r>
                        <w:rPr>
                          <w:w w:val="105"/>
                        </w:rPr>
                        <w:t>off</w:t>
                      </w:r>
                      <w:r>
                        <w:rPr>
                          <w:spacing w:val="-3"/>
                          <w:w w:val="105"/>
                        </w:rPr>
                        <w:t> </w:t>
                      </w:r>
                      <w:r>
                        <w:rPr>
                          <w:w w:val="105"/>
                        </w:rPr>
                        <w:t>as</w:t>
                      </w:r>
                      <w:r>
                        <w:rPr>
                          <w:spacing w:val="-5"/>
                          <w:w w:val="105"/>
                        </w:rPr>
                        <w:t> </w:t>
                      </w:r>
                      <w:r>
                        <w:rPr>
                          <w:w w:val="105"/>
                        </w:rPr>
                        <w:t>that</w:t>
                      </w:r>
                      <w:r>
                        <w:rPr>
                          <w:spacing w:val="-4"/>
                          <w:w w:val="105"/>
                        </w:rPr>
                        <w:t> </w:t>
                      </w:r>
                      <w:r>
                        <w:rPr>
                          <w:w w:val="105"/>
                        </w:rPr>
                        <w:t>it</w:t>
                      </w:r>
                      <w:r>
                        <w:rPr>
                          <w:spacing w:val="-3"/>
                          <w:w w:val="105"/>
                        </w:rPr>
                        <w:t> </w:t>
                      </w:r>
                      <w:r>
                        <w:rPr>
                          <w:w w:val="105"/>
                        </w:rPr>
                        <w:t>will</w:t>
                      </w:r>
                      <w:r>
                        <w:rPr>
                          <w:spacing w:val="-5"/>
                          <w:w w:val="105"/>
                        </w:rPr>
                        <w:t> </w:t>
                      </w:r>
                      <w:r>
                        <w:rPr>
                          <w:w w:val="105"/>
                        </w:rPr>
                        <w:t>under</w:t>
                      </w:r>
                      <w:r>
                        <w:rPr>
                          <w:spacing w:val="-5"/>
                          <w:w w:val="105"/>
                        </w:rPr>
                        <w:t> </w:t>
                      </w:r>
                      <w:r>
                        <w:rPr>
                          <w:w w:val="105"/>
                        </w:rPr>
                        <w:t>the</w:t>
                      </w:r>
                      <w:r>
                        <w:rPr>
                          <w:spacing w:val="-5"/>
                          <w:w w:val="105"/>
                        </w:rPr>
                        <w:t> </w:t>
                      </w:r>
                      <w:r>
                        <w:rPr>
                          <w:spacing w:val="-2"/>
                          <w:w w:val="105"/>
                        </w:rPr>
                        <w:t>wholesale</w:t>
                      </w:r>
                    </w:p>
                  </w:txbxContent>
                </v:textbox>
                <w10:wrap type="none"/>
              </v:shape>
            </w:pict>
          </mc:Fallback>
        </mc:AlternateContent>
      </w:r>
      <w:r>
        <w:rPr>
          <w:i/>
        </w:rPr>
        <w:t>F</w:t>
      </w:r>
      <w:r>
        <w:rPr>
          <w:i/>
          <w:spacing w:val="33"/>
        </w:rPr>
        <w:t> </w:t>
      </w:r>
      <w:r>
        <w:rPr>
          <w:i/>
        </w:rPr>
        <w:t>x</w:t>
      </w:r>
      <w:r>
        <w:rPr>
          <w:i/>
          <w:spacing w:val="24"/>
        </w:rPr>
        <w:t> </w:t>
      </w:r>
      <w:r>
        <w:rPr>
          <w:i/>
          <w:spacing w:val="-5"/>
        </w:rPr>
        <w:t>dx</w:t>
      </w:r>
      <w:r>
        <w:rPr>
          <w:i/>
        </w:rPr>
        <w:tab/>
      </w:r>
      <w:r>
        <w:rPr>
          <w:rFonts w:ascii="Century"/>
          <w:i w:val="0"/>
          <w:spacing w:val="-10"/>
        </w:rPr>
        <w:t>9</w:t>
      </w:r>
    </w:p>
    <w:p>
      <w:pPr>
        <w:tabs>
          <w:tab w:pos="1973" w:val="left" w:leader="none"/>
        </w:tabs>
        <w:spacing w:line="220" w:lineRule="auto" w:before="0"/>
        <w:ind w:left="877" w:right="0" w:firstLine="0"/>
        <w:jc w:val="left"/>
        <w:rPr>
          <w:rFonts w:ascii="Calibri"/>
          <w:i/>
          <w:sz w:val="13"/>
        </w:rPr>
      </w:pPr>
      <w:r>
        <w:rPr/>
        <w:br w:type="column"/>
      </w:r>
      <w:r>
        <w:rPr>
          <w:rFonts w:ascii="Calibri"/>
          <w:i/>
          <w:spacing w:val="-5"/>
          <w:w w:val="110"/>
          <w:position w:val="9"/>
          <w:sz w:val="13"/>
        </w:rPr>
        <w:t>p</w:t>
      </w:r>
      <w:r>
        <w:rPr>
          <w:rFonts w:ascii="Cambria"/>
          <w:i/>
          <w:spacing w:val="-5"/>
          <w:w w:val="110"/>
          <w:position w:val="7"/>
          <w:sz w:val="8"/>
        </w:rPr>
        <w:t>c</w:t>
      </w:r>
      <w:r>
        <w:rPr>
          <w:rFonts w:ascii="Cambria"/>
          <w:i/>
          <w:position w:val="7"/>
          <w:sz w:val="8"/>
        </w:rPr>
        <w:tab/>
      </w:r>
      <w:r>
        <w:rPr>
          <w:rFonts w:ascii="Calibri"/>
          <w:i/>
          <w:w w:val="110"/>
          <w:sz w:val="13"/>
        </w:rPr>
        <w:t>p</w:t>
      </w:r>
      <w:r>
        <w:rPr>
          <w:rFonts w:ascii="Calibri"/>
          <w:i/>
          <w:spacing w:val="31"/>
          <w:w w:val="110"/>
          <w:sz w:val="13"/>
        </w:rPr>
        <w:t>  </w:t>
      </w:r>
      <w:r>
        <w:rPr>
          <w:rFonts w:ascii="Calibri"/>
          <w:i/>
          <w:spacing w:val="-10"/>
          <w:w w:val="110"/>
          <w:sz w:val="13"/>
        </w:rPr>
        <w:t>p</w:t>
      </w:r>
    </w:p>
    <w:p>
      <w:pPr>
        <w:pStyle w:val="BodyText"/>
        <w:spacing w:before="22"/>
        <w:ind w:left="151"/>
      </w:pPr>
      <w:r>
        <w:rPr/>
        <w:br w:type="column"/>
      </w:r>
      <w:r>
        <w:rPr/>
        <w:t>in</w:t>
      </w:r>
      <w:r>
        <w:rPr>
          <w:spacing w:val="4"/>
        </w:rPr>
        <w:t> </w:t>
      </w:r>
      <w:r>
        <w:rPr>
          <w:rFonts w:ascii="Cambria"/>
          <w:i/>
        </w:rPr>
        <w:t>M</w:t>
      </w:r>
      <w:r>
        <w:rPr/>
        <w:t>,</w:t>
      </w:r>
      <w:r>
        <w:rPr>
          <w:spacing w:val="5"/>
        </w:rPr>
        <w:t> </w:t>
      </w:r>
      <w:r>
        <w:rPr/>
        <w:t>the</w:t>
      </w:r>
      <w:r>
        <w:rPr>
          <w:spacing w:val="5"/>
        </w:rPr>
        <w:t> </w:t>
      </w:r>
      <w:r>
        <w:rPr>
          <w:spacing w:val="-2"/>
        </w:rPr>
        <w:t>manu-</w:t>
      </w:r>
    </w:p>
    <w:p>
      <w:pPr>
        <w:pStyle w:val="BodyText"/>
        <w:spacing w:after="0"/>
        <w:sectPr>
          <w:type w:val="continuous"/>
          <w:pgSz w:w="11910" w:h="15880"/>
          <w:pgMar w:header="889" w:footer="0" w:top="1080" w:bottom="280" w:left="566" w:right="566"/>
          <w:cols w:num="5" w:equalWidth="0">
            <w:col w:w="2278" w:space="40"/>
            <w:col w:w="1039" w:space="39"/>
            <w:col w:w="1886" w:space="1752"/>
            <w:col w:w="2250" w:space="39"/>
            <w:col w:w="1455"/>
          </w:cols>
        </w:sectPr>
      </w:pPr>
    </w:p>
    <w:p>
      <w:pPr>
        <w:pStyle w:val="BodyText"/>
        <w:spacing w:before="10"/>
        <w:rPr>
          <w:sz w:val="10"/>
        </w:rPr>
      </w:pPr>
    </w:p>
    <w:p>
      <w:pPr>
        <w:pStyle w:val="BodyText"/>
        <w:spacing w:after="0"/>
        <w:rPr>
          <w:sz w:val="10"/>
        </w:rPr>
        <w:sectPr>
          <w:pgSz w:w="11910" w:h="15880"/>
          <w:pgMar w:header="890" w:footer="0" w:top="1080" w:bottom="280" w:left="566" w:right="566"/>
        </w:sectPr>
      </w:pPr>
    </w:p>
    <w:p>
      <w:pPr>
        <w:pStyle w:val="BodyText"/>
        <w:spacing w:line="208" w:lineRule="auto" w:before="98"/>
        <w:ind w:left="88" w:right="38" w:hanging="1"/>
        <w:jc w:val="both"/>
      </w:pPr>
      <w:r>
        <w:rPr/>
        <mc:AlternateContent>
          <mc:Choice Requires="wps">
            <w:drawing>
              <wp:anchor distT="0" distB="0" distL="0" distR="0" allowOverlap="1" layoutInCell="1" locked="0" behindDoc="1" simplePos="0" relativeHeight="487032832">
                <wp:simplePos x="0" y="0"/>
                <wp:positionH relativeFrom="page">
                  <wp:posOffset>3196799</wp:posOffset>
                </wp:positionH>
                <wp:positionV relativeFrom="paragraph">
                  <wp:posOffset>264410</wp:posOffset>
                </wp:positionV>
                <wp:extent cx="69850" cy="9017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69850" cy="90170"/>
                        </a:xfrm>
                        <a:prstGeom prst="rect">
                          <a:avLst/>
                        </a:prstGeom>
                      </wps:spPr>
                      <wps:txbx>
                        <w:txbxContent>
                          <w:p>
                            <w:pPr>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p>
                        </w:txbxContent>
                      </wps:txbx>
                      <wps:bodyPr wrap="square" lIns="0" tIns="0" rIns="0" bIns="0" rtlCol="0">
                        <a:noAutofit/>
                      </wps:bodyPr>
                    </wps:wsp>
                  </a:graphicData>
                </a:graphic>
              </wp:anchor>
            </w:drawing>
          </mc:Choice>
          <mc:Fallback>
            <w:pict>
              <v:shape style="position:absolute;margin-left:251.716507pt;margin-top:20.819721pt;width:5.5pt;height:7.1pt;mso-position-horizontal-relative:page;mso-position-vertical-relative:paragraph;z-index:-16283648" type="#_x0000_t202" id="docshape113" filled="false" stroked="false">
                <v:textbox inset="0,0,0,0">
                  <w:txbxContent>
                    <w:p>
                      <w:pPr>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p>
                  </w:txbxContent>
                </v:textbox>
                <w10:wrap type="none"/>
              </v:shape>
            </w:pict>
          </mc:Fallback>
        </mc:AlternateContent>
      </w:r>
      <w:bookmarkStart w:name="Selection of option contracts" w:id="21"/>
      <w:bookmarkEnd w:id="21"/>
      <w:r>
        <w:rPr/>
      </w:r>
      <w:bookmarkStart w:name="_bookmark14" w:id="22"/>
      <w:bookmarkEnd w:id="22"/>
      <w:r>
        <w:rPr/>
      </w:r>
      <w:r>
        <w:rPr/>
        <w:t>price mechanism. Again, since (1</w:t>
      </w:r>
      <w:r>
        <w:rPr>
          <w:spacing w:val="-1"/>
        </w:rPr>
        <w:t> </w:t>
      </w:r>
      <w:r>
        <w:rPr>
          <w:rFonts w:ascii="Lucida Sans Unicode" w:hAnsi="Lucida Sans Unicode"/>
        </w:rPr>
        <w:t>—</w:t>
      </w:r>
      <w:r>
        <w:rPr>
          <w:rFonts w:ascii="Lucida Sans Unicode" w:hAnsi="Lucida Sans Unicode"/>
          <w:spacing w:val="-7"/>
        </w:rPr>
        <w:t> </w:t>
      </w:r>
      <w:r>
        <w:rPr>
          <w:rFonts w:ascii="Calibri" w:hAnsi="Calibri"/>
          <w:i/>
        </w:rPr>
        <w:t>k</w:t>
      </w:r>
      <w:r>
        <w:rPr/>
        <w:t>)</w:t>
      </w:r>
      <w:r>
        <w:rPr>
          <w:rFonts w:ascii="Calibri" w:hAnsi="Calibri"/>
          <w:i/>
          <w:sz w:val="19"/>
        </w:rPr>
        <w:t>p</w:t>
      </w:r>
      <w:r>
        <w:rPr>
          <w:rFonts w:ascii="Cambria" w:hAnsi="Cambria"/>
          <w:i/>
          <w:position w:val="-2"/>
          <w:sz w:val="10"/>
        </w:rPr>
        <w:t>c</w:t>
      </w:r>
      <w:r>
        <w:rPr>
          <w:rFonts w:ascii="Cambria" w:hAnsi="Cambria"/>
          <w:i/>
          <w:spacing w:val="23"/>
          <w:position w:val="-2"/>
          <w:sz w:val="10"/>
        </w:rPr>
        <w:t> </w:t>
      </w:r>
      <w:r>
        <w:rPr/>
        <w:t>strictly</w:t>
      </w:r>
      <w:r>
        <w:rPr>
          <w:spacing w:val="-1"/>
        </w:rPr>
        <w:t> </w:t>
      </w:r>
      <w:r>
        <w:rPr/>
        <w:t>decreases in </w:t>
      </w:r>
      <w:r>
        <w:rPr>
          <w:rFonts w:ascii="Calibri" w:hAnsi="Calibri"/>
          <w:i/>
        </w:rPr>
        <w:t>k</w:t>
      </w:r>
      <w:r>
        <w:rPr/>
        <w:t>, only the</w:t>
      </w:r>
      <w:r>
        <w:rPr>
          <w:spacing w:val="40"/>
        </w:rPr>
        <w:t> </w:t>
      </w:r>
      <w:r>
        <w:rPr/>
        <w:t>option</w:t>
      </w:r>
      <w:r>
        <w:rPr>
          <w:spacing w:val="40"/>
        </w:rPr>
        <w:t> </w:t>
      </w:r>
      <w:r>
        <w:rPr/>
        <w:t>contracts</w:t>
      </w:r>
      <w:r>
        <w:rPr>
          <w:spacing w:val="40"/>
        </w:rPr>
        <w:t> </w:t>
      </w:r>
      <w:r>
        <w:rPr/>
        <w:t>in</w:t>
      </w:r>
      <w:r>
        <w:rPr>
          <w:spacing w:val="40"/>
        </w:rPr>
        <w:t> </w:t>
      </w:r>
      <w:r>
        <w:rPr>
          <w:rFonts w:ascii="Cambria" w:hAnsi="Cambria"/>
          <w:i/>
        </w:rPr>
        <w:t>M</w:t>
      </w:r>
      <w:r>
        <w:rPr>
          <w:rFonts w:ascii="Cambria" w:hAnsi="Cambria"/>
          <w:i/>
          <w:spacing w:val="40"/>
        </w:rPr>
        <w:t> </w:t>
      </w:r>
      <w:r>
        <w:rPr/>
        <w:t>with</w:t>
      </w:r>
      <w:r>
        <w:rPr>
          <w:spacing w:val="40"/>
        </w:rPr>
        <w:t> </w:t>
      </w:r>
      <w:r>
        <w:rPr>
          <w:rFonts w:ascii="Calibri" w:hAnsi="Calibri"/>
          <w:i/>
        </w:rPr>
        <w:t>k</w:t>
      </w:r>
      <w:r>
        <w:rPr>
          <w:rFonts w:ascii="Calibri" w:hAnsi="Calibri"/>
          <w:i/>
          <w:spacing w:val="40"/>
        </w:rPr>
        <w:t> </w:t>
      </w:r>
      <w:r>
        <w:rPr/>
        <w:t>satisfying</w:t>
      </w:r>
      <w:r>
        <w:rPr>
          <w:spacing w:val="40"/>
        </w:rPr>
        <w:t> </w:t>
      </w:r>
      <w:r>
        <w:rPr/>
        <w:t>0</w:t>
      </w:r>
      <w:r>
        <w:rPr>
          <w:spacing w:val="40"/>
        </w:rPr>
        <w:t> </w:t>
      </w:r>
      <w:r>
        <w:rPr>
          <w:rFonts w:ascii="BankGothic Md BT" w:hAnsi="BankGothic Md BT"/>
        </w:rPr>
        <w:t>6 </w:t>
      </w:r>
      <w:r>
        <w:rPr>
          <w:rFonts w:ascii="Calibri" w:hAnsi="Calibri"/>
          <w:i/>
        </w:rPr>
        <w:t>k </w:t>
      </w:r>
      <w:r>
        <w:rPr>
          <w:rFonts w:ascii="Lucida Sans Unicode" w:hAnsi="Lucida Sans Unicode"/>
        </w:rPr>
        <w:t>&lt;</w:t>
      </w:r>
      <w:r>
        <w:rPr>
          <w:rFonts w:ascii="Lucida Sans Unicode" w:hAnsi="Lucida Sans Unicode"/>
          <w:spacing w:val="-2"/>
        </w:rPr>
        <w:t> </w:t>
      </w:r>
      <w:r>
        <w:rPr>
          <w:rFonts w:ascii="Calibri" w:hAnsi="Calibri"/>
          <w:i/>
          <w:position w:val="6"/>
          <w:sz w:val="13"/>
          <w:u w:val="single"/>
        </w:rPr>
        <w:t>p</w:t>
      </w:r>
      <w:r>
        <w:rPr>
          <w:rFonts w:ascii="Cambria" w:hAnsi="Cambria"/>
          <w:i/>
          <w:position w:val="5"/>
          <w:sz w:val="8"/>
          <w:u w:val="single"/>
        </w:rPr>
        <w:t>c</w:t>
      </w:r>
      <w:r>
        <w:rPr>
          <w:rFonts w:ascii="Cambria" w:hAnsi="Cambria"/>
          <w:i/>
          <w:spacing w:val="-5"/>
          <w:position w:val="5"/>
          <w:sz w:val="8"/>
          <w:u w:val="single"/>
        </w:rPr>
        <w:t> </w:t>
      </w:r>
      <w:r>
        <w:rPr>
          <w:rFonts w:ascii="Lucida Sans Unicode" w:hAnsi="Lucida Sans Unicode"/>
          <w:position w:val="6"/>
          <w:sz w:val="10"/>
          <w:u w:val="single"/>
        </w:rPr>
        <w:t>—</w:t>
      </w:r>
      <w:r>
        <w:rPr>
          <w:rFonts w:ascii="Calibri" w:hAnsi="Calibri"/>
          <w:i/>
          <w:position w:val="6"/>
          <w:sz w:val="13"/>
          <w:u w:val="single"/>
        </w:rPr>
        <w:t>p</w:t>
      </w:r>
      <w:r>
        <w:rPr>
          <w:rFonts w:ascii="Cambria" w:hAnsi="Cambria"/>
          <w:i/>
          <w:position w:val="5"/>
          <w:sz w:val="8"/>
          <w:u w:val="single"/>
        </w:rPr>
        <w:t>wm</w:t>
      </w:r>
      <w:r>
        <w:rPr>
          <w:rFonts w:ascii="Cambria" w:hAnsi="Cambria"/>
          <w:i/>
          <w:spacing w:val="80"/>
          <w:position w:val="5"/>
          <w:sz w:val="8"/>
          <w:u w:val="none"/>
        </w:rPr>
        <w:t> </w:t>
      </w:r>
      <w:r>
        <w:rPr>
          <w:u w:val="none"/>
        </w:rPr>
        <w:t>will make</w:t>
      </w:r>
      <w:r>
        <w:rPr>
          <w:spacing w:val="50"/>
          <w:u w:val="none"/>
        </w:rPr>
        <w:t> </w:t>
      </w:r>
      <w:r>
        <w:rPr>
          <w:u w:val="none"/>
        </w:rPr>
        <w:t>the</w:t>
      </w:r>
      <w:r>
        <w:rPr>
          <w:spacing w:val="51"/>
          <w:u w:val="none"/>
        </w:rPr>
        <w:t> </w:t>
      </w:r>
      <w:r>
        <w:rPr>
          <w:u w:val="none"/>
        </w:rPr>
        <w:t>manufacturer</w:t>
      </w:r>
      <w:r>
        <w:rPr>
          <w:spacing w:val="52"/>
          <w:u w:val="none"/>
        </w:rPr>
        <w:t> </w:t>
      </w:r>
      <w:r>
        <w:rPr>
          <w:u w:val="none"/>
        </w:rPr>
        <w:t>earn</w:t>
      </w:r>
      <w:r>
        <w:rPr>
          <w:spacing w:val="51"/>
          <w:u w:val="none"/>
        </w:rPr>
        <w:t> </w:t>
      </w:r>
      <w:r>
        <w:rPr>
          <w:u w:val="none"/>
        </w:rPr>
        <w:t>more</w:t>
      </w:r>
      <w:r>
        <w:rPr>
          <w:spacing w:val="50"/>
          <w:u w:val="none"/>
        </w:rPr>
        <w:t> </w:t>
      </w:r>
      <w:r>
        <w:rPr>
          <w:u w:val="none"/>
        </w:rPr>
        <w:t>profit</w:t>
      </w:r>
      <w:r>
        <w:rPr>
          <w:spacing w:val="51"/>
          <w:u w:val="none"/>
        </w:rPr>
        <w:t> </w:t>
      </w:r>
      <w:r>
        <w:rPr>
          <w:u w:val="none"/>
        </w:rPr>
        <w:t>than</w:t>
      </w:r>
      <w:r>
        <w:rPr>
          <w:spacing w:val="51"/>
          <w:u w:val="none"/>
        </w:rPr>
        <w:t> </w:t>
      </w:r>
      <w:r>
        <w:rPr>
          <w:u w:val="none"/>
        </w:rPr>
        <w:t>that</w:t>
      </w:r>
      <w:r>
        <w:rPr>
          <w:spacing w:val="51"/>
          <w:u w:val="none"/>
        </w:rPr>
        <w:t> </w:t>
      </w:r>
      <w:r>
        <w:rPr>
          <w:u w:val="none"/>
        </w:rPr>
        <w:t>under</w:t>
      </w:r>
      <w:r>
        <w:rPr>
          <w:spacing w:val="51"/>
          <w:u w:val="none"/>
        </w:rPr>
        <w:t> </w:t>
      </w:r>
      <w:r>
        <w:rPr>
          <w:spacing w:val="-5"/>
          <w:u w:val="none"/>
        </w:rPr>
        <w:t>the</w:t>
      </w:r>
    </w:p>
    <w:p>
      <w:pPr>
        <w:pStyle w:val="BodyText"/>
        <w:spacing w:line="244" w:lineRule="auto" w:before="18"/>
        <w:ind w:left="88" w:right="38" w:hanging="1"/>
        <w:jc w:val="both"/>
      </w:pPr>
      <w:r>
        <w:rPr/>
        <mc:AlternateContent>
          <mc:Choice Requires="wps">
            <w:drawing>
              <wp:anchor distT="0" distB="0" distL="0" distR="0" allowOverlap="1" layoutInCell="1" locked="0" behindDoc="1" simplePos="0" relativeHeight="487033344">
                <wp:simplePos x="0" y="0"/>
                <wp:positionH relativeFrom="page">
                  <wp:posOffset>1573199</wp:posOffset>
                </wp:positionH>
                <wp:positionV relativeFrom="paragraph">
                  <wp:posOffset>346899</wp:posOffset>
                </wp:positionV>
                <wp:extent cx="69850" cy="9017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69850" cy="90170"/>
                        </a:xfrm>
                        <a:prstGeom prst="rect">
                          <a:avLst/>
                        </a:prstGeom>
                      </wps:spPr>
                      <wps:txbx>
                        <w:txbxContent>
                          <w:p>
                            <w:pPr>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p>
                        </w:txbxContent>
                      </wps:txbx>
                      <wps:bodyPr wrap="square" lIns="0" tIns="0" rIns="0" bIns="0" rtlCol="0">
                        <a:noAutofit/>
                      </wps:bodyPr>
                    </wps:wsp>
                  </a:graphicData>
                </a:graphic>
              </wp:anchor>
            </w:drawing>
          </mc:Choice>
          <mc:Fallback>
            <w:pict>
              <v:shape style="position:absolute;margin-left:123.874001pt;margin-top:27.314903pt;width:5.5pt;height:7.1pt;mso-position-horizontal-relative:page;mso-position-vertical-relative:paragraph;z-index:-16283136" type="#_x0000_t202" id="docshape114" filled="false" stroked="false">
                <v:textbox inset="0,0,0,0">
                  <w:txbxContent>
                    <w:p>
                      <w:pPr>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p>
                  </w:txbxContent>
                </v:textbox>
                <w10:wrap type="none"/>
              </v:shape>
            </w:pict>
          </mc:Fallback>
        </mc:AlternateContent>
      </w:r>
      <w:r>
        <w:rPr/>
        <w:t>wholesale price mechanism. Any other option contract in </w:t>
      </w:r>
      <w:r>
        <w:rPr>
          <w:rFonts w:ascii="Cambria" w:hAnsi="Cambria"/>
          <w:i/>
        </w:rPr>
        <w:t>M </w:t>
      </w:r>
      <w:r>
        <w:rPr/>
        <w:t>is unacceptable</w:t>
      </w:r>
      <w:r>
        <w:rPr>
          <w:spacing w:val="34"/>
        </w:rPr>
        <w:t> </w:t>
      </w:r>
      <w:r>
        <w:rPr/>
        <w:t>to</w:t>
      </w:r>
      <w:r>
        <w:rPr>
          <w:spacing w:val="32"/>
        </w:rPr>
        <w:t> </w:t>
      </w:r>
      <w:r>
        <w:rPr/>
        <w:t>it</w:t>
      </w:r>
      <w:r>
        <w:rPr>
          <w:spacing w:val="32"/>
        </w:rPr>
        <w:t> </w:t>
      </w:r>
      <w:r>
        <w:rPr/>
        <w:t>because</w:t>
      </w:r>
      <w:r>
        <w:rPr>
          <w:spacing w:val="31"/>
        </w:rPr>
        <w:t> </w:t>
      </w:r>
      <w:r>
        <w:rPr/>
        <w:t>it</w:t>
      </w:r>
      <w:r>
        <w:rPr>
          <w:spacing w:val="34"/>
        </w:rPr>
        <w:t> </w:t>
      </w:r>
      <w:r>
        <w:rPr/>
        <w:t>will</w:t>
      </w:r>
      <w:r>
        <w:rPr>
          <w:spacing w:val="31"/>
        </w:rPr>
        <w:t> </w:t>
      </w:r>
      <w:r>
        <w:rPr/>
        <w:t>make</w:t>
      </w:r>
      <w:r>
        <w:rPr>
          <w:spacing w:val="32"/>
        </w:rPr>
        <w:t> </w:t>
      </w:r>
      <w:r>
        <w:rPr/>
        <w:t>the</w:t>
      </w:r>
      <w:r>
        <w:rPr>
          <w:spacing w:val="31"/>
        </w:rPr>
        <w:t> </w:t>
      </w:r>
      <w:r>
        <w:rPr/>
        <w:t>manufacturer</w:t>
      </w:r>
      <w:r>
        <w:rPr>
          <w:spacing w:val="31"/>
        </w:rPr>
        <w:t> </w:t>
      </w:r>
      <w:r>
        <w:rPr/>
        <w:t>worse off.</w:t>
      </w:r>
      <w:r>
        <w:rPr>
          <w:spacing w:val="10"/>
        </w:rPr>
        <w:t> </w:t>
      </w:r>
      <w:r>
        <w:rPr/>
        <w:t>We</w:t>
      </w:r>
      <w:r>
        <w:rPr>
          <w:spacing w:val="10"/>
        </w:rPr>
        <w:t> </w:t>
      </w:r>
      <w:r>
        <w:rPr/>
        <w:t>denote</w:t>
      </w:r>
      <w:r>
        <w:rPr>
          <w:spacing w:val="9"/>
        </w:rPr>
        <w:t> </w:t>
      </w:r>
      <w:r>
        <w:rPr>
          <w:rFonts w:ascii="Calibri" w:hAnsi="Calibri"/>
          <w:i/>
        </w:rPr>
        <w:t>k</w:t>
      </w:r>
      <w:r>
        <w:rPr>
          <w:vertAlign w:val="subscript"/>
        </w:rPr>
        <w:t>max</w:t>
      </w:r>
      <w:r>
        <w:rPr>
          <w:spacing w:val="22"/>
          <w:vertAlign w:val="baseline"/>
        </w:rPr>
        <w:t> </w:t>
      </w:r>
      <w:r>
        <w:rPr>
          <w:rFonts w:ascii="Lucida Sans Unicode" w:hAnsi="Lucida Sans Unicode"/>
          <w:vertAlign w:val="baseline"/>
        </w:rPr>
        <w:t>=</w:t>
      </w:r>
      <w:r>
        <w:rPr>
          <w:rFonts w:ascii="Lucida Sans Unicode" w:hAnsi="Lucida Sans Unicode"/>
          <w:spacing w:val="3"/>
          <w:vertAlign w:val="baseline"/>
        </w:rPr>
        <w:t> </w:t>
      </w:r>
      <w:r>
        <w:rPr>
          <w:rFonts w:ascii="Calibri" w:hAnsi="Calibri"/>
          <w:i/>
          <w:position w:val="6"/>
          <w:sz w:val="13"/>
          <w:u w:val="single"/>
          <w:vertAlign w:val="baseline"/>
        </w:rPr>
        <w:t>p</w:t>
      </w:r>
      <w:r>
        <w:rPr>
          <w:rFonts w:ascii="Cambria" w:hAnsi="Cambria"/>
          <w:i/>
          <w:position w:val="5"/>
          <w:sz w:val="8"/>
          <w:u w:val="single"/>
          <w:vertAlign w:val="baseline"/>
        </w:rPr>
        <w:t>c</w:t>
      </w:r>
      <w:r>
        <w:rPr>
          <w:rFonts w:ascii="Cambria" w:hAnsi="Cambria"/>
          <w:i/>
          <w:spacing w:val="-4"/>
          <w:position w:val="5"/>
          <w:sz w:val="8"/>
          <w:u w:val="single"/>
          <w:vertAlign w:val="baseline"/>
        </w:rPr>
        <w:t> </w:t>
      </w:r>
      <w:r>
        <w:rPr>
          <w:rFonts w:ascii="Lucida Sans Unicode" w:hAnsi="Lucida Sans Unicode"/>
          <w:position w:val="6"/>
          <w:sz w:val="10"/>
          <w:u w:val="single"/>
          <w:vertAlign w:val="baseline"/>
        </w:rPr>
        <w:t>—</w:t>
      </w:r>
      <w:r>
        <w:rPr>
          <w:rFonts w:ascii="Calibri" w:hAnsi="Calibri"/>
          <w:i/>
          <w:position w:val="6"/>
          <w:sz w:val="13"/>
          <w:u w:val="single"/>
          <w:vertAlign w:val="baseline"/>
        </w:rPr>
        <w:t>p</w:t>
      </w:r>
      <w:r>
        <w:rPr>
          <w:rFonts w:ascii="Cambria" w:hAnsi="Cambria"/>
          <w:i/>
          <w:position w:val="5"/>
          <w:sz w:val="8"/>
          <w:u w:val="single"/>
          <w:vertAlign w:val="baseline"/>
        </w:rPr>
        <w:t>wm</w:t>
      </w:r>
      <w:r>
        <w:rPr>
          <w:rFonts w:ascii="Cambria" w:hAnsi="Cambria"/>
          <w:i/>
          <w:spacing w:val="-6"/>
          <w:position w:val="5"/>
          <w:sz w:val="8"/>
          <w:u w:val="none"/>
          <w:vertAlign w:val="baseline"/>
        </w:rPr>
        <w:t> </w:t>
      </w:r>
      <w:r>
        <w:rPr>
          <w:u w:val="none"/>
          <w:vertAlign w:val="baseline"/>
        </w:rPr>
        <w:t>.</w:t>
      </w:r>
      <w:r>
        <w:rPr>
          <w:spacing w:val="10"/>
          <w:u w:val="none"/>
          <w:vertAlign w:val="baseline"/>
        </w:rPr>
        <w:t> </w:t>
      </w:r>
      <w:r>
        <w:rPr>
          <w:u w:val="none"/>
          <w:vertAlign w:val="baseline"/>
        </w:rPr>
        <w:t>To</w:t>
      </w:r>
      <w:r>
        <w:rPr>
          <w:spacing w:val="11"/>
          <w:u w:val="none"/>
          <w:vertAlign w:val="baseline"/>
        </w:rPr>
        <w:t> </w:t>
      </w:r>
      <w:r>
        <w:rPr>
          <w:u w:val="none"/>
          <w:vertAlign w:val="baseline"/>
        </w:rPr>
        <w:t>summarize,</w:t>
      </w:r>
      <w:r>
        <w:rPr>
          <w:spacing w:val="10"/>
          <w:u w:val="none"/>
          <w:vertAlign w:val="baseline"/>
        </w:rPr>
        <w:t> </w:t>
      </w:r>
      <w:r>
        <w:rPr>
          <w:u w:val="none"/>
          <w:vertAlign w:val="baseline"/>
        </w:rPr>
        <w:t>hence,</w:t>
      </w:r>
      <w:r>
        <w:rPr>
          <w:spacing w:val="11"/>
          <w:u w:val="none"/>
          <w:vertAlign w:val="baseline"/>
        </w:rPr>
        <w:t> </w:t>
      </w:r>
      <w:r>
        <w:rPr>
          <w:u w:val="none"/>
          <w:vertAlign w:val="baseline"/>
        </w:rPr>
        <w:t>only</w:t>
      </w:r>
      <w:r>
        <w:rPr>
          <w:spacing w:val="9"/>
          <w:u w:val="none"/>
          <w:vertAlign w:val="baseline"/>
        </w:rPr>
        <w:t> </w:t>
      </w:r>
      <w:r>
        <w:rPr>
          <w:u w:val="none"/>
          <w:vertAlign w:val="baseline"/>
        </w:rPr>
        <w:t>the</w:t>
      </w:r>
      <w:r>
        <w:rPr>
          <w:spacing w:val="10"/>
          <w:u w:val="none"/>
          <w:vertAlign w:val="baseline"/>
        </w:rPr>
        <w:t> </w:t>
      </w:r>
      <w:r>
        <w:rPr>
          <w:spacing w:val="-2"/>
          <w:u w:val="none"/>
          <w:vertAlign w:val="baseline"/>
        </w:rPr>
        <w:t>option</w:t>
      </w:r>
    </w:p>
    <w:p>
      <w:pPr>
        <w:pStyle w:val="BodyText"/>
        <w:spacing w:line="194" w:lineRule="exact"/>
        <w:ind w:left="88"/>
        <w:jc w:val="both"/>
      </w:pPr>
      <w:r>
        <w:rPr>
          <w:w w:val="105"/>
        </w:rPr>
        <w:t>contracts</w:t>
      </w:r>
      <w:r>
        <w:rPr>
          <w:spacing w:val="-9"/>
          <w:w w:val="105"/>
        </w:rPr>
        <w:t> </w:t>
      </w:r>
      <w:r>
        <w:rPr>
          <w:w w:val="105"/>
        </w:rPr>
        <w:t>in</w:t>
      </w:r>
      <w:r>
        <w:rPr>
          <w:spacing w:val="-8"/>
          <w:w w:val="105"/>
        </w:rPr>
        <w:t> </w:t>
      </w:r>
      <w:r>
        <w:rPr>
          <w:w w:val="105"/>
        </w:rPr>
        <w:t>the</w:t>
      </w:r>
      <w:r>
        <w:rPr>
          <w:spacing w:val="-9"/>
          <w:w w:val="105"/>
        </w:rPr>
        <w:t> </w:t>
      </w:r>
      <w:r>
        <w:rPr>
          <w:w w:val="105"/>
        </w:rPr>
        <w:t>set</w:t>
      </w:r>
      <w:r>
        <w:rPr>
          <w:spacing w:val="-7"/>
          <w:w w:val="105"/>
        </w:rPr>
        <w:t> </w:t>
      </w:r>
      <w:r>
        <w:rPr>
          <w:rFonts w:ascii="Cambria" w:hAnsi="Cambria"/>
          <w:i/>
          <w:w w:val="105"/>
        </w:rPr>
        <w:t>M</w:t>
      </w:r>
      <w:r>
        <w:rPr>
          <w:rFonts w:ascii="Cambria" w:hAnsi="Cambria"/>
          <w:i/>
          <w:spacing w:val="2"/>
          <w:w w:val="105"/>
        </w:rPr>
        <w:t> </w:t>
      </w:r>
      <w:r>
        <w:rPr>
          <w:w w:val="105"/>
        </w:rPr>
        <w:t>with</w:t>
      </w:r>
      <w:r>
        <w:rPr>
          <w:spacing w:val="-9"/>
          <w:w w:val="105"/>
        </w:rPr>
        <w:t> </w:t>
      </w:r>
      <w:r>
        <w:rPr>
          <w:rFonts w:ascii="Calibri" w:hAnsi="Calibri"/>
          <w:i/>
          <w:w w:val="105"/>
        </w:rPr>
        <w:t>k</w:t>
      </w:r>
      <w:r>
        <w:rPr>
          <w:rFonts w:ascii="Calibri" w:hAnsi="Calibri"/>
          <w:i/>
          <w:spacing w:val="2"/>
          <w:w w:val="105"/>
        </w:rPr>
        <w:t> </w:t>
      </w:r>
      <w:r>
        <w:rPr>
          <w:rFonts w:ascii="Lucida Sans Unicode" w:hAnsi="Lucida Sans Unicode"/>
          <w:w w:val="105"/>
        </w:rPr>
        <w:t>∈</w:t>
      </w:r>
      <w:r>
        <w:rPr>
          <w:rFonts w:ascii="Lucida Sans Unicode" w:hAnsi="Lucida Sans Unicode"/>
          <w:spacing w:val="-13"/>
          <w:w w:val="105"/>
        </w:rPr>
        <w:t> </w:t>
      </w:r>
      <w:r>
        <w:rPr>
          <w:w w:val="105"/>
        </w:rPr>
        <w:t>[</w:t>
      </w:r>
      <w:r>
        <w:rPr>
          <w:rFonts w:ascii="Calibri" w:hAnsi="Calibri"/>
          <w:i/>
          <w:w w:val="105"/>
        </w:rPr>
        <w:t>k</w:t>
      </w:r>
      <w:r>
        <w:rPr>
          <w:w w:val="105"/>
          <w:vertAlign w:val="subscript"/>
        </w:rPr>
        <w:t>min</w:t>
      </w:r>
      <w:r>
        <w:rPr>
          <w:w w:val="105"/>
          <w:vertAlign w:val="baseline"/>
        </w:rPr>
        <w:t>,</w:t>
      </w:r>
      <w:r>
        <w:rPr>
          <w:spacing w:val="-7"/>
          <w:w w:val="105"/>
          <w:vertAlign w:val="baseline"/>
        </w:rPr>
        <w:t> </w:t>
      </w:r>
      <w:r>
        <w:rPr>
          <w:rFonts w:ascii="Calibri" w:hAnsi="Calibri"/>
          <w:i/>
          <w:w w:val="105"/>
          <w:vertAlign w:val="baseline"/>
        </w:rPr>
        <w:t>k</w:t>
      </w:r>
      <w:r>
        <w:rPr>
          <w:w w:val="105"/>
          <w:vertAlign w:val="subscript"/>
        </w:rPr>
        <w:t>max</w:t>
      </w:r>
      <w:r>
        <w:rPr>
          <w:w w:val="105"/>
          <w:vertAlign w:val="baseline"/>
        </w:rPr>
        <w:t>]</w:t>
      </w:r>
      <w:r>
        <w:rPr>
          <w:spacing w:val="-8"/>
          <w:w w:val="105"/>
          <w:vertAlign w:val="baseline"/>
        </w:rPr>
        <w:t> </w:t>
      </w:r>
      <w:r>
        <w:rPr>
          <w:w w:val="105"/>
          <w:vertAlign w:val="baseline"/>
        </w:rPr>
        <w:t>will</w:t>
      </w:r>
      <w:r>
        <w:rPr>
          <w:spacing w:val="-6"/>
          <w:w w:val="105"/>
          <w:vertAlign w:val="baseline"/>
        </w:rPr>
        <w:t> </w:t>
      </w:r>
      <w:r>
        <w:rPr>
          <w:w w:val="105"/>
          <w:vertAlign w:val="baseline"/>
        </w:rPr>
        <w:t>make</w:t>
      </w:r>
      <w:r>
        <w:rPr>
          <w:spacing w:val="-9"/>
          <w:w w:val="105"/>
          <w:vertAlign w:val="baseline"/>
        </w:rPr>
        <w:t> </w:t>
      </w:r>
      <w:r>
        <w:rPr>
          <w:w w:val="105"/>
          <w:vertAlign w:val="baseline"/>
        </w:rPr>
        <w:t>both</w:t>
      </w:r>
      <w:r>
        <w:rPr>
          <w:spacing w:val="-8"/>
          <w:w w:val="105"/>
          <w:vertAlign w:val="baseline"/>
        </w:rPr>
        <w:t> </w:t>
      </w:r>
      <w:r>
        <w:rPr>
          <w:w w:val="105"/>
          <w:vertAlign w:val="baseline"/>
        </w:rPr>
        <w:t>the</w:t>
      </w:r>
      <w:r>
        <w:rPr>
          <w:spacing w:val="-8"/>
          <w:w w:val="105"/>
          <w:vertAlign w:val="baseline"/>
        </w:rPr>
        <w:t> </w:t>
      </w:r>
      <w:r>
        <w:rPr>
          <w:spacing w:val="-2"/>
          <w:w w:val="105"/>
          <w:vertAlign w:val="baseline"/>
        </w:rPr>
        <w:t>retai-</w:t>
      </w:r>
    </w:p>
    <w:p>
      <w:pPr>
        <w:pStyle w:val="BodyText"/>
        <w:spacing w:line="259" w:lineRule="auto"/>
        <w:ind w:left="88" w:right="38"/>
        <w:jc w:val="both"/>
      </w:pPr>
      <w:r>
        <w:rPr/>
        <w:t>ler and the manufacturer at least as well off as that under the wholesale price mechanism, and the remaining </w:t>
      </w:r>
      <w:r>
        <w:rPr>
          <w:rFonts w:ascii="Calibri" w:hAnsi="Calibri"/>
          <w:i/>
        </w:rPr>
        <w:t>k</w:t>
      </w:r>
      <w:r>
        <w:rPr/>
        <w:t>’s, even </w:t>
      </w:r>
      <w:r>
        <w:rPr/>
        <w:t>though making the supply chain achieve system-wide optimal profit,</w:t>
      </w:r>
      <w:r>
        <w:rPr>
          <w:spacing w:val="40"/>
        </w:rPr>
        <w:t> </w:t>
      </w:r>
      <w:r>
        <w:rPr/>
        <w:t>should</w:t>
      </w:r>
      <w:r>
        <w:rPr>
          <w:spacing w:val="40"/>
        </w:rPr>
        <w:t> </w:t>
      </w:r>
      <w:r>
        <w:rPr/>
        <w:t>be</w:t>
      </w:r>
      <w:r>
        <w:rPr>
          <w:spacing w:val="40"/>
        </w:rPr>
        <w:t> </w:t>
      </w:r>
      <w:r>
        <w:rPr/>
        <w:t>excluded</w:t>
      </w:r>
      <w:r>
        <w:rPr>
          <w:spacing w:val="40"/>
        </w:rPr>
        <w:t> </w:t>
      </w:r>
      <w:r>
        <w:rPr/>
        <w:t>from</w:t>
      </w:r>
      <w:r>
        <w:rPr>
          <w:spacing w:val="40"/>
        </w:rPr>
        <w:t> </w:t>
      </w:r>
      <w:r>
        <w:rPr>
          <w:rFonts w:ascii="Cambria" w:hAnsi="Cambria"/>
          <w:i/>
        </w:rPr>
        <w:t>M</w:t>
      </w:r>
      <w:r>
        <w:rPr>
          <w:rFonts w:ascii="Cambria" w:hAnsi="Cambria"/>
          <w:i/>
          <w:spacing w:val="40"/>
        </w:rPr>
        <w:t> </w:t>
      </w:r>
      <w:r>
        <w:rPr/>
        <w:t>because</w:t>
      </w:r>
      <w:r>
        <w:rPr>
          <w:spacing w:val="40"/>
        </w:rPr>
        <w:t> </w:t>
      </w:r>
      <w:r>
        <w:rPr/>
        <w:t>they</w:t>
      </w:r>
      <w:r>
        <w:rPr>
          <w:spacing w:val="40"/>
        </w:rPr>
        <w:t> </w:t>
      </w:r>
      <w:r>
        <w:rPr/>
        <w:t>are</w:t>
      </w:r>
      <w:r>
        <w:rPr>
          <w:spacing w:val="40"/>
        </w:rPr>
        <w:t> </w:t>
      </w:r>
      <w:r>
        <w:rPr/>
        <w:t>unacceptable</w:t>
      </w:r>
      <w:r>
        <w:rPr>
          <w:spacing w:val="40"/>
        </w:rPr>
        <w:t> </w:t>
      </w:r>
      <w:r>
        <w:rPr/>
        <w:t>by either the retailer or the manufacturer. This discussion leads to</w:t>
      </w:r>
      <w:r>
        <w:rPr>
          <w:spacing w:val="80"/>
        </w:rPr>
        <w:t> </w:t>
      </w:r>
      <w:r>
        <w:rPr/>
        <w:t>the following proposition, which gives the core of the option con-tract set </w:t>
      </w:r>
      <w:r>
        <w:rPr>
          <w:rFonts w:ascii="Cambria" w:hAnsi="Cambria"/>
          <w:i/>
        </w:rPr>
        <w:t>M</w:t>
      </w:r>
      <w:r>
        <w:rPr/>
        <w:t>.</w:t>
      </w:r>
    </w:p>
    <w:p>
      <w:pPr>
        <w:pStyle w:val="BodyText"/>
        <w:spacing w:before="8"/>
      </w:pPr>
    </w:p>
    <w:p>
      <w:pPr>
        <w:spacing w:before="0"/>
        <w:ind w:left="88" w:right="0" w:firstLine="0"/>
        <w:jc w:val="left"/>
        <w:rPr>
          <w:rFonts w:ascii="Cambria"/>
          <w:i/>
          <w:sz w:val="16"/>
        </w:rPr>
      </w:pPr>
      <w:r>
        <w:rPr>
          <w:w w:val="110"/>
          <w:sz w:val="16"/>
        </w:rPr>
        <w:t>Proposition</w:t>
      </w:r>
      <w:r>
        <w:rPr>
          <w:spacing w:val="-7"/>
          <w:w w:val="110"/>
          <w:sz w:val="16"/>
        </w:rPr>
        <w:t> </w:t>
      </w:r>
      <w:r>
        <w:rPr>
          <w:w w:val="110"/>
          <w:sz w:val="16"/>
        </w:rPr>
        <w:t>5.</w:t>
      </w:r>
      <w:r>
        <w:rPr>
          <w:spacing w:val="14"/>
          <w:w w:val="110"/>
          <w:sz w:val="16"/>
        </w:rPr>
        <w:t> </w:t>
      </w:r>
      <w:r>
        <w:rPr>
          <w:rFonts w:ascii="Cambria"/>
          <w:i/>
          <w:w w:val="110"/>
          <w:sz w:val="16"/>
        </w:rPr>
        <w:t>The</w:t>
      </w:r>
      <w:r>
        <w:rPr>
          <w:rFonts w:ascii="Cambria"/>
          <w:i/>
          <w:spacing w:val="4"/>
          <w:w w:val="110"/>
          <w:sz w:val="16"/>
        </w:rPr>
        <w:t> </w:t>
      </w:r>
      <w:r>
        <w:rPr>
          <w:rFonts w:ascii="Cambria"/>
          <w:i/>
          <w:w w:val="110"/>
          <w:sz w:val="16"/>
        </w:rPr>
        <w:t>core</w:t>
      </w:r>
      <w:r>
        <w:rPr>
          <w:rFonts w:ascii="Cambria"/>
          <w:i/>
          <w:spacing w:val="4"/>
          <w:w w:val="110"/>
          <w:sz w:val="16"/>
        </w:rPr>
        <w:t> </w:t>
      </w:r>
      <w:r>
        <w:rPr>
          <w:rFonts w:ascii="Cambria"/>
          <w:i/>
          <w:w w:val="110"/>
          <w:sz w:val="16"/>
        </w:rPr>
        <w:t>of</w:t>
      </w:r>
      <w:r>
        <w:rPr>
          <w:rFonts w:ascii="Cambria"/>
          <w:i/>
          <w:spacing w:val="4"/>
          <w:w w:val="110"/>
          <w:sz w:val="16"/>
        </w:rPr>
        <w:t> </w:t>
      </w:r>
      <w:r>
        <w:rPr>
          <w:rFonts w:ascii="Cambria"/>
          <w:i/>
          <w:w w:val="110"/>
          <w:sz w:val="16"/>
        </w:rPr>
        <w:t>the</w:t>
      </w:r>
      <w:r>
        <w:rPr>
          <w:rFonts w:ascii="Cambria"/>
          <w:i/>
          <w:spacing w:val="4"/>
          <w:w w:val="110"/>
          <w:sz w:val="16"/>
        </w:rPr>
        <w:t> </w:t>
      </w:r>
      <w:r>
        <w:rPr>
          <w:rFonts w:ascii="Cambria"/>
          <w:i/>
          <w:w w:val="110"/>
          <w:sz w:val="16"/>
        </w:rPr>
        <w:t>option</w:t>
      </w:r>
      <w:r>
        <w:rPr>
          <w:rFonts w:ascii="Cambria"/>
          <w:i/>
          <w:spacing w:val="3"/>
          <w:w w:val="110"/>
          <w:sz w:val="16"/>
        </w:rPr>
        <w:t> </w:t>
      </w:r>
      <w:r>
        <w:rPr>
          <w:rFonts w:ascii="Cambria"/>
          <w:i/>
          <w:w w:val="110"/>
          <w:sz w:val="16"/>
        </w:rPr>
        <w:t>contract</w:t>
      </w:r>
      <w:r>
        <w:rPr>
          <w:rFonts w:ascii="Cambria"/>
          <w:i/>
          <w:spacing w:val="4"/>
          <w:w w:val="110"/>
          <w:sz w:val="16"/>
        </w:rPr>
        <w:t> </w:t>
      </w:r>
      <w:r>
        <w:rPr>
          <w:rFonts w:ascii="Cambria"/>
          <w:i/>
          <w:w w:val="110"/>
          <w:sz w:val="16"/>
        </w:rPr>
        <w:t>set</w:t>
      </w:r>
      <w:r>
        <w:rPr>
          <w:rFonts w:ascii="Cambria"/>
          <w:i/>
          <w:spacing w:val="3"/>
          <w:w w:val="110"/>
          <w:sz w:val="16"/>
        </w:rPr>
        <w:t> </w:t>
      </w:r>
      <w:r>
        <w:rPr>
          <w:rFonts w:ascii="Cambria"/>
          <w:i/>
          <w:w w:val="110"/>
          <w:sz w:val="16"/>
        </w:rPr>
        <w:t>M</w:t>
      </w:r>
      <w:r>
        <w:rPr>
          <w:rFonts w:ascii="Cambria"/>
          <w:i/>
          <w:spacing w:val="4"/>
          <w:w w:val="110"/>
          <w:sz w:val="16"/>
        </w:rPr>
        <w:t> </w:t>
      </w:r>
      <w:r>
        <w:rPr>
          <w:rFonts w:ascii="Cambria"/>
          <w:i/>
          <w:w w:val="110"/>
          <w:sz w:val="16"/>
        </w:rPr>
        <w:t>is</w:t>
      </w:r>
      <w:r>
        <w:rPr>
          <w:rFonts w:ascii="Cambria"/>
          <w:i/>
          <w:spacing w:val="4"/>
          <w:w w:val="110"/>
          <w:sz w:val="16"/>
        </w:rPr>
        <w:t> </w:t>
      </w:r>
      <w:r>
        <w:rPr>
          <w:rFonts w:ascii="Cambria"/>
          <w:i/>
          <w:w w:val="110"/>
          <w:sz w:val="16"/>
        </w:rPr>
        <w:t>given</w:t>
      </w:r>
      <w:r>
        <w:rPr>
          <w:rFonts w:ascii="Cambria"/>
          <w:i/>
          <w:spacing w:val="4"/>
          <w:w w:val="110"/>
          <w:sz w:val="16"/>
        </w:rPr>
        <w:t> </w:t>
      </w:r>
      <w:r>
        <w:rPr>
          <w:rFonts w:ascii="Cambria"/>
          <w:i/>
          <w:spacing w:val="-7"/>
          <w:w w:val="110"/>
          <w:sz w:val="16"/>
        </w:rPr>
        <w:t>by</w:t>
      </w:r>
    </w:p>
    <w:p>
      <w:pPr>
        <w:tabs>
          <w:tab w:pos="4786" w:val="left" w:leader="none"/>
        </w:tabs>
        <w:spacing w:before="183"/>
        <w:ind w:left="88" w:right="0" w:firstLine="0"/>
        <w:jc w:val="left"/>
        <w:rPr>
          <w:rFonts w:ascii="Lucida Sans Unicode" w:hAnsi="Lucida Sans Unicode"/>
          <w:sz w:val="17"/>
        </w:rPr>
      </w:pPr>
      <w:r>
        <w:rPr>
          <w:rFonts w:ascii="Cambria" w:hAnsi="Cambria"/>
          <w:i/>
          <w:sz w:val="17"/>
        </w:rPr>
        <w:t>N</w:t>
      </w:r>
      <w:r>
        <w:rPr>
          <w:rFonts w:ascii="Cambria" w:hAnsi="Cambria"/>
          <w:i/>
          <w:spacing w:val="10"/>
          <w:sz w:val="17"/>
        </w:rPr>
        <w:t> </w:t>
      </w:r>
      <w:r>
        <w:rPr>
          <w:rFonts w:ascii="Lucida Sans Unicode" w:hAnsi="Lucida Sans Unicode"/>
          <w:sz w:val="17"/>
        </w:rPr>
        <w:t>=</w:t>
      </w:r>
      <w:r>
        <w:rPr>
          <w:rFonts w:ascii="Lucida Sans Unicode" w:hAnsi="Lucida Sans Unicode"/>
          <w:spacing w:val="-8"/>
          <w:sz w:val="17"/>
        </w:rPr>
        <w:t> </w:t>
      </w:r>
      <w:r>
        <w:rPr>
          <w:rFonts w:ascii="Lucida Sans Unicode" w:hAnsi="Lucida Sans Unicode"/>
          <w:sz w:val="17"/>
        </w:rPr>
        <w:t>{(</w:t>
      </w:r>
      <w:r>
        <w:rPr>
          <w:rFonts w:ascii="Cambria" w:hAnsi="Cambria"/>
          <w:i/>
          <w:sz w:val="17"/>
        </w:rPr>
        <w:t>o</w:t>
      </w:r>
      <w:r>
        <w:rPr>
          <w:rFonts w:ascii="Lucida Sans Unicode" w:hAnsi="Lucida Sans Unicode"/>
          <w:sz w:val="17"/>
        </w:rPr>
        <w:t>,</w:t>
      </w:r>
      <w:r>
        <w:rPr>
          <w:rFonts w:ascii="Lucida Sans Unicode" w:hAnsi="Lucida Sans Unicode"/>
          <w:spacing w:val="-26"/>
          <w:sz w:val="17"/>
        </w:rPr>
        <w:t> </w:t>
      </w:r>
      <w:r>
        <w:rPr>
          <w:rFonts w:ascii="Cambria" w:hAnsi="Cambria"/>
          <w:i/>
          <w:sz w:val="17"/>
        </w:rPr>
        <w:t>e</w:t>
      </w:r>
      <w:r>
        <w:rPr>
          <w:rFonts w:ascii="Lucida Sans Unicode" w:hAnsi="Lucida Sans Unicode"/>
          <w:sz w:val="17"/>
        </w:rPr>
        <w:t>)</w:t>
      </w:r>
      <w:r>
        <w:rPr>
          <w:rFonts w:ascii="Lucida Sans Unicode" w:hAnsi="Lucida Sans Unicode"/>
          <w:spacing w:val="-8"/>
          <w:sz w:val="17"/>
        </w:rPr>
        <w:t> </w:t>
      </w:r>
      <w:r>
        <w:rPr>
          <w:rFonts w:ascii="Gotham Medium" w:hAnsi="Gotham Medium"/>
          <w:b w:val="0"/>
          <w:sz w:val="17"/>
        </w:rPr>
        <w:t>:</w:t>
      </w:r>
      <w:r>
        <w:rPr>
          <w:rFonts w:ascii="Gotham Medium" w:hAnsi="Gotham Medium"/>
          <w:b w:val="0"/>
          <w:spacing w:val="-7"/>
          <w:sz w:val="17"/>
        </w:rPr>
        <w:t> </w:t>
      </w:r>
      <w:r>
        <w:rPr>
          <w:rFonts w:ascii="Lucida Sans Unicode" w:hAnsi="Lucida Sans Unicode"/>
          <w:sz w:val="17"/>
        </w:rPr>
        <w:t>(</w:t>
      </w:r>
      <w:r>
        <w:rPr>
          <w:rFonts w:ascii="Cambria" w:hAnsi="Cambria"/>
          <w:i/>
          <w:sz w:val="17"/>
        </w:rPr>
        <w:t>o</w:t>
      </w:r>
      <w:r>
        <w:rPr>
          <w:rFonts w:ascii="Lucida Sans Unicode" w:hAnsi="Lucida Sans Unicode"/>
          <w:sz w:val="17"/>
        </w:rPr>
        <w:t>,</w:t>
      </w:r>
      <w:r>
        <w:rPr>
          <w:rFonts w:ascii="Lucida Sans Unicode" w:hAnsi="Lucida Sans Unicode"/>
          <w:spacing w:val="-27"/>
          <w:sz w:val="17"/>
        </w:rPr>
        <w:t> </w:t>
      </w:r>
      <w:r>
        <w:rPr>
          <w:rFonts w:ascii="Cambria" w:hAnsi="Cambria"/>
          <w:i/>
          <w:spacing w:val="15"/>
          <w:sz w:val="17"/>
        </w:rPr>
        <w:t>e</w:t>
      </w:r>
      <w:r>
        <w:rPr>
          <w:rFonts w:ascii="Lucida Sans Unicode" w:hAnsi="Lucida Sans Unicode"/>
          <w:spacing w:val="15"/>
          <w:sz w:val="17"/>
        </w:rPr>
        <w:t>)∈</w:t>
      </w:r>
      <w:r>
        <w:rPr>
          <w:rFonts w:ascii="Lucida Sans Unicode" w:hAnsi="Lucida Sans Unicode"/>
          <w:spacing w:val="-8"/>
          <w:sz w:val="17"/>
        </w:rPr>
        <w:t> </w:t>
      </w:r>
      <w:r>
        <w:rPr>
          <w:rFonts w:ascii="Cambria" w:hAnsi="Cambria"/>
          <w:i/>
          <w:sz w:val="17"/>
        </w:rPr>
        <w:t>M</w:t>
      </w:r>
      <w:r>
        <w:rPr>
          <w:rFonts w:ascii="Lucida Sans Unicode" w:hAnsi="Lucida Sans Unicode"/>
          <w:sz w:val="17"/>
        </w:rPr>
        <w:t>,</w:t>
      </w:r>
      <w:r>
        <w:rPr>
          <w:rFonts w:ascii="Lucida Sans Unicode" w:hAnsi="Lucida Sans Unicode"/>
          <w:spacing w:val="-26"/>
          <w:sz w:val="17"/>
        </w:rPr>
        <w:t> </w:t>
      </w:r>
      <w:r>
        <w:rPr>
          <w:rFonts w:ascii="Calibri" w:hAnsi="Calibri"/>
          <w:i/>
          <w:sz w:val="17"/>
        </w:rPr>
        <w:t>k</w:t>
      </w:r>
      <w:r>
        <w:rPr>
          <w:rFonts w:ascii="Calibri" w:hAnsi="Calibri"/>
          <w:i/>
          <w:spacing w:val="6"/>
          <w:sz w:val="17"/>
        </w:rPr>
        <w:t> </w:t>
      </w:r>
      <w:r>
        <w:rPr>
          <w:rFonts w:ascii="Lucida Sans Unicode" w:hAnsi="Lucida Sans Unicode"/>
          <w:sz w:val="17"/>
        </w:rPr>
        <w:t>∈</w:t>
      </w:r>
      <w:r>
        <w:rPr>
          <w:rFonts w:ascii="Lucida Sans Unicode" w:hAnsi="Lucida Sans Unicode"/>
          <w:spacing w:val="-9"/>
          <w:sz w:val="17"/>
        </w:rPr>
        <w:t> </w:t>
      </w:r>
      <w:r>
        <w:rPr>
          <w:rFonts w:ascii="Lucida Sans Unicode" w:hAnsi="Lucida Sans Unicode"/>
          <w:sz w:val="17"/>
        </w:rPr>
        <w:t>[</w:t>
      </w:r>
      <w:r>
        <w:rPr>
          <w:rFonts w:ascii="Calibri" w:hAnsi="Calibri"/>
          <w:i/>
          <w:sz w:val="17"/>
        </w:rPr>
        <w:t>k</w:t>
      </w:r>
      <w:r>
        <w:rPr>
          <w:sz w:val="17"/>
          <w:vertAlign w:val="subscript"/>
        </w:rPr>
        <w:t>min</w:t>
      </w:r>
      <w:r>
        <w:rPr>
          <w:rFonts w:ascii="Lucida Sans Unicode" w:hAnsi="Lucida Sans Unicode"/>
          <w:sz w:val="17"/>
          <w:vertAlign w:val="baseline"/>
        </w:rPr>
        <w:t>,</w:t>
      </w:r>
      <w:r>
        <w:rPr>
          <w:rFonts w:ascii="Lucida Sans Unicode" w:hAnsi="Lucida Sans Unicode"/>
          <w:spacing w:val="-26"/>
          <w:sz w:val="17"/>
          <w:vertAlign w:val="baseline"/>
        </w:rPr>
        <w:t> </w:t>
      </w:r>
      <w:r>
        <w:rPr>
          <w:rFonts w:ascii="Calibri" w:hAnsi="Calibri"/>
          <w:i/>
          <w:spacing w:val="-2"/>
          <w:sz w:val="17"/>
          <w:vertAlign w:val="baseline"/>
        </w:rPr>
        <w:t>k</w:t>
      </w:r>
      <w:r>
        <w:rPr>
          <w:spacing w:val="-2"/>
          <w:sz w:val="17"/>
          <w:vertAlign w:val="subscript"/>
        </w:rPr>
        <w:t>max</w:t>
      </w:r>
      <w:r>
        <w:rPr>
          <w:rFonts w:ascii="Lucida Sans Unicode" w:hAnsi="Lucida Sans Unicode"/>
          <w:spacing w:val="-2"/>
          <w:sz w:val="17"/>
          <w:vertAlign w:val="baseline"/>
        </w:rPr>
        <w:t>]},</w:t>
      </w:r>
      <w:r>
        <w:rPr>
          <w:rFonts w:ascii="Lucida Sans Unicode" w:hAnsi="Lucida Sans Unicode"/>
          <w:sz w:val="17"/>
          <w:vertAlign w:val="baseline"/>
        </w:rPr>
        <w:tab/>
      </w:r>
      <w:r>
        <w:rPr>
          <w:rFonts w:ascii="Lucida Sans Unicode" w:hAnsi="Lucida Sans Unicode"/>
          <w:spacing w:val="-4"/>
          <w:sz w:val="17"/>
          <w:vertAlign w:val="baseline"/>
        </w:rPr>
        <w:t>(</w:t>
      </w:r>
      <w:r>
        <w:rPr>
          <w:spacing w:val="-4"/>
          <w:sz w:val="17"/>
          <w:vertAlign w:val="baseline"/>
        </w:rPr>
        <w:t>13</w:t>
      </w:r>
      <w:r>
        <w:rPr>
          <w:rFonts w:ascii="Lucida Sans Unicode" w:hAnsi="Lucida Sans Unicode"/>
          <w:spacing w:val="-4"/>
          <w:sz w:val="17"/>
          <w:vertAlign w:val="baseline"/>
        </w:rPr>
        <w:t>)</w:t>
      </w:r>
    </w:p>
    <w:p>
      <w:pPr>
        <w:spacing w:before="148"/>
        <w:ind w:left="88" w:right="0" w:firstLine="0"/>
        <w:jc w:val="left"/>
        <w:rPr>
          <w:rFonts w:ascii="Cambria"/>
          <w:i/>
          <w:sz w:val="16"/>
        </w:rPr>
      </w:pPr>
      <w:r>
        <w:rPr>
          <w:rFonts w:ascii="Cambria"/>
          <w:i/>
          <w:spacing w:val="-2"/>
          <w:w w:val="105"/>
          <w:sz w:val="16"/>
        </w:rPr>
        <w:t>where</w:t>
      </w:r>
    </w:p>
    <w:p>
      <w:pPr>
        <w:pStyle w:val="BodyText"/>
        <w:spacing w:line="261" w:lineRule="auto" w:before="98"/>
        <w:ind w:left="88" w:right="281"/>
        <w:jc w:val="both"/>
      </w:pPr>
      <w:r>
        <w:rPr/>
        <w:br w:type="column"/>
      </w:r>
      <w:r>
        <w:rPr/>
        <w:t>just</w:t>
      </w:r>
      <w:r>
        <w:rPr>
          <w:spacing w:val="-1"/>
        </w:rPr>
        <w:t> </w:t>
      </w:r>
      <w:r>
        <w:rPr/>
        <w:t>earns</w:t>
      </w:r>
      <w:r>
        <w:rPr>
          <w:spacing w:val="-1"/>
        </w:rPr>
        <w:t> </w:t>
      </w:r>
      <w:r>
        <w:rPr/>
        <w:t>as much</w:t>
      </w:r>
      <w:r>
        <w:rPr>
          <w:spacing w:val="-1"/>
        </w:rPr>
        <w:t> </w:t>
      </w:r>
      <w:r>
        <w:rPr/>
        <w:t>as before</w:t>
      </w:r>
      <w:r>
        <w:rPr>
          <w:spacing w:val="-1"/>
        </w:rPr>
        <w:t> </w:t>
      </w:r>
      <w:r>
        <w:rPr/>
        <w:t>coordination</w:t>
      </w:r>
      <w:r>
        <w:rPr>
          <w:spacing w:val="-1"/>
        </w:rPr>
        <w:t> </w:t>
      </w:r>
      <w:r>
        <w:rPr/>
        <w:t>is</w:t>
      </w:r>
      <w:r>
        <w:rPr>
          <w:spacing w:val="-1"/>
        </w:rPr>
        <w:t> </w:t>
      </w:r>
      <w:r>
        <w:rPr/>
        <w:t>achieved.</w:t>
      </w:r>
      <w:r>
        <w:rPr>
          <w:spacing w:val="-1"/>
        </w:rPr>
        <w:t> </w:t>
      </w:r>
      <w:r>
        <w:rPr/>
        <w:t>The </w:t>
      </w:r>
      <w:r>
        <w:rPr/>
        <w:t>converse is applicable to the point ‘‘C”. Other points in the line segment B–C </w:t>
      </w:r>
      <w:r>
        <w:rPr>
          <w:w w:val="105"/>
        </w:rPr>
        <w:t>correspond</w:t>
      </w:r>
      <w:r>
        <w:rPr>
          <w:spacing w:val="-11"/>
          <w:w w:val="105"/>
        </w:rPr>
        <w:t> </w:t>
      </w:r>
      <w:r>
        <w:rPr>
          <w:w w:val="105"/>
        </w:rPr>
        <w:t>to</w:t>
      </w:r>
      <w:r>
        <w:rPr>
          <w:spacing w:val="-10"/>
          <w:w w:val="105"/>
        </w:rPr>
        <w:t> </w:t>
      </w:r>
      <w:r>
        <w:rPr>
          <w:w w:val="105"/>
        </w:rPr>
        <w:t>those</w:t>
      </w:r>
      <w:r>
        <w:rPr>
          <w:spacing w:val="-10"/>
          <w:w w:val="105"/>
        </w:rPr>
        <w:t> </w:t>
      </w:r>
      <w:r>
        <w:rPr>
          <w:w w:val="105"/>
        </w:rPr>
        <w:t>option</w:t>
      </w:r>
      <w:r>
        <w:rPr>
          <w:spacing w:val="-11"/>
          <w:w w:val="105"/>
        </w:rPr>
        <w:t> </w:t>
      </w:r>
      <w:r>
        <w:rPr>
          <w:w w:val="105"/>
        </w:rPr>
        <w:t>contracts</w:t>
      </w:r>
      <w:r>
        <w:rPr>
          <w:spacing w:val="-10"/>
          <w:w w:val="105"/>
        </w:rPr>
        <w:t> </w:t>
      </w:r>
      <w:r>
        <w:rPr>
          <w:w w:val="105"/>
        </w:rPr>
        <w:t>under</w:t>
      </w:r>
      <w:r>
        <w:rPr>
          <w:spacing w:val="-10"/>
          <w:w w:val="105"/>
        </w:rPr>
        <w:t> </w:t>
      </w:r>
      <w:r>
        <w:rPr>
          <w:w w:val="105"/>
        </w:rPr>
        <w:t>which</w:t>
      </w:r>
      <w:r>
        <w:rPr>
          <w:spacing w:val="-11"/>
          <w:w w:val="105"/>
        </w:rPr>
        <w:t> </w:t>
      </w:r>
      <w:r>
        <w:rPr>
          <w:w w:val="105"/>
        </w:rPr>
        <w:t>the</w:t>
      </w:r>
      <w:r>
        <w:rPr>
          <w:spacing w:val="-10"/>
          <w:w w:val="105"/>
        </w:rPr>
        <w:t> </w:t>
      </w:r>
      <w:r>
        <w:rPr>
          <w:w w:val="105"/>
        </w:rPr>
        <w:t>retailer</w:t>
      </w:r>
      <w:r>
        <w:rPr>
          <w:spacing w:val="-11"/>
          <w:w w:val="105"/>
        </w:rPr>
        <w:t> </w:t>
      </w:r>
      <w:r>
        <w:rPr>
          <w:w w:val="105"/>
        </w:rPr>
        <w:t>and the manufacturer both receive some benefits from coordination.</w:t>
      </w:r>
    </w:p>
    <w:p>
      <w:pPr>
        <w:pStyle w:val="BodyText"/>
      </w:pPr>
    </w:p>
    <w:p>
      <w:pPr>
        <w:pStyle w:val="BodyText"/>
        <w:spacing w:before="14"/>
      </w:pPr>
    </w:p>
    <w:p>
      <w:pPr>
        <w:pStyle w:val="ListParagraph"/>
        <w:numPr>
          <w:ilvl w:val="0"/>
          <w:numId w:val="1"/>
        </w:numPr>
        <w:tabs>
          <w:tab w:pos="278" w:val="left" w:leader="none"/>
        </w:tabs>
        <w:spacing w:line="240" w:lineRule="auto" w:before="0" w:after="0"/>
        <w:ind w:left="278" w:right="0" w:hanging="190"/>
        <w:jc w:val="left"/>
        <w:rPr>
          <w:rFonts w:ascii="Century"/>
          <w:sz w:val="16"/>
        </w:rPr>
      </w:pPr>
      <w:r>
        <w:rPr>
          <w:rFonts w:ascii="Century"/>
          <w:w w:val="110"/>
          <w:sz w:val="16"/>
        </w:rPr>
        <w:t>Selection</w:t>
      </w:r>
      <w:r>
        <w:rPr>
          <w:rFonts w:ascii="Century"/>
          <w:spacing w:val="4"/>
          <w:w w:val="110"/>
          <w:sz w:val="16"/>
        </w:rPr>
        <w:t> </w:t>
      </w:r>
      <w:r>
        <w:rPr>
          <w:rFonts w:ascii="Century"/>
          <w:w w:val="110"/>
          <w:sz w:val="16"/>
        </w:rPr>
        <w:t>of</w:t>
      </w:r>
      <w:r>
        <w:rPr>
          <w:rFonts w:ascii="Century"/>
          <w:spacing w:val="6"/>
          <w:w w:val="110"/>
          <w:sz w:val="16"/>
        </w:rPr>
        <w:t> </w:t>
      </w:r>
      <w:r>
        <w:rPr>
          <w:rFonts w:ascii="Century"/>
          <w:w w:val="110"/>
          <w:sz w:val="16"/>
        </w:rPr>
        <w:t>option</w:t>
      </w:r>
      <w:r>
        <w:rPr>
          <w:rFonts w:ascii="Century"/>
          <w:spacing w:val="6"/>
          <w:w w:val="110"/>
          <w:sz w:val="16"/>
        </w:rPr>
        <w:t> </w:t>
      </w:r>
      <w:r>
        <w:rPr>
          <w:rFonts w:ascii="Century"/>
          <w:spacing w:val="-2"/>
          <w:w w:val="110"/>
          <w:sz w:val="16"/>
        </w:rPr>
        <w:t>contracts</w:t>
      </w:r>
    </w:p>
    <w:p>
      <w:pPr>
        <w:pStyle w:val="BodyText"/>
        <w:spacing w:before="24"/>
      </w:pPr>
    </w:p>
    <w:p>
      <w:pPr>
        <w:pStyle w:val="BodyText"/>
        <w:spacing w:line="259" w:lineRule="auto"/>
        <w:ind w:left="88" w:right="281" w:firstLine="232"/>
        <w:jc w:val="both"/>
      </w:pPr>
      <w:r>
        <w:rPr>
          <w:w w:val="105"/>
        </w:rPr>
        <w:t>The</w:t>
      </w:r>
      <w:r>
        <w:rPr>
          <w:spacing w:val="-3"/>
          <w:w w:val="105"/>
        </w:rPr>
        <w:t> </w:t>
      </w:r>
      <w:r>
        <w:rPr>
          <w:w w:val="105"/>
        </w:rPr>
        <w:t>discussion</w:t>
      </w:r>
      <w:r>
        <w:rPr>
          <w:spacing w:val="-2"/>
          <w:w w:val="105"/>
        </w:rPr>
        <w:t> </w:t>
      </w:r>
      <w:r>
        <w:rPr>
          <w:w w:val="105"/>
        </w:rPr>
        <w:t>at</w:t>
      </w:r>
      <w:r>
        <w:rPr>
          <w:spacing w:val="-1"/>
          <w:w w:val="105"/>
        </w:rPr>
        <w:t> </w:t>
      </w:r>
      <w:r>
        <w:rPr>
          <w:w w:val="105"/>
        </w:rPr>
        <w:t>the</w:t>
      </w:r>
      <w:r>
        <w:rPr>
          <w:spacing w:val="-3"/>
          <w:w w:val="105"/>
        </w:rPr>
        <w:t> </w:t>
      </w:r>
      <w:r>
        <w:rPr>
          <w:w w:val="105"/>
        </w:rPr>
        <w:t>end</w:t>
      </w:r>
      <w:r>
        <w:rPr>
          <w:spacing w:val="-2"/>
          <w:w w:val="105"/>
        </w:rPr>
        <w:t> </w:t>
      </w:r>
      <w:r>
        <w:rPr>
          <w:w w:val="105"/>
        </w:rPr>
        <w:t>of</w:t>
      </w:r>
      <w:r>
        <w:rPr>
          <w:spacing w:val="-1"/>
          <w:w w:val="105"/>
        </w:rPr>
        <w:t> </w:t>
      </w:r>
      <w:r>
        <w:rPr>
          <w:w w:val="105"/>
        </w:rPr>
        <w:t>Section</w:t>
      </w:r>
      <w:r>
        <w:rPr>
          <w:spacing w:val="-2"/>
          <w:w w:val="105"/>
        </w:rPr>
        <w:t> </w:t>
      </w:r>
      <w:hyperlink w:history="true" w:anchor="_bookmark7">
        <w:r>
          <w:rPr>
            <w:color w:val="000066"/>
            <w:w w:val="105"/>
          </w:rPr>
          <w:t>5</w:t>
        </w:r>
      </w:hyperlink>
      <w:r>
        <w:rPr>
          <w:color w:val="000066"/>
          <w:spacing w:val="-2"/>
          <w:w w:val="105"/>
        </w:rPr>
        <w:t> </w:t>
      </w:r>
      <w:r>
        <w:rPr>
          <w:w w:val="105"/>
        </w:rPr>
        <w:t>implies</w:t>
      </w:r>
      <w:r>
        <w:rPr>
          <w:spacing w:val="-2"/>
          <w:w w:val="105"/>
        </w:rPr>
        <w:t> </w:t>
      </w:r>
      <w:r>
        <w:rPr>
          <w:w w:val="105"/>
        </w:rPr>
        <w:t>that</w:t>
      </w:r>
      <w:r>
        <w:rPr>
          <w:spacing w:val="-2"/>
          <w:w w:val="105"/>
        </w:rPr>
        <w:t> </w:t>
      </w:r>
      <w:r>
        <w:rPr>
          <w:w w:val="105"/>
        </w:rPr>
        <w:t>any</w:t>
      </w:r>
      <w:r>
        <w:rPr>
          <w:spacing w:val="-2"/>
          <w:w w:val="105"/>
        </w:rPr>
        <w:t> </w:t>
      </w:r>
      <w:r>
        <w:rPr>
          <w:w w:val="105"/>
        </w:rPr>
        <w:t>option contract in the core </w:t>
      </w:r>
      <w:r>
        <w:rPr>
          <w:rFonts w:ascii="Cambria"/>
          <w:i/>
          <w:w w:val="105"/>
        </w:rPr>
        <w:t>N</w:t>
      </w:r>
      <w:r>
        <w:rPr>
          <w:rFonts w:ascii="Cambria"/>
          <w:i/>
          <w:w w:val="105"/>
        </w:rPr>
        <w:t> </w:t>
      </w:r>
      <w:r>
        <w:rPr>
          <w:w w:val="105"/>
        </w:rPr>
        <w:t>can be exploited to coordinate the supply chain</w:t>
      </w:r>
      <w:r>
        <w:rPr>
          <w:spacing w:val="-9"/>
          <w:w w:val="105"/>
        </w:rPr>
        <w:t> </w:t>
      </w:r>
      <w:r>
        <w:rPr>
          <w:w w:val="105"/>
        </w:rPr>
        <w:t>with</w:t>
      </w:r>
      <w:r>
        <w:rPr>
          <w:spacing w:val="-8"/>
          <w:w w:val="105"/>
        </w:rPr>
        <w:t> </w:t>
      </w:r>
      <w:r>
        <w:rPr>
          <w:w w:val="105"/>
        </w:rPr>
        <w:t>Pareto-improvement,</w:t>
      </w:r>
      <w:r>
        <w:rPr>
          <w:spacing w:val="-8"/>
          <w:w w:val="105"/>
        </w:rPr>
        <w:t> </w:t>
      </w:r>
      <w:r>
        <w:rPr>
          <w:w w:val="105"/>
        </w:rPr>
        <w:t>as</w:t>
      </w:r>
      <w:r>
        <w:rPr>
          <w:spacing w:val="-7"/>
          <w:w w:val="105"/>
        </w:rPr>
        <w:t> </w:t>
      </w:r>
      <w:r>
        <w:rPr>
          <w:w w:val="105"/>
        </w:rPr>
        <w:t>compared</w:t>
      </w:r>
      <w:r>
        <w:rPr>
          <w:spacing w:val="-9"/>
          <w:w w:val="105"/>
        </w:rPr>
        <w:t> </w:t>
      </w:r>
      <w:r>
        <w:rPr>
          <w:w w:val="105"/>
        </w:rPr>
        <w:t>with</w:t>
      </w:r>
      <w:r>
        <w:rPr>
          <w:spacing w:val="-8"/>
          <w:w w:val="105"/>
        </w:rPr>
        <w:t> </w:t>
      </w:r>
      <w:r>
        <w:rPr>
          <w:w w:val="105"/>
        </w:rPr>
        <w:t>the</w:t>
      </w:r>
      <w:r>
        <w:rPr>
          <w:spacing w:val="-8"/>
          <w:w w:val="105"/>
        </w:rPr>
        <w:t> </w:t>
      </w:r>
      <w:r>
        <w:rPr>
          <w:w w:val="105"/>
        </w:rPr>
        <w:t>wholesale </w:t>
      </w:r>
      <w:r>
        <w:rPr/>
        <w:t>price mechanism. Consequently, the manufacturer and retailer</w:t>
      </w:r>
      <w:r>
        <w:rPr>
          <w:spacing w:val="-2"/>
        </w:rPr>
        <w:t> </w:t>
      </w:r>
      <w:r>
        <w:rPr/>
        <w:t>will </w:t>
      </w:r>
      <w:r>
        <w:rPr>
          <w:w w:val="105"/>
        </w:rPr>
        <w:t>both</w:t>
      </w:r>
      <w:r>
        <w:rPr>
          <w:spacing w:val="-12"/>
          <w:w w:val="105"/>
        </w:rPr>
        <w:t> </w:t>
      </w:r>
      <w:r>
        <w:rPr>
          <w:w w:val="105"/>
        </w:rPr>
        <w:t>have</w:t>
      </w:r>
      <w:r>
        <w:rPr>
          <w:spacing w:val="-12"/>
          <w:w w:val="105"/>
        </w:rPr>
        <w:t> </w:t>
      </w:r>
      <w:r>
        <w:rPr>
          <w:w w:val="105"/>
        </w:rPr>
        <w:t>strong</w:t>
      </w:r>
      <w:r>
        <w:rPr>
          <w:spacing w:val="-11"/>
          <w:w w:val="105"/>
        </w:rPr>
        <w:t> </w:t>
      </w:r>
      <w:r>
        <w:rPr>
          <w:w w:val="105"/>
        </w:rPr>
        <w:t>incentives</w:t>
      </w:r>
      <w:r>
        <w:rPr>
          <w:spacing w:val="-12"/>
          <w:w w:val="105"/>
        </w:rPr>
        <w:t> </w:t>
      </w:r>
      <w:r>
        <w:rPr>
          <w:w w:val="105"/>
        </w:rPr>
        <w:t>to</w:t>
      </w:r>
      <w:r>
        <w:rPr>
          <w:spacing w:val="-12"/>
          <w:w w:val="105"/>
        </w:rPr>
        <w:t> </w:t>
      </w:r>
      <w:r>
        <w:rPr>
          <w:w w:val="105"/>
        </w:rPr>
        <w:t>shift</w:t>
      </w:r>
      <w:r>
        <w:rPr>
          <w:spacing w:val="-12"/>
          <w:w w:val="105"/>
        </w:rPr>
        <w:t> </w:t>
      </w:r>
      <w:r>
        <w:rPr>
          <w:w w:val="105"/>
        </w:rPr>
        <w:t>to</w:t>
      </w:r>
      <w:r>
        <w:rPr>
          <w:spacing w:val="-11"/>
          <w:w w:val="105"/>
        </w:rPr>
        <w:t> </w:t>
      </w:r>
      <w:r>
        <w:rPr>
          <w:w w:val="105"/>
        </w:rPr>
        <w:t>adopting</w:t>
      </w:r>
      <w:r>
        <w:rPr>
          <w:spacing w:val="-12"/>
          <w:w w:val="105"/>
        </w:rPr>
        <w:t> </w:t>
      </w:r>
      <w:r>
        <w:rPr>
          <w:w w:val="105"/>
        </w:rPr>
        <w:t>an</w:t>
      </w:r>
      <w:r>
        <w:rPr>
          <w:spacing w:val="-12"/>
          <w:w w:val="105"/>
        </w:rPr>
        <w:t> </w:t>
      </w:r>
      <w:r>
        <w:rPr>
          <w:w w:val="105"/>
        </w:rPr>
        <w:t>option</w:t>
      </w:r>
      <w:r>
        <w:rPr>
          <w:spacing w:val="-11"/>
          <w:w w:val="105"/>
        </w:rPr>
        <w:t> </w:t>
      </w:r>
      <w:r>
        <w:rPr>
          <w:w w:val="105"/>
        </w:rPr>
        <w:t>contract in</w:t>
      </w:r>
      <w:r>
        <w:rPr>
          <w:spacing w:val="-2"/>
          <w:w w:val="105"/>
        </w:rPr>
        <w:t> </w:t>
      </w:r>
      <w:r>
        <w:rPr>
          <w:rFonts w:ascii="Cambria"/>
          <w:i/>
          <w:w w:val="105"/>
        </w:rPr>
        <w:t>N</w:t>
      </w:r>
      <w:r>
        <w:rPr>
          <w:rFonts w:ascii="Cambria"/>
          <w:i/>
          <w:w w:val="105"/>
        </w:rPr>
        <w:t> </w:t>
      </w:r>
      <w:r>
        <w:rPr>
          <w:w w:val="105"/>
        </w:rPr>
        <w:t>from</w:t>
      </w:r>
      <w:r>
        <w:rPr>
          <w:spacing w:val="-3"/>
          <w:w w:val="105"/>
        </w:rPr>
        <w:t> </w:t>
      </w:r>
      <w:r>
        <w:rPr>
          <w:w w:val="105"/>
        </w:rPr>
        <w:t>the</w:t>
      </w:r>
      <w:r>
        <w:rPr>
          <w:spacing w:val="-1"/>
          <w:w w:val="105"/>
        </w:rPr>
        <w:t> </w:t>
      </w:r>
      <w:r>
        <w:rPr>
          <w:w w:val="105"/>
        </w:rPr>
        <w:t>wholesale</w:t>
      </w:r>
      <w:r>
        <w:rPr>
          <w:spacing w:val="-3"/>
          <w:w w:val="105"/>
        </w:rPr>
        <w:t> </w:t>
      </w:r>
      <w:r>
        <w:rPr>
          <w:w w:val="105"/>
        </w:rPr>
        <w:t>price</w:t>
      </w:r>
      <w:r>
        <w:rPr>
          <w:spacing w:val="-2"/>
          <w:w w:val="105"/>
        </w:rPr>
        <w:t> </w:t>
      </w:r>
      <w:r>
        <w:rPr>
          <w:w w:val="105"/>
        </w:rPr>
        <w:t>mechanism.</w:t>
      </w:r>
      <w:r>
        <w:rPr>
          <w:spacing w:val="-2"/>
          <w:w w:val="105"/>
        </w:rPr>
        <w:t> </w:t>
      </w:r>
      <w:r>
        <w:rPr>
          <w:w w:val="105"/>
        </w:rPr>
        <w:t>However,</w:t>
      </w:r>
      <w:r>
        <w:rPr>
          <w:spacing w:val="-1"/>
          <w:w w:val="105"/>
        </w:rPr>
        <w:t> </w:t>
      </w:r>
      <w:r>
        <w:rPr>
          <w:w w:val="105"/>
        </w:rPr>
        <w:t>for</w:t>
      </w:r>
      <w:r>
        <w:rPr>
          <w:spacing w:val="-2"/>
          <w:w w:val="105"/>
        </w:rPr>
        <w:t> </w:t>
      </w:r>
      <w:r>
        <w:rPr>
          <w:w w:val="105"/>
        </w:rPr>
        <w:t>different option</w:t>
      </w:r>
      <w:r>
        <w:rPr>
          <w:spacing w:val="-10"/>
          <w:w w:val="105"/>
        </w:rPr>
        <w:t> </w:t>
      </w:r>
      <w:r>
        <w:rPr>
          <w:w w:val="105"/>
        </w:rPr>
        <w:t>contracts</w:t>
      </w:r>
      <w:r>
        <w:rPr>
          <w:spacing w:val="-10"/>
          <w:w w:val="105"/>
        </w:rPr>
        <w:t> </w:t>
      </w:r>
      <w:r>
        <w:rPr>
          <w:w w:val="105"/>
        </w:rPr>
        <w:t>in</w:t>
      </w:r>
      <w:r>
        <w:rPr>
          <w:spacing w:val="-10"/>
          <w:w w:val="105"/>
        </w:rPr>
        <w:t> </w:t>
      </w:r>
      <w:r>
        <w:rPr>
          <w:rFonts w:ascii="Cambria"/>
          <w:i/>
          <w:w w:val="105"/>
        </w:rPr>
        <w:t>N</w:t>
      </w:r>
      <w:r>
        <w:rPr>
          <w:w w:val="105"/>
        </w:rPr>
        <w:t>,</w:t>
      </w:r>
      <w:r>
        <w:rPr>
          <w:spacing w:val="-9"/>
          <w:w w:val="105"/>
        </w:rPr>
        <w:t> </w:t>
      </w:r>
      <w:r>
        <w:rPr>
          <w:w w:val="105"/>
        </w:rPr>
        <w:t>the</w:t>
      </w:r>
      <w:r>
        <w:rPr>
          <w:spacing w:val="-10"/>
          <w:w w:val="105"/>
        </w:rPr>
        <w:t> </w:t>
      </w:r>
      <w:r>
        <w:rPr>
          <w:w w:val="105"/>
        </w:rPr>
        <w:t>profit</w:t>
      </w:r>
      <w:r>
        <w:rPr>
          <w:spacing w:val="-10"/>
          <w:w w:val="105"/>
        </w:rPr>
        <w:t> </w:t>
      </w:r>
      <w:r>
        <w:rPr>
          <w:w w:val="105"/>
        </w:rPr>
        <w:t>allocations</w:t>
      </w:r>
      <w:r>
        <w:rPr>
          <w:spacing w:val="-9"/>
          <w:w w:val="105"/>
        </w:rPr>
        <w:t> </w:t>
      </w:r>
      <w:r>
        <w:rPr>
          <w:w w:val="105"/>
        </w:rPr>
        <w:t>between</w:t>
      </w:r>
      <w:r>
        <w:rPr>
          <w:spacing w:val="-10"/>
          <w:w w:val="105"/>
        </w:rPr>
        <w:t> </w:t>
      </w:r>
      <w:r>
        <w:rPr>
          <w:w w:val="105"/>
        </w:rPr>
        <w:t>the</w:t>
      </w:r>
      <w:r>
        <w:rPr>
          <w:spacing w:val="-10"/>
          <w:w w:val="105"/>
        </w:rPr>
        <w:t> </w:t>
      </w:r>
      <w:r>
        <w:rPr>
          <w:w w:val="105"/>
        </w:rPr>
        <w:t>manufac-turer</w:t>
      </w:r>
      <w:r>
        <w:rPr>
          <w:spacing w:val="-12"/>
          <w:w w:val="105"/>
        </w:rPr>
        <w:t> </w:t>
      </w:r>
      <w:r>
        <w:rPr>
          <w:w w:val="105"/>
        </w:rPr>
        <w:t>and</w:t>
      </w:r>
      <w:r>
        <w:rPr>
          <w:spacing w:val="-12"/>
          <w:w w:val="105"/>
        </w:rPr>
        <w:t> </w:t>
      </w:r>
      <w:r>
        <w:rPr>
          <w:w w:val="105"/>
        </w:rPr>
        <w:t>retailer</w:t>
      </w:r>
      <w:r>
        <w:rPr>
          <w:spacing w:val="-11"/>
          <w:w w:val="105"/>
        </w:rPr>
        <w:t> </w:t>
      </w:r>
      <w:r>
        <w:rPr>
          <w:w w:val="105"/>
        </w:rPr>
        <w:t>differ.</w:t>
      </w:r>
      <w:r>
        <w:rPr>
          <w:spacing w:val="-12"/>
          <w:w w:val="105"/>
        </w:rPr>
        <w:t> </w:t>
      </w:r>
      <w:r>
        <w:rPr>
          <w:w w:val="105"/>
        </w:rPr>
        <w:t>The</w:t>
      </w:r>
      <w:r>
        <w:rPr>
          <w:spacing w:val="-12"/>
          <w:w w:val="105"/>
        </w:rPr>
        <w:t> </w:t>
      </w:r>
      <w:r>
        <w:rPr>
          <w:w w:val="105"/>
        </w:rPr>
        <w:t>option</w:t>
      </w:r>
      <w:r>
        <w:rPr>
          <w:spacing w:val="-12"/>
          <w:w w:val="105"/>
        </w:rPr>
        <w:t> </w:t>
      </w:r>
      <w:r>
        <w:rPr>
          <w:w w:val="105"/>
        </w:rPr>
        <w:t>contract</w:t>
      </w:r>
      <w:r>
        <w:rPr>
          <w:spacing w:val="-11"/>
          <w:w w:val="105"/>
        </w:rPr>
        <w:t> </w:t>
      </w:r>
      <w:r>
        <w:rPr>
          <w:w w:val="105"/>
        </w:rPr>
        <w:t>with</w:t>
      </w:r>
      <w:r>
        <w:rPr>
          <w:spacing w:val="-12"/>
          <w:w w:val="105"/>
        </w:rPr>
        <w:t> </w:t>
      </w:r>
      <w:r>
        <w:rPr>
          <w:w w:val="105"/>
        </w:rPr>
        <w:t>a</w:t>
      </w:r>
      <w:r>
        <w:rPr>
          <w:spacing w:val="-12"/>
          <w:w w:val="105"/>
        </w:rPr>
        <w:t> </w:t>
      </w:r>
      <w:r>
        <w:rPr>
          <w:w w:val="105"/>
        </w:rPr>
        <w:t>larger</w:t>
      </w:r>
      <w:r>
        <w:rPr>
          <w:spacing w:val="-11"/>
          <w:w w:val="105"/>
        </w:rPr>
        <w:t> </w:t>
      </w:r>
      <w:r>
        <w:rPr>
          <w:rFonts w:ascii="Calibri"/>
          <w:i/>
          <w:w w:val="105"/>
        </w:rPr>
        <w:t>k</w:t>
      </w:r>
      <w:r>
        <w:rPr>
          <w:rFonts w:ascii="Calibri"/>
          <w:i/>
          <w:spacing w:val="-10"/>
          <w:w w:val="105"/>
        </w:rPr>
        <w:t> </w:t>
      </w:r>
      <w:r>
        <w:rPr>
          <w:w w:val="105"/>
        </w:rPr>
        <w:t>is</w:t>
      </w:r>
      <w:r>
        <w:rPr>
          <w:spacing w:val="-11"/>
          <w:w w:val="105"/>
        </w:rPr>
        <w:t> </w:t>
      </w:r>
      <w:r>
        <w:rPr>
          <w:w w:val="105"/>
        </w:rPr>
        <w:t>pre-ferred</w:t>
      </w:r>
      <w:r>
        <w:rPr>
          <w:w w:val="105"/>
        </w:rPr>
        <w:t> by</w:t>
      </w:r>
      <w:r>
        <w:rPr>
          <w:w w:val="105"/>
        </w:rPr>
        <w:t> the</w:t>
      </w:r>
      <w:r>
        <w:rPr>
          <w:w w:val="105"/>
        </w:rPr>
        <w:t> retailer</w:t>
      </w:r>
      <w:r>
        <w:rPr>
          <w:w w:val="105"/>
        </w:rPr>
        <w:t> and</w:t>
      </w:r>
      <w:r>
        <w:rPr>
          <w:w w:val="105"/>
        </w:rPr>
        <w:t> the</w:t>
      </w:r>
      <w:r>
        <w:rPr>
          <w:w w:val="105"/>
        </w:rPr>
        <w:t> converse</w:t>
      </w:r>
      <w:r>
        <w:rPr>
          <w:w w:val="105"/>
        </w:rPr>
        <w:t> is</w:t>
      </w:r>
      <w:r>
        <w:rPr>
          <w:w w:val="105"/>
        </w:rPr>
        <w:t> preferred</w:t>
      </w:r>
      <w:r>
        <w:rPr>
          <w:w w:val="105"/>
        </w:rPr>
        <w:t> by</w:t>
      </w:r>
      <w:r>
        <w:rPr>
          <w:w w:val="105"/>
        </w:rPr>
        <w:t> the manufacturer.</w:t>
      </w:r>
      <w:r>
        <w:rPr>
          <w:w w:val="105"/>
        </w:rPr>
        <w:t> As a</w:t>
      </w:r>
      <w:r>
        <w:rPr>
          <w:w w:val="105"/>
        </w:rPr>
        <w:t> result, they</w:t>
      </w:r>
      <w:r>
        <w:rPr>
          <w:w w:val="105"/>
        </w:rPr>
        <w:t> will negotiate over which option contract</w:t>
      </w:r>
      <w:r>
        <w:rPr>
          <w:w w:val="105"/>
        </w:rPr>
        <w:t> to</w:t>
      </w:r>
      <w:r>
        <w:rPr>
          <w:w w:val="105"/>
        </w:rPr>
        <w:t> select</w:t>
      </w:r>
      <w:r>
        <w:rPr>
          <w:w w:val="105"/>
        </w:rPr>
        <w:t> from</w:t>
      </w:r>
      <w:r>
        <w:rPr>
          <w:w w:val="105"/>
        </w:rPr>
        <w:t> </w:t>
      </w:r>
      <w:r>
        <w:rPr>
          <w:rFonts w:ascii="Cambria"/>
          <w:i/>
          <w:w w:val="105"/>
        </w:rPr>
        <w:t>N</w:t>
      </w:r>
      <w:r>
        <w:rPr>
          <w:w w:val="105"/>
        </w:rPr>
        <w:t>,</w:t>
      </w:r>
      <w:r>
        <w:rPr>
          <w:w w:val="105"/>
        </w:rPr>
        <w:t> or</w:t>
      </w:r>
      <w:r>
        <w:rPr>
          <w:w w:val="105"/>
        </w:rPr>
        <w:t> equivalently</w:t>
      </w:r>
      <w:r>
        <w:rPr>
          <w:w w:val="105"/>
        </w:rPr>
        <w:t> over</w:t>
      </w:r>
      <w:r>
        <w:rPr>
          <w:w w:val="105"/>
        </w:rPr>
        <w:t> selecting</w:t>
      </w:r>
      <w:r>
        <w:rPr>
          <w:w w:val="105"/>
        </w:rPr>
        <w:t> </w:t>
      </w:r>
      <w:r>
        <w:rPr>
          <w:rFonts w:ascii="Calibri"/>
          <w:i/>
          <w:w w:val="105"/>
        </w:rPr>
        <w:t>k</w:t>
      </w:r>
      <w:r>
        <w:rPr>
          <w:rFonts w:ascii="Calibri"/>
          <w:i/>
          <w:w w:val="105"/>
        </w:rPr>
        <w:t> </w:t>
      </w:r>
      <w:r>
        <w:rPr>
          <w:w w:val="105"/>
        </w:rPr>
        <w:t>from [</w:t>
      </w:r>
      <w:r>
        <w:rPr>
          <w:rFonts w:ascii="Calibri"/>
          <w:i/>
          <w:w w:val="105"/>
        </w:rPr>
        <w:t>k</w:t>
      </w:r>
      <w:r>
        <w:rPr>
          <w:w w:val="105"/>
          <w:vertAlign w:val="subscript"/>
        </w:rPr>
        <w:t>min</w:t>
      </w:r>
      <w:r>
        <w:rPr>
          <w:w w:val="105"/>
          <w:vertAlign w:val="baseline"/>
        </w:rPr>
        <w:t>,</w:t>
      </w:r>
      <w:r>
        <w:rPr>
          <w:spacing w:val="9"/>
          <w:w w:val="105"/>
          <w:vertAlign w:val="baseline"/>
        </w:rPr>
        <w:t> </w:t>
      </w:r>
      <w:r>
        <w:rPr>
          <w:rFonts w:ascii="Calibri"/>
          <w:i/>
          <w:w w:val="105"/>
          <w:vertAlign w:val="baseline"/>
        </w:rPr>
        <w:t>k</w:t>
      </w:r>
      <w:r>
        <w:rPr>
          <w:w w:val="105"/>
          <w:vertAlign w:val="subscript"/>
        </w:rPr>
        <w:t>max</w:t>
      </w:r>
      <w:r>
        <w:rPr>
          <w:w w:val="105"/>
          <w:vertAlign w:val="baseline"/>
        </w:rPr>
        <w:t>].</w:t>
      </w:r>
      <w:r>
        <w:rPr>
          <w:spacing w:val="9"/>
          <w:w w:val="105"/>
          <w:vertAlign w:val="baseline"/>
        </w:rPr>
        <w:t> </w:t>
      </w:r>
      <w:r>
        <w:rPr>
          <w:w w:val="105"/>
          <w:vertAlign w:val="baseline"/>
        </w:rPr>
        <w:t>In</w:t>
      </w:r>
      <w:r>
        <w:rPr>
          <w:spacing w:val="8"/>
          <w:w w:val="105"/>
          <w:vertAlign w:val="baseline"/>
        </w:rPr>
        <w:t> </w:t>
      </w:r>
      <w:r>
        <w:rPr>
          <w:w w:val="105"/>
          <w:vertAlign w:val="baseline"/>
        </w:rPr>
        <w:t>this</w:t>
      </w:r>
      <w:r>
        <w:rPr>
          <w:spacing w:val="9"/>
          <w:w w:val="105"/>
          <w:vertAlign w:val="baseline"/>
        </w:rPr>
        <w:t> </w:t>
      </w:r>
      <w:r>
        <w:rPr>
          <w:w w:val="105"/>
          <w:vertAlign w:val="baseline"/>
        </w:rPr>
        <w:t>section</w:t>
      </w:r>
      <w:r>
        <w:rPr>
          <w:spacing w:val="9"/>
          <w:w w:val="105"/>
          <w:vertAlign w:val="baseline"/>
        </w:rPr>
        <w:t> </w:t>
      </w:r>
      <w:r>
        <w:rPr>
          <w:w w:val="105"/>
          <w:vertAlign w:val="baseline"/>
        </w:rPr>
        <w:t>we</w:t>
      </w:r>
      <w:r>
        <w:rPr>
          <w:spacing w:val="8"/>
          <w:w w:val="105"/>
          <w:vertAlign w:val="baseline"/>
        </w:rPr>
        <w:t> </w:t>
      </w:r>
      <w:r>
        <w:rPr>
          <w:w w:val="105"/>
          <w:vertAlign w:val="baseline"/>
        </w:rPr>
        <w:t>discuss</w:t>
      </w:r>
      <w:r>
        <w:rPr>
          <w:spacing w:val="10"/>
          <w:w w:val="105"/>
          <w:vertAlign w:val="baseline"/>
        </w:rPr>
        <w:t> </w:t>
      </w:r>
      <w:r>
        <w:rPr>
          <w:w w:val="105"/>
          <w:vertAlign w:val="baseline"/>
        </w:rPr>
        <w:t>issues</w:t>
      </w:r>
      <w:r>
        <w:rPr>
          <w:spacing w:val="8"/>
          <w:w w:val="105"/>
          <w:vertAlign w:val="baseline"/>
        </w:rPr>
        <w:t> </w:t>
      </w:r>
      <w:r>
        <w:rPr>
          <w:w w:val="105"/>
          <w:vertAlign w:val="baseline"/>
        </w:rPr>
        <w:t>concerning</w:t>
      </w:r>
      <w:r>
        <w:rPr>
          <w:spacing w:val="8"/>
          <w:w w:val="105"/>
          <w:vertAlign w:val="baseline"/>
        </w:rPr>
        <w:t> </w:t>
      </w:r>
      <w:r>
        <w:rPr>
          <w:spacing w:val="-2"/>
          <w:w w:val="105"/>
          <w:vertAlign w:val="baseline"/>
        </w:rPr>
        <w:t>selection</w:t>
      </w:r>
    </w:p>
    <w:p>
      <w:pPr>
        <w:pStyle w:val="BodyText"/>
        <w:spacing w:after="0" w:line="259" w:lineRule="auto"/>
        <w:jc w:val="both"/>
        <w:sectPr>
          <w:type w:val="continuous"/>
          <w:pgSz w:w="11910" w:h="15880"/>
          <w:pgMar w:header="890" w:footer="0" w:top="1080" w:bottom="280" w:left="566" w:right="566"/>
          <w:cols w:num="2" w:equalWidth="0">
            <w:col w:w="5151" w:space="229"/>
            <w:col w:w="5398"/>
          </w:cols>
        </w:sectPr>
      </w:pPr>
    </w:p>
    <w:p>
      <w:pPr>
        <w:spacing w:before="122"/>
        <w:ind w:left="88" w:right="0" w:firstLine="0"/>
        <w:jc w:val="left"/>
        <w:rPr>
          <w:sz w:val="11"/>
        </w:rPr>
      </w:pPr>
      <w:r>
        <w:rPr>
          <w:rFonts w:ascii="Calibri"/>
          <w:i/>
          <w:spacing w:val="-4"/>
          <w:position w:val="3"/>
          <w:sz w:val="17"/>
        </w:rPr>
        <w:t>k</w:t>
      </w:r>
      <w:r>
        <w:rPr>
          <w:spacing w:val="-4"/>
          <w:sz w:val="11"/>
        </w:rPr>
        <w:t>min</w:t>
      </w:r>
    </w:p>
    <w:p>
      <w:pPr>
        <w:spacing w:line="168" w:lineRule="exact" w:before="0"/>
        <w:ind w:left="190" w:right="0" w:firstLine="0"/>
        <w:jc w:val="left"/>
        <w:rPr>
          <w:rFonts w:ascii="Cambria"/>
          <w:i/>
          <w:sz w:val="11"/>
        </w:rPr>
      </w:pPr>
      <w:r>
        <w:rPr/>
        <w:br w:type="column"/>
      </w:r>
      <w:r>
        <w:rPr>
          <w:rFonts w:ascii="Calibri"/>
          <w:i/>
          <w:spacing w:val="-5"/>
          <w:w w:val="105"/>
          <w:position w:val="2"/>
          <w:sz w:val="21"/>
          <w:u w:val="single"/>
        </w:rPr>
        <w:t>p</w:t>
      </w:r>
      <w:r>
        <w:rPr>
          <w:rFonts w:ascii="Cambria"/>
          <w:i/>
          <w:spacing w:val="-5"/>
          <w:w w:val="105"/>
          <w:sz w:val="11"/>
          <w:u w:val="single"/>
        </w:rPr>
        <w:t>wr</w:t>
      </w:r>
    </w:p>
    <w:p>
      <w:pPr>
        <w:spacing w:line="141" w:lineRule="auto" w:before="0"/>
        <w:ind w:left="16" w:right="0" w:firstLine="0"/>
        <w:jc w:val="left"/>
        <w:rPr>
          <w:rFonts w:ascii="Cambria"/>
          <w:i/>
          <w:position w:val="-13"/>
          <w:sz w:val="11"/>
        </w:rPr>
      </w:pPr>
      <w:r>
        <w:rPr>
          <w:rFonts w:ascii="Lucida Sans Unicode"/>
          <w:sz w:val="17"/>
        </w:rPr>
        <w:t>=</w:t>
      </w:r>
      <w:r>
        <w:rPr>
          <w:rFonts w:ascii="Lucida Sans Unicode"/>
          <w:spacing w:val="26"/>
          <w:sz w:val="17"/>
        </w:rPr>
        <w:t> </w:t>
      </w:r>
      <w:r>
        <w:rPr>
          <w:rFonts w:ascii="Calibri"/>
          <w:i/>
          <w:spacing w:val="-5"/>
          <w:position w:val="-10"/>
          <w:sz w:val="21"/>
        </w:rPr>
        <w:t>p</w:t>
      </w:r>
      <w:r>
        <w:rPr>
          <w:rFonts w:ascii="Cambria"/>
          <w:i/>
          <w:spacing w:val="-5"/>
          <w:position w:val="-13"/>
          <w:sz w:val="11"/>
        </w:rPr>
        <w:t>c</w:t>
      </w:r>
    </w:p>
    <w:p>
      <w:pPr>
        <w:spacing w:before="120"/>
        <w:ind w:left="88" w:right="0" w:firstLine="0"/>
        <w:jc w:val="left"/>
        <w:rPr>
          <w:sz w:val="17"/>
        </w:rPr>
      </w:pPr>
      <w:r>
        <w:rPr/>
        <w:br w:type="column"/>
      </w:r>
      <w:r>
        <w:rPr>
          <w:sz w:val="17"/>
        </w:rPr>
        <w:t>and</w:t>
      </w:r>
      <w:r>
        <w:rPr>
          <w:spacing w:val="29"/>
          <w:sz w:val="17"/>
        </w:rPr>
        <w:t>  </w:t>
      </w:r>
      <w:r>
        <w:rPr>
          <w:rFonts w:ascii="Calibri"/>
          <w:i/>
          <w:spacing w:val="-4"/>
          <w:sz w:val="17"/>
        </w:rPr>
        <w:t>k</w:t>
      </w:r>
      <w:r>
        <w:rPr>
          <w:spacing w:val="-4"/>
          <w:sz w:val="17"/>
          <w:vertAlign w:val="subscript"/>
        </w:rPr>
        <w:t>max</w:t>
      </w:r>
    </w:p>
    <w:p>
      <w:pPr>
        <w:spacing w:line="175" w:lineRule="exact" w:before="0"/>
        <w:ind w:left="191" w:right="0" w:firstLine="0"/>
        <w:jc w:val="left"/>
        <w:rPr>
          <w:rFonts w:ascii="Cambria" w:hAnsi="Cambria"/>
          <w:i/>
          <w:position w:val="-1"/>
          <w:sz w:val="11"/>
        </w:rPr>
      </w:pPr>
      <w:r>
        <w:rPr/>
        <w:br w:type="column"/>
      </w:r>
      <w:r>
        <w:rPr>
          <w:rFonts w:ascii="Calibri" w:hAnsi="Calibri"/>
          <w:i/>
          <w:w w:val="90"/>
          <w:sz w:val="21"/>
          <w:u w:val="single"/>
        </w:rPr>
        <w:t>p</w:t>
      </w:r>
      <w:r>
        <w:rPr>
          <w:rFonts w:ascii="Cambria" w:hAnsi="Cambria"/>
          <w:i/>
          <w:w w:val="90"/>
          <w:position w:val="-1"/>
          <w:sz w:val="11"/>
          <w:u w:val="single"/>
        </w:rPr>
        <w:t>c</w:t>
      </w:r>
      <w:r>
        <w:rPr>
          <w:rFonts w:ascii="Cambria" w:hAnsi="Cambria"/>
          <w:i/>
          <w:spacing w:val="20"/>
          <w:position w:val="-1"/>
          <w:sz w:val="11"/>
          <w:u w:val="single"/>
        </w:rPr>
        <w:t> </w:t>
      </w:r>
      <w:r>
        <w:rPr>
          <w:rFonts w:ascii="Lucida Sans Unicode" w:hAnsi="Lucida Sans Unicode"/>
          <w:w w:val="90"/>
          <w:sz w:val="17"/>
          <w:u w:val="single"/>
        </w:rPr>
        <w:t>—</w:t>
      </w:r>
      <w:r>
        <w:rPr>
          <w:rFonts w:ascii="Lucida Sans Unicode" w:hAnsi="Lucida Sans Unicode"/>
          <w:spacing w:val="-12"/>
          <w:w w:val="90"/>
          <w:sz w:val="17"/>
          <w:u w:val="single"/>
        </w:rPr>
        <w:t> </w:t>
      </w:r>
      <w:r>
        <w:rPr>
          <w:rFonts w:ascii="Calibri" w:hAnsi="Calibri"/>
          <w:i/>
          <w:spacing w:val="-5"/>
          <w:w w:val="90"/>
          <w:sz w:val="21"/>
          <w:u w:val="single"/>
        </w:rPr>
        <w:t>p</w:t>
      </w:r>
      <w:r>
        <w:rPr>
          <w:rFonts w:ascii="Cambria" w:hAnsi="Cambria"/>
          <w:i/>
          <w:spacing w:val="-5"/>
          <w:w w:val="90"/>
          <w:position w:val="-1"/>
          <w:sz w:val="11"/>
          <w:u w:val="single"/>
        </w:rPr>
        <w:t>wm</w:t>
      </w:r>
    </w:p>
    <w:p>
      <w:pPr>
        <w:tabs>
          <w:tab w:pos="444" w:val="left" w:leader="none"/>
          <w:tab w:pos="900" w:val="left" w:leader="none"/>
          <w:tab w:pos="2940" w:val="left" w:leader="none"/>
        </w:tabs>
        <w:spacing w:line="134" w:lineRule="auto" w:before="0"/>
        <w:ind w:left="16" w:right="0" w:firstLine="0"/>
        <w:jc w:val="left"/>
        <w:rPr>
          <w:rFonts w:ascii="Lucida Sans Unicode"/>
          <w:sz w:val="17"/>
        </w:rPr>
      </w:pPr>
      <w:r>
        <w:rPr>
          <w:rFonts w:ascii="Lucida Sans Unicode"/>
          <w:spacing w:val="-10"/>
          <w:sz w:val="17"/>
        </w:rPr>
        <w:t>=</w:t>
      </w:r>
      <w:r>
        <w:rPr>
          <w:rFonts w:ascii="Lucida Sans Unicode"/>
          <w:sz w:val="17"/>
        </w:rPr>
        <w:tab/>
      </w:r>
      <w:r>
        <w:rPr>
          <w:rFonts w:ascii="Calibri"/>
          <w:i/>
          <w:spacing w:val="-5"/>
          <w:position w:val="-10"/>
          <w:sz w:val="21"/>
        </w:rPr>
        <w:t>p</w:t>
      </w:r>
      <w:r>
        <w:rPr>
          <w:rFonts w:ascii="Cambria"/>
          <w:i/>
          <w:spacing w:val="-5"/>
          <w:position w:val="-13"/>
          <w:sz w:val="11"/>
        </w:rPr>
        <w:t>c</w:t>
      </w:r>
      <w:r>
        <w:rPr>
          <w:rFonts w:ascii="Cambria"/>
          <w:i/>
          <w:position w:val="-13"/>
          <w:sz w:val="11"/>
        </w:rPr>
        <w:tab/>
      </w:r>
      <w:r>
        <w:rPr>
          <w:rFonts w:ascii="Lucida Sans Unicode"/>
          <w:spacing w:val="-10"/>
          <w:sz w:val="17"/>
        </w:rPr>
        <w:t>.</w:t>
      </w:r>
      <w:r>
        <w:rPr>
          <w:rFonts w:ascii="Lucida Sans Unicode"/>
          <w:sz w:val="17"/>
        </w:rPr>
        <w:tab/>
      </w:r>
      <w:r>
        <w:rPr>
          <w:rFonts w:ascii="Lucida Sans Unicode"/>
          <w:spacing w:val="-4"/>
          <w:sz w:val="17"/>
        </w:rPr>
        <w:t>(</w:t>
      </w:r>
      <w:r>
        <w:rPr>
          <w:spacing w:val="-4"/>
          <w:sz w:val="17"/>
        </w:rPr>
        <w:t>14</w:t>
      </w:r>
      <w:r>
        <w:rPr>
          <w:rFonts w:ascii="Lucida Sans Unicode"/>
          <w:spacing w:val="-4"/>
          <w:sz w:val="17"/>
        </w:rPr>
        <w:t>)</w:t>
      </w:r>
    </w:p>
    <w:p>
      <w:pPr>
        <w:pStyle w:val="BodyText"/>
        <w:spacing w:line="261" w:lineRule="auto"/>
        <w:ind w:left="88" w:right="282"/>
      </w:pPr>
      <w:r>
        <w:rPr/>
        <w:br w:type="column"/>
      </w:r>
      <w:r>
        <w:rPr>
          <w:w w:val="105"/>
        </w:rPr>
        <w:t>of</w:t>
      </w:r>
      <w:r>
        <w:rPr>
          <w:spacing w:val="19"/>
          <w:w w:val="105"/>
        </w:rPr>
        <w:t> </w:t>
      </w:r>
      <w:r>
        <w:rPr>
          <w:w w:val="105"/>
        </w:rPr>
        <w:t>the</w:t>
      </w:r>
      <w:r>
        <w:rPr>
          <w:spacing w:val="20"/>
          <w:w w:val="105"/>
        </w:rPr>
        <w:t> </w:t>
      </w:r>
      <w:r>
        <w:rPr>
          <w:w w:val="105"/>
        </w:rPr>
        <w:t>option</w:t>
      </w:r>
      <w:r>
        <w:rPr>
          <w:spacing w:val="20"/>
          <w:w w:val="105"/>
        </w:rPr>
        <w:t> </w:t>
      </w:r>
      <w:r>
        <w:rPr>
          <w:w w:val="105"/>
        </w:rPr>
        <w:t>contract</w:t>
      </w:r>
      <w:r>
        <w:rPr>
          <w:spacing w:val="19"/>
          <w:w w:val="105"/>
        </w:rPr>
        <w:t> </w:t>
      </w:r>
      <w:r>
        <w:rPr>
          <w:w w:val="105"/>
        </w:rPr>
        <w:t>that</w:t>
      </w:r>
      <w:r>
        <w:rPr>
          <w:spacing w:val="20"/>
          <w:w w:val="105"/>
        </w:rPr>
        <w:t> </w:t>
      </w:r>
      <w:r>
        <w:rPr>
          <w:w w:val="105"/>
        </w:rPr>
        <w:t>the</w:t>
      </w:r>
      <w:r>
        <w:rPr>
          <w:spacing w:val="20"/>
          <w:w w:val="105"/>
        </w:rPr>
        <w:t> </w:t>
      </w:r>
      <w:r>
        <w:rPr>
          <w:w w:val="105"/>
        </w:rPr>
        <w:t>retailer</w:t>
      </w:r>
      <w:r>
        <w:rPr>
          <w:spacing w:val="20"/>
          <w:w w:val="105"/>
        </w:rPr>
        <w:t> </w:t>
      </w:r>
      <w:r>
        <w:rPr>
          <w:w w:val="105"/>
        </w:rPr>
        <w:t>and</w:t>
      </w:r>
      <w:r>
        <w:rPr>
          <w:spacing w:val="20"/>
          <w:w w:val="105"/>
        </w:rPr>
        <w:t> </w:t>
      </w:r>
      <w:r>
        <w:rPr>
          <w:w w:val="105"/>
        </w:rPr>
        <w:t>manufacturer</w:t>
      </w:r>
      <w:r>
        <w:rPr>
          <w:spacing w:val="21"/>
          <w:w w:val="105"/>
        </w:rPr>
        <w:t> </w:t>
      </w:r>
      <w:r>
        <w:rPr>
          <w:w w:val="105"/>
        </w:rPr>
        <w:t>both agree to implement and the corresponding profit allocation.</w:t>
      </w:r>
    </w:p>
    <w:p>
      <w:pPr>
        <w:pStyle w:val="BodyText"/>
        <w:spacing w:line="137" w:lineRule="exact"/>
        <w:ind w:left="320"/>
      </w:pPr>
      <w:r>
        <w:rPr>
          <w:w w:val="105"/>
        </w:rPr>
        <w:t>For</w:t>
      </w:r>
      <w:r>
        <w:rPr>
          <w:spacing w:val="-4"/>
          <w:w w:val="105"/>
        </w:rPr>
        <w:t> </w:t>
      </w:r>
      <w:r>
        <w:rPr>
          <w:w w:val="105"/>
        </w:rPr>
        <w:t>ease</w:t>
      </w:r>
      <w:r>
        <w:rPr>
          <w:spacing w:val="-4"/>
          <w:w w:val="105"/>
        </w:rPr>
        <w:t> </w:t>
      </w:r>
      <w:r>
        <w:rPr>
          <w:w w:val="105"/>
        </w:rPr>
        <w:t>of</w:t>
      </w:r>
      <w:r>
        <w:rPr>
          <w:spacing w:val="-3"/>
          <w:w w:val="105"/>
        </w:rPr>
        <w:t> </w:t>
      </w:r>
      <w:r>
        <w:rPr>
          <w:w w:val="105"/>
        </w:rPr>
        <w:t>exposition,</w:t>
      </w:r>
      <w:r>
        <w:rPr>
          <w:spacing w:val="-4"/>
          <w:w w:val="105"/>
        </w:rPr>
        <w:t> </w:t>
      </w:r>
      <w:r>
        <w:rPr>
          <w:w w:val="105"/>
        </w:rPr>
        <w:t>we</w:t>
      </w:r>
      <w:r>
        <w:rPr>
          <w:spacing w:val="-3"/>
          <w:w w:val="105"/>
        </w:rPr>
        <w:t> </w:t>
      </w:r>
      <w:r>
        <w:rPr>
          <w:spacing w:val="-2"/>
          <w:w w:val="105"/>
        </w:rPr>
        <w:t>denote:</w:t>
      </w:r>
    </w:p>
    <w:p>
      <w:pPr>
        <w:pStyle w:val="BodyText"/>
        <w:spacing w:after="0" w:line="137" w:lineRule="exact"/>
        <w:sectPr>
          <w:type w:val="continuous"/>
          <w:pgSz w:w="11910" w:h="15880"/>
          <w:pgMar w:header="890" w:footer="0" w:top="1080" w:bottom="280" w:left="566" w:right="566"/>
          <w:cols w:num="5" w:equalWidth="0">
            <w:col w:w="370" w:space="40"/>
            <w:col w:w="476" w:space="79"/>
            <w:col w:w="842" w:space="39"/>
            <w:col w:w="3304" w:space="230"/>
            <w:col w:w="5398"/>
          </w:cols>
        </w:sectPr>
      </w:pPr>
    </w:p>
    <w:p>
      <w:pPr>
        <w:pStyle w:val="BodyText"/>
        <w:spacing w:line="259" w:lineRule="auto"/>
        <w:ind w:left="88" w:firstLine="232"/>
      </w:pPr>
      <w:hyperlink w:history="true" w:anchor="_bookmark15">
        <w:r>
          <w:rPr>
            <w:color w:val="000066"/>
          </w:rPr>
          <w:t>Fig. 1</w:t>
        </w:r>
      </w:hyperlink>
      <w:r>
        <w:rPr>
          <w:color w:val="000066"/>
        </w:rPr>
        <w:t> </w:t>
      </w:r>
      <w:r>
        <w:rPr/>
        <w:t>graphically illustrates the problem of profit allocation </w:t>
      </w:r>
      <w:r>
        <w:rPr/>
        <w:t>be-tween</w:t>
      </w:r>
      <w:r>
        <w:rPr>
          <w:spacing w:val="11"/>
        </w:rPr>
        <w:t> </w:t>
      </w:r>
      <w:r>
        <w:rPr/>
        <w:t>the</w:t>
      </w:r>
      <w:r>
        <w:rPr>
          <w:spacing w:val="14"/>
        </w:rPr>
        <w:t> </w:t>
      </w:r>
      <w:r>
        <w:rPr/>
        <w:t>retailer</w:t>
      </w:r>
      <w:r>
        <w:rPr>
          <w:spacing w:val="12"/>
        </w:rPr>
        <w:t> </w:t>
      </w:r>
      <w:r>
        <w:rPr/>
        <w:t>and</w:t>
      </w:r>
      <w:r>
        <w:rPr>
          <w:spacing w:val="12"/>
        </w:rPr>
        <w:t> </w:t>
      </w:r>
      <w:r>
        <w:rPr/>
        <w:t>the</w:t>
      </w:r>
      <w:r>
        <w:rPr>
          <w:spacing w:val="13"/>
        </w:rPr>
        <w:t> </w:t>
      </w:r>
      <w:r>
        <w:rPr/>
        <w:t>manufacturer</w:t>
      </w:r>
      <w:r>
        <w:rPr>
          <w:spacing w:val="12"/>
        </w:rPr>
        <w:t> </w:t>
      </w:r>
      <w:r>
        <w:rPr/>
        <w:t>under</w:t>
      </w:r>
      <w:r>
        <w:rPr>
          <w:spacing w:val="12"/>
        </w:rPr>
        <w:t> </w:t>
      </w:r>
      <w:r>
        <w:rPr/>
        <w:t>the</w:t>
      </w:r>
      <w:r>
        <w:rPr>
          <w:spacing w:val="13"/>
        </w:rPr>
        <w:t> </w:t>
      </w:r>
      <w:r>
        <w:rPr/>
        <w:t>option</w:t>
      </w:r>
      <w:r>
        <w:rPr>
          <w:spacing w:val="12"/>
        </w:rPr>
        <w:t> </w:t>
      </w:r>
      <w:r>
        <w:rPr>
          <w:spacing w:val="-2"/>
        </w:rPr>
        <w:t>mecha-</w:t>
      </w:r>
    </w:p>
    <w:p>
      <w:pPr>
        <w:pStyle w:val="BodyText"/>
        <w:spacing w:line="128" w:lineRule="exact"/>
        <w:ind w:left="88"/>
        <w:rPr>
          <w:rFonts w:ascii="Cambria"/>
          <w:i/>
          <w:position w:val="-2"/>
          <w:sz w:val="10"/>
        </w:rPr>
      </w:pPr>
      <w:r>
        <w:rPr>
          <w:w w:val="105"/>
        </w:rPr>
        <w:t>nism.</w:t>
      </w:r>
      <w:r>
        <w:rPr>
          <w:spacing w:val="8"/>
          <w:w w:val="105"/>
        </w:rPr>
        <w:t> </w:t>
      </w:r>
      <w:r>
        <w:rPr>
          <w:w w:val="105"/>
        </w:rPr>
        <w:t>If</w:t>
      </w:r>
      <w:r>
        <w:rPr>
          <w:spacing w:val="10"/>
          <w:w w:val="105"/>
        </w:rPr>
        <w:t> </w:t>
      </w:r>
      <w:r>
        <w:rPr>
          <w:w w:val="105"/>
        </w:rPr>
        <w:t>there</w:t>
      </w:r>
      <w:r>
        <w:rPr>
          <w:spacing w:val="9"/>
          <w:w w:val="105"/>
        </w:rPr>
        <w:t> </w:t>
      </w:r>
      <w:r>
        <w:rPr>
          <w:w w:val="105"/>
        </w:rPr>
        <w:t>is</w:t>
      </w:r>
      <w:r>
        <w:rPr>
          <w:spacing w:val="10"/>
          <w:w w:val="105"/>
        </w:rPr>
        <w:t> </w:t>
      </w:r>
      <w:r>
        <w:rPr>
          <w:w w:val="105"/>
        </w:rPr>
        <w:t>no</w:t>
      </w:r>
      <w:r>
        <w:rPr>
          <w:spacing w:val="10"/>
          <w:w w:val="105"/>
        </w:rPr>
        <w:t> </w:t>
      </w:r>
      <w:r>
        <w:rPr>
          <w:w w:val="105"/>
        </w:rPr>
        <w:t>coordination,</w:t>
      </w:r>
      <w:r>
        <w:rPr>
          <w:spacing w:val="10"/>
          <w:w w:val="105"/>
        </w:rPr>
        <w:t> </w:t>
      </w:r>
      <w:r>
        <w:rPr>
          <w:w w:val="105"/>
        </w:rPr>
        <w:t>the</w:t>
      </w:r>
      <w:r>
        <w:rPr>
          <w:spacing w:val="9"/>
          <w:w w:val="105"/>
        </w:rPr>
        <w:t> </w:t>
      </w:r>
      <w:r>
        <w:rPr>
          <w:w w:val="105"/>
        </w:rPr>
        <w:t>retailer</w:t>
      </w:r>
      <w:r>
        <w:rPr>
          <w:spacing w:val="9"/>
          <w:w w:val="105"/>
        </w:rPr>
        <w:t> </w:t>
      </w:r>
      <w:r>
        <w:rPr>
          <w:w w:val="105"/>
        </w:rPr>
        <w:t>receives</w:t>
      </w:r>
      <w:r>
        <w:rPr>
          <w:spacing w:val="10"/>
          <w:w w:val="105"/>
        </w:rPr>
        <w:t> </w:t>
      </w:r>
      <w:r>
        <w:rPr>
          <w:w w:val="105"/>
        </w:rPr>
        <w:t>profit</w:t>
      </w:r>
      <w:r>
        <w:rPr>
          <w:spacing w:val="9"/>
          <w:w w:val="105"/>
        </w:rPr>
        <w:t> </w:t>
      </w:r>
      <w:r>
        <w:rPr>
          <w:rFonts w:ascii="Calibri"/>
          <w:i/>
          <w:spacing w:val="-5"/>
          <w:w w:val="105"/>
          <w:sz w:val="19"/>
        </w:rPr>
        <w:t>p</w:t>
      </w:r>
      <w:r>
        <w:rPr>
          <w:rFonts w:ascii="Cambria"/>
          <w:i/>
          <w:spacing w:val="-5"/>
          <w:w w:val="105"/>
          <w:position w:val="-2"/>
          <w:sz w:val="10"/>
        </w:rPr>
        <w:t>wr</w:t>
      </w:r>
    </w:p>
    <w:p>
      <w:pPr>
        <w:spacing w:line="263" w:lineRule="exact" w:before="169"/>
        <w:ind w:left="88" w:right="0" w:firstLine="0"/>
        <w:jc w:val="left"/>
        <w:rPr>
          <w:rFonts w:ascii="Lucida Sans Unicode" w:hAnsi="Lucida Sans Unicode"/>
          <w:sz w:val="17"/>
        </w:rPr>
      </w:pPr>
      <w:r>
        <w:rPr/>
        <w:br w:type="column"/>
      </w:r>
      <w:r>
        <w:rPr>
          <w:sz w:val="17"/>
        </w:rPr>
        <w:t>D</w:t>
      </w:r>
      <w:r>
        <w:rPr>
          <w:rFonts w:ascii="Calibri" w:hAnsi="Calibri"/>
          <w:i/>
          <w:sz w:val="21"/>
        </w:rPr>
        <w:t>p</w:t>
      </w:r>
      <w:r>
        <w:rPr>
          <w:rFonts w:ascii="Cambria" w:hAnsi="Cambria"/>
          <w:i/>
          <w:position w:val="-1"/>
          <w:sz w:val="11"/>
        </w:rPr>
        <w:t>r</w:t>
      </w:r>
      <w:r>
        <w:rPr>
          <w:rFonts w:ascii="Cambria" w:hAnsi="Cambria"/>
          <w:i/>
          <w:spacing w:val="-12"/>
          <w:position w:val="-1"/>
          <w:sz w:val="11"/>
        </w:rPr>
        <w:t> </w:t>
      </w:r>
      <w:r>
        <w:rPr>
          <w:rFonts w:ascii="Lucida Sans Unicode" w:hAnsi="Lucida Sans Unicode"/>
          <w:spacing w:val="11"/>
          <w:sz w:val="17"/>
        </w:rPr>
        <w:t>(</w:t>
      </w:r>
      <w:r>
        <w:rPr>
          <w:rFonts w:ascii="Calibri" w:hAnsi="Calibri"/>
          <w:i/>
          <w:spacing w:val="11"/>
          <w:sz w:val="17"/>
        </w:rPr>
        <w:t>k</w:t>
      </w:r>
      <w:r>
        <w:rPr>
          <w:rFonts w:ascii="Lucida Sans Unicode" w:hAnsi="Lucida Sans Unicode"/>
          <w:spacing w:val="11"/>
          <w:sz w:val="17"/>
        </w:rPr>
        <w:t>)=</w:t>
      </w:r>
      <w:r>
        <w:rPr>
          <w:rFonts w:ascii="Lucida Sans Unicode" w:hAnsi="Lucida Sans Unicode"/>
          <w:spacing w:val="-8"/>
          <w:sz w:val="17"/>
        </w:rPr>
        <w:t> </w:t>
      </w:r>
      <w:r>
        <w:rPr>
          <w:rFonts w:ascii="Calibri" w:hAnsi="Calibri"/>
          <w:i/>
          <w:sz w:val="21"/>
        </w:rPr>
        <w:t>p</w:t>
      </w:r>
      <w:r>
        <w:rPr>
          <w:rFonts w:ascii="Cambria" w:hAnsi="Cambria"/>
          <w:i/>
          <w:position w:val="-1"/>
          <w:sz w:val="11"/>
        </w:rPr>
        <w:t>or</w:t>
      </w:r>
      <w:r>
        <w:rPr>
          <w:rFonts w:ascii="Cambria" w:hAnsi="Cambria"/>
          <w:i/>
          <w:spacing w:val="-12"/>
          <w:position w:val="-1"/>
          <w:sz w:val="11"/>
        </w:rPr>
        <w:t> </w:t>
      </w:r>
      <w:r>
        <w:rPr>
          <w:rFonts w:ascii="Lucida Sans Unicode" w:hAnsi="Lucida Sans Unicode"/>
          <w:sz w:val="17"/>
        </w:rPr>
        <w:t>(</w:t>
      </w:r>
      <w:r>
        <w:rPr>
          <w:rFonts w:ascii="Calibri" w:hAnsi="Calibri"/>
          <w:i/>
          <w:sz w:val="17"/>
        </w:rPr>
        <w:t>k</w:t>
      </w:r>
      <w:r>
        <w:rPr>
          <w:rFonts w:ascii="Lucida Sans Unicode" w:hAnsi="Lucida Sans Unicode"/>
          <w:sz w:val="17"/>
        </w:rPr>
        <w:t>)—</w:t>
      </w:r>
      <w:r>
        <w:rPr>
          <w:rFonts w:ascii="Lucida Sans Unicode" w:hAnsi="Lucida Sans Unicode"/>
          <w:spacing w:val="-17"/>
          <w:sz w:val="17"/>
        </w:rPr>
        <w:t> </w:t>
      </w:r>
      <w:r>
        <w:rPr>
          <w:rFonts w:ascii="Calibri" w:hAnsi="Calibri"/>
          <w:i/>
          <w:sz w:val="21"/>
        </w:rPr>
        <w:t>p</w:t>
      </w:r>
      <w:r>
        <w:rPr>
          <w:rFonts w:ascii="Cambria" w:hAnsi="Cambria"/>
          <w:i/>
          <w:position w:val="-1"/>
          <w:sz w:val="11"/>
        </w:rPr>
        <w:t>wr</w:t>
      </w:r>
      <w:r>
        <w:rPr>
          <w:rFonts w:ascii="Cambria" w:hAnsi="Cambria"/>
          <w:i/>
          <w:spacing w:val="36"/>
          <w:position w:val="-1"/>
          <w:sz w:val="11"/>
        </w:rPr>
        <w:t> </w:t>
      </w:r>
      <w:r>
        <w:rPr>
          <w:rFonts w:ascii="Lucida Sans Unicode" w:hAnsi="Lucida Sans Unicode"/>
          <w:sz w:val="17"/>
        </w:rPr>
        <w:t>=</w:t>
      </w:r>
      <w:r>
        <w:rPr>
          <w:rFonts w:ascii="Lucida Sans Unicode" w:hAnsi="Lucida Sans Unicode"/>
          <w:spacing w:val="-8"/>
          <w:sz w:val="17"/>
        </w:rPr>
        <w:t> </w:t>
      </w:r>
      <w:r>
        <w:rPr>
          <w:rFonts w:ascii="Calibri" w:hAnsi="Calibri"/>
          <w:i/>
          <w:sz w:val="17"/>
        </w:rPr>
        <w:t>k</w:t>
      </w:r>
      <w:r>
        <w:rPr>
          <w:rFonts w:ascii="Calibri" w:hAnsi="Calibri"/>
          <w:i/>
          <w:sz w:val="21"/>
        </w:rPr>
        <w:t>p</w:t>
      </w:r>
      <w:r>
        <w:rPr>
          <w:rFonts w:ascii="Cambria" w:hAnsi="Cambria"/>
          <w:i/>
          <w:position w:val="-1"/>
          <w:sz w:val="11"/>
        </w:rPr>
        <w:t>c</w:t>
      </w:r>
      <w:r>
        <w:rPr>
          <w:rFonts w:ascii="Cambria" w:hAnsi="Cambria"/>
          <w:i/>
          <w:spacing w:val="26"/>
          <w:position w:val="-1"/>
          <w:sz w:val="11"/>
        </w:rPr>
        <w:t> </w:t>
      </w:r>
      <w:r>
        <w:rPr>
          <w:rFonts w:ascii="Lucida Sans Unicode" w:hAnsi="Lucida Sans Unicode"/>
          <w:sz w:val="17"/>
        </w:rPr>
        <w:t>—</w:t>
      </w:r>
      <w:r>
        <w:rPr>
          <w:rFonts w:ascii="Lucida Sans Unicode" w:hAnsi="Lucida Sans Unicode"/>
          <w:spacing w:val="-17"/>
          <w:sz w:val="17"/>
        </w:rPr>
        <w:t> </w:t>
      </w:r>
      <w:r>
        <w:rPr>
          <w:rFonts w:ascii="Calibri" w:hAnsi="Calibri"/>
          <w:i/>
          <w:sz w:val="21"/>
        </w:rPr>
        <w:t>p</w:t>
      </w:r>
      <w:r>
        <w:rPr>
          <w:rFonts w:ascii="Cambria" w:hAnsi="Cambria"/>
          <w:i/>
          <w:position w:val="-1"/>
          <w:sz w:val="11"/>
        </w:rPr>
        <w:t>wr</w:t>
      </w:r>
      <w:r>
        <w:rPr>
          <w:rFonts w:ascii="Cambria" w:hAnsi="Cambria"/>
          <w:i/>
          <w:spacing w:val="-12"/>
          <w:position w:val="-1"/>
          <w:sz w:val="11"/>
        </w:rPr>
        <w:t> </w:t>
      </w:r>
      <w:r>
        <w:rPr>
          <w:rFonts w:ascii="Lucida Sans Unicode" w:hAnsi="Lucida Sans Unicode"/>
          <w:spacing w:val="-10"/>
          <w:sz w:val="17"/>
        </w:rPr>
        <w:t>,</w:t>
      </w:r>
    </w:p>
    <w:p>
      <w:pPr>
        <w:tabs>
          <w:tab w:pos="1894" w:val="left" w:leader="none"/>
        </w:tabs>
        <w:spacing w:line="109" w:lineRule="exact" w:before="0"/>
        <w:ind w:left="88" w:right="0" w:firstLine="0"/>
        <w:jc w:val="left"/>
        <w:rPr>
          <w:rFonts w:ascii="Calibri" w:hAnsi="Calibri"/>
          <w:i/>
          <w:sz w:val="21"/>
        </w:rPr>
      </w:pPr>
      <w:r>
        <w:rPr>
          <w:sz w:val="17"/>
        </w:rPr>
        <w:t>D</w:t>
      </w:r>
      <w:r>
        <w:rPr>
          <w:rFonts w:ascii="Calibri" w:hAnsi="Calibri"/>
          <w:i/>
          <w:sz w:val="21"/>
        </w:rPr>
        <w:t>p</w:t>
      </w:r>
      <w:r>
        <w:rPr>
          <w:rFonts w:ascii="Calibri" w:hAnsi="Calibri"/>
          <w:i/>
          <w:spacing w:val="62"/>
          <w:sz w:val="21"/>
        </w:rPr>
        <w:t> </w:t>
      </w:r>
      <w:r>
        <w:rPr>
          <w:rFonts w:ascii="Lucida Sans Unicode" w:hAnsi="Lucida Sans Unicode"/>
          <w:spacing w:val="11"/>
          <w:sz w:val="17"/>
        </w:rPr>
        <w:t>(</w:t>
      </w:r>
      <w:r>
        <w:rPr>
          <w:rFonts w:ascii="Calibri" w:hAnsi="Calibri"/>
          <w:i/>
          <w:spacing w:val="11"/>
          <w:sz w:val="17"/>
        </w:rPr>
        <w:t>k</w:t>
      </w:r>
      <w:r>
        <w:rPr>
          <w:rFonts w:ascii="Lucida Sans Unicode" w:hAnsi="Lucida Sans Unicode"/>
          <w:spacing w:val="11"/>
          <w:sz w:val="17"/>
        </w:rPr>
        <w:t>)=</w:t>
      </w:r>
      <w:r>
        <w:rPr>
          <w:rFonts w:ascii="Lucida Sans Unicode" w:hAnsi="Lucida Sans Unicode"/>
          <w:spacing w:val="-5"/>
          <w:sz w:val="17"/>
        </w:rPr>
        <w:t> </w:t>
      </w:r>
      <w:r>
        <w:rPr>
          <w:rFonts w:ascii="Calibri" w:hAnsi="Calibri"/>
          <w:i/>
          <w:sz w:val="21"/>
        </w:rPr>
        <w:t>p</w:t>
      </w:r>
      <w:r>
        <w:rPr>
          <w:rFonts w:ascii="Calibri" w:hAnsi="Calibri"/>
          <w:i/>
          <w:spacing w:val="38"/>
          <w:sz w:val="21"/>
        </w:rPr>
        <w:t>  </w:t>
      </w:r>
      <w:r>
        <w:rPr>
          <w:rFonts w:ascii="Lucida Sans Unicode" w:hAnsi="Lucida Sans Unicode"/>
          <w:sz w:val="17"/>
        </w:rPr>
        <w:t>(</w:t>
      </w:r>
      <w:r>
        <w:rPr>
          <w:rFonts w:ascii="Calibri" w:hAnsi="Calibri"/>
          <w:i/>
          <w:sz w:val="17"/>
        </w:rPr>
        <w:t>k</w:t>
      </w:r>
      <w:r>
        <w:rPr>
          <w:rFonts w:ascii="Lucida Sans Unicode" w:hAnsi="Lucida Sans Unicode"/>
          <w:sz w:val="17"/>
        </w:rPr>
        <w:t>)—</w:t>
      </w:r>
      <w:r>
        <w:rPr>
          <w:rFonts w:ascii="Lucida Sans Unicode" w:hAnsi="Lucida Sans Unicode"/>
          <w:spacing w:val="-14"/>
          <w:sz w:val="17"/>
        </w:rPr>
        <w:t> </w:t>
      </w:r>
      <w:r>
        <w:rPr>
          <w:rFonts w:ascii="Calibri" w:hAnsi="Calibri"/>
          <w:i/>
          <w:spacing w:val="-10"/>
          <w:sz w:val="21"/>
        </w:rPr>
        <w:t>p</w:t>
      </w:r>
      <w:r>
        <w:rPr>
          <w:rFonts w:ascii="Calibri" w:hAnsi="Calibri"/>
          <w:i/>
          <w:sz w:val="21"/>
        </w:rPr>
        <w:tab/>
      </w:r>
      <w:r>
        <w:rPr>
          <w:rFonts w:ascii="Lucida Sans Unicode" w:hAnsi="Lucida Sans Unicode"/>
          <w:spacing w:val="-4"/>
          <w:sz w:val="17"/>
        </w:rPr>
        <w:t>=</w:t>
      </w:r>
      <w:r>
        <w:rPr>
          <w:rFonts w:ascii="Lucida Sans Unicode" w:hAnsi="Lucida Sans Unicode"/>
          <w:spacing w:val="-10"/>
          <w:sz w:val="17"/>
        </w:rPr>
        <w:t> </w:t>
      </w:r>
      <w:r>
        <w:rPr>
          <w:rFonts w:ascii="Lucida Sans Unicode" w:hAnsi="Lucida Sans Unicode"/>
          <w:spacing w:val="-4"/>
          <w:sz w:val="17"/>
        </w:rPr>
        <w:t>(</w:t>
      </w:r>
      <w:r>
        <w:rPr>
          <w:spacing w:val="-4"/>
          <w:sz w:val="17"/>
        </w:rPr>
        <w:t>1</w:t>
      </w:r>
      <w:r>
        <w:rPr>
          <w:spacing w:val="-10"/>
          <w:sz w:val="17"/>
        </w:rPr>
        <w:t> </w:t>
      </w:r>
      <w:r>
        <w:rPr>
          <w:rFonts w:ascii="Lucida Sans Unicode" w:hAnsi="Lucida Sans Unicode"/>
          <w:spacing w:val="-4"/>
          <w:sz w:val="17"/>
        </w:rPr>
        <w:t>—</w:t>
      </w:r>
      <w:r>
        <w:rPr>
          <w:rFonts w:ascii="Lucida Sans Unicode" w:hAnsi="Lucida Sans Unicode"/>
          <w:spacing w:val="-17"/>
          <w:sz w:val="17"/>
        </w:rPr>
        <w:t> </w:t>
      </w:r>
      <w:r>
        <w:rPr>
          <w:rFonts w:ascii="Calibri" w:hAnsi="Calibri"/>
          <w:i/>
          <w:spacing w:val="-4"/>
          <w:sz w:val="17"/>
        </w:rPr>
        <w:t>k</w:t>
      </w:r>
      <w:r>
        <w:rPr>
          <w:rFonts w:ascii="Lucida Sans Unicode" w:hAnsi="Lucida Sans Unicode"/>
          <w:spacing w:val="-4"/>
          <w:sz w:val="17"/>
        </w:rPr>
        <w:t>)</w:t>
      </w:r>
      <w:r>
        <w:rPr>
          <w:rFonts w:ascii="Calibri" w:hAnsi="Calibri"/>
          <w:i/>
          <w:spacing w:val="-4"/>
          <w:sz w:val="21"/>
        </w:rPr>
        <w:t>p</w:t>
      </w:r>
      <w:r>
        <w:rPr>
          <w:rFonts w:ascii="Calibri" w:hAnsi="Calibri"/>
          <w:i/>
          <w:spacing w:val="19"/>
          <w:sz w:val="21"/>
        </w:rPr>
        <w:t> </w:t>
      </w:r>
      <w:r>
        <w:rPr>
          <w:rFonts w:ascii="Lucida Sans Unicode" w:hAnsi="Lucida Sans Unicode"/>
          <w:spacing w:val="-4"/>
          <w:sz w:val="17"/>
        </w:rPr>
        <w:t>—</w:t>
      </w:r>
      <w:r>
        <w:rPr>
          <w:rFonts w:ascii="Lucida Sans Unicode" w:hAnsi="Lucida Sans Unicode"/>
          <w:spacing w:val="-17"/>
          <w:sz w:val="17"/>
        </w:rPr>
        <w:t> </w:t>
      </w:r>
      <w:r>
        <w:rPr>
          <w:rFonts w:ascii="Calibri" w:hAnsi="Calibri"/>
          <w:i/>
          <w:spacing w:val="-10"/>
          <w:sz w:val="21"/>
        </w:rPr>
        <w:t>p</w:t>
      </w:r>
    </w:p>
    <w:p>
      <w:pPr>
        <w:pStyle w:val="BodyText"/>
        <w:spacing w:before="100"/>
        <w:rPr>
          <w:rFonts w:ascii="Calibri"/>
          <w:i/>
          <w:sz w:val="17"/>
        </w:rPr>
      </w:pPr>
      <w:r>
        <w:rPr/>
        <w:br w:type="column"/>
      </w:r>
      <w:r>
        <w:rPr>
          <w:rFonts w:ascii="Calibri"/>
          <w:i/>
          <w:sz w:val="17"/>
        </w:rPr>
      </w:r>
    </w:p>
    <w:p>
      <w:pPr>
        <w:spacing w:line="194" w:lineRule="exact" w:before="0"/>
        <w:ind w:left="0" w:right="282" w:firstLine="0"/>
        <w:jc w:val="right"/>
        <w:rPr>
          <w:rFonts w:ascii="Lucida Sans Unicode"/>
          <w:sz w:val="17"/>
        </w:rPr>
      </w:pPr>
      <w:r>
        <w:rPr>
          <w:rFonts w:ascii="Lucida Sans Unicode"/>
          <w:spacing w:val="-4"/>
          <w:w w:val="110"/>
          <w:sz w:val="17"/>
        </w:rPr>
        <w:t>(</w:t>
      </w:r>
      <w:r>
        <w:rPr>
          <w:spacing w:val="-4"/>
          <w:w w:val="110"/>
          <w:sz w:val="17"/>
        </w:rPr>
        <w:t>15</w:t>
      </w:r>
      <w:r>
        <w:rPr>
          <w:rFonts w:ascii="Lucida Sans Unicode"/>
          <w:spacing w:val="-4"/>
          <w:w w:val="110"/>
          <w:sz w:val="17"/>
        </w:rPr>
        <w:t>)</w:t>
      </w:r>
    </w:p>
    <w:p>
      <w:pPr>
        <w:spacing w:line="39" w:lineRule="exact" w:before="0"/>
        <w:ind w:left="88" w:right="0" w:firstLine="0"/>
        <w:jc w:val="left"/>
        <w:rPr>
          <w:rFonts w:ascii="Lucida Sans Unicode"/>
          <w:sz w:val="17"/>
        </w:rPr>
      </w:pPr>
      <w:r>
        <w:rPr>
          <w:rFonts w:ascii="Lucida Sans Unicode"/>
          <w:spacing w:val="-10"/>
          <w:w w:val="95"/>
          <w:sz w:val="17"/>
        </w:rPr>
        <w:t>,</w:t>
      </w:r>
    </w:p>
    <w:p>
      <w:pPr>
        <w:spacing w:after="0" w:line="39" w:lineRule="exact"/>
        <w:jc w:val="left"/>
        <w:rPr>
          <w:rFonts w:ascii="Lucida Sans Unicode"/>
          <w:sz w:val="17"/>
        </w:rPr>
        <w:sectPr>
          <w:type w:val="continuous"/>
          <w:pgSz w:w="11910" w:h="15880"/>
          <w:pgMar w:header="890" w:footer="0" w:top="1080" w:bottom="280" w:left="566" w:right="566"/>
          <w:cols w:num="3" w:equalWidth="0">
            <w:col w:w="5150" w:space="257"/>
            <w:col w:w="3113" w:space="61"/>
            <w:col w:w="2197"/>
          </w:cols>
        </w:sectPr>
      </w:pPr>
    </w:p>
    <w:p>
      <w:pPr>
        <w:pStyle w:val="BodyText"/>
        <w:spacing w:before="56"/>
        <w:ind w:left="88"/>
      </w:pPr>
      <w:r>
        <w:rPr/>
        <w:t>and</w:t>
      </w:r>
      <w:r>
        <w:rPr>
          <w:spacing w:val="14"/>
        </w:rPr>
        <w:t> </w:t>
      </w:r>
      <w:r>
        <w:rPr/>
        <w:t>the</w:t>
      </w:r>
      <w:r>
        <w:rPr>
          <w:spacing w:val="15"/>
        </w:rPr>
        <w:t> </w:t>
      </w:r>
      <w:r>
        <w:rPr/>
        <w:t>manufacturer</w:t>
      </w:r>
      <w:r>
        <w:rPr>
          <w:spacing w:val="16"/>
        </w:rPr>
        <w:t> </w:t>
      </w:r>
      <w:r>
        <w:rPr/>
        <w:t>receives</w:t>
      </w:r>
      <w:r>
        <w:rPr>
          <w:spacing w:val="14"/>
        </w:rPr>
        <w:t> </w:t>
      </w:r>
      <w:r>
        <w:rPr/>
        <w:t>profit</w:t>
      </w:r>
      <w:r>
        <w:rPr>
          <w:spacing w:val="15"/>
        </w:rPr>
        <w:t> </w:t>
      </w:r>
      <w:r>
        <w:rPr>
          <w:rFonts w:ascii="Calibri"/>
          <w:i/>
          <w:sz w:val="19"/>
        </w:rPr>
        <w:t>p</w:t>
      </w:r>
      <w:r>
        <w:rPr>
          <w:rFonts w:ascii="Cambria"/>
          <w:i/>
          <w:position w:val="-2"/>
          <w:sz w:val="10"/>
        </w:rPr>
        <w:t>wm</w:t>
      </w:r>
      <w:r>
        <w:rPr/>
        <w:t>,</w:t>
      </w:r>
      <w:r>
        <w:rPr>
          <w:spacing w:val="15"/>
        </w:rPr>
        <w:t> </w:t>
      </w:r>
      <w:r>
        <w:rPr/>
        <w:t>represented</w:t>
      </w:r>
      <w:r>
        <w:rPr>
          <w:spacing w:val="13"/>
        </w:rPr>
        <w:t> </w:t>
      </w:r>
      <w:r>
        <w:rPr/>
        <w:t>in</w:t>
      </w:r>
      <w:r>
        <w:rPr>
          <w:spacing w:val="17"/>
        </w:rPr>
        <w:t> </w:t>
      </w:r>
      <w:hyperlink w:history="true" w:anchor="_bookmark15">
        <w:r>
          <w:rPr>
            <w:color w:val="000066"/>
          </w:rPr>
          <w:t>Fig.</w:t>
        </w:r>
        <w:r>
          <w:rPr>
            <w:color w:val="000066"/>
            <w:spacing w:val="14"/>
          </w:rPr>
          <w:t> </w:t>
        </w:r>
        <w:r>
          <w:rPr>
            <w:color w:val="000066"/>
          </w:rPr>
          <w:t>1</w:t>
        </w:r>
      </w:hyperlink>
      <w:r>
        <w:rPr>
          <w:color w:val="000066"/>
          <w:spacing w:val="15"/>
        </w:rPr>
        <w:t> </w:t>
      </w:r>
      <w:r>
        <w:rPr>
          <w:spacing w:val="-5"/>
        </w:rPr>
        <w:t>as</w:t>
      </w:r>
    </w:p>
    <w:p>
      <w:pPr>
        <w:tabs>
          <w:tab w:pos="738" w:val="left" w:leader="none"/>
          <w:tab w:pos="1428" w:val="left" w:leader="none"/>
        </w:tabs>
        <w:spacing w:line="127" w:lineRule="exact" w:before="0"/>
        <w:ind w:left="88" w:right="0" w:firstLine="0"/>
        <w:jc w:val="left"/>
        <w:rPr>
          <w:rFonts w:ascii="Cambria"/>
          <w:i/>
          <w:sz w:val="11"/>
        </w:rPr>
      </w:pPr>
      <w:r>
        <w:rPr/>
        <w:br w:type="column"/>
      </w:r>
      <w:r>
        <w:rPr>
          <w:rFonts w:ascii="Cambria"/>
          <w:i/>
          <w:spacing w:val="-10"/>
          <w:w w:val="105"/>
          <w:sz w:val="11"/>
        </w:rPr>
        <w:t>m</w:t>
      </w:r>
      <w:r>
        <w:rPr>
          <w:rFonts w:ascii="Cambria"/>
          <w:i/>
          <w:sz w:val="11"/>
        </w:rPr>
        <w:tab/>
      </w:r>
      <w:r>
        <w:rPr>
          <w:rFonts w:ascii="Cambria"/>
          <w:i/>
          <w:spacing w:val="-5"/>
          <w:w w:val="105"/>
          <w:sz w:val="11"/>
        </w:rPr>
        <w:t>om</w:t>
      </w:r>
      <w:r>
        <w:rPr>
          <w:rFonts w:ascii="Cambria"/>
          <w:i/>
          <w:sz w:val="11"/>
        </w:rPr>
        <w:tab/>
      </w:r>
      <w:r>
        <w:rPr>
          <w:rFonts w:ascii="Cambria"/>
          <w:i/>
          <w:spacing w:val="-5"/>
          <w:w w:val="105"/>
          <w:sz w:val="11"/>
        </w:rPr>
        <w:t>wm</w:t>
      </w:r>
    </w:p>
    <w:p>
      <w:pPr>
        <w:tabs>
          <w:tab w:pos="464" w:val="left" w:leader="none"/>
        </w:tabs>
        <w:spacing w:line="127" w:lineRule="exact" w:before="0"/>
        <w:ind w:left="88" w:right="0" w:firstLine="0"/>
        <w:jc w:val="left"/>
        <w:rPr>
          <w:rFonts w:ascii="Cambria"/>
          <w:i/>
          <w:sz w:val="11"/>
        </w:rPr>
      </w:pPr>
      <w:r>
        <w:rPr/>
        <w:br w:type="column"/>
      </w:r>
      <w:r>
        <w:rPr>
          <w:rFonts w:ascii="Cambria"/>
          <w:i/>
          <w:spacing w:val="-10"/>
          <w:w w:val="105"/>
          <w:sz w:val="11"/>
        </w:rPr>
        <w:t>c</w:t>
      </w:r>
      <w:r>
        <w:rPr>
          <w:rFonts w:ascii="Cambria"/>
          <w:i/>
          <w:sz w:val="11"/>
        </w:rPr>
        <w:tab/>
      </w:r>
      <w:r>
        <w:rPr>
          <w:rFonts w:ascii="Cambria"/>
          <w:i/>
          <w:spacing w:val="-7"/>
          <w:w w:val="105"/>
          <w:sz w:val="11"/>
        </w:rPr>
        <w:t>wm</w:t>
      </w:r>
    </w:p>
    <w:p>
      <w:pPr>
        <w:spacing w:after="0" w:line="127" w:lineRule="exact"/>
        <w:jc w:val="left"/>
        <w:rPr>
          <w:rFonts w:ascii="Cambria"/>
          <w:i/>
          <w:sz w:val="11"/>
        </w:rPr>
        <w:sectPr>
          <w:type w:val="continuous"/>
          <w:pgSz w:w="11910" w:h="15880"/>
          <w:pgMar w:header="890" w:footer="0" w:top="1080" w:bottom="280" w:left="566" w:right="566"/>
          <w:cols w:num="3" w:equalWidth="0">
            <w:col w:w="5150" w:space="486"/>
            <w:col w:w="1650" w:space="728"/>
            <w:col w:w="2764"/>
          </w:cols>
        </w:sectPr>
      </w:pPr>
    </w:p>
    <w:p>
      <w:pPr>
        <w:pStyle w:val="BodyText"/>
        <w:spacing w:line="261" w:lineRule="auto"/>
        <w:ind w:left="88" w:right="38"/>
        <w:jc w:val="both"/>
      </w:pPr>
      <w:r>
        <w:rPr/>
        <w:drawing>
          <wp:anchor distT="0" distB="0" distL="0" distR="0" allowOverlap="1" layoutInCell="1" locked="0" behindDoc="1" simplePos="0" relativeHeight="487031808">
            <wp:simplePos x="0" y="0"/>
            <wp:positionH relativeFrom="page">
              <wp:posOffset>2132101</wp:posOffset>
            </wp:positionH>
            <wp:positionV relativeFrom="paragraph">
              <wp:posOffset>1756276</wp:posOffset>
            </wp:positionV>
            <wp:extent cx="708304" cy="77724"/>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17" cstate="print"/>
                    <a:stretch>
                      <a:fillRect/>
                    </a:stretch>
                  </pic:blipFill>
                  <pic:spPr>
                    <a:xfrm>
                      <a:off x="0" y="0"/>
                      <a:ext cx="708304" cy="77724"/>
                    </a:xfrm>
                    <a:prstGeom prst="rect">
                      <a:avLst/>
                    </a:prstGeom>
                  </pic:spPr>
                </pic:pic>
              </a:graphicData>
            </a:graphic>
          </wp:anchor>
        </w:drawing>
      </w:r>
      <w:r>
        <w:rPr>
          <w:w w:val="105"/>
        </w:rPr>
        <w:t>point</w:t>
      </w:r>
      <w:r>
        <w:rPr>
          <w:spacing w:val="-12"/>
          <w:w w:val="105"/>
        </w:rPr>
        <w:t> </w:t>
      </w:r>
      <w:r>
        <w:rPr>
          <w:w w:val="105"/>
        </w:rPr>
        <w:t>‘‘A”.</w:t>
      </w:r>
      <w:r>
        <w:rPr>
          <w:spacing w:val="-12"/>
          <w:w w:val="105"/>
        </w:rPr>
        <w:t> </w:t>
      </w:r>
      <w:r>
        <w:rPr>
          <w:w w:val="105"/>
        </w:rPr>
        <w:t>Except</w:t>
      </w:r>
      <w:r>
        <w:rPr>
          <w:spacing w:val="-11"/>
          <w:w w:val="105"/>
        </w:rPr>
        <w:t> </w:t>
      </w:r>
      <w:r>
        <w:rPr>
          <w:w w:val="105"/>
        </w:rPr>
        <w:t>the</w:t>
      </w:r>
      <w:r>
        <w:rPr>
          <w:spacing w:val="-12"/>
          <w:w w:val="105"/>
        </w:rPr>
        <w:t> </w:t>
      </w:r>
      <w:r>
        <w:rPr>
          <w:w w:val="105"/>
        </w:rPr>
        <w:t>point</w:t>
      </w:r>
      <w:r>
        <w:rPr>
          <w:spacing w:val="-12"/>
          <w:w w:val="105"/>
        </w:rPr>
        <w:t> </w:t>
      </w:r>
      <w:r>
        <w:rPr>
          <w:w w:val="105"/>
        </w:rPr>
        <w:t>‘‘E”</w:t>
      </w:r>
      <w:r>
        <w:rPr>
          <w:spacing w:val="-12"/>
          <w:w w:val="105"/>
        </w:rPr>
        <w:t> </w:t>
      </w:r>
      <w:r>
        <w:rPr>
          <w:w w:val="105"/>
        </w:rPr>
        <w:t>(denoted</w:t>
      </w:r>
      <w:r>
        <w:rPr>
          <w:spacing w:val="-11"/>
          <w:w w:val="105"/>
        </w:rPr>
        <w:t> </w:t>
      </w:r>
      <w:r>
        <w:rPr>
          <w:w w:val="105"/>
        </w:rPr>
        <w:t>by</w:t>
      </w:r>
      <w:r>
        <w:rPr>
          <w:spacing w:val="-12"/>
          <w:w w:val="105"/>
        </w:rPr>
        <w:t> </w:t>
      </w:r>
      <w:r>
        <w:rPr>
          <w:w w:val="105"/>
        </w:rPr>
        <w:t>a</w:t>
      </w:r>
      <w:r>
        <w:rPr>
          <w:spacing w:val="-12"/>
          <w:w w:val="105"/>
        </w:rPr>
        <w:t> </w:t>
      </w:r>
      <w:r>
        <w:rPr>
          <w:w w:val="105"/>
        </w:rPr>
        <w:t>square),</w:t>
      </w:r>
      <w:r>
        <w:rPr>
          <w:spacing w:val="-11"/>
          <w:w w:val="105"/>
        </w:rPr>
        <w:t> </w:t>
      </w:r>
      <w:r>
        <w:rPr>
          <w:w w:val="105"/>
        </w:rPr>
        <w:t>all</w:t>
      </w:r>
      <w:r>
        <w:rPr>
          <w:spacing w:val="-12"/>
          <w:w w:val="105"/>
        </w:rPr>
        <w:t> </w:t>
      </w:r>
      <w:r>
        <w:rPr>
          <w:w w:val="105"/>
        </w:rPr>
        <w:t>the</w:t>
      </w:r>
      <w:r>
        <w:rPr>
          <w:spacing w:val="-12"/>
          <w:w w:val="105"/>
        </w:rPr>
        <w:t> </w:t>
      </w:r>
      <w:r>
        <w:rPr>
          <w:w w:val="105"/>
        </w:rPr>
        <w:t>other </w:t>
      </w:r>
      <w:r>
        <w:rPr/>
        <w:t>points on the line segment D–E correspond to the profit allocations </w:t>
      </w:r>
      <w:r>
        <w:rPr>
          <w:w w:val="105"/>
        </w:rPr>
        <w:t>under</w:t>
      </w:r>
      <w:r>
        <w:rPr>
          <w:spacing w:val="-11"/>
          <w:w w:val="105"/>
        </w:rPr>
        <w:t> </w:t>
      </w:r>
      <w:r>
        <w:rPr>
          <w:w w:val="105"/>
        </w:rPr>
        <w:t>the</w:t>
      </w:r>
      <w:r>
        <w:rPr>
          <w:spacing w:val="-11"/>
          <w:w w:val="105"/>
        </w:rPr>
        <w:t> </w:t>
      </w:r>
      <w:r>
        <w:rPr>
          <w:w w:val="105"/>
        </w:rPr>
        <w:t>option</w:t>
      </w:r>
      <w:r>
        <w:rPr>
          <w:spacing w:val="-11"/>
          <w:w w:val="105"/>
        </w:rPr>
        <w:t> </w:t>
      </w:r>
      <w:r>
        <w:rPr>
          <w:w w:val="105"/>
        </w:rPr>
        <w:t>contracts</w:t>
      </w:r>
      <w:r>
        <w:rPr>
          <w:spacing w:val="-11"/>
          <w:w w:val="105"/>
        </w:rPr>
        <w:t> </w:t>
      </w:r>
      <w:r>
        <w:rPr>
          <w:w w:val="105"/>
        </w:rPr>
        <w:t>given</w:t>
      </w:r>
      <w:r>
        <w:rPr>
          <w:spacing w:val="-11"/>
          <w:w w:val="105"/>
        </w:rPr>
        <w:t> </w:t>
      </w:r>
      <w:r>
        <w:rPr>
          <w:w w:val="105"/>
        </w:rPr>
        <w:t>as</w:t>
      </w:r>
      <w:r>
        <w:rPr>
          <w:spacing w:val="-10"/>
          <w:w w:val="105"/>
        </w:rPr>
        <w:t> </w:t>
      </w:r>
      <w:r>
        <w:rPr>
          <w:w w:val="105"/>
        </w:rPr>
        <w:t>in</w:t>
      </w:r>
      <w:r>
        <w:rPr>
          <w:spacing w:val="-11"/>
          <w:w w:val="105"/>
        </w:rPr>
        <w:t> </w:t>
      </w:r>
      <w:r>
        <w:rPr>
          <w:rFonts w:ascii="Cambria" w:hAnsi="Cambria"/>
          <w:i/>
          <w:w w:val="105"/>
        </w:rPr>
        <w:t>M</w:t>
      </w:r>
      <w:r>
        <w:rPr>
          <w:w w:val="105"/>
        </w:rPr>
        <w:t>.</w:t>
      </w:r>
      <w:r>
        <w:rPr>
          <w:spacing w:val="-11"/>
          <w:w w:val="105"/>
        </w:rPr>
        <w:t> </w:t>
      </w:r>
      <w:r>
        <w:rPr>
          <w:w w:val="105"/>
        </w:rPr>
        <w:t>However,</w:t>
      </w:r>
      <w:r>
        <w:rPr>
          <w:spacing w:val="-11"/>
          <w:w w:val="105"/>
        </w:rPr>
        <w:t> </w:t>
      </w:r>
      <w:r>
        <w:rPr>
          <w:w w:val="105"/>
        </w:rPr>
        <w:t>due</w:t>
      </w:r>
      <w:r>
        <w:rPr>
          <w:spacing w:val="-10"/>
          <w:w w:val="105"/>
        </w:rPr>
        <w:t> </w:t>
      </w:r>
      <w:r>
        <w:rPr>
          <w:w w:val="105"/>
        </w:rPr>
        <w:t>to</w:t>
      </w:r>
      <w:r>
        <w:rPr>
          <w:spacing w:val="-11"/>
          <w:w w:val="105"/>
        </w:rPr>
        <w:t> </w:t>
      </w:r>
      <w:r>
        <w:rPr>
          <w:w w:val="105"/>
        </w:rPr>
        <w:t>the</w:t>
      </w:r>
      <w:r>
        <w:rPr>
          <w:spacing w:val="-11"/>
          <w:w w:val="105"/>
        </w:rPr>
        <w:t> </w:t>
      </w:r>
      <w:r>
        <w:rPr>
          <w:w w:val="105"/>
        </w:rPr>
        <w:t>fact </w:t>
      </w:r>
      <w:r>
        <w:rPr>
          <w:spacing w:val="-2"/>
        </w:rPr>
        <w:t>that</w:t>
      </w:r>
      <w:r>
        <w:rPr>
          <w:spacing w:val="-6"/>
        </w:rPr>
        <w:t> </w:t>
      </w:r>
      <w:r>
        <w:rPr>
          <w:spacing w:val="-2"/>
        </w:rPr>
        <w:t>neither</w:t>
      </w:r>
      <w:r>
        <w:rPr>
          <w:spacing w:val="-7"/>
        </w:rPr>
        <w:t> </w:t>
      </w:r>
      <w:r>
        <w:rPr>
          <w:spacing w:val="-2"/>
        </w:rPr>
        <w:t>the</w:t>
      </w:r>
      <w:r>
        <w:rPr>
          <w:spacing w:val="-4"/>
        </w:rPr>
        <w:t> </w:t>
      </w:r>
      <w:r>
        <w:rPr>
          <w:spacing w:val="-2"/>
        </w:rPr>
        <w:t>retailer</w:t>
      </w:r>
      <w:r>
        <w:rPr>
          <w:spacing w:val="-6"/>
        </w:rPr>
        <w:t> </w:t>
      </w:r>
      <w:r>
        <w:rPr>
          <w:spacing w:val="-2"/>
        </w:rPr>
        <w:t>nor</w:t>
      </w:r>
      <w:r>
        <w:rPr>
          <w:spacing w:val="-6"/>
        </w:rPr>
        <w:t> </w:t>
      </w:r>
      <w:r>
        <w:rPr>
          <w:spacing w:val="-2"/>
        </w:rPr>
        <w:t>the</w:t>
      </w:r>
      <w:r>
        <w:rPr>
          <w:spacing w:val="-6"/>
        </w:rPr>
        <w:t> </w:t>
      </w:r>
      <w:r>
        <w:rPr>
          <w:spacing w:val="-2"/>
        </w:rPr>
        <w:t>manufacturer</w:t>
      </w:r>
      <w:r>
        <w:rPr>
          <w:spacing w:val="-6"/>
        </w:rPr>
        <w:t> </w:t>
      </w:r>
      <w:r>
        <w:rPr>
          <w:spacing w:val="-2"/>
        </w:rPr>
        <w:t>is</w:t>
      </w:r>
      <w:r>
        <w:rPr>
          <w:spacing w:val="-6"/>
        </w:rPr>
        <w:t> </w:t>
      </w:r>
      <w:r>
        <w:rPr>
          <w:spacing w:val="-2"/>
        </w:rPr>
        <w:t>willing</w:t>
      </w:r>
      <w:r>
        <w:rPr>
          <w:spacing w:val="-6"/>
        </w:rPr>
        <w:t> </w:t>
      </w:r>
      <w:r>
        <w:rPr>
          <w:spacing w:val="-2"/>
        </w:rPr>
        <w:t>to</w:t>
      </w:r>
      <w:r>
        <w:rPr>
          <w:spacing w:val="-4"/>
        </w:rPr>
        <w:t> </w:t>
      </w:r>
      <w:r>
        <w:rPr>
          <w:spacing w:val="-2"/>
        </w:rPr>
        <w:t>accept</w:t>
      </w:r>
      <w:r>
        <w:rPr>
          <w:spacing w:val="-6"/>
        </w:rPr>
        <w:t> </w:t>
      </w:r>
      <w:r>
        <w:rPr>
          <w:spacing w:val="-2"/>
        </w:rPr>
        <w:t>less </w:t>
      </w:r>
      <w:r>
        <w:rPr>
          <w:w w:val="105"/>
        </w:rPr>
        <w:t>after</w:t>
      </w:r>
      <w:r>
        <w:rPr>
          <w:spacing w:val="-12"/>
          <w:w w:val="105"/>
        </w:rPr>
        <w:t> </w:t>
      </w:r>
      <w:r>
        <w:rPr>
          <w:w w:val="105"/>
        </w:rPr>
        <w:t>coordination</w:t>
      </w:r>
      <w:r>
        <w:rPr>
          <w:spacing w:val="-12"/>
          <w:w w:val="105"/>
        </w:rPr>
        <w:t> </w:t>
      </w:r>
      <w:r>
        <w:rPr>
          <w:w w:val="105"/>
        </w:rPr>
        <w:t>is</w:t>
      </w:r>
      <w:r>
        <w:rPr>
          <w:spacing w:val="-11"/>
          <w:w w:val="105"/>
        </w:rPr>
        <w:t> </w:t>
      </w:r>
      <w:r>
        <w:rPr>
          <w:w w:val="105"/>
        </w:rPr>
        <w:t>achieved</w:t>
      </w:r>
      <w:r>
        <w:rPr>
          <w:spacing w:val="-12"/>
          <w:w w:val="105"/>
        </w:rPr>
        <w:t> </w:t>
      </w:r>
      <w:r>
        <w:rPr>
          <w:w w:val="105"/>
        </w:rPr>
        <w:t>than</w:t>
      </w:r>
      <w:r>
        <w:rPr>
          <w:spacing w:val="-12"/>
          <w:w w:val="105"/>
        </w:rPr>
        <w:t> </w:t>
      </w:r>
      <w:r>
        <w:rPr>
          <w:w w:val="105"/>
        </w:rPr>
        <w:t>before</w:t>
      </w:r>
      <w:r>
        <w:rPr>
          <w:spacing w:val="-12"/>
          <w:w w:val="105"/>
        </w:rPr>
        <w:t> </w:t>
      </w:r>
      <w:r>
        <w:rPr>
          <w:w w:val="105"/>
        </w:rPr>
        <w:t>it</w:t>
      </w:r>
      <w:r>
        <w:rPr>
          <w:spacing w:val="-11"/>
          <w:w w:val="105"/>
        </w:rPr>
        <w:t> </w:t>
      </w:r>
      <w:r>
        <w:rPr>
          <w:w w:val="105"/>
        </w:rPr>
        <w:t>is</w:t>
      </w:r>
      <w:r>
        <w:rPr>
          <w:spacing w:val="-12"/>
          <w:w w:val="105"/>
        </w:rPr>
        <w:t> </w:t>
      </w:r>
      <w:r>
        <w:rPr>
          <w:w w:val="105"/>
        </w:rPr>
        <w:t>achieved,</w:t>
      </w:r>
      <w:r>
        <w:rPr>
          <w:spacing w:val="-12"/>
          <w:w w:val="105"/>
        </w:rPr>
        <w:t> </w:t>
      </w:r>
      <w:r>
        <w:rPr>
          <w:w w:val="105"/>
        </w:rPr>
        <w:t>the</w:t>
      </w:r>
      <w:r>
        <w:rPr>
          <w:spacing w:val="-11"/>
          <w:w w:val="105"/>
        </w:rPr>
        <w:t> </w:t>
      </w:r>
      <w:r>
        <w:rPr>
          <w:w w:val="105"/>
        </w:rPr>
        <w:t>likely </w:t>
      </w:r>
      <w:r>
        <w:rPr/>
        <w:t>allocations</w:t>
      </w:r>
      <w:r>
        <w:rPr>
          <w:spacing w:val="-6"/>
        </w:rPr>
        <w:t> </w:t>
      </w:r>
      <w:r>
        <w:rPr/>
        <w:t>of</w:t>
      </w:r>
      <w:r>
        <w:rPr>
          <w:spacing w:val="-6"/>
        </w:rPr>
        <w:t> </w:t>
      </w:r>
      <w:r>
        <w:rPr/>
        <w:t>the</w:t>
      </w:r>
      <w:r>
        <w:rPr>
          <w:spacing w:val="-5"/>
        </w:rPr>
        <w:t> </w:t>
      </w:r>
      <w:r>
        <w:rPr/>
        <w:t>profit</w:t>
      </w:r>
      <w:r>
        <w:rPr>
          <w:spacing w:val="-5"/>
        </w:rPr>
        <w:t> </w:t>
      </w:r>
      <w:r>
        <w:rPr/>
        <w:t>will</w:t>
      </w:r>
      <w:r>
        <w:rPr>
          <w:spacing w:val="-6"/>
        </w:rPr>
        <w:t> </w:t>
      </w:r>
      <w:r>
        <w:rPr/>
        <w:t>only</w:t>
      </w:r>
      <w:r>
        <w:rPr>
          <w:spacing w:val="-6"/>
        </w:rPr>
        <w:t> </w:t>
      </w:r>
      <w:r>
        <w:rPr/>
        <w:t>correspond</w:t>
      </w:r>
      <w:r>
        <w:rPr>
          <w:spacing w:val="-5"/>
        </w:rPr>
        <w:t> </w:t>
      </w:r>
      <w:r>
        <w:rPr/>
        <w:t>to</w:t>
      </w:r>
      <w:r>
        <w:rPr>
          <w:spacing w:val="-6"/>
        </w:rPr>
        <w:t> </w:t>
      </w:r>
      <w:r>
        <w:rPr/>
        <w:t>the</w:t>
      </w:r>
      <w:r>
        <w:rPr>
          <w:spacing w:val="-5"/>
        </w:rPr>
        <w:t> </w:t>
      </w:r>
      <w:r>
        <w:rPr/>
        <w:t>points</w:t>
      </w:r>
      <w:r>
        <w:rPr>
          <w:spacing w:val="-6"/>
        </w:rPr>
        <w:t> </w:t>
      </w:r>
      <w:r>
        <w:rPr/>
        <w:t>on</w:t>
      </w:r>
      <w:r>
        <w:rPr>
          <w:spacing w:val="-5"/>
        </w:rPr>
        <w:t> </w:t>
      </w:r>
      <w:r>
        <w:rPr/>
        <w:t>the</w:t>
      </w:r>
      <w:r>
        <w:rPr>
          <w:spacing w:val="-6"/>
        </w:rPr>
        <w:t> </w:t>
      </w:r>
      <w:r>
        <w:rPr/>
        <w:t>line segment B–C, which correspond to the profit allocations under the option</w:t>
      </w:r>
      <w:r>
        <w:rPr>
          <w:spacing w:val="-6"/>
        </w:rPr>
        <w:t> </w:t>
      </w:r>
      <w:r>
        <w:rPr/>
        <w:t>contracts</w:t>
      </w:r>
      <w:r>
        <w:rPr>
          <w:spacing w:val="-6"/>
        </w:rPr>
        <w:t> </w:t>
      </w:r>
      <w:r>
        <w:rPr/>
        <w:t>in</w:t>
      </w:r>
      <w:r>
        <w:rPr>
          <w:spacing w:val="-6"/>
        </w:rPr>
        <w:t> </w:t>
      </w:r>
      <w:r>
        <w:rPr/>
        <w:t>the</w:t>
      </w:r>
      <w:r>
        <w:rPr>
          <w:spacing w:val="-5"/>
        </w:rPr>
        <w:t> </w:t>
      </w:r>
      <w:r>
        <w:rPr/>
        <w:t>core</w:t>
      </w:r>
      <w:r>
        <w:rPr>
          <w:spacing w:val="-6"/>
        </w:rPr>
        <w:t> </w:t>
      </w:r>
      <w:r>
        <w:rPr>
          <w:rFonts w:ascii="Cambria" w:hAnsi="Cambria"/>
          <w:i/>
        </w:rPr>
        <w:t>N</w:t>
      </w:r>
      <w:r>
        <w:rPr/>
        <w:t>.</w:t>
      </w:r>
      <w:r>
        <w:rPr>
          <w:spacing w:val="-5"/>
        </w:rPr>
        <w:t> </w:t>
      </w:r>
      <w:r>
        <w:rPr/>
        <w:t>The</w:t>
      </w:r>
      <w:r>
        <w:rPr>
          <w:spacing w:val="-5"/>
        </w:rPr>
        <w:t> </w:t>
      </w:r>
      <w:r>
        <w:rPr/>
        <w:t>point</w:t>
      </w:r>
      <w:r>
        <w:rPr>
          <w:spacing w:val="-5"/>
        </w:rPr>
        <w:t> </w:t>
      </w:r>
      <w:r>
        <w:rPr/>
        <w:t>‘‘B”</w:t>
      </w:r>
      <w:r>
        <w:rPr>
          <w:spacing w:val="-6"/>
        </w:rPr>
        <w:t> </w:t>
      </w:r>
      <w:r>
        <w:rPr/>
        <w:t>corresponds</w:t>
      </w:r>
      <w:r>
        <w:rPr>
          <w:spacing w:val="-6"/>
        </w:rPr>
        <w:t> </w:t>
      </w:r>
      <w:r>
        <w:rPr/>
        <w:t>to</w:t>
      </w:r>
      <w:r>
        <w:rPr>
          <w:spacing w:val="-5"/>
        </w:rPr>
        <w:t> </w:t>
      </w:r>
      <w:r>
        <w:rPr/>
        <w:t>the</w:t>
      </w:r>
      <w:r>
        <w:rPr>
          <w:spacing w:val="-5"/>
        </w:rPr>
        <w:t> </w:t>
      </w:r>
      <w:r>
        <w:rPr/>
        <w:t>coor-dinating</w:t>
      </w:r>
      <w:r>
        <w:rPr>
          <w:spacing w:val="-5"/>
        </w:rPr>
        <w:t> </w:t>
      </w:r>
      <w:r>
        <w:rPr/>
        <w:t>option</w:t>
      </w:r>
      <w:r>
        <w:rPr>
          <w:spacing w:val="-4"/>
        </w:rPr>
        <w:t> </w:t>
      </w:r>
      <w:r>
        <w:rPr/>
        <w:t>contract</w:t>
      </w:r>
      <w:r>
        <w:rPr>
          <w:spacing w:val="-5"/>
        </w:rPr>
        <w:t> </w:t>
      </w:r>
      <w:r>
        <w:rPr/>
        <w:t>under</w:t>
      </w:r>
      <w:r>
        <w:rPr>
          <w:spacing w:val="-4"/>
        </w:rPr>
        <w:t> </w:t>
      </w:r>
      <w:r>
        <w:rPr/>
        <w:t>which</w:t>
      </w:r>
      <w:r>
        <w:rPr>
          <w:spacing w:val="-3"/>
        </w:rPr>
        <w:t> </w:t>
      </w:r>
      <w:r>
        <w:rPr/>
        <w:t>the</w:t>
      </w:r>
      <w:r>
        <w:rPr>
          <w:spacing w:val="-5"/>
        </w:rPr>
        <w:t> </w:t>
      </w:r>
      <w:r>
        <w:rPr/>
        <w:t>manufacturer</w:t>
      </w:r>
      <w:r>
        <w:rPr>
          <w:spacing w:val="-4"/>
        </w:rPr>
        <w:t> </w:t>
      </w:r>
      <w:r>
        <w:rPr/>
        <w:t>captures</w:t>
      </w:r>
      <w:r>
        <w:rPr>
          <w:spacing w:val="-5"/>
        </w:rPr>
        <w:t> </w:t>
      </w:r>
      <w:r>
        <w:rPr/>
        <w:t>all the</w:t>
      </w:r>
      <w:r>
        <w:rPr>
          <w:spacing w:val="3"/>
        </w:rPr>
        <w:t> </w:t>
      </w:r>
      <w:r>
        <w:rPr/>
        <w:t>additional</w:t>
      </w:r>
      <w:r>
        <w:rPr>
          <w:spacing w:val="4"/>
        </w:rPr>
        <w:t> </w:t>
      </w:r>
      <w:r>
        <w:rPr/>
        <w:t>profit</w:t>
      </w:r>
      <w:r>
        <w:rPr>
          <w:spacing w:val="3"/>
        </w:rPr>
        <w:t> </w:t>
      </w:r>
      <w:r>
        <w:rPr/>
        <w:t>gained</w:t>
      </w:r>
      <w:r>
        <w:rPr>
          <w:spacing w:val="4"/>
        </w:rPr>
        <w:t> </w:t>
      </w:r>
      <w:r>
        <w:rPr/>
        <w:t>from</w:t>
      </w:r>
      <w:r>
        <w:rPr>
          <w:spacing w:val="3"/>
        </w:rPr>
        <w:t> </w:t>
      </w:r>
      <w:r>
        <w:rPr/>
        <w:t>coordination,</w:t>
      </w:r>
      <w:r>
        <w:rPr>
          <w:spacing w:val="3"/>
        </w:rPr>
        <w:t> </w:t>
      </w:r>
      <w:r>
        <w:rPr/>
        <w:t>whereas</w:t>
      </w:r>
      <w:r>
        <w:rPr>
          <w:spacing w:val="4"/>
        </w:rPr>
        <w:t> </w:t>
      </w:r>
      <w:r>
        <w:rPr/>
        <w:t>the</w:t>
      </w:r>
      <w:r>
        <w:rPr>
          <w:spacing w:val="3"/>
        </w:rPr>
        <w:t> </w:t>
      </w:r>
      <w:r>
        <w:rPr>
          <w:spacing w:val="-2"/>
        </w:rPr>
        <w:t>retailer</w:t>
      </w:r>
    </w:p>
    <w:p>
      <w:pPr>
        <w:pStyle w:val="BodyText"/>
        <w:spacing w:line="213" w:lineRule="auto"/>
        <w:ind w:left="88" w:right="281"/>
        <w:jc w:val="both"/>
      </w:pPr>
      <w:r>
        <w:rPr/>
        <w:br w:type="column"/>
      </w:r>
      <w:r>
        <w:rPr/>
        <w:t>where D</w:t>
      </w:r>
      <w:r>
        <w:rPr>
          <w:rFonts w:ascii="Calibri"/>
          <w:i/>
          <w:sz w:val="19"/>
        </w:rPr>
        <w:t>p</w:t>
      </w:r>
      <w:r>
        <w:rPr>
          <w:rFonts w:ascii="Cambria"/>
          <w:i/>
          <w:position w:val="-2"/>
          <w:sz w:val="10"/>
        </w:rPr>
        <w:t>r</w:t>
      </w:r>
      <w:r>
        <w:rPr/>
        <w:t>(</w:t>
      </w:r>
      <w:r>
        <w:rPr>
          <w:rFonts w:ascii="Calibri"/>
          <w:i/>
        </w:rPr>
        <w:t>k</w:t>
      </w:r>
      <w:r>
        <w:rPr/>
        <w:t>) and D</w:t>
      </w:r>
      <w:r>
        <w:rPr>
          <w:rFonts w:ascii="Calibri"/>
          <w:i/>
          <w:sz w:val="19"/>
        </w:rPr>
        <w:t>p</w:t>
      </w:r>
      <w:r>
        <w:rPr>
          <w:rFonts w:ascii="Cambria"/>
          <w:i/>
          <w:position w:val="-2"/>
          <w:sz w:val="10"/>
        </w:rPr>
        <w:t>m</w:t>
      </w:r>
      <w:r>
        <w:rPr/>
        <w:t>(</w:t>
      </w:r>
      <w:r>
        <w:rPr>
          <w:rFonts w:ascii="Calibri"/>
          <w:i/>
        </w:rPr>
        <w:t>k</w:t>
      </w:r>
      <w:r>
        <w:rPr/>
        <w:t>) correspond to the additional profits split</w:t>
      </w:r>
      <w:r>
        <w:rPr>
          <w:spacing w:val="40"/>
        </w:rPr>
        <w:t> </w:t>
      </w:r>
      <w:r>
        <w:rPr/>
        <w:t>by the</w:t>
      </w:r>
      <w:r>
        <w:rPr>
          <w:spacing w:val="1"/>
        </w:rPr>
        <w:t> </w:t>
      </w:r>
      <w:r>
        <w:rPr/>
        <w:t>retailer</w:t>
      </w:r>
      <w:r>
        <w:rPr>
          <w:spacing w:val="1"/>
        </w:rPr>
        <w:t> </w:t>
      </w:r>
      <w:r>
        <w:rPr/>
        <w:t>and</w:t>
      </w:r>
      <w:r>
        <w:rPr>
          <w:spacing w:val="1"/>
        </w:rPr>
        <w:t> </w:t>
      </w:r>
      <w:r>
        <w:rPr/>
        <w:t>the manufacturer</w:t>
      </w:r>
      <w:r>
        <w:rPr>
          <w:spacing w:val="2"/>
        </w:rPr>
        <w:t> </w:t>
      </w:r>
      <w:r>
        <w:rPr/>
        <w:t>from</w:t>
      </w:r>
      <w:r>
        <w:rPr>
          <w:spacing w:val="1"/>
        </w:rPr>
        <w:t> </w:t>
      </w:r>
      <w:r>
        <w:rPr/>
        <w:t>D</w:t>
      </w:r>
      <w:r>
        <w:rPr>
          <w:rFonts w:ascii="Calibri"/>
          <w:i/>
          <w:sz w:val="19"/>
        </w:rPr>
        <w:t>p</w:t>
      </w:r>
      <w:r>
        <w:rPr/>
        <w:t>,</w:t>
      </w:r>
      <w:r>
        <w:rPr>
          <w:spacing w:val="1"/>
        </w:rPr>
        <w:t> </w:t>
      </w:r>
      <w:r>
        <w:rPr/>
        <w:t>which are</w:t>
      </w:r>
      <w:r>
        <w:rPr>
          <w:spacing w:val="2"/>
        </w:rPr>
        <w:t> </w:t>
      </w:r>
      <w:r>
        <w:rPr/>
        <w:t>their </w:t>
      </w:r>
      <w:r>
        <w:rPr>
          <w:spacing w:val="-5"/>
        </w:rPr>
        <w:t>own</w:t>
      </w:r>
    </w:p>
    <w:p>
      <w:pPr>
        <w:pStyle w:val="BodyText"/>
        <w:spacing w:line="228" w:lineRule="auto" w:before="12"/>
        <w:ind w:left="88" w:right="281"/>
        <w:jc w:val="both"/>
      </w:pPr>
      <w:r>
        <w:rPr/>
        <w:t>increased profits from coordination with the option contract </w:t>
      </w:r>
      <w:r>
        <w:rPr/>
        <w:t>associ-ated with </w:t>
      </w:r>
      <w:r>
        <w:rPr>
          <w:rFonts w:ascii="Calibri"/>
          <w:i/>
        </w:rPr>
        <w:t>k </w:t>
      </w:r>
      <w:r>
        <w:rPr/>
        <w:t>in </w:t>
      </w:r>
      <w:r>
        <w:rPr>
          <w:rFonts w:ascii="Cambria"/>
          <w:i/>
        </w:rPr>
        <w:t>M</w:t>
      </w:r>
      <w:r>
        <w:rPr/>
        <w:t>. D</w:t>
      </w:r>
      <w:r>
        <w:rPr>
          <w:rFonts w:ascii="Calibri"/>
          <w:i/>
          <w:sz w:val="19"/>
        </w:rPr>
        <w:t>p</w:t>
      </w:r>
      <w:r>
        <w:rPr/>
        <w:t>, given as </w:t>
      </w:r>
      <w:hyperlink w:history="true" w:anchor="_bookmark13">
        <w:r>
          <w:rPr>
            <w:color w:val="000066"/>
          </w:rPr>
          <w:t>(9)</w:t>
        </w:r>
      </w:hyperlink>
      <w:r>
        <w:rPr/>
        <w:t>, corresponds to the total extra profit</w:t>
      </w:r>
      <w:r>
        <w:rPr>
          <w:spacing w:val="40"/>
        </w:rPr>
        <w:t> </w:t>
      </w:r>
      <w:r>
        <w:rPr/>
        <w:t>from</w:t>
      </w:r>
      <w:r>
        <w:rPr>
          <w:spacing w:val="40"/>
        </w:rPr>
        <w:t> </w:t>
      </w:r>
      <w:r>
        <w:rPr/>
        <w:t>coordination.</w:t>
      </w:r>
      <w:r>
        <w:rPr>
          <w:spacing w:val="40"/>
        </w:rPr>
        <w:t> </w:t>
      </w:r>
      <w:r>
        <w:rPr/>
        <w:t>Clearly,</w:t>
      </w:r>
      <w:r>
        <w:rPr>
          <w:spacing w:val="40"/>
        </w:rPr>
        <w:t> </w:t>
      </w:r>
      <w:r>
        <w:rPr/>
        <w:t>D</w:t>
      </w:r>
      <w:r>
        <w:rPr>
          <w:rFonts w:ascii="Calibri"/>
          <w:i/>
          <w:sz w:val="19"/>
        </w:rPr>
        <w:t>p</w:t>
      </w:r>
      <w:r>
        <w:rPr>
          <w:rFonts w:ascii="Cambria"/>
          <w:i/>
          <w:position w:val="-2"/>
          <w:sz w:val="10"/>
        </w:rPr>
        <w:t>r</w:t>
      </w:r>
      <w:r>
        <w:rPr/>
        <w:t>(</w:t>
      </w:r>
      <w:r>
        <w:rPr>
          <w:rFonts w:ascii="Calibri"/>
          <w:i/>
        </w:rPr>
        <w:t>k</w:t>
      </w:r>
      <w:r>
        <w:rPr/>
        <w:t>)+ D</w:t>
      </w:r>
      <w:r>
        <w:rPr>
          <w:rFonts w:ascii="Calibri"/>
          <w:i/>
          <w:sz w:val="19"/>
        </w:rPr>
        <w:t>p</w:t>
      </w:r>
      <w:r>
        <w:rPr>
          <w:rFonts w:ascii="Cambria"/>
          <w:i/>
          <w:position w:val="-2"/>
          <w:sz w:val="10"/>
        </w:rPr>
        <w:t>m</w:t>
      </w:r>
      <w:r>
        <w:rPr/>
        <w:t>(</w:t>
      </w:r>
      <w:r>
        <w:rPr>
          <w:rFonts w:ascii="Calibri"/>
          <w:i/>
        </w:rPr>
        <w:t>k</w:t>
      </w:r>
      <w:r>
        <w:rPr/>
        <w:t>)= D</w:t>
      </w:r>
      <w:r>
        <w:rPr>
          <w:rFonts w:ascii="Calibri"/>
          <w:i/>
          <w:sz w:val="19"/>
        </w:rPr>
        <w:t>p</w:t>
      </w:r>
      <w:r>
        <w:rPr>
          <w:rFonts w:ascii="Calibri"/>
          <w:i/>
          <w:spacing w:val="40"/>
          <w:sz w:val="19"/>
        </w:rPr>
        <w:t> </w:t>
      </w:r>
      <w:r>
        <w:rPr/>
        <w:t>for</w:t>
      </w:r>
      <w:r>
        <w:rPr>
          <w:spacing w:val="40"/>
        </w:rPr>
        <w:t> </w:t>
      </w:r>
      <w:r>
        <w:rPr/>
        <w:t>all</w:t>
      </w:r>
      <w:r>
        <w:rPr>
          <w:spacing w:val="40"/>
        </w:rPr>
        <w:t> </w:t>
      </w:r>
      <w:r>
        <w:rPr>
          <w:rFonts w:ascii="Calibri"/>
          <w:i/>
        </w:rPr>
        <w:t>k</w:t>
      </w:r>
      <w:r>
        <w:rPr/>
        <w:t>. For simplicity, we will omit the argument </w:t>
      </w:r>
      <w:r>
        <w:rPr>
          <w:rFonts w:ascii="Calibri"/>
          <w:i/>
        </w:rPr>
        <w:t>k </w:t>
      </w:r>
      <w:r>
        <w:rPr/>
        <w:t>hereafter and denote D</w:t>
      </w:r>
      <w:r>
        <w:rPr>
          <w:rFonts w:ascii="Calibri"/>
          <w:i/>
          <w:sz w:val="19"/>
        </w:rPr>
        <w:t>p</w:t>
      </w:r>
      <w:r>
        <w:rPr>
          <w:rFonts w:ascii="Cambria"/>
          <w:i/>
          <w:position w:val="-2"/>
          <w:sz w:val="10"/>
        </w:rPr>
        <w:t>r</w:t>
      </w:r>
      <w:r>
        <w:rPr/>
        <w:t>(</w:t>
      </w:r>
      <w:r>
        <w:rPr>
          <w:rFonts w:ascii="Calibri"/>
          <w:i/>
        </w:rPr>
        <w:t>k</w:t>
      </w:r>
      <w:r>
        <w:rPr/>
        <w:t>) and D</w:t>
      </w:r>
      <w:r>
        <w:rPr>
          <w:rFonts w:ascii="Calibri"/>
          <w:i/>
          <w:sz w:val="19"/>
        </w:rPr>
        <w:t>p</w:t>
      </w:r>
      <w:r>
        <w:rPr>
          <w:rFonts w:ascii="Cambria"/>
          <w:i/>
          <w:position w:val="-2"/>
          <w:sz w:val="10"/>
        </w:rPr>
        <w:t>m</w:t>
      </w:r>
      <w:r>
        <w:rPr/>
        <w:t>(</w:t>
      </w:r>
      <w:r>
        <w:rPr>
          <w:rFonts w:ascii="Calibri"/>
          <w:i/>
        </w:rPr>
        <w:t>k</w:t>
      </w:r>
      <w:r>
        <w:rPr/>
        <w:t>) as D</w:t>
      </w:r>
      <w:r>
        <w:rPr>
          <w:rFonts w:ascii="Calibri"/>
          <w:i/>
          <w:sz w:val="19"/>
        </w:rPr>
        <w:t>p</w:t>
      </w:r>
      <w:r>
        <w:rPr>
          <w:rFonts w:ascii="Cambria"/>
          <w:i/>
          <w:position w:val="-2"/>
          <w:sz w:val="10"/>
        </w:rPr>
        <w:t>r</w:t>
      </w:r>
      <w:r>
        <w:rPr>
          <w:rFonts w:ascii="Cambria"/>
          <w:i/>
          <w:spacing w:val="40"/>
          <w:position w:val="-2"/>
          <w:sz w:val="10"/>
        </w:rPr>
        <w:t> </w:t>
      </w:r>
      <w:r>
        <w:rPr/>
        <w:t>and D</w:t>
      </w:r>
      <w:r>
        <w:rPr>
          <w:rFonts w:ascii="Calibri"/>
          <w:i/>
          <w:sz w:val="19"/>
        </w:rPr>
        <w:t>p</w:t>
      </w:r>
      <w:r>
        <w:rPr>
          <w:rFonts w:ascii="Cambria"/>
          <w:i/>
          <w:position w:val="-2"/>
          <w:sz w:val="10"/>
        </w:rPr>
        <w:t>m</w:t>
      </w:r>
      <w:r>
        <w:rPr/>
        <w:t>, respectively.</w:t>
      </w:r>
    </w:p>
    <w:p>
      <w:pPr>
        <w:pStyle w:val="BodyText"/>
        <w:spacing w:line="209" w:lineRule="exact"/>
        <w:ind w:left="320"/>
        <w:jc w:val="both"/>
      </w:pPr>
      <w:r>
        <w:rPr/>
        <w:t>Since</w:t>
      </w:r>
      <w:r>
        <w:rPr>
          <w:spacing w:val="21"/>
        </w:rPr>
        <w:t> </w:t>
      </w:r>
      <w:r>
        <w:rPr/>
        <w:t>the</w:t>
      </w:r>
      <w:r>
        <w:rPr>
          <w:spacing w:val="22"/>
        </w:rPr>
        <w:t> </w:t>
      </w:r>
      <w:r>
        <w:rPr/>
        <w:t>demand</w:t>
      </w:r>
      <w:r>
        <w:rPr>
          <w:spacing w:val="22"/>
        </w:rPr>
        <w:t> </w:t>
      </w:r>
      <w:r>
        <w:rPr/>
        <w:t>is</w:t>
      </w:r>
      <w:r>
        <w:rPr>
          <w:spacing w:val="22"/>
        </w:rPr>
        <w:t> </w:t>
      </w:r>
      <w:r>
        <w:rPr/>
        <w:t>stochastic,</w:t>
      </w:r>
      <w:r>
        <w:rPr>
          <w:spacing w:val="22"/>
        </w:rPr>
        <w:t> </w:t>
      </w:r>
      <w:r>
        <w:rPr/>
        <w:t>D</w:t>
      </w:r>
      <w:r>
        <w:rPr>
          <w:rFonts w:ascii="Calibri"/>
          <w:i/>
          <w:sz w:val="19"/>
        </w:rPr>
        <w:t>p</w:t>
      </w:r>
      <w:r>
        <w:rPr>
          <w:rFonts w:ascii="Calibri"/>
          <w:i/>
          <w:spacing w:val="25"/>
          <w:sz w:val="19"/>
        </w:rPr>
        <w:t> </w:t>
      </w:r>
      <w:r>
        <w:rPr/>
        <w:t>must</w:t>
      </w:r>
      <w:r>
        <w:rPr>
          <w:spacing w:val="22"/>
        </w:rPr>
        <w:t> </w:t>
      </w:r>
      <w:r>
        <w:rPr/>
        <w:t>be</w:t>
      </w:r>
      <w:r>
        <w:rPr>
          <w:spacing w:val="22"/>
        </w:rPr>
        <w:t> </w:t>
      </w:r>
      <w:r>
        <w:rPr/>
        <w:t>uncertain</w:t>
      </w:r>
      <w:r>
        <w:rPr>
          <w:spacing w:val="21"/>
        </w:rPr>
        <w:t> </w:t>
      </w:r>
      <w:r>
        <w:rPr/>
        <w:t>for</w:t>
      </w:r>
      <w:r>
        <w:rPr>
          <w:spacing w:val="21"/>
        </w:rPr>
        <w:t> </w:t>
      </w:r>
      <w:r>
        <w:rPr>
          <w:spacing w:val="-5"/>
        </w:rPr>
        <w:t>any</w:t>
      </w:r>
    </w:p>
    <w:p>
      <w:pPr>
        <w:pStyle w:val="BodyText"/>
        <w:spacing w:line="230" w:lineRule="auto" w:before="8"/>
        <w:ind w:left="88" w:right="281"/>
        <w:jc w:val="both"/>
      </w:pPr>
      <w:r>
        <w:rPr/>
        <w:t>option contract in </w:t>
      </w:r>
      <w:r>
        <w:rPr>
          <w:rFonts w:ascii="Cambria"/>
          <w:i/>
        </w:rPr>
        <w:t>N</w:t>
      </w:r>
      <w:r>
        <w:rPr/>
        <w:t>. We assume that such uncertainty is </w:t>
      </w:r>
      <w:r>
        <w:rPr/>
        <w:t>repre-sented</w:t>
      </w:r>
      <w:r>
        <w:rPr>
          <w:spacing w:val="22"/>
        </w:rPr>
        <w:t> </w:t>
      </w:r>
      <w:r>
        <w:rPr/>
        <w:t>by</w:t>
      </w:r>
      <w:r>
        <w:rPr>
          <w:spacing w:val="22"/>
        </w:rPr>
        <w:t> </w:t>
      </w:r>
      <w:r>
        <w:rPr/>
        <w:t>the</w:t>
      </w:r>
      <w:r>
        <w:rPr>
          <w:spacing w:val="23"/>
        </w:rPr>
        <w:t> </w:t>
      </w:r>
      <w:r>
        <w:rPr/>
        <w:t>probability</w:t>
      </w:r>
      <w:r>
        <w:rPr>
          <w:spacing w:val="23"/>
        </w:rPr>
        <w:t> </w:t>
      </w:r>
      <w:r>
        <w:rPr/>
        <w:t>distribution</w:t>
      </w:r>
      <w:r>
        <w:rPr>
          <w:spacing w:val="23"/>
        </w:rPr>
        <w:t> </w:t>
      </w:r>
      <w:r>
        <w:rPr/>
        <w:t>of</w:t>
      </w:r>
      <w:r>
        <w:rPr>
          <w:spacing w:val="24"/>
        </w:rPr>
        <w:t> </w:t>
      </w:r>
      <w:r>
        <w:rPr/>
        <w:t>D</w:t>
      </w:r>
      <w:r>
        <w:rPr>
          <w:rFonts w:ascii="Calibri"/>
          <w:i/>
          <w:sz w:val="19"/>
        </w:rPr>
        <w:t>p</w:t>
      </w:r>
      <w:r>
        <w:rPr/>
        <w:t>.</w:t>
      </w:r>
      <w:r>
        <w:rPr>
          <w:spacing w:val="24"/>
        </w:rPr>
        <w:t> </w:t>
      </w:r>
      <w:r>
        <w:rPr/>
        <w:t>In</w:t>
      </w:r>
      <w:r>
        <w:rPr>
          <w:spacing w:val="24"/>
        </w:rPr>
        <w:t> </w:t>
      </w:r>
      <w:r>
        <w:rPr/>
        <w:t>order</w:t>
      </w:r>
      <w:r>
        <w:rPr>
          <w:spacing w:val="22"/>
        </w:rPr>
        <w:t> </w:t>
      </w:r>
      <w:r>
        <w:rPr/>
        <w:t>to</w:t>
      </w:r>
      <w:r>
        <w:rPr>
          <w:spacing w:val="23"/>
        </w:rPr>
        <w:t> </w:t>
      </w:r>
      <w:r>
        <w:rPr/>
        <w:t>focus</w:t>
      </w:r>
      <w:r>
        <w:rPr>
          <w:spacing w:val="24"/>
        </w:rPr>
        <w:t> </w:t>
      </w:r>
      <w:r>
        <w:rPr>
          <w:spacing w:val="-5"/>
        </w:rPr>
        <w:t>on</w:t>
      </w:r>
    </w:p>
    <w:p>
      <w:pPr>
        <w:pStyle w:val="BodyText"/>
        <w:spacing w:after="0" w:line="230" w:lineRule="auto"/>
        <w:jc w:val="both"/>
        <w:sectPr>
          <w:type w:val="continuous"/>
          <w:pgSz w:w="11910" w:h="15880"/>
          <w:pgMar w:header="890" w:footer="0" w:top="1080" w:bottom="280" w:left="566" w:right="566"/>
          <w:cols w:num="2" w:equalWidth="0">
            <w:col w:w="5151" w:space="229"/>
            <w:col w:w="5398"/>
          </w:cols>
        </w:sectPr>
      </w:pPr>
    </w:p>
    <w:p>
      <w:pPr>
        <w:pStyle w:val="BodyText"/>
        <w:spacing w:before="212"/>
        <w:rPr>
          <w:sz w:val="20"/>
        </w:rPr>
      </w:pPr>
      <w:r>
        <w:rPr>
          <w:sz w:val="20"/>
        </w:rPr>
        <w:drawing>
          <wp:anchor distT="0" distB="0" distL="0" distR="0" allowOverlap="1" layoutInCell="1" locked="0" behindDoc="0" simplePos="0" relativeHeight="15775744">
            <wp:simplePos x="0" y="0"/>
            <wp:positionH relativeFrom="page">
              <wp:posOffset>1758289</wp:posOffset>
            </wp:positionH>
            <wp:positionV relativeFrom="page">
              <wp:posOffset>8133765</wp:posOffset>
            </wp:positionV>
            <wp:extent cx="188354" cy="90487"/>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8" cstate="print"/>
                    <a:stretch>
                      <a:fillRect/>
                    </a:stretch>
                  </pic:blipFill>
                  <pic:spPr>
                    <a:xfrm>
                      <a:off x="0" y="0"/>
                      <a:ext cx="188354" cy="90487"/>
                    </a:xfrm>
                    <a:prstGeom prst="rect">
                      <a:avLst/>
                    </a:prstGeom>
                  </pic:spPr>
                </pic:pic>
              </a:graphicData>
            </a:graphic>
          </wp:anchor>
        </w:drawing>
      </w:r>
    </w:p>
    <w:p>
      <w:pPr>
        <w:spacing w:line="240" w:lineRule="auto"/>
        <w:ind w:left="2481" w:right="0" w:firstLine="0"/>
        <w:rPr>
          <w:sz w:val="20"/>
        </w:rPr>
      </w:pPr>
      <w:r>
        <w:rPr>
          <w:sz w:val="20"/>
        </w:rPr>
        <mc:AlternateContent>
          <mc:Choice Requires="wps">
            <w:drawing>
              <wp:inline distT="0" distB="0" distL="0" distR="0">
                <wp:extent cx="3772535" cy="3357245"/>
                <wp:effectExtent l="0" t="0" r="0" b="5079"/>
                <wp:docPr id="122" name="Group 122"/>
                <wp:cNvGraphicFramePr>
                  <a:graphicFrameLocks/>
                </wp:cNvGraphicFramePr>
                <a:graphic>
                  <a:graphicData uri="http://schemas.microsoft.com/office/word/2010/wordprocessingGroup">
                    <wpg:wgp>
                      <wpg:cNvPr id="122" name="Group 122"/>
                      <wpg:cNvGrpSpPr/>
                      <wpg:grpSpPr>
                        <a:xfrm>
                          <a:off x="0" y="0"/>
                          <a:ext cx="3772535" cy="3357245"/>
                          <a:chExt cx="3772535" cy="3357245"/>
                        </a:xfrm>
                      </wpg:grpSpPr>
                      <pic:pic>
                        <pic:nvPicPr>
                          <pic:cNvPr id="123" name="Image 123"/>
                          <pic:cNvPicPr/>
                        </pic:nvPicPr>
                        <pic:blipFill>
                          <a:blip r:embed="rId19" cstate="print"/>
                          <a:stretch>
                            <a:fillRect/>
                          </a:stretch>
                        </pic:blipFill>
                        <pic:spPr>
                          <a:xfrm>
                            <a:off x="2789504" y="3050400"/>
                            <a:ext cx="97789" cy="90296"/>
                          </a:xfrm>
                          <a:prstGeom prst="rect">
                            <a:avLst/>
                          </a:prstGeom>
                        </pic:spPr>
                      </pic:pic>
                      <pic:pic>
                        <pic:nvPicPr>
                          <pic:cNvPr id="124" name="Image 124"/>
                          <pic:cNvPicPr/>
                        </pic:nvPicPr>
                        <pic:blipFill>
                          <a:blip r:embed="rId20" cstate="print"/>
                          <a:stretch>
                            <a:fillRect/>
                          </a:stretch>
                        </pic:blipFill>
                        <pic:spPr>
                          <a:xfrm>
                            <a:off x="216039" y="611454"/>
                            <a:ext cx="97790" cy="90309"/>
                          </a:xfrm>
                          <a:prstGeom prst="rect">
                            <a:avLst/>
                          </a:prstGeom>
                        </pic:spPr>
                      </pic:pic>
                      <wps:wsp>
                        <wps:cNvPr id="125" name="Graphic 125"/>
                        <wps:cNvSpPr/>
                        <wps:spPr>
                          <a:xfrm>
                            <a:off x="254304" y="300913"/>
                            <a:ext cx="255904" cy="100330"/>
                          </a:xfrm>
                          <a:custGeom>
                            <a:avLst/>
                            <a:gdLst/>
                            <a:ahLst/>
                            <a:cxnLst/>
                            <a:rect l="l" t="t" r="r" b="b"/>
                            <a:pathLst>
                              <a:path w="255904" h="100330">
                                <a:moveTo>
                                  <a:pt x="17056" y="24777"/>
                                </a:moveTo>
                                <a:lnTo>
                                  <a:pt x="10833" y="27114"/>
                                </a:lnTo>
                                <a:lnTo>
                                  <a:pt x="6807" y="28575"/>
                                </a:lnTo>
                                <a:lnTo>
                                  <a:pt x="469" y="30454"/>
                                </a:lnTo>
                                <a:lnTo>
                                  <a:pt x="469" y="32232"/>
                                </a:lnTo>
                                <a:lnTo>
                                  <a:pt x="7337" y="32232"/>
                                </a:lnTo>
                                <a:lnTo>
                                  <a:pt x="8064" y="33235"/>
                                </a:lnTo>
                                <a:lnTo>
                                  <a:pt x="8064" y="96278"/>
                                </a:lnTo>
                                <a:lnTo>
                                  <a:pt x="6807" y="97510"/>
                                </a:lnTo>
                                <a:lnTo>
                                  <a:pt x="0" y="98171"/>
                                </a:lnTo>
                                <a:lnTo>
                                  <a:pt x="0" y="100063"/>
                                </a:lnTo>
                                <a:lnTo>
                                  <a:pt x="27889" y="100063"/>
                                </a:lnTo>
                                <a:lnTo>
                                  <a:pt x="27889" y="98031"/>
                                </a:lnTo>
                                <a:lnTo>
                                  <a:pt x="19332" y="98031"/>
                                </a:lnTo>
                                <a:lnTo>
                                  <a:pt x="17741" y="96710"/>
                                </a:lnTo>
                                <a:lnTo>
                                  <a:pt x="17741" y="72250"/>
                                </a:lnTo>
                                <a:lnTo>
                                  <a:pt x="22271" y="72250"/>
                                </a:lnTo>
                                <a:lnTo>
                                  <a:pt x="17741" y="69481"/>
                                </a:lnTo>
                                <a:lnTo>
                                  <a:pt x="17741" y="35458"/>
                                </a:lnTo>
                                <a:lnTo>
                                  <a:pt x="20780" y="33566"/>
                                </a:lnTo>
                                <a:lnTo>
                                  <a:pt x="17741" y="33566"/>
                                </a:lnTo>
                                <a:lnTo>
                                  <a:pt x="17741" y="25006"/>
                                </a:lnTo>
                                <a:lnTo>
                                  <a:pt x="17056" y="24777"/>
                                </a:lnTo>
                                <a:close/>
                              </a:path>
                              <a:path w="255904" h="100330">
                                <a:moveTo>
                                  <a:pt x="22271" y="72250"/>
                                </a:moveTo>
                                <a:lnTo>
                                  <a:pt x="17741" y="72250"/>
                                </a:lnTo>
                                <a:lnTo>
                                  <a:pt x="21780" y="75907"/>
                                </a:lnTo>
                                <a:lnTo>
                                  <a:pt x="24549" y="77038"/>
                                </a:lnTo>
                                <a:lnTo>
                                  <a:pt x="29387" y="77038"/>
                                </a:lnTo>
                                <a:lnTo>
                                  <a:pt x="38908" y="74841"/>
                                </a:lnTo>
                                <a:lnTo>
                                  <a:pt x="40620" y="73494"/>
                                </a:lnTo>
                                <a:lnTo>
                                  <a:pt x="24307" y="73494"/>
                                </a:lnTo>
                                <a:lnTo>
                                  <a:pt x="22271" y="72250"/>
                                </a:lnTo>
                                <a:close/>
                              </a:path>
                              <a:path w="255904" h="100330">
                                <a:moveTo>
                                  <a:pt x="48164" y="31453"/>
                                </a:moveTo>
                                <a:lnTo>
                                  <a:pt x="29593" y="31453"/>
                                </a:lnTo>
                                <a:lnTo>
                                  <a:pt x="35322" y="32957"/>
                                </a:lnTo>
                                <a:lnTo>
                                  <a:pt x="39790" y="37280"/>
                                </a:lnTo>
                                <a:lnTo>
                                  <a:pt x="42661" y="44023"/>
                                </a:lnTo>
                                <a:lnTo>
                                  <a:pt x="43675" y="52806"/>
                                </a:lnTo>
                                <a:lnTo>
                                  <a:pt x="43675" y="65163"/>
                                </a:lnTo>
                                <a:lnTo>
                                  <a:pt x="38036" y="73494"/>
                                </a:lnTo>
                                <a:lnTo>
                                  <a:pt x="40620" y="73494"/>
                                </a:lnTo>
                                <a:lnTo>
                                  <a:pt x="46591" y="68799"/>
                                </a:lnTo>
                                <a:lnTo>
                                  <a:pt x="51724" y="59732"/>
                                </a:lnTo>
                                <a:lnTo>
                                  <a:pt x="53594" y="48463"/>
                                </a:lnTo>
                                <a:lnTo>
                                  <a:pt x="52159" y="38949"/>
                                </a:lnTo>
                                <a:lnTo>
                                  <a:pt x="48164" y="31453"/>
                                </a:lnTo>
                                <a:close/>
                              </a:path>
                              <a:path w="255904" h="100330">
                                <a:moveTo>
                                  <a:pt x="34353" y="24777"/>
                                </a:moveTo>
                                <a:lnTo>
                                  <a:pt x="27889" y="24777"/>
                                </a:lnTo>
                                <a:lnTo>
                                  <a:pt x="22821" y="27559"/>
                                </a:lnTo>
                                <a:lnTo>
                                  <a:pt x="17741" y="33566"/>
                                </a:lnTo>
                                <a:lnTo>
                                  <a:pt x="20780" y="33566"/>
                                </a:lnTo>
                                <a:lnTo>
                                  <a:pt x="24173" y="31453"/>
                                </a:lnTo>
                                <a:lnTo>
                                  <a:pt x="48164" y="31453"/>
                                </a:lnTo>
                                <a:lnTo>
                                  <a:pt x="42074" y="26540"/>
                                </a:lnTo>
                                <a:lnTo>
                                  <a:pt x="34353" y="24777"/>
                                </a:lnTo>
                                <a:close/>
                              </a:path>
                              <a:path w="255904" h="100330">
                                <a:moveTo>
                                  <a:pt x="75590" y="32232"/>
                                </a:moveTo>
                                <a:lnTo>
                                  <a:pt x="64918" y="32232"/>
                                </a:lnTo>
                                <a:lnTo>
                                  <a:pt x="65900" y="33896"/>
                                </a:lnTo>
                                <a:lnTo>
                                  <a:pt x="65793" y="72250"/>
                                </a:lnTo>
                                <a:lnTo>
                                  <a:pt x="65087" y="72923"/>
                                </a:lnTo>
                                <a:lnTo>
                                  <a:pt x="57721" y="74256"/>
                                </a:lnTo>
                                <a:lnTo>
                                  <a:pt x="57721" y="75907"/>
                                </a:lnTo>
                                <a:lnTo>
                                  <a:pt x="85382" y="75907"/>
                                </a:lnTo>
                                <a:lnTo>
                                  <a:pt x="85382" y="74256"/>
                                </a:lnTo>
                                <a:lnTo>
                                  <a:pt x="77546" y="73926"/>
                                </a:lnTo>
                                <a:lnTo>
                                  <a:pt x="75590" y="72250"/>
                                </a:lnTo>
                                <a:lnTo>
                                  <a:pt x="75590" y="37338"/>
                                </a:lnTo>
                                <a:lnTo>
                                  <a:pt x="77464" y="35242"/>
                                </a:lnTo>
                                <a:lnTo>
                                  <a:pt x="75590" y="35242"/>
                                </a:lnTo>
                                <a:lnTo>
                                  <a:pt x="75590" y="32232"/>
                                </a:lnTo>
                                <a:close/>
                              </a:path>
                              <a:path w="255904" h="100330">
                                <a:moveTo>
                                  <a:pt x="95745" y="31800"/>
                                </a:moveTo>
                                <a:lnTo>
                                  <a:pt x="83654" y="31800"/>
                                </a:lnTo>
                                <a:lnTo>
                                  <a:pt x="86652" y="33451"/>
                                </a:lnTo>
                                <a:lnTo>
                                  <a:pt x="88493" y="35026"/>
                                </a:lnTo>
                                <a:lnTo>
                                  <a:pt x="89763" y="35687"/>
                                </a:lnTo>
                                <a:lnTo>
                                  <a:pt x="94018" y="35687"/>
                                </a:lnTo>
                                <a:lnTo>
                                  <a:pt x="95641" y="33896"/>
                                </a:lnTo>
                                <a:lnTo>
                                  <a:pt x="95745" y="31800"/>
                                </a:lnTo>
                                <a:close/>
                              </a:path>
                              <a:path w="255904" h="100330">
                                <a:moveTo>
                                  <a:pt x="93345" y="24777"/>
                                </a:moveTo>
                                <a:lnTo>
                                  <a:pt x="84569" y="24777"/>
                                </a:lnTo>
                                <a:lnTo>
                                  <a:pt x="81229" y="27330"/>
                                </a:lnTo>
                                <a:lnTo>
                                  <a:pt x="75590" y="35242"/>
                                </a:lnTo>
                                <a:lnTo>
                                  <a:pt x="77464" y="35242"/>
                                </a:lnTo>
                                <a:lnTo>
                                  <a:pt x="80543" y="31800"/>
                                </a:lnTo>
                                <a:lnTo>
                                  <a:pt x="95745" y="31800"/>
                                </a:lnTo>
                                <a:lnTo>
                                  <a:pt x="95745" y="27012"/>
                                </a:lnTo>
                                <a:lnTo>
                                  <a:pt x="93345" y="24777"/>
                                </a:lnTo>
                                <a:close/>
                              </a:path>
                              <a:path w="255904" h="100330">
                                <a:moveTo>
                                  <a:pt x="75006" y="24777"/>
                                </a:moveTo>
                                <a:lnTo>
                                  <a:pt x="69418" y="27012"/>
                                </a:lnTo>
                                <a:lnTo>
                                  <a:pt x="68582" y="27330"/>
                                </a:lnTo>
                                <a:lnTo>
                                  <a:pt x="64757" y="28663"/>
                                </a:lnTo>
                                <a:lnTo>
                                  <a:pt x="57962" y="30784"/>
                                </a:lnTo>
                                <a:lnTo>
                                  <a:pt x="57962" y="32575"/>
                                </a:lnTo>
                                <a:lnTo>
                                  <a:pt x="59563" y="32232"/>
                                </a:lnTo>
                                <a:lnTo>
                                  <a:pt x="75590" y="32232"/>
                                </a:lnTo>
                                <a:lnTo>
                                  <a:pt x="75590" y="25006"/>
                                </a:lnTo>
                                <a:lnTo>
                                  <a:pt x="75006" y="24777"/>
                                </a:lnTo>
                                <a:close/>
                              </a:path>
                              <a:path w="255904" h="100330">
                                <a:moveTo>
                                  <a:pt x="124421" y="24777"/>
                                </a:moveTo>
                                <a:lnTo>
                                  <a:pt x="114119" y="26686"/>
                                </a:lnTo>
                                <a:lnTo>
                                  <a:pt x="106064" y="32035"/>
                                </a:lnTo>
                                <a:lnTo>
                                  <a:pt x="100818" y="40261"/>
                                </a:lnTo>
                                <a:lnTo>
                                  <a:pt x="98945" y="50800"/>
                                </a:lnTo>
                                <a:lnTo>
                                  <a:pt x="100736" y="60627"/>
                                </a:lnTo>
                                <a:lnTo>
                                  <a:pt x="100847" y="61238"/>
                                </a:lnTo>
                                <a:lnTo>
                                  <a:pt x="106121" y="69553"/>
                                </a:lnTo>
                                <a:lnTo>
                                  <a:pt x="114119" y="75051"/>
                                </a:lnTo>
                                <a:lnTo>
                                  <a:pt x="124193" y="77038"/>
                                </a:lnTo>
                                <a:lnTo>
                                  <a:pt x="133858" y="75051"/>
                                </a:lnTo>
                                <a:lnTo>
                                  <a:pt x="134182" y="75051"/>
                                </a:lnTo>
                                <a:lnTo>
                                  <a:pt x="135775" y="73926"/>
                                </a:lnTo>
                                <a:lnTo>
                                  <a:pt x="121069" y="73926"/>
                                </a:lnTo>
                                <a:lnTo>
                                  <a:pt x="116814" y="71259"/>
                                </a:lnTo>
                                <a:lnTo>
                                  <a:pt x="114401" y="66814"/>
                                </a:lnTo>
                                <a:lnTo>
                                  <a:pt x="111269" y="61238"/>
                                </a:lnTo>
                                <a:lnTo>
                                  <a:pt x="111163" y="61048"/>
                                </a:lnTo>
                                <a:lnTo>
                                  <a:pt x="109334" y="53251"/>
                                </a:lnTo>
                                <a:lnTo>
                                  <a:pt x="109334" y="34798"/>
                                </a:lnTo>
                                <a:lnTo>
                                  <a:pt x="114744" y="27901"/>
                                </a:lnTo>
                                <a:lnTo>
                                  <a:pt x="136517" y="27901"/>
                                </a:lnTo>
                                <a:lnTo>
                                  <a:pt x="134650" y="26686"/>
                                </a:lnTo>
                                <a:lnTo>
                                  <a:pt x="124421" y="24777"/>
                                </a:lnTo>
                                <a:close/>
                              </a:path>
                              <a:path w="255904" h="100330">
                                <a:moveTo>
                                  <a:pt x="136517" y="27901"/>
                                </a:moveTo>
                                <a:lnTo>
                                  <a:pt x="122923" y="27901"/>
                                </a:lnTo>
                                <a:lnTo>
                                  <a:pt x="129581" y="29806"/>
                                </a:lnTo>
                                <a:lnTo>
                                  <a:pt x="134794" y="35139"/>
                                </a:lnTo>
                                <a:lnTo>
                                  <a:pt x="138193" y="43327"/>
                                </a:lnTo>
                                <a:lnTo>
                                  <a:pt x="139344" y="53251"/>
                                </a:lnTo>
                                <a:lnTo>
                                  <a:pt x="139407" y="66357"/>
                                </a:lnTo>
                                <a:lnTo>
                                  <a:pt x="134200" y="73926"/>
                                </a:lnTo>
                                <a:lnTo>
                                  <a:pt x="135775" y="73926"/>
                                </a:lnTo>
                                <a:lnTo>
                                  <a:pt x="142432" y="69229"/>
                                </a:lnTo>
                                <a:lnTo>
                                  <a:pt x="147826" y="60627"/>
                                </a:lnTo>
                                <a:lnTo>
                                  <a:pt x="149783" y="49923"/>
                                </a:lnTo>
                                <a:lnTo>
                                  <a:pt x="147972" y="40261"/>
                                </a:lnTo>
                                <a:lnTo>
                                  <a:pt x="147894" y="39843"/>
                                </a:lnTo>
                                <a:lnTo>
                                  <a:pt x="142732" y="32035"/>
                                </a:lnTo>
                                <a:lnTo>
                                  <a:pt x="142632" y="31883"/>
                                </a:lnTo>
                                <a:lnTo>
                                  <a:pt x="136517" y="27901"/>
                                </a:lnTo>
                                <a:close/>
                              </a:path>
                              <a:path w="255904" h="100330">
                                <a:moveTo>
                                  <a:pt x="174879" y="29464"/>
                                </a:moveTo>
                                <a:lnTo>
                                  <a:pt x="165201" y="29464"/>
                                </a:lnTo>
                                <a:lnTo>
                                  <a:pt x="165201" y="72707"/>
                                </a:lnTo>
                                <a:lnTo>
                                  <a:pt x="164985" y="72707"/>
                                </a:lnTo>
                                <a:lnTo>
                                  <a:pt x="163835" y="73926"/>
                                </a:lnTo>
                                <a:lnTo>
                                  <a:pt x="161977" y="73926"/>
                                </a:lnTo>
                                <a:lnTo>
                                  <a:pt x="155625" y="74256"/>
                                </a:lnTo>
                                <a:lnTo>
                                  <a:pt x="155625" y="75907"/>
                                </a:lnTo>
                                <a:lnTo>
                                  <a:pt x="185597" y="75907"/>
                                </a:lnTo>
                                <a:lnTo>
                                  <a:pt x="185597" y="74256"/>
                                </a:lnTo>
                                <a:lnTo>
                                  <a:pt x="176136" y="73926"/>
                                </a:lnTo>
                                <a:lnTo>
                                  <a:pt x="174879" y="72707"/>
                                </a:lnTo>
                                <a:lnTo>
                                  <a:pt x="174879" y="29464"/>
                                </a:lnTo>
                                <a:close/>
                              </a:path>
                              <a:path w="255904" h="100330">
                                <a:moveTo>
                                  <a:pt x="216347" y="73926"/>
                                </a:moveTo>
                                <a:lnTo>
                                  <a:pt x="199713" y="73926"/>
                                </a:lnTo>
                                <a:lnTo>
                                  <a:pt x="193624" y="74256"/>
                                </a:lnTo>
                                <a:lnTo>
                                  <a:pt x="193624" y="75907"/>
                                </a:lnTo>
                                <a:lnTo>
                                  <a:pt x="220954" y="75907"/>
                                </a:lnTo>
                                <a:lnTo>
                                  <a:pt x="220954" y="74256"/>
                                </a:lnTo>
                                <a:lnTo>
                                  <a:pt x="216347" y="73926"/>
                                </a:lnTo>
                                <a:close/>
                              </a:path>
                              <a:path w="255904" h="100330">
                                <a:moveTo>
                                  <a:pt x="212420" y="32131"/>
                                </a:moveTo>
                                <a:lnTo>
                                  <a:pt x="201688" y="32131"/>
                                </a:lnTo>
                                <a:lnTo>
                                  <a:pt x="202742" y="33896"/>
                                </a:lnTo>
                                <a:lnTo>
                                  <a:pt x="202635" y="72707"/>
                                </a:lnTo>
                                <a:lnTo>
                                  <a:pt x="201491" y="73926"/>
                                </a:lnTo>
                                <a:lnTo>
                                  <a:pt x="213511" y="73926"/>
                                </a:lnTo>
                                <a:lnTo>
                                  <a:pt x="212513" y="72707"/>
                                </a:lnTo>
                                <a:lnTo>
                                  <a:pt x="212420" y="32131"/>
                                </a:lnTo>
                                <a:close/>
                              </a:path>
                              <a:path w="255904" h="100330">
                                <a:moveTo>
                                  <a:pt x="211950" y="24777"/>
                                </a:moveTo>
                                <a:lnTo>
                                  <a:pt x="194094" y="30899"/>
                                </a:lnTo>
                                <a:lnTo>
                                  <a:pt x="194094" y="32575"/>
                                </a:lnTo>
                                <a:lnTo>
                                  <a:pt x="193667" y="32575"/>
                                </a:lnTo>
                                <a:lnTo>
                                  <a:pt x="198932" y="32131"/>
                                </a:lnTo>
                                <a:lnTo>
                                  <a:pt x="212420" y="32131"/>
                                </a:lnTo>
                                <a:lnTo>
                                  <a:pt x="212420" y="25107"/>
                                </a:lnTo>
                                <a:lnTo>
                                  <a:pt x="211950" y="24777"/>
                                </a:lnTo>
                                <a:close/>
                              </a:path>
                              <a:path w="255904" h="100330">
                                <a:moveTo>
                                  <a:pt x="188950" y="25882"/>
                                </a:moveTo>
                                <a:lnTo>
                                  <a:pt x="155752" y="25882"/>
                                </a:lnTo>
                                <a:lnTo>
                                  <a:pt x="155752" y="29464"/>
                                </a:lnTo>
                                <a:lnTo>
                                  <a:pt x="188950" y="29464"/>
                                </a:lnTo>
                                <a:lnTo>
                                  <a:pt x="188950" y="25882"/>
                                </a:lnTo>
                                <a:close/>
                              </a:path>
                              <a:path w="255904" h="100330">
                                <a:moveTo>
                                  <a:pt x="176949" y="3098"/>
                                </a:moveTo>
                                <a:lnTo>
                                  <a:pt x="172150" y="3098"/>
                                </a:lnTo>
                                <a:lnTo>
                                  <a:pt x="169227" y="8089"/>
                                </a:lnTo>
                                <a:lnTo>
                                  <a:pt x="166230" y="13004"/>
                                </a:lnTo>
                                <a:lnTo>
                                  <a:pt x="165303" y="17018"/>
                                </a:lnTo>
                                <a:lnTo>
                                  <a:pt x="165201" y="25882"/>
                                </a:lnTo>
                                <a:lnTo>
                                  <a:pt x="174764" y="25882"/>
                                </a:lnTo>
                                <a:lnTo>
                                  <a:pt x="174764" y="6553"/>
                                </a:lnTo>
                                <a:lnTo>
                                  <a:pt x="176949" y="3098"/>
                                </a:lnTo>
                                <a:close/>
                              </a:path>
                              <a:path w="255904" h="100330">
                                <a:moveTo>
                                  <a:pt x="197472" y="3098"/>
                                </a:moveTo>
                                <a:lnTo>
                                  <a:pt x="183756" y="3098"/>
                                </a:lnTo>
                                <a:lnTo>
                                  <a:pt x="185369" y="4203"/>
                                </a:lnTo>
                                <a:lnTo>
                                  <a:pt x="189280" y="10325"/>
                                </a:lnTo>
                                <a:lnTo>
                                  <a:pt x="190677" y="11442"/>
                                </a:lnTo>
                                <a:lnTo>
                                  <a:pt x="195275" y="11442"/>
                                </a:lnTo>
                                <a:lnTo>
                                  <a:pt x="197472" y="9461"/>
                                </a:lnTo>
                                <a:lnTo>
                                  <a:pt x="197472" y="3098"/>
                                </a:lnTo>
                                <a:close/>
                              </a:path>
                              <a:path w="255904" h="100330">
                                <a:moveTo>
                                  <a:pt x="209880" y="0"/>
                                </a:moveTo>
                                <a:lnTo>
                                  <a:pt x="203441" y="0"/>
                                </a:lnTo>
                                <a:lnTo>
                                  <a:pt x="200774" y="2540"/>
                                </a:lnTo>
                                <a:lnTo>
                                  <a:pt x="200888" y="8877"/>
                                </a:lnTo>
                                <a:lnTo>
                                  <a:pt x="203314" y="11315"/>
                                </a:lnTo>
                                <a:lnTo>
                                  <a:pt x="209880" y="11315"/>
                                </a:lnTo>
                                <a:lnTo>
                                  <a:pt x="212534" y="8877"/>
                                </a:lnTo>
                                <a:lnTo>
                                  <a:pt x="212534" y="2540"/>
                                </a:lnTo>
                                <a:lnTo>
                                  <a:pt x="209880" y="0"/>
                                </a:lnTo>
                                <a:close/>
                              </a:path>
                              <a:path w="255904" h="100330">
                                <a:moveTo>
                                  <a:pt x="192392" y="0"/>
                                </a:moveTo>
                                <a:lnTo>
                                  <a:pt x="178333" y="0"/>
                                </a:lnTo>
                                <a:lnTo>
                                  <a:pt x="171963" y="3098"/>
                                </a:lnTo>
                                <a:lnTo>
                                  <a:pt x="197828" y="3098"/>
                                </a:lnTo>
                                <a:lnTo>
                                  <a:pt x="192392" y="0"/>
                                </a:lnTo>
                                <a:close/>
                              </a:path>
                              <a:path w="255904" h="100330">
                                <a:moveTo>
                                  <a:pt x="241211" y="29464"/>
                                </a:moveTo>
                                <a:lnTo>
                                  <a:pt x="231521" y="29464"/>
                                </a:lnTo>
                                <a:lnTo>
                                  <a:pt x="231521" y="72250"/>
                                </a:lnTo>
                                <a:lnTo>
                                  <a:pt x="234975" y="77038"/>
                                </a:lnTo>
                                <a:lnTo>
                                  <a:pt x="247421" y="77038"/>
                                </a:lnTo>
                                <a:lnTo>
                                  <a:pt x="251790" y="74371"/>
                                </a:lnTo>
                                <a:lnTo>
                                  <a:pt x="253841" y="71259"/>
                                </a:lnTo>
                                <a:lnTo>
                                  <a:pt x="242938" y="71259"/>
                                </a:lnTo>
                                <a:lnTo>
                                  <a:pt x="241211" y="68262"/>
                                </a:lnTo>
                                <a:lnTo>
                                  <a:pt x="241211" y="29464"/>
                                </a:lnTo>
                                <a:close/>
                              </a:path>
                              <a:path w="255904" h="100330">
                                <a:moveTo>
                                  <a:pt x="254114" y="67386"/>
                                </a:moveTo>
                                <a:lnTo>
                                  <a:pt x="251688" y="70129"/>
                                </a:lnTo>
                                <a:lnTo>
                                  <a:pt x="249732" y="71259"/>
                                </a:lnTo>
                                <a:lnTo>
                                  <a:pt x="253841" y="71259"/>
                                </a:lnTo>
                                <a:lnTo>
                                  <a:pt x="255600" y="68592"/>
                                </a:lnTo>
                                <a:lnTo>
                                  <a:pt x="254114" y="67386"/>
                                </a:lnTo>
                                <a:close/>
                              </a:path>
                              <a:path w="255904" h="100330">
                                <a:moveTo>
                                  <a:pt x="240398" y="11557"/>
                                </a:moveTo>
                                <a:lnTo>
                                  <a:pt x="238086" y="14655"/>
                                </a:lnTo>
                                <a:lnTo>
                                  <a:pt x="233718" y="20777"/>
                                </a:lnTo>
                                <a:lnTo>
                                  <a:pt x="228752" y="26098"/>
                                </a:lnTo>
                                <a:lnTo>
                                  <a:pt x="226910" y="26543"/>
                                </a:lnTo>
                                <a:lnTo>
                                  <a:pt x="224967" y="28663"/>
                                </a:lnTo>
                                <a:lnTo>
                                  <a:pt x="225399" y="29464"/>
                                </a:lnTo>
                                <a:lnTo>
                                  <a:pt x="252844" y="29464"/>
                                </a:lnTo>
                                <a:lnTo>
                                  <a:pt x="252844" y="25882"/>
                                </a:lnTo>
                                <a:lnTo>
                                  <a:pt x="241211" y="25882"/>
                                </a:lnTo>
                                <a:lnTo>
                                  <a:pt x="241211" y="13004"/>
                                </a:lnTo>
                                <a:lnTo>
                                  <a:pt x="240398" y="11557"/>
                                </a:lnTo>
                                <a:close/>
                              </a:path>
                            </a:pathLst>
                          </a:custGeom>
                          <a:solidFill>
                            <a:srgbClr val="231F20"/>
                          </a:solidFill>
                        </wps:spPr>
                        <wps:bodyPr wrap="square" lIns="0" tIns="0" rIns="0" bIns="0" rtlCol="0">
                          <a:prstTxWarp prst="textNoShape">
                            <a:avLst/>
                          </a:prstTxWarp>
                          <a:noAutofit/>
                        </wps:bodyPr>
                      </wps:wsp>
                      <pic:pic>
                        <pic:nvPicPr>
                          <pic:cNvPr id="126" name="Image 126"/>
                          <pic:cNvPicPr/>
                        </pic:nvPicPr>
                        <pic:blipFill>
                          <a:blip r:embed="rId21" cstate="print"/>
                          <a:stretch>
                            <a:fillRect/>
                          </a:stretch>
                        </pic:blipFill>
                        <pic:spPr>
                          <a:xfrm>
                            <a:off x="0" y="606983"/>
                            <a:ext cx="77101" cy="73609"/>
                          </a:xfrm>
                          <a:prstGeom prst="rect">
                            <a:avLst/>
                          </a:prstGeom>
                        </pic:spPr>
                      </pic:pic>
                      <pic:pic>
                        <pic:nvPicPr>
                          <pic:cNvPr id="127" name="Image 127"/>
                          <pic:cNvPicPr/>
                        </pic:nvPicPr>
                        <pic:blipFill>
                          <a:blip r:embed="rId22" cstate="print"/>
                          <a:stretch>
                            <a:fillRect/>
                          </a:stretch>
                        </pic:blipFill>
                        <pic:spPr>
                          <a:xfrm>
                            <a:off x="2290394" y="2546667"/>
                            <a:ext cx="1387157" cy="165544"/>
                          </a:xfrm>
                          <a:prstGeom prst="rect">
                            <a:avLst/>
                          </a:prstGeom>
                        </pic:spPr>
                      </pic:pic>
                      <pic:pic>
                        <pic:nvPicPr>
                          <pic:cNvPr id="128" name="Image 128"/>
                          <pic:cNvPicPr/>
                        </pic:nvPicPr>
                        <pic:blipFill>
                          <a:blip r:embed="rId23" cstate="print"/>
                          <a:stretch>
                            <a:fillRect/>
                          </a:stretch>
                        </pic:blipFill>
                        <pic:spPr>
                          <a:xfrm>
                            <a:off x="2766009" y="3283597"/>
                            <a:ext cx="67411" cy="73609"/>
                          </a:xfrm>
                          <a:prstGeom prst="rect">
                            <a:avLst/>
                          </a:prstGeom>
                        </pic:spPr>
                      </pic:pic>
                      <pic:pic>
                        <pic:nvPicPr>
                          <pic:cNvPr id="129" name="Image 129"/>
                          <pic:cNvPicPr/>
                        </pic:nvPicPr>
                        <pic:blipFill>
                          <a:blip r:embed="rId24" cstate="print"/>
                          <a:stretch>
                            <a:fillRect/>
                          </a:stretch>
                        </pic:blipFill>
                        <pic:spPr>
                          <a:xfrm>
                            <a:off x="1720545" y="2072741"/>
                            <a:ext cx="69710" cy="76720"/>
                          </a:xfrm>
                          <a:prstGeom prst="rect">
                            <a:avLst/>
                          </a:prstGeom>
                        </pic:spPr>
                      </pic:pic>
                      <pic:pic>
                        <pic:nvPicPr>
                          <pic:cNvPr id="130" name="Image 130"/>
                          <pic:cNvPicPr/>
                        </pic:nvPicPr>
                        <pic:blipFill>
                          <a:blip r:embed="rId25" cstate="print"/>
                          <a:stretch>
                            <a:fillRect/>
                          </a:stretch>
                        </pic:blipFill>
                        <pic:spPr>
                          <a:xfrm>
                            <a:off x="928852" y="1297749"/>
                            <a:ext cx="66382" cy="73596"/>
                          </a:xfrm>
                          <a:prstGeom prst="rect">
                            <a:avLst/>
                          </a:prstGeom>
                        </pic:spPr>
                      </pic:pic>
                      <pic:pic>
                        <pic:nvPicPr>
                          <pic:cNvPr id="131" name="Image 131"/>
                          <pic:cNvPicPr/>
                        </pic:nvPicPr>
                        <pic:blipFill>
                          <a:blip r:embed="rId26" cstate="print"/>
                          <a:stretch>
                            <a:fillRect/>
                          </a:stretch>
                        </pic:blipFill>
                        <pic:spPr>
                          <a:xfrm>
                            <a:off x="829830" y="2246452"/>
                            <a:ext cx="79629" cy="74930"/>
                          </a:xfrm>
                          <a:prstGeom prst="rect">
                            <a:avLst/>
                          </a:prstGeom>
                        </pic:spPr>
                      </pic:pic>
                      <wps:wsp>
                        <wps:cNvPr id="132" name="Graphic 132"/>
                        <wps:cNvSpPr/>
                        <wps:spPr>
                          <a:xfrm>
                            <a:off x="927" y="0"/>
                            <a:ext cx="3771900" cy="3242310"/>
                          </a:xfrm>
                          <a:custGeom>
                            <a:avLst/>
                            <a:gdLst/>
                            <a:ahLst/>
                            <a:cxnLst/>
                            <a:rect l="l" t="t" r="r" b="b"/>
                            <a:pathLst>
                              <a:path w="3771900" h="3242310">
                                <a:moveTo>
                                  <a:pt x="52057" y="3148012"/>
                                </a:moveTo>
                                <a:lnTo>
                                  <a:pt x="52006" y="3147009"/>
                                </a:lnTo>
                                <a:lnTo>
                                  <a:pt x="50266" y="3132493"/>
                                </a:lnTo>
                                <a:lnTo>
                                  <a:pt x="50215" y="3132061"/>
                                </a:lnTo>
                                <a:lnTo>
                                  <a:pt x="44958" y="3119894"/>
                                </a:lnTo>
                                <a:lnTo>
                                  <a:pt x="41021" y="3116059"/>
                                </a:lnTo>
                                <a:lnTo>
                                  <a:pt x="41021" y="3148012"/>
                                </a:lnTo>
                                <a:lnTo>
                                  <a:pt x="40068" y="3163252"/>
                                </a:lnTo>
                                <a:lnTo>
                                  <a:pt x="37236" y="3174200"/>
                                </a:lnTo>
                                <a:lnTo>
                                  <a:pt x="32550" y="3180829"/>
                                </a:lnTo>
                                <a:lnTo>
                                  <a:pt x="26035" y="3183039"/>
                                </a:lnTo>
                                <a:lnTo>
                                  <a:pt x="19507" y="3180829"/>
                                </a:lnTo>
                                <a:lnTo>
                                  <a:pt x="14833" y="3174200"/>
                                </a:lnTo>
                                <a:lnTo>
                                  <a:pt x="12001" y="3163252"/>
                                </a:lnTo>
                                <a:lnTo>
                                  <a:pt x="11061" y="3148012"/>
                                </a:lnTo>
                                <a:lnTo>
                                  <a:pt x="12014" y="3132493"/>
                                </a:lnTo>
                                <a:lnTo>
                                  <a:pt x="14871" y="3121279"/>
                                </a:lnTo>
                                <a:lnTo>
                                  <a:pt x="15189" y="3120796"/>
                                </a:lnTo>
                                <a:lnTo>
                                  <a:pt x="19608" y="3114421"/>
                                </a:lnTo>
                                <a:lnTo>
                                  <a:pt x="26174" y="3112097"/>
                                </a:lnTo>
                                <a:lnTo>
                                  <a:pt x="32562" y="3114421"/>
                                </a:lnTo>
                                <a:lnTo>
                                  <a:pt x="37223" y="3121279"/>
                                </a:lnTo>
                                <a:lnTo>
                                  <a:pt x="39954" y="3132061"/>
                                </a:lnTo>
                                <a:lnTo>
                                  <a:pt x="40068" y="3132493"/>
                                </a:lnTo>
                                <a:lnTo>
                                  <a:pt x="40970" y="3147009"/>
                                </a:lnTo>
                                <a:lnTo>
                                  <a:pt x="41021" y="3148012"/>
                                </a:lnTo>
                                <a:lnTo>
                                  <a:pt x="41021" y="3116059"/>
                                </a:lnTo>
                                <a:lnTo>
                                  <a:pt x="36957" y="3112097"/>
                                </a:lnTo>
                                <a:lnTo>
                                  <a:pt x="37223" y="3112097"/>
                                </a:lnTo>
                                <a:lnTo>
                                  <a:pt x="26504" y="3109188"/>
                                </a:lnTo>
                                <a:lnTo>
                                  <a:pt x="20167" y="3109188"/>
                                </a:lnTo>
                                <a:lnTo>
                                  <a:pt x="15328" y="3111106"/>
                                </a:lnTo>
                                <a:lnTo>
                                  <a:pt x="0" y="3147009"/>
                                </a:lnTo>
                                <a:lnTo>
                                  <a:pt x="673" y="3156153"/>
                                </a:lnTo>
                                <a:lnTo>
                                  <a:pt x="19367" y="3185922"/>
                                </a:lnTo>
                                <a:lnTo>
                                  <a:pt x="31915" y="3185922"/>
                                </a:lnTo>
                                <a:lnTo>
                                  <a:pt x="36880" y="3184055"/>
                                </a:lnTo>
                                <a:lnTo>
                                  <a:pt x="37947" y="3183039"/>
                                </a:lnTo>
                                <a:lnTo>
                                  <a:pt x="41033" y="3180143"/>
                                </a:lnTo>
                                <a:lnTo>
                                  <a:pt x="45567" y="3174390"/>
                                </a:lnTo>
                                <a:lnTo>
                                  <a:pt x="49060" y="3166668"/>
                                </a:lnTo>
                                <a:lnTo>
                                  <a:pt x="51295" y="3157575"/>
                                </a:lnTo>
                                <a:lnTo>
                                  <a:pt x="52057" y="3148012"/>
                                </a:lnTo>
                                <a:close/>
                              </a:path>
                              <a:path w="3771900" h="3242310">
                                <a:moveTo>
                                  <a:pt x="324586" y="2156815"/>
                                </a:moveTo>
                                <a:lnTo>
                                  <a:pt x="236321" y="2156815"/>
                                </a:lnTo>
                                <a:lnTo>
                                  <a:pt x="236321" y="2166988"/>
                                </a:lnTo>
                                <a:lnTo>
                                  <a:pt x="324586" y="2166988"/>
                                </a:lnTo>
                                <a:lnTo>
                                  <a:pt x="324586" y="2156815"/>
                                </a:lnTo>
                                <a:close/>
                              </a:path>
                              <a:path w="3771900" h="3242310">
                                <a:moveTo>
                                  <a:pt x="445122" y="2156815"/>
                                </a:moveTo>
                                <a:lnTo>
                                  <a:pt x="357530" y="2156815"/>
                                </a:lnTo>
                                <a:lnTo>
                                  <a:pt x="357530" y="2166988"/>
                                </a:lnTo>
                                <a:lnTo>
                                  <a:pt x="445122" y="2166988"/>
                                </a:lnTo>
                                <a:lnTo>
                                  <a:pt x="445122" y="2156815"/>
                                </a:lnTo>
                                <a:close/>
                              </a:path>
                              <a:path w="3771900" h="3242310">
                                <a:moveTo>
                                  <a:pt x="565658" y="2156815"/>
                                </a:moveTo>
                                <a:lnTo>
                                  <a:pt x="478066" y="2156815"/>
                                </a:lnTo>
                                <a:lnTo>
                                  <a:pt x="478066" y="2166988"/>
                                </a:lnTo>
                                <a:lnTo>
                                  <a:pt x="565658" y="2167610"/>
                                </a:lnTo>
                                <a:lnTo>
                                  <a:pt x="565658" y="2156815"/>
                                </a:lnTo>
                                <a:close/>
                              </a:path>
                              <a:path w="3771900" h="3242310">
                                <a:moveTo>
                                  <a:pt x="686854" y="2156815"/>
                                </a:moveTo>
                                <a:lnTo>
                                  <a:pt x="598589" y="2156815"/>
                                </a:lnTo>
                                <a:lnTo>
                                  <a:pt x="598589" y="2167610"/>
                                </a:lnTo>
                                <a:lnTo>
                                  <a:pt x="686854" y="2167610"/>
                                </a:lnTo>
                                <a:lnTo>
                                  <a:pt x="686854" y="2156815"/>
                                </a:lnTo>
                                <a:close/>
                              </a:path>
                              <a:path w="3771900" h="3242310">
                                <a:moveTo>
                                  <a:pt x="807402" y="2156815"/>
                                </a:moveTo>
                                <a:lnTo>
                                  <a:pt x="719810" y="2156815"/>
                                </a:lnTo>
                                <a:lnTo>
                                  <a:pt x="719810" y="2167610"/>
                                </a:lnTo>
                                <a:lnTo>
                                  <a:pt x="807402" y="2167610"/>
                                </a:lnTo>
                                <a:lnTo>
                                  <a:pt x="807402" y="2156815"/>
                                </a:lnTo>
                                <a:close/>
                              </a:path>
                              <a:path w="3771900" h="3242310">
                                <a:moveTo>
                                  <a:pt x="950988" y="2996285"/>
                                </a:moveTo>
                                <a:lnTo>
                                  <a:pt x="940435" y="2996285"/>
                                </a:lnTo>
                                <a:lnTo>
                                  <a:pt x="940435" y="3080778"/>
                                </a:lnTo>
                                <a:lnTo>
                                  <a:pt x="950988" y="3080778"/>
                                </a:lnTo>
                                <a:lnTo>
                                  <a:pt x="950988" y="2996285"/>
                                </a:lnTo>
                                <a:close/>
                              </a:path>
                              <a:path w="3771900" h="3242310">
                                <a:moveTo>
                                  <a:pt x="950988" y="2879991"/>
                                </a:moveTo>
                                <a:lnTo>
                                  <a:pt x="940435" y="2879991"/>
                                </a:lnTo>
                                <a:lnTo>
                                  <a:pt x="940435" y="2964497"/>
                                </a:lnTo>
                                <a:lnTo>
                                  <a:pt x="950988" y="2964497"/>
                                </a:lnTo>
                                <a:lnTo>
                                  <a:pt x="950988" y="2879991"/>
                                </a:lnTo>
                                <a:close/>
                              </a:path>
                              <a:path w="3771900" h="3242310">
                                <a:moveTo>
                                  <a:pt x="951649" y="2763050"/>
                                </a:moveTo>
                                <a:lnTo>
                                  <a:pt x="940435" y="2763050"/>
                                </a:lnTo>
                                <a:lnTo>
                                  <a:pt x="940435" y="2848191"/>
                                </a:lnTo>
                                <a:lnTo>
                                  <a:pt x="950988" y="2848191"/>
                                </a:lnTo>
                                <a:lnTo>
                                  <a:pt x="951649" y="2763050"/>
                                </a:lnTo>
                                <a:close/>
                              </a:path>
                              <a:path w="3771900" h="3242310">
                                <a:moveTo>
                                  <a:pt x="951649" y="2646769"/>
                                </a:moveTo>
                                <a:lnTo>
                                  <a:pt x="940435" y="2646769"/>
                                </a:lnTo>
                                <a:lnTo>
                                  <a:pt x="940435" y="2731287"/>
                                </a:lnTo>
                                <a:lnTo>
                                  <a:pt x="951649" y="2731287"/>
                                </a:lnTo>
                                <a:lnTo>
                                  <a:pt x="951649" y="2646769"/>
                                </a:lnTo>
                                <a:close/>
                              </a:path>
                              <a:path w="3771900" h="3242310">
                                <a:moveTo>
                                  <a:pt x="951649" y="2530475"/>
                                </a:moveTo>
                                <a:lnTo>
                                  <a:pt x="940435" y="2530475"/>
                                </a:lnTo>
                                <a:lnTo>
                                  <a:pt x="940435" y="2614993"/>
                                </a:lnTo>
                                <a:lnTo>
                                  <a:pt x="951649" y="2614993"/>
                                </a:lnTo>
                                <a:lnTo>
                                  <a:pt x="951649" y="2530475"/>
                                </a:lnTo>
                                <a:close/>
                              </a:path>
                              <a:path w="3771900" h="3242310">
                                <a:moveTo>
                                  <a:pt x="951649" y="2413558"/>
                                </a:moveTo>
                                <a:lnTo>
                                  <a:pt x="940435" y="2413558"/>
                                </a:lnTo>
                                <a:lnTo>
                                  <a:pt x="940435" y="2498699"/>
                                </a:lnTo>
                                <a:lnTo>
                                  <a:pt x="951649" y="2498699"/>
                                </a:lnTo>
                                <a:lnTo>
                                  <a:pt x="951649" y="2413558"/>
                                </a:lnTo>
                                <a:close/>
                              </a:path>
                              <a:path w="3771900" h="3242310">
                                <a:moveTo>
                                  <a:pt x="951649" y="2297252"/>
                                </a:moveTo>
                                <a:lnTo>
                                  <a:pt x="940435" y="2297252"/>
                                </a:lnTo>
                                <a:lnTo>
                                  <a:pt x="940435" y="2381758"/>
                                </a:lnTo>
                                <a:lnTo>
                                  <a:pt x="951649" y="2381758"/>
                                </a:lnTo>
                                <a:lnTo>
                                  <a:pt x="951649" y="2297252"/>
                                </a:lnTo>
                                <a:close/>
                              </a:path>
                              <a:path w="3771900" h="3242310">
                                <a:moveTo>
                                  <a:pt x="951649" y="1947735"/>
                                </a:moveTo>
                                <a:lnTo>
                                  <a:pt x="940435" y="1947735"/>
                                </a:lnTo>
                                <a:lnTo>
                                  <a:pt x="940435" y="2032266"/>
                                </a:lnTo>
                                <a:lnTo>
                                  <a:pt x="951649" y="2032266"/>
                                </a:lnTo>
                                <a:lnTo>
                                  <a:pt x="951649" y="1947735"/>
                                </a:lnTo>
                                <a:close/>
                              </a:path>
                              <a:path w="3771900" h="3242310">
                                <a:moveTo>
                                  <a:pt x="951649" y="1831441"/>
                                </a:moveTo>
                                <a:lnTo>
                                  <a:pt x="940435" y="1831441"/>
                                </a:lnTo>
                                <a:lnTo>
                                  <a:pt x="940435" y="1915960"/>
                                </a:lnTo>
                                <a:lnTo>
                                  <a:pt x="951649" y="1915960"/>
                                </a:lnTo>
                                <a:lnTo>
                                  <a:pt x="951649" y="1831441"/>
                                </a:lnTo>
                                <a:close/>
                              </a:path>
                              <a:path w="3771900" h="3242310">
                                <a:moveTo>
                                  <a:pt x="951649" y="1714538"/>
                                </a:moveTo>
                                <a:lnTo>
                                  <a:pt x="940435" y="1714538"/>
                                </a:lnTo>
                                <a:lnTo>
                                  <a:pt x="940435" y="1799678"/>
                                </a:lnTo>
                                <a:lnTo>
                                  <a:pt x="951649" y="1799678"/>
                                </a:lnTo>
                                <a:lnTo>
                                  <a:pt x="951649" y="1714538"/>
                                </a:lnTo>
                                <a:close/>
                              </a:path>
                              <a:path w="3771900" h="3242310">
                                <a:moveTo>
                                  <a:pt x="951649" y="1598231"/>
                                </a:moveTo>
                                <a:lnTo>
                                  <a:pt x="940435" y="1598231"/>
                                </a:lnTo>
                                <a:lnTo>
                                  <a:pt x="940435" y="1682737"/>
                                </a:lnTo>
                                <a:lnTo>
                                  <a:pt x="951649" y="1682737"/>
                                </a:lnTo>
                                <a:lnTo>
                                  <a:pt x="951649" y="1598231"/>
                                </a:lnTo>
                                <a:close/>
                              </a:path>
                              <a:path w="3771900" h="3242310">
                                <a:moveTo>
                                  <a:pt x="1033322" y="2156815"/>
                                </a:moveTo>
                                <a:lnTo>
                                  <a:pt x="977519" y="2156409"/>
                                </a:lnTo>
                                <a:lnTo>
                                  <a:pt x="977468" y="2156168"/>
                                </a:lnTo>
                                <a:lnTo>
                                  <a:pt x="976096" y="2149437"/>
                                </a:lnTo>
                                <a:lnTo>
                                  <a:pt x="969098" y="2139340"/>
                                </a:lnTo>
                                <a:lnTo>
                                  <a:pt x="958646" y="2132584"/>
                                </a:lnTo>
                                <a:lnTo>
                                  <a:pt x="951649" y="2131250"/>
                                </a:lnTo>
                                <a:lnTo>
                                  <a:pt x="951649" y="2064016"/>
                                </a:lnTo>
                                <a:lnTo>
                                  <a:pt x="940435" y="2064016"/>
                                </a:lnTo>
                                <a:lnTo>
                                  <a:pt x="940435" y="2131123"/>
                                </a:lnTo>
                                <a:lnTo>
                                  <a:pt x="932802" y="2132584"/>
                                </a:lnTo>
                                <a:lnTo>
                                  <a:pt x="922350" y="2139340"/>
                                </a:lnTo>
                                <a:lnTo>
                                  <a:pt x="915339" y="2149437"/>
                                </a:lnTo>
                                <a:lnTo>
                                  <a:pt x="913828" y="2156815"/>
                                </a:lnTo>
                                <a:lnTo>
                                  <a:pt x="840333" y="2156815"/>
                                </a:lnTo>
                                <a:lnTo>
                                  <a:pt x="840333" y="2167610"/>
                                </a:lnTo>
                                <a:lnTo>
                                  <a:pt x="913980" y="2167610"/>
                                </a:lnTo>
                                <a:lnTo>
                                  <a:pt x="915339" y="2174100"/>
                                </a:lnTo>
                                <a:lnTo>
                                  <a:pt x="922350" y="2184209"/>
                                </a:lnTo>
                                <a:lnTo>
                                  <a:pt x="932802" y="2191118"/>
                                </a:lnTo>
                                <a:lnTo>
                                  <a:pt x="940435" y="2192629"/>
                                </a:lnTo>
                                <a:lnTo>
                                  <a:pt x="940435" y="2265476"/>
                                </a:lnTo>
                                <a:lnTo>
                                  <a:pt x="951649" y="2265476"/>
                                </a:lnTo>
                                <a:lnTo>
                                  <a:pt x="951649" y="2192502"/>
                                </a:lnTo>
                                <a:lnTo>
                                  <a:pt x="958646" y="2191118"/>
                                </a:lnTo>
                                <a:lnTo>
                                  <a:pt x="969098" y="2184209"/>
                                </a:lnTo>
                                <a:lnTo>
                                  <a:pt x="976096" y="2174100"/>
                                </a:lnTo>
                                <a:lnTo>
                                  <a:pt x="977442" y="2167610"/>
                                </a:lnTo>
                                <a:lnTo>
                                  <a:pt x="1005014" y="2167610"/>
                                </a:lnTo>
                                <a:lnTo>
                                  <a:pt x="1005014" y="2166988"/>
                                </a:lnTo>
                                <a:lnTo>
                                  <a:pt x="1033322" y="2166988"/>
                                </a:lnTo>
                                <a:lnTo>
                                  <a:pt x="1033322" y="2156815"/>
                                </a:lnTo>
                                <a:close/>
                              </a:path>
                              <a:path w="3771900" h="3242310">
                                <a:moveTo>
                                  <a:pt x="1154544" y="2156815"/>
                                </a:moveTo>
                                <a:lnTo>
                                  <a:pt x="1066279" y="2156815"/>
                                </a:lnTo>
                                <a:lnTo>
                                  <a:pt x="1066279" y="2166988"/>
                                </a:lnTo>
                                <a:lnTo>
                                  <a:pt x="1154544" y="2166988"/>
                                </a:lnTo>
                                <a:lnTo>
                                  <a:pt x="1154544" y="2156815"/>
                                </a:lnTo>
                                <a:close/>
                              </a:path>
                              <a:path w="3771900" h="3242310">
                                <a:moveTo>
                                  <a:pt x="1275054" y="2156815"/>
                                </a:moveTo>
                                <a:lnTo>
                                  <a:pt x="1187462" y="2156815"/>
                                </a:lnTo>
                                <a:lnTo>
                                  <a:pt x="1187462" y="2166988"/>
                                </a:lnTo>
                                <a:lnTo>
                                  <a:pt x="1275054" y="2166988"/>
                                </a:lnTo>
                                <a:lnTo>
                                  <a:pt x="1275054" y="2156815"/>
                                </a:lnTo>
                                <a:close/>
                              </a:path>
                              <a:path w="3771900" h="3242310">
                                <a:moveTo>
                                  <a:pt x="1395590" y="2156815"/>
                                </a:moveTo>
                                <a:lnTo>
                                  <a:pt x="1307985" y="2156815"/>
                                </a:lnTo>
                                <a:lnTo>
                                  <a:pt x="1307985" y="2167610"/>
                                </a:lnTo>
                                <a:lnTo>
                                  <a:pt x="1395590" y="2167610"/>
                                </a:lnTo>
                                <a:lnTo>
                                  <a:pt x="1395590" y="2156815"/>
                                </a:lnTo>
                                <a:close/>
                              </a:path>
                              <a:path w="3771900" h="3242310">
                                <a:moveTo>
                                  <a:pt x="1516799" y="2156815"/>
                                </a:moveTo>
                                <a:lnTo>
                                  <a:pt x="1428534" y="2156815"/>
                                </a:lnTo>
                                <a:lnTo>
                                  <a:pt x="1428534" y="2167610"/>
                                </a:lnTo>
                                <a:lnTo>
                                  <a:pt x="1516799" y="2167610"/>
                                </a:lnTo>
                                <a:lnTo>
                                  <a:pt x="1516799" y="2156815"/>
                                </a:lnTo>
                                <a:close/>
                              </a:path>
                              <a:path w="3771900" h="3242310">
                                <a:moveTo>
                                  <a:pt x="1637360" y="2156815"/>
                                </a:moveTo>
                                <a:lnTo>
                                  <a:pt x="1549742" y="2156815"/>
                                </a:lnTo>
                                <a:lnTo>
                                  <a:pt x="1549742" y="2167610"/>
                                </a:lnTo>
                                <a:lnTo>
                                  <a:pt x="1637360" y="2167610"/>
                                </a:lnTo>
                                <a:lnTo>
                                  <a:pt x="1637360" y="2156815"/>
                                </a:lnTo>
                                <a:close/>
                              </a:path>
                              <a:path w="3771900" h="3242310">
                                <a:moveTo>
                                  <a:pt x="3771455" y="3210420"/>
                                </a:moveTo>
                                <a:lnTo>
                                  <a:pt x="3759606" y="3204705"/>
                                </a:lnTo>
                                <a:lnTo>
                                  <a:pt x="3705618" y="3178657"/>
                                </a:lnTo>
                                <a:lnTo>
                                  <a:pt x="3705618" y="3204705"/>
                                </a:lnTo>
                                <a:lnTo>
                                  <a:pt x="2806928" y="3204705"/>
                                </a:lnTo>
                                <a:lnTo>
                                  <a:pt x="2806916" y="3203448"/>
                                </a:lnTo>
                                <a:lnTo>
                                  <a:pt x="2806509" y="3175495"/>
                                </a:lnTo>
                                <a:lnTo>
                                  <a:pt x="2806509" y="3174822"/>
                                </a:lnTo>
                                <a:lnTo>
                                  <a:pt x="2771597" y="3175330"/>
                                </a:lnTo>
                                <a:lnTo>
                                  <a:pt x="2760141" y="3164586"/>
                                </a:lnTo>
                                <a:lnTo>
                                  <a:pt x="2760141" y="3204705"/>
                                </a:lnTo>
                                <a:lnTo>
                                  <a:pt x="977176" y="3204705"/>
                                </a:lnTo>
                                <a:lnTo>
                                  <a:pt x="978649" y="3197707"/>
                                </a:lnTo>
                                <a:lnTo>
                                  <a:pt x="976096" y="3185249"/>
                                </a:lnTo>
                                <a:lnTo>
                                  <a:pt x="969098" y="3175165"/>
                                </a:lnTo>
                                <a:lnTo>
                                  <a:pt x="958646" y="3168408"/>
                                </a:lnTo>
                                <a:lnTo>
                                  <a:pt x="950988" y="3166961"/>
                                </a:lnTo>
                                <a:lnTo>
                                  <a:pt x="950988" y="3165945"/>
                                </a:lnTo>
                                <a:lnTo>
                                  <a:pt x="950988" y="3112579"/>
                                </a:lnTo>
                                <a:lnTo>
                                  <a:pt x="940435" y="3112579"/>
                                </a:lnTo>
                                <a:lnTo>
                                  <a:pt x="940435" y="3166961"/>
                                </a:lnTo>
                                <a:lnTo>
                                  <a:pt x="932789" y="3168408"/>
                                </a:lnTo>
                                <a:lnTo>
                                  <a:pt x="922337" y="3175165"/>
                                </a:lnTo>
                                <a:lnTo>
                                  <a:pt x="915327" y="3185249"/>
                                </a:lnTo>
                                <a:lnTo>
                                  <a:pt x="912787" y="3197707"/>
                                </a:lnTo>
                                <a:lnTo>
                                  <a:pt x="914234" y="3204705"/>
                                </a:lnTo>
                                <a:lnTo>
                                  <a:pt x="121081" y="3204705"/>
                                </a:lnTo>
                                <a:lnTo>
                                  <a:pt x="121285" y="2192591"/>
                                </a:lnTo>
                                <a:lnTo>
                                  <a:pt x="128714" y="2191118"/>
                                </a:lnTo>
                                <a:lnTo>
                                  <a:pt x="139166" y="2184209"/>
                                </a:lnTo>
                                <a:lnTo>
                                  <a:pt x="146164" y="2174100"/>
                                </a:lnTo>
                                <a:lnTo>
                                  <a:pt x="147650" y="2166988"/>
                                </a:lnTo>
                                <a:lnTo>
                                  <a:pt x="203390" y="2166988"/>
                                </a:lnTo>
                                <a:lnTo>
                                  <a:pt x="203390" y="2156815"/>
                                </a:lnTo>
                                <a:lnTo>
                                  <a:pt x="147586" y="2156409"/>
                                </a:lnTo>
                                <a:lnTo>
                                  <a:pt x="147535" y="2156168"/>
                                </a:lnTo>
                                <a:lnTo>
                                  <a:pt x="146164" y="2149437"/>
                                </a:lnTo>
                                <a:lnTo>
                                  <a:pt x="139166" y="2139340"/>
                                </a:lnTo>
                                <a:lnTo>
                                  <a:pt x="128714" y="2132584"/>
                                </a:lnTo>
                                <a:lnTo>
                                  <a:pt x="121297" y="2131174"/>
                                </a:lnTo>
                                <a:lnTo>
                                  <a:pt x="121577" y="724535"/>
                                </a:lnTo>
                                <a:lnTo>
                                  <a:pt x="128752" y="723099"/>
                                </a:lnTo>
                                <a:lnTo>
                                  <a:pt x="132359" y="720788"/>
                                </a:lnTo>
                                <a:lnTo>
                                  <a:pt x="916838" y="1457096"/>
                                </a:lnTo>
                                <a:lnTo>
                                  <a:pt x="915987" y="1458328"/>
                                </a:lnTo>
                                <a:lnTo>
                                  <a:pt x="913447" y="1470520"/>
                                </a:lnTo>
                                <a:lnTo>
                                  <a:pt x="915987" y="1482991"/>
                                </a:lnTo>
                                <a:lnTo>
                                  <a:pt x="922997" y="1493075"/>
                                </a:lnTo>
                                <a:lnTo>
                                  <a:pt x="933450" y="1499831"/>
                                </a:lnTo>
                                <a:lnTo>
                                  <a:pt x="940435" y="1501165"/>
                                </a:lnTo>
                                <a:lnTo>
                                  <a:pt x="940993" y="1501267"/>
                                </a:lnTo>
                                <a:lnTo>
                                  <a:pt x="946378" y="1502283"/>
                                </a:lnTo>
                                <a:lnTo>
                                  <a:pt x="940993" y="1501267"/>
                                </a:lnTo>
                                <a:lnTo>
                                  <a:pt x="940435" y="1501267"/>
                                </a:lnTo>
                                <a:lnTo>
                                  <a:pt x="940435" y="1566468"/>
                                </a:lnTo>
                                <a:lnTo>
                                  <a:pt x="951649" y="1566468"/>
                                </a:lnTo>
                                <a:lnTo>
                                  <a:pt x="951649" y="1502283"/>
                                </a:lnTo>
                                <a:lnTo>
                                  <a:pt x="951649" y="1501267"/>
                                </a:lnTo>
                                <a:lnTo>
                                  <a:pt x="959027" y="1499831"/>
                                </a:lnTo>
                                <a:lnTo>
                                  <a:pt x="961009" y="1498561"/>
                                </a:lnTo>
                                <a:lnTo>
                                  <a:pt x="1664462" y="2158809"/>
                                </a:lnTo>
                                <a:lnTo>
                                  <a:pt x="1683702" y="2191740"/>
                                </a:lnTo>
                                <a:lnTo>
                                  <a:pt x="1696643" y="2194280"/>
                                </a:lnTo>
                                <a:lnTo>
                                  <a:pt x="1701292" y="2193366"/>
                                </a:lnTo>
                                <a:lnTo>
                                  <a:pt x="2759887" y="3186938"/>
                                </a:lnTo>
                                <a:lnTo>
                                  <a:pt x="2760141" y="3204705"/>
                                </a:lnTo>
                                <a:lnTo>
                                  <a:pt x="2760141" y="3164586"/>
                                </a:lnTo>
                                <a:lnTo>
                                  <a:pt x="1717814" y="2186292"/>
                                </a:lnTo>
                                <a:lnTo>
                                  <a:pt x="1720011" y="2184831"/>
                                </a:lnTo>
                                <a:lnTo>
                                  <a:pt x="1727009" y="2174722"/>
                                </a:lnTo>
                                <a:lnTo>
                                  <a:pt x="1728495" y="2167610"/>
                                </a:lnTo>
                                <a:lnTo>
                                  <a:pt x="1729562" y="2162518"/>
                                </a:lnTo>
                                <a:lnTo>
                                  <a:pt x="1728393" y="2156815"/>
                                </a:lnTo>
                                <a:lnTo>
                                  <a:pt x="1727009" y="2150059"/>
                                </a:lnTo>
                                <a:lnTo>
                                  <a:pt x="1720011" y="2139962"/>
                                </a:lnTo>
                                <a:lnTo>
                                  <a:pt x="1709559" y="2133206"/>
                                </a:lnTo>
                                <a:lnTo>
                                  <a:pt x="1696643" y="2130742"/>
                                </a:lnTo>
                                <a:lnTo>
                                  <a:pt x="1683702" y="2133206"/>
                                </a:lnTo>
                                <a:lnTo>
                                  <a:pt x="1673250" y="2139962"/>
                                </a:lnTo>
                                <a:lnTo>
                                  <a:pt x="1671358" y="2142693"/>
                                </a:lnTo>
                                <a:lnTo>
                                  <a:pt x="973391" y="1487601"/>
                                </a:lnTo>
                                <a:lnTo>
                                  <a:pt x="976655" y="1482991"/>
                                </a:lnTo>
                                <a:lnTo>
                                  <a:pt x="976884" y="1481950"/>
                                </a:lnTo>
                                <a:lnTo>
                                  <a:pt x="979309" y="1470520"/>
                                </a:lnTo>
                                <a:lnTo>
                                  <a:pt x="976655" y="1458328"/>
                                </a:lnTo>
                                <a:lnTo>
                                  <a:pt x="969505" y="1448206"/>
                                </a:lnTo>
                                <a:lnTo>
                                  <a:pt x="959027" y="1441310"/>
                                </a:lnTo>
                                <a:lnTo>
                                  <a:pt x="946378" y="1438744"/>
                                </a:lnTo>
                                <a:lnTo>
                                  <a:pt x="933450" y="1441310"/>
                                </a:lnTo>
                                <a:lnTo>
                                  <a:pt x="927950" y="1444942"/>
                                </a:lnTo>
                                <a:lnTo>
                                  <a:pt x="144081" y="709218"/>
                                </a:lnTo>
                                <a:lnTo>
                                  <a:pt x="146519" y="705497"/>
                                </a:lnTo>
                                <a:lnTo>
                                  <a:pt x="148805" y="693407"/>
                                </a:lnTo>
                                <a:lnTo>
                                  <a:pt x="147701" y="688238"/>
                                </a:lnTo>
                                <a:lnTo>
                                  <a:pt x="146253" y="681443"/>
                                </a:lnTo>
                                <a:lnTo>
                                  <a:pt x="138836" y="671080"/>
                                </a:lnTo>
                                <a:lnTo>
                                  <a:pt x="127723" y="664311"/>
                                </a:lnTo>
                                <a:lnTo>
                                  <a:pt x="121589" y="663244"/>
                                </a:lnTo>
                                <a:lnTo>
                                  <a:pt x="121716" y="63563"/>
                                </a:lnTo>
                                <a:lnTo>
                                  <a:pt x="149390" y="63563"/>
                                </a:lnTo>
                                <a:lnTo>
                                  <a:pt x="143789" y="52755"/>
                                </a:lnTo>
                                <a:lnTo>
                                  <a:pt x="116459" y="0"/>
                                </a:lnTo>
                                <a:lnTo>
                                  <a:pt x="83515" y="63563"/>
                                </a:lnTo>
                                <a:lnTo>
                                  <a:pt x="110528" y="63563"/>
                                </a:lnTo>
                                <a:lnTo>
                                  <a:pt x="110528" y="663041"/>
                                </a:lnTo>
                                <a:lnTo>
                                  <a:pt x="102806" y="664565"/>
                                </a:lnTo>
                                <a:lnTo>
                                  <a:pt x="92075" y="671715"/>
                                </a:lnTo>
                                <a:lnTo>
                                  <a:pt x="85039" y="682345"/>
                                </a:lnTo>
                                <a:lnTo>
                                  <a:pt x="82765" y="694283"/>
                                </a:lnTo>
                                <a:lnTo>
                                  <a:pt x="85318" y="706221"/>
                                </a:lnTo>
                                <a:lnTo>
                                  <a:pt x="92748" y="716838"/>
                                </a:lnTo>
                                <a:lnTo>
                                  <a:pt x="103835" y="723531"/>
                                </a:lnTo>
                                <a:lnTo>
                                  <a:pt x="110528" y="724636"/>
                                </a:lnTo>
                                <a:lnTo>
                                  <a:pt x="110528" y="2131123"/>
                                </a:lnTo>
                                <a:lnTo>
                                  <a:pt x="102857" y="2132584"/>
                                </a:lnTo>
                                <a:lnTo>
                                  <a:pt x="92405" y="2139340"/>
                                </a:lnTo>
                                <a:lnTo>
                                  <a:pt x="85394" y="2149437"/>
                                </a:lnTo>
                                <a:lnTo>
                                  <a:pt x="82854" y="2161908"/>
                                </a:lnTo>
                                <a:lnTo>
                                  <a:pt x="85394" y="2174100"/>
                                </a:lnTo>
                                <a:lnTo>
                                  <a:pt x="92405" y="2184209"/>
                                </a:lnTo>
                                <a:lnTo>
                                  <a:pt x="102857" y="2191118"/>
                                </a:lnTo>
                                <a:lnTo>
                                  <a:pt x="110528" y="2192629"/>
                                </a:lnTo>
                                <a:lnTo>
                                  <a:pt x="110528" y="3209772"/>
                                </a:lnTo>
                                <a:lnTo>
                                  <a:pt x="115798" y="3209772"/>
                                </a:lnTo>
                                <a:lnTo>
                                  <a:pt x="115798" y="3214890"/>
                                </a:lnTo>
                                <a:lnTo>
                                  <a:pt x="918857" y="3215030"/>
                                </a:lnTo>
                                <a:lnTo>
                                  <a:pt x="922337" y="3220047"/>
                                </a:lnTo>
                                <a:lnTo>
                                  <a:pt x="932789" y="3226943"/>
                                </a:lnTo>
                                <a:lnTo>
                                  <a:pt x="945718" y="3229483"/>
                                </a:lnTo>
                                <a:lnTo>
                                  <a:pt x="958646" y="3226943"/>
                                </a:lnTo>
                                <a:lnTo>
                                  <a:pt x="969098" y="3220047"/>
                                </a:lnTo>
                                <a:lnTo>
                                  <a:pt x="972553" y="3215043"/>
                                </a:lnTo>
                                <a:lnTo>
                                  <a:pt x="2760294" y="3215348"/>
                                </a:lnTo>
                                <a:lnTo>
                                  <a:pt x="2760370" y="3219970"/>
                                </a:lnTo>
                                <a:lnTo>
                                  <a:pt x="2760383" y="3220593"/>
                                </a:lnTo>
                                <a:lnTo>
                                  <a:pt x="2807170" y="3219970"/>
                                </a:lnTo>
                                <a:lnTo>
                                  <a:pt x="2807093" y="3215348"/>
                                </a:lnTo>
                                <a:lnTo>
                                  <a:pt x="3705618" y="3215500"/>
                                </a:lnTo>
                                <a:lnTo>
                                  <a:pt x="3705618" y="3242195"/>
                                </a:lnTo>
                                <a:lnTo>
                                  <a:pt x="3760927" y="3215500"/>
                                </a:lnTo>
                                <a:lnTo>
                                  <a:pt x="3771455" y="321042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97.05pt;height:264.350pt;mso-position-horizontal-relative:char;mso-position-vertical-relative:line" id="docshapegroup115" coordorigin="0,0" coordsize="5941,5287">
                <v:shape style="position:absolute;left:4392;top:4803;width:154;height:143" type="#_x0000_t75" id="docshape116" stroked="false">
                  <v:imagedata r:id="rId19" o:title=""/>
                </v:shape>
                <v:shape style="position:absolute;left:340;top:962;width:154;height:143" type="#_x0000_t75" id="docshape117" stroked="false">
                  <v:imagedata r:id="rId20" o:title=""/>
                </v:shape>
                <v:shape style="position:absolute;left:400;top:473;width:403;height:158" id="docshape118" coordorigin="400,474" coordsize="403,158" path="m427,513l418,517,411,519,401,522,401,525,412,525,413,526,413,626,411,627,400,628,400,631,444,631,444,628,431,628,428,626,428,588,436,588,428,583,428,530,433,527,428,527,428,513,427,513xm436,588l428,588,435,593,439,595,447,595,462,592,464,590,439,590,436,588xm476,523l447,523,456,526,463,533,468,543,469,557,469,577,460,590,464,590,474,582,482,568,485,550,483,535,476,523xm455,513l444,513,436,517,428,527,433,527,439,523,476,523,467,516,455,513xm520,525l503,525,504,527,504,588,503,589,491,591,491,593,535,593,535,591,523,590,520,588,520,533,522,529,520,529,520,525xm551,524l532,524,537,527,540,529,542,530,549,530,551,527,551,524xm547,513l534,513,528,517,520,529,522,529,527,524,551,524,551,516,547,513xm519,513l510,516,508,517,502,519,492,522,492,525,494,525,520,525,520,513,519,513xm596,513l580,516,568,524,559,537,556,554,559,569,559,570,568,583,580,592,596,595,611,592,612,592,614,590,591,590,584,586,581,579,576,570,576,570,573,558,573,529,581,518,615,518,613,516,596,513xm615,518l594,518,605,521,613,529,618,542,620,558,620,578,612,590,614,590,625,583,633,569,636,553,634,537,633,537,625,524,625,524,615,518xm676,520l661,520,661,588,660,588,658,590,656,590,646,591,646,593,693,593,693,591,678,590,676,588,676,520xm741,590l715,590,705,591,705,593,748,593,748,591,741,590xm735,524l718,524,720,527,720,588,718,590,737,590,735,588,735,524xm734,513l706,523,706,525,705,525,714,524,735,524,735,513,734,513xm698,515l646,515,646,520,698,520,698,515xm679,479l672,479,667,487,662,494,661,501,661,515,676,515,676,484,679,479xm711,479l690,479,692,481,699,490,701,492,708,492,711,489,711,479xm731,474l721,474,717,478,717,488,721,492,731,492,735,488,735,478,731,474xm703,474l681,474,671,479,712,479,703,474xm780,520l765,520,765,588,771,595,790,595,797,591,800,586,783,586,780,581,780,520xm801,580l797,584,794,586,800,586,803,582,801,580xm779,492l775,497,769,507,761,515,758,516,755,519,755,520,799,520,799,515,780,515,780,494,779,492xe" filled="true" fillcolor="#231f20" stroked="false">
                  <v:path arrowok="t"/>
                  <v:fill type="solid"/>
                </v:shape>
                <v:shape style="position:absolute;left:0;top:955;width:122;height:116" type="#_x0000_t75" id="docshape119" stroked="false">
                  <v:imagedata r:id="rId21" o:title=""/>
                </v:shape>
                <v:shape style="position:absolute;left:3606;top:4010;width:2185;height:261" type="#_x0000_t75" id="docshape120" stroked="false">
                  <v:imagedata r:id="rId22" o:title=""/>
                </v:shape>
                <v:shape style="position:absolute;left:4355;top:5171;width:107;height:116" type="#_x0000_t75" id="docshape121" stroked="false">
                  <v:imagedata r:id="rId23" o:title=""/>
                </v:shape>
                <v:shape style="position:absolute;left:2709;top:3264;width:110;height:121" type="#_x0000_t75" id="docshape122" stroked="false">
                  <v:imagedata r:id="rId24" o:title=""/>
                </v:shape>
                <v:shape style="position:absolute;left:1462;top:2043;width:105;height:116" type="#_x0000_t75" id="docshape123" stroked="false">
                  <v:imagedata r:id="rId25" o:title=""/>
                </v:shape>
                <v:shape style="position:absolute;left:1306;top:3537;width:126;height:118" type="#_x0000_t75" id="docshape124" stroked="false">
                  <v:imagedata r:id="rId26" o:title=""/>
                </v:shape>
                <v:shape style="position:absolute;left:1;top:0;width:5940;height:5106" id="docshape125" coordorigin="1,0" coordsize="5940,5106" path="m83,4957l83,4956,81,4933,81,4932,72,4913,66,4907,66,4957,65,4981,60,4999,53,5009,42,5013,32,5009,25,4999,20,4981,19,4957,20,4933,25,4915,25,4915,32,4905,43,4901,53,4905,60,4915,64,4932,65,4933,66,4956,66,4957,66,4907,60,4901,60,4901,43,4896,33,4896,26,4899,19,4905,12,4915,6,4927,3,4941,1,4956,3,4970,6,4984,10,4996,16,5005,23,5013,32,5017,52,5017,60,5014,61,5013,66,5008,73,4999,79,4987,82,4973,83,4957xm513,3397l374,3397,374,3413,513,3413,513,3397xm702,3397l565,3397,565,3413,702,3413,702,3397xm892,3397l754,3397,754,3413,892,3414,892,3397xm1083,3397l944,3397,944,3414,1083,3414,1083,3397xm1273,3397l1135,3397,1135,3414,1273,3414,1273,3397xm1499,4719l1482,4719,1482,4852,1499,4852,1499,4719xm1499,4535l1482,4535,1482,4668,1499,4668,1499,4535xm1500,4351l1482,4351,1482,4485,1499,4485,1500,4351xm1500,4168l1482,4168,1482,4301,1500,4301,1500,4168xm1500,3985l1482,3985,1482,4118,1500,4118,1500,3985xm1500,3801l1482,3801,1482,3935,1500,3935,1500,3801xm1500,3618l1482,3618,1482,3751,1500,3751,1500,3618xm1500,3067l1482,3067,1482,3200,1500,3200,1500,3067xm1500,2884l1482,2884,1482,3017,1500,3017,1500,2884xm1500,2700l1482,2700,1482,2834,1500,2834,1500,2700xm1500,2517l1482,2517,1482,2650,1500,2650,1500,2517xm1629,3397l1541,3396,1541,3396,1539,3385,1528,3369,1511,3358,1500,3356,1500,3250,1482,3250,1482,3356,1470,3358,1454,3369,1443,3385,1441,3397,1325,3397,1325,3414,1441,3414,1443,3424,1454,3440,1470,3451,1482,3453,1482,3568,1500,3568,1500,3453,1511,3451,1528,3440,1539,3424,1541,3414,1584,3414,1584,3413,1629,3413,1629,3397xm1820,3397l1681,3397,1681,3413,1820,3413,1820,3397xm2009,3397l1871,3397,1871,3413,2009,3413,2009,3397xm2199,3397l2061,3397,2061,3414,2199,3414,2199,3397xm2390,3397l2251,3397,2251,3414,2390,3414,2390,3397xm2580,3397l2442,3397,2442,3414,2580,3414,2580,3397xm5941,5056l5922,5047,5837,5006,5837,5047,4422,5047,4422,5045,4421,5001,4421,5000,4366,5001,4348,4984,4348,5047,1540,5047,1543,5036,1539,5016,1528,5000,1511,4990,1499,4987,1499,4986,1499,4902,1482,4902,1482,4987,1470,4990,1454,5000,1443,5016,1439,5036,1441,5047,192,5047,192,3453,204,3451,221,3440,232,3424,234,3413,322,3413,322,3397,234,3396,234,3396,232,3385,221,3369,204,3358,192,3356,193,1141,204,1139,210,1135,1445,2295,1444,2297,1440,2316,1444,2335,1455,2351,1471,2362,1482,2364,1483,2364,1483,2364,1492,2366,1483,2364,1482,2364,1482,2467,1500,2467,1500,2366,1500,2364,1512,2362,1515,2360,2623,3400,2621,3406,2625,3425,2637,3441,2653,3452,2673,3456,2681,3454,4348,5019,4348,5047,4348,4984,2707,3443,2710,3441,2721,3425,2724,3414,2725,3406,2723,3397,2721,3386,2710,3370,2694,3359,2673,3355,2653,3359,2637,3370,2634,3374,1534,2343,1540,2335,1540,2334,1544,2316,1540,2297,1528,2281,1512,2270,1492,2266,1471,2270,1463,2275,228,1117,232,1111,236,1092,234,1084,232,1073,220,1057,203,1046,193,1044,193,100,237,100,228,83,185,0,133,100,176,100,176,1044,163,1047,146,1058,135,1075,132,1093,136,1112,148,1129,165,1139,176,1141,176,3356,163,3358,147,3369,136,3385,132,3405,136,3424,147,3440,163,3451,176,3453,176,5055,184,5055,184,5063,1448,5063,1454,5071,1470,5082,1491,5086,1511,5082,1528,5071,1533,5063,4348,5064,4349,5071,4349,5072,4422,5071,4422,5064,5837,5064,5837,5106,5924,5064,5941,5056xe" filled="true" fillcolor="#231f20" stroked="false">
                  <v:path arrowok="t"/>
                  <v:fill type="solid"/>
                </v:shape>
              </v:group>
            </w:pict>
          </mc:Fallback>
        </mc:AlternateContent>
      </w:r>
      <w:r>
        <w:rPr>
          <w:sz w:val="20"/>
        </w:rPr>
      </w:r>
    </w:p>
    <w:p>
      <w:pPr>
        <w:pStyle w:val="BodyText"/>
        <w:spacing w:before="65"/>
        <w:rPr>
          <w:sz w:val="12"/>
        </w:rPr>
      </w:pPr>
    </w:p>
    <w:p>
      <w:pPr>
        <w:spacing w:before="1"/>
        <w:ind w:left="0" w:right="193" w:firstLine="0"/>
        <w:jc w:val="center"/>
        <w:rPr>
          <w:sz w:val="12"/>
        </w:rPr>
      </w:pPr>
      <w:r>
        <w:rPr>
          <w:sz w:val="12"/>
        </w:rPr>
        <w:drawing>
          <wp:anchor distT="0" distB="0" distL="0" distR="0" allowOverlap="1" layoutInCell="1" locked="0" behindDoc="1" simplePos="0" relativeHeight="487030784">
            <wp:simplePos x="0" y="0"/>
            <wp:positionH relativeFrom="page">
              <wp:posOffset>4899152</wp:posOffset>
            </wp:positionH>
            <wp:positionV relativeFrom="paragraph">
              <wp:posOffset>-217740</wp:posOffset>
            </wp:positionV>
            <wp:extent cx="729007" cy="100012"/>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27" cstate="print"/>
                    <a:stretch>
                      <a:fillRect/>
                    </a:stretch>
                  </pic:blipFill>
                  <pic:spPr>
                    <a:xfrm>
                      <a:off x="0" y="0"/>
                      <a:ext cx="729007" cy="100012"/>
                    </a:xfrm>
                    <a:prstGeom prst="rect">
                      <a:avLst/>
                    </a:prstGeom>
                  </pic:spPr>
                </pic:pic>
              </a:graphicData>
            </a:graphic>
          </wp:anchor>
        </w:drawing>
      </w:r>
      <w:r>
        <w:rPr>
          <w:sz w:val="12"/>
        </w:rPr>
        <w:drawing>
          <wp:anchor distT="0" distB="0" distL="0" distR="0" allowOverlap="1" layoutInCell="1" locked="0" behindDoc="1" simplePos="0" relativeHeight="487032320">
            <wp:simplePos x="0" y="0"/>
            <wp:positionH relativeFrom="page">
              <wp:posOffset>2809532</wp:posOffset>
            </wp:positionH>
            <wp:positionV relativeFrom="paragraph">
              <wp:posOffset>-205065</wp:posOffset>
            </wp:positionV>
            <wp:extent cx="165804" cy="90487"/>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28" cstate="print"/>
                    <a:stretch>
                      <a:fillRect/>
                    </a:stretch>
                  </pic:blipFill>
                  <pic:spPr>
                    <a:xfrm>
                      <a:off x="0" y="0"/>
                      <a:ext cx="165804" cy="90487"/>
                    </a:xfrm>
                    <a:prstGeom prst="rect">
                      <a:avLst/>
                    </a:prstGeom>
                  </pic:spPr>
                </pic:pic>
              </a:graphicData>
            </a:graphic>
          </wp:anchor>
        </w:drawing>
      </w:r>
      <w:bookmarkStart w:name="_bookmark15" w:id="23"/>
      <w:bookmarkEnd w:id="23"/>
      <w:r>
        <w:rPr/>
      </w:r>
      <w:r>
        <w:rPr>
          <w:w w:val="110"/>
          <w:sz w:val="12"/>
        </w:rPr>
        <w:t>Fig.</w:t>
      </w:r>
      <w:r>
        <w:rPr>
          <w:spacing w:val="1"/>
          <w:w w:val="110"/>
          <w:sz w:val="12"/>
        </w:rPr>
        <w:t> </w:t>
      </w:r>
      <w:r>
        <w:rPr>
          <w:w w:val="110"/>
          <w:sz w:val="12"/>
        </w:rPr>
        <w:t>1.</w:t>
      </w:r>
      <w:r>
        <w:rPr>
          <w:spacing w:val="21"/>
          <w:w w:val="110"/>
          <w:sz w:val="12"/>
        </w:rPr>
        <w:t> </w:t>
      </w:r>
      <w:r>
        <w:rPr>
          <w:w w:val="110"/>
          <w:sz w:val="12"/>
        </w:rPr>
        <w:t>Allocations</w:t>
      </w:r>
      <w:r>
        <w:rPr>
          <w:spacing w:val="3"/>
          <w:w w:val="110"/>
          <w:sz w:val="12"/>
        </w:rPr>
        <w:t> </w:t>
      </w:r>
      <w:r>
        <w:rPr>
          <w:w w:val="110"/>
          <w:sz w:val="12"/>
        </w:rPr>
        <w:t>of</w:t>
      </w:r>
      <w:r>
        <w:rPr>
          <w:spacing w:val="2"/>
          <w:w w:val="110"/>
          <w:sz w:val="12"/>
        </w:rPr>
        <w:t> </w:t>
      </w:r>
      <w:r>
        <w:rPr>
          <w:w w:val="110"/>
          <w:sz w:val="12"/>
        </w:rPr>
        <w:t>the</w:t>
      </w:r>
      <w:r>
        <w:rPr>
          <w:spacing w:val="1"/>
          <w:w w:val="110"/>
          <w:sz w:val="12"/>
        </w:rPr>
        <w:t> </w:t>
      </w:r>
      <w:r>
        <w:rPr>
          <w:w w:val="110"/>
          <w:sz w:val="12"/>
        </w:rPr>
        <w:t>coordinating</w:t>
      </w:r>
      <w:r>
        <w:rPr>
          <w:spacing w:val="3"/>
          <w:w w:val="110"/>
          <w:sz w:val="12"/>
        </w:rPr>
        <w:t> </w:t>
      </w:r>
      <w:r>
        <w:rPr>
          <w:spacing w:val="-2"/>
          <w:w w:val="110"/>
          <w:sz w:val="12"/>
        </w:rPr>
        <w:t>profit.</w:t>
      </w:r>
    </w:p>
    <w:p>
      <w:pPr>
        <w:spacing w:after="0"/>
        <w:jc w:val="center"/>
        <w:rPr>
          <w:sz w:val="12"/>
        </w:rPr>
        <w:sectPr>
          <w:type w:val="continuous"/>
          <w:pgSz w:w="11910" w:h="15880"/>
          <w:pgMar w:header="890" w:footer="0" w:top="1080" w:bottom="280" w:left="566" w:right="566"/>
        </w:sectPr>
      </w:pPr>
    </w:p>
    <w:p>
      <w:pPr>
        <w:pStyle w:val="BodyText"/>
        <w:spacing w:before="5"/>
        <w:rPr>
          <w:sz w:val="10"/>
        </w:rPr>
      </w:pPr>
    </w:p>
    <w:p>
      <w:pPr>
        <w:pStyle w:val="BodyText"/>
        <w:spacing w:after="0"/>
        <w:rPr>
          <w:sz w:val="10"/>
        </w:rPr>
        <w:sectPr>
          <w:pgSz w:w="11910" w:h="15880"/>
          <w:pgMar w:header="889" w:footer="0" w:top="1080" w:bottom="280" w:left="566" w:right="566"/>
        </w:sectPr>
      </w:pPr>
    </w:p>
    <w:p>
      <w:pPr>
        <w:pStyle w:val="BodyText"/>
        <w:spacing w:line="242" w:lineRule="auto" w:before="104"/>
        <w:ind w:left="284"/>
        <w:jc w:val="both"/>
      </w:pPr>
      <w:bookmarkStart w:name="The case of Nash’s bargaining model" w:id="24"/>
      <w:bookmarkEnd w:id="24"/>
      <w:r>
        <w:rPr/>
      </w:r>
      <w:r>
        <w:rPr/>
        <w:t>the determination of the ultimate coordinating option contract </w:t>
      </w:r>
      <w:r>
        <w:rPr/>
        <w:t>and the</w:t>
      </w:r>
      <w:r>
        <w:rPr>
          <w:spacing w:val="-4"/>
        </w:rPr>
        <w:t> </w:t>
      </w:r>
      <w:r>
        <w:rPr/>
        <w:t>allocation</w:t>
      </w:r>
      <w:r>
        <w:rPr>
          <w:spacing w:val="-4"/>
        </w:rPr>
        <w:t> </w:t>
      </w:r>
      <w:r>
        <w:rPr/>
        <w:t>of</w:t>
      </w:r>
      <w:r>
        <w:rPr>
          <w:spacing w:val="-4"/>
        </w:rPr>
        <w:t> </w:t>
      </w:r>
      <w:r>
        <w:rPr/>
        <w:t>the</w:t>
      </w:r>
      <w:r>
        <w:rPr>
          <w:spacing w:val="-4"/>
        </w:rPr>
        <w:t> </w:t>
      </w:r>
      <w:r>
        <w:rPr/>
        <w:t>additional</w:t>
      </w:r>
      <w:r>
        <w:rPr>
          <w:spacing w:val="-4"/>
        </w:rPr>
        <w:t> </w:t>
      </w:r>
      <w:r>
        <w:rPr/>
        <w:t>profit,</w:t>
      </w:r>
      <w:r>
        <w:rPr>
          <w:spacing w:val="-4"/>
        </w:rPr>
        <w:t> </w:t>
      </w:r>
      <w:r>
        <w:rPr/>
        <w:t>we</w:t>
      </w:r>
      <w:r>
        <w:rPr>
          <w:spacing w:val="-4"/>
        </w:rPr>
        <w:t> </w:t>
      </w:r>
      <w:r>
        <w:rPr/>
        <w:t>assume</w:t>
      </w:r>
      <w:r>
        <w:rPr>
          <w:spacing w:val="-4"/>
        </w:rPr>
        <w:t> </w:t>
      </w:r>
      <w:r>
        <w:rPr/>
        <w:t>that</w:t>
      </w:r>
      <w:r>
        <w:rPr>
          <w:spacing w:val="-4"/>
        </w:rPr>
        <w:t> </w:t>
      </w:r>
      <w:r>
        <w:rPr/>
        <w:t>the</w:t>
      </w:r>
      <w:r>
        <w:rPr>
          <w:spacing w:val="-4"/>
        </w:rPr>
        <w:t> </w:t>
      </w:r>
      <w:r>
        <w:rPr/>
        <w:t>retailer</w:t>
      </w:r>
      <w:r>
        <w:rPr>
          <w:spacing w:val="-4"/>
        </w:rPr>
        <w:t> </w:t>
      </w:r>
      <w:r>
        <w:rPr/>
        <w:t>is consistent with the manufacturer with respect to the probability distribution</w:t>
      </w:r>
      <w:r>
        <w:rPr>
          <w:spacing w:val="37"/>
        </w:rPr>
        <w:t> </w:t>
      </w:r>
      <w:r>
        <w:rPr/>
        <w:t>of</w:t>
      </w:r>
      <w:r>
        <w:rPr>
          <w:spacing w:val="40"/>
        </w:rPr>
        <w:t> </w:t>
      </w:r>
      <w:r>
        <w:rPr/>
        <w:t>D</w:t>
      </w:r>
      <w:r>
        <w:rPr>
          <w:rFonts w:ascii="Calibri" w:hAnsi="Calibri"/>
          <w:i/>
          <w:sz w:val="19"/>
        </w:rPr>
        <w:t>p</w:t>
      </w:r>
      <w:r>
        <w:rPr/>
        <w:t>.</w:t>
      </w:r>
      <w:r>
        <w:rPr>
          <w:spacing w:val="38"/>
        </w:rPr>
        <w:t> </w:t>
      </w:r>
      <w:r>
        <w:rPr/>
        <w:t>Also,</w:t>
      </w:r>
      <w:r>
        <w:rPr>
          <w:spacing w:val="40"/>
        </w:rPr>
        <w:t> </w:t>
      </w:r>
      <w:r>
        <w:rPr/>
        <w:t>we</w:t>
      </w:r>
      <w:r>
        <w:rPr>
          <w:spacing w:val="37"/>
        </w:rPr>
        <w:t> </w:t>
      </w:r>
      <w:r>
        <w:rPr/>
        <w:t>suppose</w:t>
      </w:r>
      <w:r>
        <w:rPr>
          <w:spacing w:val="38"/>
        </w:rPr>
        <w:t> </w:t>
      </w:r>
      <w:r>
        <w:rPr/>
        <w:t>that</w:t>
      </w:r>
      <w:r>
        <w:rPr>
          <w:spacing w:val="38"/>
        </w:rPr>
        <w:t> </w:t>
      </w:r>
      <w:r>
        <w:rPr/>
        <w:t>both</w:t>
      </w:r>
      <w:r>
        <w:rPr>
          <w:spacing w:val="38"/>
        </w:rPr>
        <w:t> </w:t>
      </w:r>
      <w:r>
        <w:rPr/>
        <w:t>the</w:t>
      </w:r>
      <w:r>
        <w:rPr>
          <w:spacing w:val="38"/>
        </w:rPr>
        <w:t> </w:t>
      </w:r>
      <w:r>
        <w:rPr/>
        <w:t>retailer</w:t>
      </w:r>
      <w:r>
        <w:rPr>
          <w:spacing w:val="38"/>
        </w:rPr>
        <w:t> </w:t>
      </w:r>
      <w:r>
        <w:rPr/>
        <w:t>and the manufacturer have risk preferences towards the profit shared from D</w:t>
      </w:r>
      <w:r>
        <w:rPr>
          <w:rFonts w:ascii="Calibri" w:hAnsi="Calibri"/>
          <w:i/>
          <w:sz w:val="19"/>
        </w:rPr>
        <w:t>p </w:t>
      </w:r>
      <w:r>
        <w:rPr/>
        <w:t>and their preferences are represented by von Neumann and Morgenstern’s (vN–M) utility functions (</w:t>
      </w:r>
      <w:hyperlink w:history="true" w:anchor="_bookmark36">
        <w:r>
          <w:rPr>
            <w:color w:val="000066"/>
          </w:rPr>
          <w:t>von Neumann and</w:t>
        </w:r>
      </w:hyperlink>
      <w:r>
        <w:rPr>
          <w:color w:val="000066"/>
        </w:rPr>
        <w:t> </w:t>
      </w:r>
      <w:hyperlink w:history="true" w:anchor="_bookmark36">
        <w:r>
          <w:rPr>
            <w:color w:val="000066"/>
          </w:rPr>
          <w:t>Morgenstern,</w:t>
        </w:r>
        <w:r>
          <w:rPr>
            <w:color w:val="000066"/>
            <w:spacing w:val="26"/>
          </w:rPr>
          <w:t> </w:t>
        </w:r>
        <w:r>
          <w:rPr>
            <w:color w:val="000066"/>
          </w:rPr>
          <w:t>1953</w:t>
        </w:r>
      </w:hyperlink>
      <w:r>
        <w:rPr/>
        <w:t>)</w:t>
      </w:r>
      <w:r>
        <w:rPr>
          <w:spacing w:val="29"/>
        </w:rPr>
        <w:t> </w:t>
      </w:r>
      <w:r>
        <w:rPr/>
        <w:t>with</w:t>
      </w:r>
      <w:r>
        <w:rPr>
          <w:spacing w:val="28"/>
        </w:rPr>
        <w:t> </w:t>
      </w:r>
      <w:r>
        <w:rPr/>
        <w:t>respect</w:t>
      </w:r>
      <w:r>
        <w:rPr>
          <w:spacing w:val="30"/>
        </w:rPr>
        <w:t> </w:t>
      </w:r>
      <w:r>
        <w:rPr/>
        <w:t>to</w:t>
      </w:r>
      <w:r>
        <w:rPr>
          <w:spacing w:val="27"/>
        </w:rPr>
        <w:t> </w:t>
      </w:r>
      <w:r>
        <w:rPr/>
        <w:t>(D</w:t>
      </w:r>
      <w:r>
        <w:rPr>
          <w:rFonts w:ascii="Calibri" w:hAnsi="Calibri"/>
          <w:i/>
          <w:sz w:val="19"/>
        </w:rPr>
        <w:t>p</w:t>
      </w:r>
      <w:r>
        <w:rPr>
          <w:rFonts w:ascii="Cambria" w:hAnsi="Cambria"/>
          <w:i/>
          <w:position w:val="-2"/>
          <w:sz w:val="10"/>
        </w:rPr>
        <w:t>r</w:t>
      </w:r>
      <w:r>
        <w:rPr/>
        <w:t>,</w:t>
      </w:r>
      <w:r>
        <w:rPr>
          <w:spacing w:val="31"/>
        </w:rPr>
        <w:t> </w:t>
      </w:r>
      <w:r>
        <w:rPr/>
        <w:t>D</w:t>
      </w:r>
      <w:r>
        <w:rPr>
          <w:rFonts w:ascii="Calibri" w:hAnsi="Calibri"/>
          <w:i/>
          <w:sz w:val="19"/>
        </w:rPr>
        <w:t>p</w:t>
      </w:r>
      <w:r>
        <w:rPr>
          <w:rFonts w:ascii="Cambria" w:hAnsi="Cambria"/>
          <w:i/>
          <w:position w:val="-2"/>
          <w:sz w:val="10"/>
        </w:rPr>
        <w:t>m</w:t>
      </w:r>
      <w:r>
        <w:rPr/>
        <w:t>),</w:t>
      </w:r>
      <w:r>
        <w:rPr>
          <w:spacing w:val="29"/>
        </w:rPr>
        <w:t> </w:t>
      </w:r>
      <w:r>
        <w:rPr/>
        <w:t>which</w:t>
      </w:r>
      <w:r>
        <w:rPr>
          <w:spacing w:val="27"/>
        </w:rPr>
        <w:t> </w:t>
      </w:r>
      <w:r>
        <w:rPr/>
        <w:t>can</w:t>
      </w:r>
      <w:r>
        <w:rPr>
          <w:spacing w:val="29"/>
        </w:rPr>
        <w:t> </w:t>
      </w:r>
      <w:r>
        <w:rPr/>
        <w:t>be</w:t>
      </w:r>
      <w:r>
        <w:rPr>
          <w:spacing w:val="28"/>
        </w:rPr>
        <w:t> </w:t>
      </w:r>
      <w:r>
        <w:rPr>
          <w:spacing w:val="-5"/>
        </w:rPr>
        <w:t>as-</w:t>
      </w:r>
    </w:p>
    <w:p>
      <w:pPr>
        <w:pStyle w:val="BodyText"/>
        <w:spacing w:line="216" w:lineRule="auto"/>
        <w:ind w:left="284"/>
        <w:jc w:val="both"/>
      </w:pPr>
      <w:r>
        <w:rPr/>
        <w:t>sessed</w:t>
      </w:r>
      <w:r>
        <w:rPr>
          <w:spacing w:val="40"/>
        </w:rPr>
        <w:t> </w:t>
      </w:r>
      <w:r>
        <w:rPr/>
        <w:t>by</w:t>
      </w:r>
      <w:r>
        <w:rPr>
          <w:spacing w:val="40"/>
        </w:rPr>
        <w:t> </w:t>
      </w:r>
      <w:r>
        <w:rPr/>
        <w:t>their</w:t>
      </w:r>
      <w:r>
        <w:rPr>
          <w:spacing w:val="40"/>
        </w:rPr>
        <w:t> </w:t>
      </w:r>
      <w:r>
        <w:rPr/>
        <w:t>preferences</w:t>
      </w:r>
      <w:r>
        <w:rPr>
          <w:spacing w:val="40"/>
        </w:rPr>
        <w:t> </w:t>
      </w:r>
      <w:r>
        <w:rPr/>
        <w:t>over</w:t>
      </w:r>
      <w:r>
        <w:rPr>
          <w:spacing w:val="40"/>
        </w:rPr>
        <w:t> </w:t>
      </w:r>
      <w:r>
        <w:rPr/>
        <w:t>lotteries</w:t>
      </w:r>
      <w:r>
        <w:rPr>
          <w:spacing w:val="40"/>
        </w:rPr>
        <w:t> </w:t>
      </w:r>
      <w:r>
        <w:rPr/>
        <w:t>involving</w:t>
      </w:r>
      <w:r>
        <w:rPr>
          <w:spacing w:val="40"/>
        </w:rPr>
        <w:t> </w:t>
      </w:r>
      <w:r>
        <w:rPr/>
        <w:t>(D</w:t>
      </w:r>
      <w:r>
        <w:rPr>
          <w:rFonts w:ascii="Calibri" w:hAnsi="Calibri"/>
          <w:i/>
          <w:sz w:val="19"/>
        </w:rPr>
        <w:t>p</w:t>
      </w:r>
      <w:r>
        <w:rPr>
          <w:rFonts w:ascii="Cambria" w:hAnsi="Cambria"/>
          <w:i/>
          <w:position w:val="-2"/>
          <w:sz w:val="10"/>
        </w:rPr>
        <w:t>r</w:t>
      </w:r>
      <w:r>
        <w:rPr/>
        <w:t>,</w:t>
      </w:r>
      <w:r>
        <w:rPr>
          <w:spacing w:val="40"/>
        </w:rPr>
        <w:t> </w:t>
      </w:r>
      <w:r>
        <w:rPr/>
        <w:t>D</w:t>
      </w:r>
      <w:r>
        <w:rPr>
          <w:rFonts w:ascii="Calibri" w:hAnsi="Calibri"/>
          <w:i/>
          <w:sz w:val="19"/>
        </w:rPr>
        <w:t>p</w:t>
      </w:r>
      <w:r>
        <w:rPr>
          <w:rFonts w:ascii="Cambria" w:hAnsi="Cambria"/>
          <w:i/>
          <w:position w:val="-2"/>
          <w:sz w:val="10"/>
        </w:rPr>
        <w:t>m</w:t>
      </w:r>
      <w:r>
        <w:rPr/>
        <w:t>). Let</w:t>
      </w:r>
      <w:r>
        <w:rPr>
          <w:spacing w:val="40"/>
        </w:rPr>
        <w:t> </w:t>
      </w:r>
      <w:r>
        <w:rPr>
          <w:rFonts w:ascii="Cambria" w:hAnsi="Cambria"/>
          <w:i/>
        </w:rPr>
        <w:t>U</w:t>
      </w:r>
      <w:r>
        <w:rPr>
          <w:rFonts w:ascii="Cambria" w:hAnsi="Cambria"/>
          <w:i/>
          <w:vertAlign w:val="subscript"/>
        </w:rPr>
        <w:t>r</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w:t>
      </w:r>
      <w:r>
        <w:rPr>
          <w:spacing w:val="40"/>
          <w:vertAlign w:val="baseline"/>
        </w:rPr>
        <w:t> </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w:t>
      </w:r>
      <w:r>
        <w:rPr>
          <w:spacing w:val="40"/>
          <w:vertAlign w:val="baseline"/>
        </w:rPr>
        <w:t> </w:t>
      </w:r>
      <w:r>
        <w:rPr>
          <w:vertAlign w:val="baseline"/>
        </w:rPr>
        <w:t>be</w:t>
      </w:r>
      <w:r>
        <w:rPr>
          <w:spacing w:val="40"/>
          <w:vertAlign w:val="baseline"/>
        </w:rPr>
        <w:t> </w:t>
      </w:r>
      <w:r>
        <w:rPr>
          <w:vertAlign w:val="baseline"/>
        </w:rPr>
        <w:t>the</w:t>
      </w:r>
      <w:r>
        <w:rPr>
          <w:spacing w:val="40"/>
          <w:vertAlign w:val="baseline"/>
        </w:rPr>
        <w:t> </w:t>
      </w:r>
      <w:r>
        <w:rPr>
          <w:vertAlign w:val="baseline"/>
        </w:rPr>
        <w:t>retailer’s</w:t>
      </w:r>
      <w:r>
        <w:rPr>
          <w:spacing w:val="40"/>
          <w:vertAlign w:val="baseline"/>
        </w:rPr>
        <w:t> </w:t>
      </w:r>
      <w:r>
        <w:rPr>
          <w:vertAlign w:val="baseline"/>
        </w:rPr>
        <w:t>vN–M</w:t>
      </w:r>
      <w:r>
        <w:rPr>
          <w:spacing w:val="40"/>
          <w:vertAlign w:val="baseline"/>
        </w:rPr>
        <w:t> </w:t>
      </w:r>
      <w:r>
        <w:rPr>
          <w:vertAlign w:val="baseline"/>
        </w:rPr>
        <w:t>utility</w:t>
      </w:r>
      <w:r>
        <w:rPr>
          <w:spacing w:val="40"/>
          <w:vertAlign w:val="baseline"/>
        </w:rPr>
        <w:t> </w:t>
      </w:r>
      <w:r>
        <w:rPr>
          <w:vertAlign w:val="baseline"/>
        </w:rPr>
        <w:t>function</w:t>
      </w:r>
      <w:r>
        <w:rPr>
          <w:spacing w:val="40"/>
          <w:vertAlign w:val="baseline"/>
        </w:rPr>
        <w:t> </w:t>
      </w:r>
      <w:r>
        <w:rPr>
          <w:vertAlign w:val="baseline"/>
        </w:rPr>
        <w:t>and </w:t>
      </w:r>
      <w:r>
        <w:rPr>
          <w:rFonts w:ascii="Cambria" w:hAnsi="Cambria"/>
          <w:i/>
          <w:vertAlign w:val="baseline"/>
        </w:rPr>
        <w:t>U</w:t>
      </w:r>
      <w:r>
        <w:rPr>
          <w:rFonts w:ascii="Cambria" w:hAnsi="Cambria"/>
          <w:i/>
          <w:vertAlign w:val="subscript"/>
        </w:rPr>
        <w:t>m</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w:t>
      </w:r>
      <w:r>
        <w:rPr>
          <w:spacing w:val="40"/>
          <w:vertAlign w:val="baseline"/>
        </w:rPr>
        <w:t> </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w:t>
      </w:r>
      <w:r>
        <w:rPr>
          <w:spacing w:val="41"/>
          <w:vertAlign w:val="baseline"/>
        </w:rPr>
        <w:t> </w:t>
      </w:r>
      <w:r>
        <w:rPr>
          <w:vertAlign w:val="baseline"/>
        </w:rPr>
        <w:t>is</w:t>
      </w:r>
      <w:r>
        <w:rPr>
          <w:spacing w:val="41"/>
          <w:vertAlign w:val="baseline"/>
        </w:rPr>
        <w:t> </w:t>
      </w:r>
      <w:r>
        <w:rPr>
          <w:vertAlign w:val="baseline"/>
        </w:rPr>
        <w:t>the</w:t>
      </w:r>
      <w:r>
        <w:rPr>
          <w:spacing w:val="41"/>
          <w:vertAlign w:val="baseline"/>
        </w:rPr>
        <w:t> </w:t>
      </w:r>
      <w:r>
        <w:rPr>
          <w:vertAlign w:val="baseline"/>
        </w:rPr>
        <w:t>manufacturer’s.</w:t>
      </w:r>
      <w:r>
        <w:rPr>
          <w:spacing w:val="39"/>
          <w:vertAlign w:val="baseline"/>
        </w:rPr>
        <w:t> </w:t>
      </w:r>
      <w:r>
        <w:rPr>
          <w:vertAlign w:val="baseline"/>
        </w:rPr>
        <w:t>For</w:t>
      </w:r>
      <w:r>
        <w:rPr>
          <w:spacing w:val="41"/>
          <w:vertAlign w:val="baseline"/>
        </w:rPr>
        <w:t> </w:t>
      </w:r>
      <w:r>
        <w:rPr>
          <w:vertAlign w:val="baseline"/>
        </w:rPr>
        <w:t>more</w:t>
      </w:r>
      <w:r>
        <w:rPr>
          <w:spacing w:val="39"/>
          <w:vertAlign w:val="baseline"/>
        </w:rPr>
        <w:t> </w:t>
      </w:r>
      <w:r>
        <w:rPr>
          <w:vertAlign w:val="baseline"/>
        </w:rPr>
        <w:t>details</w:t>
      </w:r>
      <w:r>
        <w:rPr>
          <w:spacing w:val="41"/>
          <w:vertAlign w:val="baseline"/>
        </w:rPr>
        <w:t> </w:t>
      </w:r>
      <w:r>
        <w:rPr>
          <w:vertAlign w:val="baseline"/>
        </w:rPr>
        <w:t>about</w:t>
      </w:r>
      <w:r>
        <w:rPr>
          <w:spacing w:val="39"/>
          <w:vertAlign w:val="baseline"/>
        </w:rPr>
        <w:t> </w:t>
      </w:r>
      <w:r>
        <w:rPr>
          <w:spacing w:val="-5"/>
          <w:vertAlign w:val="baseline"/>
        </w:rPr>
        <w:t>the</w:t>
      </w:r>
    </w:p>
    <w:p>
      <w:pPr>
        <w:pStyle w:val="BodyText"/>
        <w:spacing w:line="235" w:lineRule="auto"/>
        <w:ind w:left="284"/>
        <w:jc w:val="both"/>
      </w:pPr>
      <w:r>
        <w:rPr/>
        <w:t>assessment of utility functions, the reader is referred to, e.g., </w:t>
      </w:r>
      <w:hyperlink w:history="true" w:anchor="_bookmark26">
        <w:r>
          <w:rPr>
            <w:color w:val="000066"/>
          </w:rPr>
          <w:t>Fish-</w:t>
        </w:r>
      </w:hyperlink>
      <w:hyperlink w:history="true" w:anchor="_bookmark26">
        <w:r>
          <w:rPr>
            <w:color w:val="000066"/>
          </w:rPr>
          <w:t>burn (1970) and Keeney and Raiffa (1976)</w:t>
        </w:r>
      </w:hyperlink>
      <w:r>
        <w:rPr/>
        <w:t>. We also assume that for the supply chain system, there is a system utility function </w:t>
      </w:r>
      <w:r>
        <w:rPr>
          <w:rFonts w:ascii="Cambria" w:hAnsi="Cambria"/>
          <w:i/>
        </w:rPr>
        <w:t>U</w:t>
      </w:r>
      <w:r>
        <w:rPr>
          <w:rFonts w:ascii="Cambria" w:hAnsi="Cambria"/>
          <w:i/>
          <w:vertAlign w:val="subscript"/>
        </w:rPr>
        <w:t>s</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 D</w:t>
      </w:r>
      <w:r>
        <w:rPr>
          <w:rFonts w:ascii="Calibri" w:hAnsi="Calibri"/>
          <w:i/>
          <w:sz w:val="19"/>
          <w:vertAlign w:val="baseline"/>
        </w:rPr>
        <w:t>p</w:t>
      </w:r>
      <w:r>
        <w:rPr>
          <w:rFonts w:ascii="Cambria" w:hAnsi="Cambria"/>
          <w:i/>
          <w:position w:val="-2"/>
          <w:sz w:val="10"/>
          <w:vertAlign w:val="baseline"/>
        </w:rPr>
        <w:t>m</w:t>
      </w:r>
      <w:r>
        <w:rPr>
          <w:vertAlign w:val="baseline"/>
        </w:rPr>
        <w:t>)</w:t>
      </w:r>
      <w:r>
        <w:rPr>
          <w:spacing w:val="16"/>
          <w:vertAlign w:val="baseline"/>
        </w:rPr>
        <w:t> </w:t>
      </w:r>
      <w:r>
        <w:rPr>
          <w:vertAlign w:val="baseline"/>
        </w:rPr>
        <w:t>that</w:t>
      </w:r>
      <w:r>
        <w:rPr>
          <w:spacing w:val="15"/>
          <w:vertAlign w:val="baseline"/>
        </w:rPr>
        <w:t> </w:t>
      </w:r>
      <w:r>
        <w:rPr>
          <w:vertAlign w:val="baseline"/>
        </w:rPr>
        <w:t>is</w:t>
      </w:r>
      <w:r>
        <w:rPr>
          <w:spacing w:val="17"/>
          <w:vertAlign w:val="baseline"/>
        </w:rPr>
        <w:t> </w:t>
      </w:r>
      <w:r>
        <w:rPr>
          <w:vertAlign w:val="baseline"/>
        </w:rPr>
        <w:t>based</w:t>
      </w:r>
      <w:r>
        <w:rPr>
          <w:spacing w:val="15"/>
          <w:vertAlign w:val="baseline"/>
        </w:rPr>
        <w:t> </w:t>
      </w:r>
      <w:r>
        <w:rPr>
          <w:vertAlign w:val="baseline"/>
        </w:rPr>
        <w:t>on</w:t>
      </w:r>
      <w:r>
        <w:rPr>
          <w:spacing w:val="16"/>
          <w:vertAlign w:val="baseline"/>
        </w:rPr>
        <w:t> </w:t>
      </w:r>
      <w:r>
        <w:rPr>
          <w:vertAlign w:val="baseline"/>
        </w:rPr>
        <w:t>individual</w:t>
      </w:r>
      <w:r>
        <w:rPr>
          <w:spacing w:val="14"/>
          <w:vertAlign w:val="baseline"/>
        </w:rPr>
        <w:t> </w:t>
      </w:r>
      <w:r>
        <w:rPr>
          <w:vertAlign w:val="baseline"/>
        </w:rPr>
        <w:t>members’</w:t>
      </w:r>
      <w:r>
        <w:rPr>
          <w:spacing w:val="16"/>
          <w:vertAlign w:val="baseline"/>
        </w:rPr>
        <w:t> </w:t>
      </w:r>
      <w:r>
        <w:rPr>
          <w:vertAlign w:val="baseline"/>
        </w:rPr>
        <w:t>utility</w:t>
      </w:r>
      <w:r>
        <w:rPr>
          <w:spacing w:val="15"/>
          <w:vertAlign w:val="baseline"/>
        </w:rPr>
        <w:t> </w:t>
      </w:r>
      <w:r>
        <w:rPr>
          <w:vertAlign w:val="baseline"/>
        </w:rPr>
        <w:t>functions</w:t>
      </w:r>
      <w:r>
        <w:rPr>
          <w:spacing w:val="16"/>
          <w:vertAlign w:val="baseline"/>
        </w:rPr>
        <w:t> </w:t>
      </w:r>
      <w:r>
        <w:rPr>
          <w:vertAlign w:val="baseline"/>
        </w:rPr>
        <w:t>in</w:t>
      </w:r>
      <w:r>
        <w:rPr>
          <w:spacing w:val="15"/>
          <w:vertAlign w:val="baseline"/>
        </w:rPr>
        <w:t> </w:t>
      </w:r>
      <w:r>
        <w:rPr>
          <w:spacing w:val="-5"/>
          <w:vertAlign w:val="baseline"/>
        </w:rPr>
        <w:t>the</w:t>
      </w:r>
    </w:p>
    <w:p>
      <w:pPr>
        <w:pStyle w:val="BodyText"/>
        <w:spacing w:line="261" w:lineRule="auto"/>
        <w:ind w:left="284"/>
        <w:jc w:val="both"/>
      </w:pPr>
      <w:r>
        <w:rPr/>
        <w:t>supply chain and their bargaining positions, and is determined </w:t>
      </w:r>
      <w:r>
        <w:rPr/>
        <w:t>un-der the ‘‘linear aggregation rule”. There are various forms of utility functions, among which the additive form is used extensively in realistic</w:t>
      </w:r>
      <w:r>
        <w:rPr>
          <w:spacing w:val="11"/>
        </w:rPr>
        <w:t> </w:t>
      </w:r>
      <w:r>
        <w:rPr/>
        <w:t>applications</w:t>
      </w:r>
      <w:r>
        <w:rPr>
          <w:spacing w:val="11"/>
        </w:rPr>
        <w:t> </w:t>
      </w:r>
      <w:r>
        <w:rPr/>
        <w:t>of</w:t>
      </w:r>
      <w:r>
        <w:rPr>
          <w:spacing w:val="12"/>
        </w:rPr>
        <w:t> </w:t>
      </w:r>
      <w:r>
        <w:rPr/>
        <w:t>decision</w:t>
      </w:r>
      <w:r>
        <w:rPr>
          <w:spacing w:val="11"/>
        </w:rPr>
        <w:t> </w:t>
      </w:r>
      <w:r>
        <w:rPr/>
        <w:t>analysis.</w:t>
      </w:r>
      <w:r>
        <w:rPr>
          <w:spacing w:val="11"/>
        </w:rPr>
        <w:t> </w:t>
      </w:r>
      <w:r>
        <w:rPr/>
        <w:t>A</w:t>
      </w:r>
      <w:r>
        <w:rPr>
          <w:spacing w:val="11"/>
        </w:rPr>
        <w:t> </w:t>
      </w:r>
      <w:r>
        <w:rPr/>
        <w:t>utility</w:t>
      </w:r>
      <w:r>
        <w:rPr>
          <w:spacing w:val="12"/>
        </w:rPr>
        <w:t> </w:t>
      </w:r>
      <w:r>
        <w:rPr/>
        <w:t>function</w:t>
      </w:r>
      <w:r>
        <w:rPr>
          <w:spacing w:val="10"/>
        </w:rPr>
        <w:t> </w:t>
      </w:r>
      <w:r>
        <w:rPr/>
        <w:t>is</w:t>
      </w:r>
      <w:r>
        <w:rPr>
          <w:spacing w:val="12"/>
        </w:rPr>
        <w:t> </w:t>
      </w:r>
      <w:r>
        <w:rPr>
          <w:spacing w:val="-4"/>
        </w:rPr>
        <w:t>said</w:t>
      </w:r>
    </w:p>
    <w:p>
      <w:pPr>
        <w:pStyle w:val="BodyText"/>
        <w:spacing w:line="261" w:lineRule="auto" w:before="99"/>
        <w:ind w:left="284" w:right="85"/>
        <w:jc w:val="both"/>
      </w:pPr>
      <w:r>
        <w:rPr/>
        <w:br w:type="column"/>
      </w:r>
      <w:r>
        <w:rPr/>
        <w:t>extensively in the decision science literature (see, e.g., </w:t>
      </w:r>
      <w:hyperlink w:history="true" w:anchor="_bookmark23">
        <w:r>
          <w:rPr>
            <w:color w:val="000066"/>
          </w:rPr>
          <w:t>Kohli </w:t>
        </w:r>
        <w:r>
          <w:rPr>
            <w:color w:val="000066"/>
          </w:rPr>
          <w:t>and</w:t>
        </w:r>
      </w:hyperlink>
      <w:r>
        <w:rPr>
          <w:color w:val="000066"/>
        </w:rPr>
        <w:t> </w:t>
      </w:r>
      <w:hyperlink w:history="true" w:anchor="_bookmark23">
        <w:r>
          <w:rPr>
            <w:color w:val="000066"/>
          </w:rPr>
          <w:t>Park, 1989; Huang and Li, 2001; Huang et al., 2002</w:t>
        </w:r>
      </w:hyperlink>
      <w:r>
        <w:rPr/>
        <w:t>). Despite this limitation, we are able to obtain some helpful insights on these is-sues.</w:t>
      </w:r>
      <w:r>
        <w:rPr>
          <w:spacing w:val="-5"/>
        </w:rPr>
        <w:t> </w:t>
      </w:r>
      <w:r>
        <w:rPr/>
        <w:t>Furthermore,</w:t>
      </w:r>
      <w:r>
        <w:rPr>
          <w:spacing w:val="-4"/>
        </w:rPr>
        <w:t> </w:t>
      </w:r>
      <w:r>
        <w:rPr/>
        <w:t>our</w:t>
      </w:r>
      <w:r>
        <w:rPr>
          <w:spacing w:val="-5"/>
        </w:rPr>
        <w:t> </w:t>
      </w:r>
      <w:r>
        <w:rPr/>
        <w:t>approach</w:t>
      </w:r>
      <w:r>
        <w:rPr>
          <w:spacing w:val="-6"/>
        </w:rPr>
        <w:t> </w:t>
      </w:r>
      <w:r>
        <w:rPr/>
        <w:t>to</w:t>
      </w:r>
      <w:r>
        <w:rPr>
          <w:spacing w:val="-4"/>
        </w:rPr>
        <w:t> </w:t>
      </w:r>
      <w:r>
        <w:rPr/>
        <w:t>address</w:t>
      </w:r>
      <w:r>
        <w:rPr>
          <w:spacing w:val="-5"/>
        </w:rPr>
        <w:t> </w:t>
      </w:r>
      <w:r>
        <w:rPr/>
        <w:t>these</w:t>
      </w:r>
      <w:r>
        <w:rPr>
          <w:spacing w:val="-4"/>
        </w:rPr>
        <w:t> </w:t>
      </w:r>
      <w:r>
        <w:rPr/>
        <w:t>issues</w:t>
      </w:r>
      <w:r>
        <w:rPr>
          <w:spacing w:val="-5"/>
        </w:rPr>
        <w:t> </w:t>
      </w:r>
      <w:r>
        <w:rPr/>
        <w:t>can</w:t>
      </w:r>
      <w:r>
        <w:rPr>
          <w:spacing w:val="-4"/>
        </w:rPr>
        <w:t> </w:t>
      </w:r>
      <w:r>
        <w:rPr/>
        <w:t>be</w:t>
      </w:r>
      <w:r>
        <w:rPr>
          <w:spacing w:val="-4"/>
        </w:rPr>
        <w:t> </w:t>
      </w:r>
      <w:r>
        <w:rPr/>
        <w:t>eas-ily extended to any other type of the utility function.</w:t>
      </w:r>
    </w:p>
    <w:p>
      <w:pPr>
        <w:pStyle w:val="BodyText"/>
        <w:spacing w:before="20"/>
      </w:pPr>
    </w:p>
    <w:p>
      <w:pPr>
        <w:pStyle w:val="ListParagraph"/>
        <w:numPr>
          <w:ilvl w:val="1"/>
          <w:numId w:val="1"/>
        </w:numPr>
        <w:tabs>
          <w:tab w:pos="591" w:val="left" w:leader="none"/>
        </w:tabs>
        <w:spacing w:line="240" w:lineRule="auto" w:before="0" w:after="0"/>
        <w:ind w:left="591" w:right="0" w:hanging="307"/>
        <w:jc w:val="left"/>
        <w:rPr>
          <w:i/>
          <w:sz w:val="16"/>
        </w:rPr>
      </w:pPr>
      <w:r>
        <w:rPr>
          <w:i/>
          <w:w w:val="105"/>
          <w:sz w:val="16"/>
        </w:rPr>
        <w:t>The</w:t>
      </w:r>
      <w:r>
        <w:rPr>
          <w:i/>
          <w:spacing w:val="14"/>
          <w:w w:val="105"/>
          <w:sz w:val="16"/>
        </w:rPr>
        <w:t> </w:t>
      </w:r>
      <w:r>
        <w:rPr>
          <w:i/>
          <w:w w:val="105"/>
          <w:sz w:val="16"/>
        </w:rPr>
        <w:t>case</w:t>
      </w:r>
      <w:r>
        <w:rPr>
          <w:i/>
          <w:spacing w:val="14"/>
          <w:w w:val="105"/>
          <w:sz w:val="16"/>
        </w:rPr>
        <w:t> </w:t>
      </w:r>
      <w:r>
        <w:rPr>
          <w:i/>
          <w:w w:val="105"/>
          <w:sz w:val="16"/>
        </w:rPr>
        <w:t>of</w:t>
      </w:r>
      <w:r>
        <w:rPr>
          <w:i/>
          <w:spacing w:val="15"/>
          <w:w w:val="105"/>
          <w:sz w:val="16"/>
        </w:rPr>
        <w:t> </w:t>
      </w:r>
      <w:r>
        <w:rPr>
          <w:i/>
          <w:w w:val="105"/>
          <w:sz w:val="16"/>
        </w:rPr>
        <w:t>Nash’s</w:t>
      </w:r>
      <w:r>
        <w:rPr>
          <w:i/>
          <w:spacing w:val="15"/>
          <w:w w:val="105"/>
          <w:sz w:val="16"/>
        </w:rPr>
        <w:t> </w:t>
      </w:r>
      <w:r>
        <w:rPr>
          <w:i/>
          <w:w w:val="105"/>
          <w:sz w:val="16"/>
        </w:rPr>
        <w:t>bargaining</w:t>
      </w:r>
      <w:r>
        <w:rPr>
          <w:i/>
          <w:spacing w:val="14"/>
          <w:w w:val="105"/>
          <w:sz w:val="16"/>
        </w:rPr>
        <w:t> </w:t>
      </w:r>
      <w:r>
        <w:rPr>
          <w:i/>
          <w:spacing w:val="-4"/>
          <w:w w:val="105"/>
          <w:sz w:val="16"/>
        </w:rPr>
        <w:t>model</w:t>
      </w:r>
    </w:p>
    <w:p>
      <w:pPr>
        <w:pStyle w:val="BodyText"/>
        <w:spacing w:before="37"/>
        <w:rPr>
          <w:rFonts w:ascii="Cambria"/>
          <w:i/>
        </w:rPr>
      </w:pPr>
    </w:p>
    <w:p>
      <w:pPr>
        <w:pStyle w:val="BodyText"/>
        <w:spacing w:line="261" w:lineRule="auto"/>
        <w:ind w:left="284" w:right="84" w:firstLine="232"/>
        <w:jc w:val="both"/>
      </w:pPr>
      <w:r>
        <w:rPr/>
        <w:t>Nash’s bargaining model predicts that the option contract </w:t>
      </w:r>
      <w:r>
        <w:rPr/>
        <w:t>that the retailer and manufacturer both agree to implement maximizes the product of each member’s utility over their own disagreement point, which, herein, is represented by the profit level under the wholesale price mechanism. We consider below several cases for </w:t>
      </w:r>
      <w:r>
        <w:rPr>
          <w:spacing w:val="-2"/>
        </w:rPr>
        <w:t>illustration.</w:t>
      </w:r>
    </w:p>
    <w:p>
      <w:pPr>
        <w:pStyle w:val="BodyText"/>
        <w:spacing w:before="26"/>
      </w:pPr>
    </w:p>
    <w:p>
      <w:pPr>
        <w:pStyle w:val="BodyText"/>
        <w:spacing w:line="223" w:lineRule="auto"/>
        <w:ind w:left="284" w:right="84"/>
        <w:jc w:val="both"/>
      </w:pPr>
      <w:r>
        <w:rPr/>
        <mc:AlternateContent>
          <mc:Choice Requires="wps">
            <w:drawing>
              <wp:anchor distT="0" distB="0" distL="0" distR="0" allowOverlap="1" layoutInCell="1" locked="0" behindDoc="1" simplePos="0" relativeHeight="487035392">
                <wp:simplePos x="0" y="0"/>
                <wp:positionH relativeFrom="page">
                  <wp:posOffset>4421517</wp:posOffset>
                </wp:positionH>
                <wp:positionV relativeFrom="paragraph">
                  <wp:posOffset>629182</wp:posOffset>
                </wp:positionV>
                <wp:extent cx="142240" cy="381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42240" cy="3810"/>
                        </a:xfrm>
                        <a:custGeom>
                          <a:avLst/>
                          <a:gdLst/>
                          <a:ahLst/>
                          <a:cxnLst/>
                          <a:rect l="l" t="t" r="r" b="b"/>
                          <a:pathLst>
                            <a:path w="142240" h="3810">
                              <a:moveTo>
                                <a:pt x="141833" y="0"/>
                              </a:moveTo>
                              <a:lnTo>
                                <a:pt x="0" y="0"/>
                              </a:lnTo>
                              <a:lnTo>
                                <a:pt x="0" y="3594"/>
                              </a:lnTo>
                              <a:lnTo>
                                <a:pt x="141833" y="3594"/>
                              </a:lnTo>
                              <a:lnTo>
                                <a:pt x="141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8.151001pt;margin-top:49.541939pt;width:11.168pt;height:.283pt;mso-position-horizontal-relative:page;mso-position-vertical-relative:paragraph;z-index:-16281088" id="docshape12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036928">
                <wp:simplePos x="0" y="0"/>
                <wp:positionH relativeFrom="page">
                  <wp:posOffset>4427998</wp:posOffset>
                </wp:positionH>
                <wp:positionV relativeFrom="paragraph">
                  <wp:posOffset>620635</wp:posOffset>
                </wp:positionV>
                <wp:extent cx="120014" cy="9715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20014" cy="97155"/>
                        </a:xfrm>
                        <a:prstGeom prst="rect">
                          <a:avLst/>
                        </a:prstGeom>
                      </wps:spPr>
                      <wps:txbx>
                        <w:txbxContent>
                          <w:p>
                            <w:pPr>
                              <w:spacing w:line="145" w:lineRule="exact" w:before="0"/>
                              <w:ind w:left="0" w:right="0" w:firstLine="0"/>
                              <w:jc w:val="left"/>
                              <w:rPr>
                                <w:rFonts w:ascii="Cambria"/>
                                <w:i/>
                                <w:sz w:val="8"/>
                              </w:rPr>
                            </w:pPr>
                            <w:r>
                              <w:rPr>
                                <w:spacing w:val="-5"/>
                                <w:position w:val="2"/>
                                <w:sz w:val="11"/>
                              </w:rPr>
                              <w:t>D</w:t>
                            </w:r>
                            <w:r>
                              <w:rPr>
                                <w:rFonts w:ascii="Calibri"/>
                                <w:i/>
                                <w:spacing w:val="-5"/>
                                <w:position w:val="2"/>
                                <w:sz w:val="14"/>
                              </w:rPr>
                              <w:t>p</w:t>
                            </w:r>
                            <w:r>
                              <w:rPr>
                                <w:rFonts w:ascii="Cambria"/>
                                <w:i/>
                                <w:spacing w:val="-5"/>
                                <w:sz w:val="8"/>
                              </w:rPr>
                              <w:t>r</w:t>
                            </w:r>
                          </w:p>
                        </w:txbxContent>
                      </wps:txbx>
                      <wps:bodyPr wrap="square" lIns="0" tIns="0" rIns="0" bIns="0" rtlCol="0">
                        <a:noAutofit/>
                      </wps:bodyPr>
                    </wps:wsp>
                  </a:graphicData>
                </a:graphic>
              </wp:anchor>
            </w:drawing>
          </mc:Choice>
          <mc:Fallback>
            <w:pict>
              <v:shape style="position:absolute;margin-left:348.661285pt;margin-top:48.868961pt;width:9.450pt;height:7.65pt;mso-position-horizontal-relative:page;mso-position-vertical-relative:paragraph;z-index:-16279552" type="#_x0000_t202" id="docshape127" filled="false" stroked="false">
                <v:textbox inset="0,0,0,0">
                  <w:txbxContent>
                    <w:p>
                      <w:pPr>
                        <w:spacing w:line="145" w:lineRule="exact" w:before="0"/>
                        <w:ind w:left="0" w:right="0" w:firstLine="0"/>
                        <w:jc w:val="left"/>
                        <w:rPr>
                          <w:rFonts w:ascii="Cambria"/>
                          <w:i/>
                          <w:sz w:val="8"/>
                        </w:rPr>
                      </w:pPr>
                      <w:r>
                        <w:rPr>
                          <w:spacing w:val="-5"/>
                          <w:position w:val="2"/>
                          <w:sz w:val="11"/>
                        </w:rPr>
                        <w:t>D</w:t>
                      </w:r>
                      <w:r>
                        <w:rPr>
                          <w:rFonts w:ascii="Calibri"/>
                          <w:i/>
                          <w:spacing w:val="-5"/>
                          <w:position w:val="2"/>
                          <w:sz w:val="14"/>
                        </w:rPr>
                        <w:t>p</w:t>
                      </w:r>
                      <w:r>
                        <w:rPr>
                          <w:rFonts w:ascii="Cambria"/>
                          <w:i/>
                          <w:spacing w:val="-5"/>
                          <w:sz w:val="8"/>
                        </w:rPr>
                        <w:t>r</w:t>
                      </w:r>
                    </w:p>
                  </w:txbxContent>
                </v:textbox>
                <w10:wrap type="none"/>
              </v:shape>
            </w:pict>
          </mc:Fallback>
        </mc:AlternateContent>
      </w:r>
      <w:r>
        <w:rPr/>
        <w:t>Case 1. Consider a manufacturer–retailer supply chain in </w:t>
      </w:r>
      <w:r>
        <w:rPr/>
        <w:t>which</w:t>
      </w:r>
      <w:r>
        <w:rPr>
          <w:spacing w:val="40"/>
        </w:rPr>
        <w:t> </w:t>
      </w:r>
      <w:r>
        <w:rPr/>
        <w:t>the retailer’s utility function is </w:t>
      </w:r>
      <w:r>
        <w:rPr>
          <w:rFonts w:ascii="Cambria" w:hAnsi="Cambria"/>
          <w:i/>
        </w:rPr>
        <w:t>U</w:t>
      </w:r>
      <w:r>
        <w:rPr>
          <w:rFonts w:ascii="Cambria" w:hAnsi="Cambria"/>
          <w:i/>
          <w:vertAlign w:val="subscript"/>
        </w:rPr>
        <w:t>r</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 (D</w:t>
      </w:r>
      <w:r>
        <w:rPr>
          <w:rFonts w:ascii="Calibri" w:hAnsi="Calibri"/>
          <w:i/>
          <w:sz w:val="19"/>
          <w:vertAlign w:val="baseline"/>
        </w:rPr>
        <w:t>p</w:t>
      </w:r>
      <w:r>
        <w:rPr>
          <w:rFonts w:ascii="Cambria" w:hAnsi="Cambria"/>
          <w:i/>
          <w:position w:val="-2"/>
          <w:sz w:val="10"/>
          <w:vertAlign w:val="baseline"/>
        </w:rPr>
        <w:t>r</w:t>
      </w:r>
      <w:r>
        <w:rPr>
          <w:vertAlign w:val="baseline"/>
        </w:rPr>
        <w:t>)</w:t>
      </w:r>
      <w:r>
        <w:rPr>
          <w:rFonts w:ascii="Calibri" w:hAnsi="Calibri"/>
          <w:i/>
          <w:position w:val="7"/>
          <w:sz w:val="13"/>
          <w:vertAlign w:val="baseline"/>
        </w:rPr>
        <w:t>a</w:t>
      </w:r>
      <w:r>
        <w:rPr>
          <w:rFonts w:ascii="Calibri" w:hAnsi="Calibri"/>
          <w:i/>
          <w:spacing w:val="40"/>
          <w:position w:val="7"/>
          <w:sz w:val="13"/>
          <w:vertAlign w:val="baseline"/>
        </w:rPr>
        <w:t> </w:t>
      </w:r>
      <w:r>
        <w:rPr>
          <w:vertAlign w:val="baseline"/>
        </w:rPr>
        <w:t>and the manufac-turer’s</w:t>
      </w:r>
      <w:r>
        <w:rPr>
          <w:spacing w:val="33"/>
          <w:vertAlign w:val="baseline"/>
        </w:rPr>
        <w:t> </w:t>
      </w:r>
      <w:r>
        <w:rPr>
          <w:vertAlign w:val="baseline"/>
        </w:rPr>
        <w:t>utility</w:t>
      </w:r>
      <w:r>
        <w:rPr>
          <w:spacing w:val="33"/>
          <w:vertAlign w:val="baseline"/>
        </w:rPr>
        <w:t> </w:t>
      </w:r>
      <w:r>
        <w:rPr>
          <w:vertAlign w:val="baseline"/>
        </w:rPr>
        <w:t>function</w:t>
      </w:r>
      <w:r>
        <w:rPr>
          <w:spacing w:val="32"/>
          <w:vertAlign w:val="baseline"/>
        </w:rPr>
        <w:t> </w:t>
      </w:r>
      <w:r>
        <w:rPr>
          <w:vertAlign w:val="baseline"/>
        </w:rPr>
        <w:t>is</w:t>
      </w:r>
      <w:r>
        <w:rPr>
          <w:spacing w:val="35"/>
          <w:vertAlign w:val="baseline"/>
        </w:rPr>
        <w:t> </w:t>
      </w:r>
      <w:r>
        <w:rPr>
          <w:rFonts w:ascii="Cambria" w:hAnsi="Cambria"/>
          <w:i/>
          <w:vertAlign w:val="baseline"/>
        </w:rPr>
        <w:t>U</w:t>
      </w:r>
      <w:r>
        <w:rPr>
          <w:rFonts w:ascii="Cambria" w:hAnsi="Cambria"/>
          <w:i/>
          <w:vertAlign w:val="subscript"/>
        </w:rPr>
        <w:t>m</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w:t>
      </w:r>
      <w:r>
        <w:rPr>
          <w:spacing w:val="80"/>
          <w:vertAlign w:val="baseline"/>
        </w:rPr>
        <w:t> </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w:t>
      </w:r>
      <w:r>
        <w:rPr>
          <w:rFonts w:ascii="Calibri" w:hAnsi="Calibri"/>
          <w:i/>
          <w:vertAlign w:val="superscript"/>
        </w:rPr>
        <w:t>b</w:t>
      </w:r>
      <w:r>
        <w:rPr>
          <w:vertAlign w:val="baseline"/>
        </w:rPr>
        <w:t>,</w:t>
      </w:r>
      <w:r>
        <w:rPr>
          <w:spacing w:val="35"/>
          <w:vertAlign w:val="baseline"/>
        </w:rPr>
        <w:t> </w:t>
      </w:r>
      <w:r>
        <w:rPr>
          <w:vertAlign w:val="baseline"/>
        </w:rPr>
        <w:t>where</w:t>
      </w:r>
      <w:r>
        <w:rPr>
          <w:spacing w:val="33"/>
          <w:vertAlign w:val="baseline"/>
        </w:rPr>
        <w:t> </w:t>
      </w:r>
      <w:r>
        <w:rPr>
          <w:vertAlign w:val="baseline"/>
        </w:rPr>
        <w:t>0 &lt; </w:t>
      </w:r>
      <w:r>
        <w:rPr>
          <w:rFonts w:ascii="Calibri" w:hAnsi="Calibri"/>
          <w:i/>
          <w:sz w:val="19"/>
          <w:vertAlign w:val="baseline"/>
        </w:rPr>
        <w:t>a </w:t>
      </w:r>
      <w:r>
        <w:rPr>
          <w:rFonts w:ascii="BankGothic Md BT" w:hAnsi="BankGothic Md BT"/>
          <w:vertAlign w:val="baseline"/>
        </w:rPr>
        <w:t>6</w:t>
      </w:r>
      <w:r>
        <w:rPr>
          <w:rFonts w:ascii="BankGothic Md BT" w:hAnsi="BankGothic Md BT"/>
          <w:spacing w:val="-10"/>
          <w:vertAlign w:val="baseline"/>
        </w:rPr>
        <w:t> </w:t>
      </w:r>
      <w:r>
        <w:rPr>
          <w:vertAlign w:val="baseline"/>
        </w:rPr>
        <w:t>1</w:t>
      </w:r>
      <w:r>
        <w:rPr>
          <w:spacing w:val="33"/>
          <w:vertAlign w:val="baseline"/>
        </w:rPr>
        <w:t> </w:t>
      </w:r>
      <w:r>
        <w:rPr>
          <w:vertAlign w:val="baseline"/>
        </w:rPr>
        <w:t>and </w:t>
      </w:r>
      <w:r>
        <w:rPr>
          <w:spacing w:val="19"/>
          <w:vertAlign w:val="baseline"/>
        </w:rPr>
        <w:t>0&lt;</w:t>
      </w:r>
      <w:r>
        <w:rPr>
          <w:spacing w:val="-2"/>
          <w:vertAlign w:val="baseline"/>
        </w:rPr>
        <w:t> </w:t>
      </w:r>
      <w:r>
        <w:rPr>
          <w:rFonts w:ascii="Calibri" w:hAnsi="Calibri"/>
          <w:i/>
          <w:vertAlign w:val="baseline"/>
        </w:rPr>
        <w:t>b</w:t>
      </w:r>
      <w:r>
        <w:rPr>
          <w:rFonts w:ascii="Calibri" w:hAnsi="Calibri"/>
          <w:i/>
          <w:spacing w:val="6"/>
          <w:vertAlign w:val="baseline"/>
        </w:rPr>
        <w:t> </w:t>
      </w:r>
      <w:r>
        <w:rPr>
          <w:rFonts w:ascii="BankGothic Md BT" w:hAnsi="BankGothic Md BT"/>
          <w:vertAlign w:val="baseline"/>
        </w:rPr>
        <w:t>6</w:t>
      </w:r>
      <w:r>
        <w:rPr>
          <w:rFonts w:ascii="BankGothic Md BT" w:hAnsi="BankGothic Md BT"/>
          <w:spacing w:val="-21"/>
          <w:vertAlign w:val="baseline"/>
        </w:rPr>
        <w:t> </w:t>
      </w:r>
      <w:r>
        <w:rPr>
          <w:vertAlign w:val="baseline"/>
        </w:rPr>
        <w:t>1.</w:t>
      </w:r>
      <w:r>
        <w:rPr>
          <w:spacing w:val="-3"/>
          <w:vertAlign w:val="baseline"/>
        </w:rPr>
        <w:t> </w:t>
      </w:r>
      <w:r>
        <w:rPr>
          <w:vertAlign w:val="baseline"/>
        </w:rPr>
        <w:t>By</w:t>
      </w:r>
      <w:r>
        <w:rPr>
          <w:spacing w:val="-3"/>
          <w:vertAlign w:val="baseline"/>
        </w:rPr>
        <w:t> </w:t>
      </w:r>
      <w:r>
        <w:rPr>
          <w:vertAlign w:val="baseline"/>
        </w:rPr>
        <w:t>the</w:t>
      </w:r>
      <w:r>
        <w:rPr>
          <w:spacing w:val="-4"/>
          <w:vertAlign w:val="baseline"/>
        </w:rPr>
        <w:t> </w:t>
      </w:r>
      <w:r>
        <w:rPr>
          <w:vertAlign w:val="baseline"/>
        </w:rPr>
        <w:t>Pratt–Arrow</w:t>
      </w:r>
      <w:r>
        <w:rPr>
          <w:spacing w:val="-4"/>
          <w:vertAlign w:val="baseline"/>
        </w:rPr>
        <w:t> </w:t>
      </w:r>
      <w:r>
        <w:rPr>
          <w:vertAlign w:val="baseline"/>
        </w:rPr>
        <w:t>risk</w:t>
      </w:r>
      <w:r>
        <w:rPr>
          <w:spacing w:val="-4"/>
          <w:vertAlign w:val="baseline"/>
        </w:rPr>
        <w:t> </w:t>
      </w:r>
      <w:r>
        <w:rPr>
          <w:vertAlign w:val="baseline"/>
        </w:rPr>
        <w:t>aversion</w:t>
      </w:r>
      <w:r>
        <w:rPr>
          <w:spacing w:val="-4"/>
          <w:vertAlign w:val="baseline"/>
        </w:rPr>
        <w:t> </w:t>
      </w:r>
      <w:r>
        <w:rPr>
          <w:vertAlign w:val="baseline"/>
        </w:rPr>
        <w:t>functions,</w:t>
      </w:r>
      <w:r>
        <w:rPr>
          <w:spacing w:val="-4"/>
          <w:vertAlign w:val="baseline"/>
        </w:rPr>
        <w:t> </w:t>
      </w:r>
      <w:r>
        <w:rPr>
          <w:vertAlign w:val="baseline"/>
        </w:rPr>
        <w:t>we</w:t>
      </w:r>
      <w:r>
        <w:rPr>
          <w:spacing w:val="-5"/>
          <w:vertAlign w:val="baseline"/>
        </w:rPr>
        <w:t> </w:t>
      </w:r>
      <w:r>
        <w:rPr>
          <w:vertAlign w:val="baseline"/>
        </w:rPr>
        <w:t>know</w:t>
      </w:r>
      <w:r>
        <w:rPr>
          <w:spacing w:val="-4"/>
          <w:vertAlign w:val="baseline"/>
        </w:rPr>
        <w:t> that</w:t>
      </w:r>
    </w:p>
    <w:p>
      <w:pPr>
        <w:pStyle w:val="BodyText"/>
        <w:spacing w:after="0" w:line="223" w:lineRule="auto"/>
        <w:jc w:val="both"/>
        <w:sectPr>
          <w:type w:val="continuous"/>
          <w:pgSz w:w="11910" w:h="15880"/>
          <w:pgMar w:header="889" w:footer="0" w:top="1080" w:bottom="280" w:left="566" w:right="566"/>
          <w:cols w:num="2" w:equalWidth="0">
            <w:col w:w="5307" w:space="73"/>
            <w:col w:w="5398"/>
          </w:cols>
        </w:sectPr>
      </w:pPr>
    </w:p>
    <w:p>
      <w:pPr>
        <w:pStyle w:val="BodyText"/>
        <w:spacing w:line="191" w:lineRule="exact"/>
        <w:ind w:left="284"/>
      </w:pPr>
      <w:r>
        <w:rPr>
          <w:w w:val="105"/>
        </w:rPr>
        <w:t>to</w:t>
      </w:r>
      <w:r>
        <w:rPr>
          <w:spacing w:val="-1"/>
          <w:w w:val="105"/>
        </w:rPr>
        <w:t> </w:t>
      </w:r>
      <w:r>
        <w:rPr>
          <w:w w:val="105"/>
        </w:rPr>
        <w:t>be</w:t>
      </w:r>
      <w:r>
        <w:rPr>
          <w:spacing w:val="-1"/>
          <w:w w:val="105"/>
        </w:rPr>
        <w:t> </w:t>
      </w:r>
      <w:r>
        <w:rPr>
          <w:w w:val="105"/>
        </w:rPr>
        <w:t>additive</w:t>
      </w:r>
      <w:r>
        <w:rPr>
          <w:spacing w:val="-1"/>
          <w:w w:val="105"/>
        </w:rPr>
        <w:t> </w:t>
      </w:r>
      <w:r>
        <w:rPr>
          <w:w w:val="105"/>
        </w:rPr>
        <w:t>if</w:t>
      </w:r>
      <w:r>
        <w:rPr>
          <w:spacing w:val="-1"/>
          <w:w w:val="105"/>
        </w:rPr>
        <w:t> </w:t>
      </w:r>
      <w:r>
        <w:rPr>
          <w:w w:val="105"/>
        </w:rPr>
        <w:t>it has</w:t>
      </w:r>
      <w:r>
        <w:rPr>
          <w:spacing w:val="-1"/>
          <w:w w:val="105"/>
        </w:rPr>
        <w:t> </w:t>
      </w:r>
      <w:r>
        <w:rPr>
          <w:w w:val="105"/>
        </w:rPr>
        <w:t>the</w:t>
      </w:r>
      <w:r>
        <w:rPr>
          <w:spacing w:val="-1"/>
          <w:w w:val="105"/>
        </w:rPr>
        <w:t> </w:t>
      </w:r>
      <w:r>
        <w:rPr>
          <w:w w:val="105"/>
        </w:rPr>
        <w:t>following</w:t>
      </w:r>
      <w:r>
        <w:rPr>
          <w:spacing w:val="-2"/>
          <w:w w:val="105"/>
        </w:rPr>
        <w:t> </w:t>
      </w:r>
      <w:r>
        <w:rPr>
          <w:spacing w:val="-4"/>
          <w:w w:val="105"/>
        </w:rPr>
        <w:t>form</w:t>
      </w:r>
    </w:p>
    <w:p>
      <w:pPr>
        <w:spacing w:line="156" w:lineRule="exact" w:before="0"/>
        <w:ind w:left="284" w:right="0" w:firstLine="0"/>
        <w:jc w:val="left"/>
        <w:rPr>
          <w:rFonts w:ascii="Lucida Sans Unicode" w:hAnsi="Lucida Sans Unicode"/>
          <w:position w:val="2"/>
          <w:sz w:val="11"/>
        </w:rPr>
      </w:pPr>
      <w:r>
        <w:rPr/>
        <w:br w:type="column"/>
      </w:r>
      <w:r>
        <w:rPr>
          <w:rFonts w:ascii="Lucida Sans Unicode" w:hAnsi="Lucida Sans Unicode"/>
          <w:spacing w:val="2"/>
          <w:position w:val="2"/>
          <w:sz w:val="11"/>
        </w:rPr>
        <w:t>—</w:t>
      </w:r>
      <w:r>
        <w:rPr>
          <w:rFonts w:ascii="Cambria" w:hAnsi="Cambria"/>
          <w:i/>
          <w:spacing w:val="2"/>
          <w:position w:val="2"/>
          <w:sz w:val="11"/>
        </w:rPr>
        <w:t>U</w:t>
      </w:r>
      <w:r>
        <w:rPr>
          <w:rFonts w:ascii="Lucida Sans Unicode" w:hAnsi="Lucida Sans Unicode"/>
          <w:spacing w:val="2"/>
          <w:position w:val="2"/>
          <w:sz w:val="11"/>
          <w:vertAlign w:val="superscript"/>
        </w:rPr>
        <w:t>''</w:t>
      </w:r>
      <w:r>
        <w:rPr>
          <w:rFonts w:ascii="Lucida Sans Unicode" w:hAnsi="Lucida Sans Unicode"/>
          <w:spacing w:val="2"/>
          <w:position w:val="2"/>
          <w:sz w:val="11"/>
          <w:vertAlign w:val="baseline"/>
        </w:rPr>
        <w:t>(</w:t>
      </w:r>
      <w:r>
        <w:rPr>
          <w:spacing w:val="2"/>
          <w:position w:val="2"/>
          <w:sz w:val="11"/>
          <w:vertAlign w:val="baseline"/>
        </w:rPr>
        <w:t>D</w:t>
      </w:r>
      <w:r>
        <w:rPr>
          <w:rFonts w:ascii="Calibri" w:hAnsi="Calibri"/>
          <w:i/>
          <w:spacing w:val="2"/>
          <w:position w:val="2"/>
          <w:sz w:val="14"/>
          <w:vertAlign w:val="baseline"/>
        </w:rPr>
        <w:t>p</w:t>
      </w:r>
      <w:r>
        <w:rPr>
          <w:rFonts w:ascii="Cambria" w:hAnsi="Cambria"/>
          <w:i/>
          <w:spacing w:val="2"/>
          <w:sz w:val="8"/>
          <w:vertAlign w:val="baseline"/>
        </w:rPr>
        <w:t>r</w:t>
      </w:r>
      <w:r>
        <w:rPr>
          <w:rFonts w:ascii="Cambria" w:hAnsi="Cambria"/>
          <w:i/>
          <w:spacing w:val="-6"/>
          <w:sz w:val="8"/>
          <w:vertAlign w:val="baseline"/>
        </w:rPr>
        <w:t> </w:t>
      </w:r>
      <w:r>
        <w:rPr>
          <w:rFonts w:ascii="Lucida Sans Unicode" w:hAnsi="Lucida Sans Unicode"/>
          <w:spacing w:val="-10"/>
          <w:position w:val="2"/>
          <w:sz w:val="11"/>
          <w:vertAlign w:val="baseline"/>
        </w:rPr>
        <w:t>)</w:t>
      </w:r>
    </w:p>
    <w:p>
      <w:pPr>
        <w:spacing w:line="167" w:lineRule="exact" w:before="0"/>
        <w:ind w:left="333" w:right="0" w:firstLine="0"/>
        <w:jc w:val="left"/>
        <w:rPr>
          <w:rFonts w:ascii="Lucida Sans Unicode"/>
          <w:position w:val="2"/>
          <w:sz w:val="11"/>
        </w:rPr>
      </w:pPr>
      <w:r>
        <w:rPr>
          <w:rFonts w:ascii="Lucida Sans Unicode"/>
          <w:position w:val="2"/>
          <w:sz w:val="11"/>
        </w:rPr>
        <mc:AlternateContent>
          <mc:Choice Requires="wps">
            <w:drawing>
              <wp:anchor distT="0" distB="0" distL="0" distR="0" allowOverlap="1" layoutInCell="1" locked="0" behindDoc="0" simplePos="0" relativeHeight="15779328">
                <wp:simplePos x="0" y="0"/>
                <wp:positionH relativeFrom="page">
                  <wp:posOffset>3956393</wp:posOffset>
                </wp:positionH>
                <wp:positionV relativeFrom="paragraph">
                  <wp:posOffset>907</wp:posOffset>
                </wp:positionV>
                <wp:extent cx="327025" cy="381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327025" cy="3810"/>
                        </a:xfrm>
                        <a:custGeom>
                          <a:avLst/>
                          <a:gdLst/>
                          <a:ahLst/>
                          <a:cxnLst/>
                          <a:rect l="l" t="t" r="r" b="b"/>
                          <a:pathLst>
                            <a:path w="327025" h="3810">
                              <a:moveTo>
                                <a:pt x="326885" y="0"/>
                              </a:moveTo>
                              <a:lnTo>
                                <a:pt x="0" y="0"/>
                              </a:lnTo>
                              <a:lnTo>
                                <a:pt x="0" y="3599"/>
                              </a:lnTo>
                              <a:lnTo>
                                <a:pt x="326885" y="3599"/>
                              </a:lnTo>
                              <a:lnTo>
                                <a:pt x="3268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1.527008pt;margin-top:.071475pt;width:25.739pt;height:.283450pt;mso-position-horizontal-relative:page;mso-position-vertical-relative:paragraph;z-index:15779328" id="docshape128" filled="true" fillcolor="#000000" stroked="false">
                <v:fill type="solid"/>
                <w10:wrap type="none"/>
              </v:rect>
            </w:pict>
          </mc:Fallback>
        </mc:AlternateContent>
      </w:r>
      <w:r>
        <w:rPr>
          <w:rFonts w:ascii="Lucida Sans Unicode"/>
          <w:position w:val="2"/>
          <w:sz w:val="11"/>
        </w:rPr>
        <mc:AlternateContent>
          <mc:Choice Requires="wps">
            <w:drawing>
              <wp:anchor distT="0" distB="0" distL="0" distR="0" allowOverlap="1" layoutInCell="1" locked="0" behindDoc="1" simplePos="0" relativeHeight="487035904">
                <wp:simplePos x="0" y="0"/>
                <wp:positionH relativeFrom="page">
                  <wp:posOffset>4065118</wp:posOffset>
                </wp:positionH>
                <wp:positionV relativeFrom="paragraph">
                  <wp:posOffset>-52403</wp:posOffset>
                </wp:positionV>
                <wp:extent cx="20955" cy="6096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0955" cy="60960"/>
                        </a:xfrm>
                        <a:prstGeom prst="rect">
                          <a:avLst/>
                        </a:prstGeom>
                      </wps:spPr>
                      <wps:txbx>
                        <w:txbxContent>
                          <w:p>
                            <w:pPr>
                              <w:spacing w:before="1"/>
                              <w:ind w:left="0" w:right="0" w:firstLine="0"/>
                              <w:jc w:val="left"/>
                              <w:rPr>
                                <w:rFonts w:ascii="Cambria"/>
                                <w:i/>
                                <w:sz w:val="8"/>
                              </w:rPr>
                            </w:pPr>
                            <w:r>
                              <w:rPr>
                                <w:rFonts w:ascii="Cambria"/>
                                <w:i/>
                                <w:spacing w:val="-10"/>
                                <w:sz w:val="8"/>
                              </w:rPr>
                              <w:t>r</w:t>
                            </w:r>
                          </w:p>
                        </w:txbxContent>
                      </wps:txbx>
                      <wps:bodyPr wrap="square" lIns="0" tIns="0" rIns="0" bIns="0" rtlCol="0">
                        <a:noAutofit/>
                      </wps:bodyPr>
                    </wps:wsp>
                  </a:graphicData>
                </a:graphic>
              </wp:anchor>
            </w:drawing>
          </mc:Choice>
          <mc:Fallback>
            <w:pict>
              <v:shape style="position:absolute;margin-left:320.088104pt;margin-top:-4.126225pt;width:1.65pt;height:4.8pt;mso-position-horizontal-relative:page;mso-position-vertical-relative:paragraph;z-index:-16280576" type="#_x0000_t202" id="docshape129" filled="false" stroked="false">
                <v:textbox inset="0,0,0,0">
                  <w:txbxContent>
                    <w:p>
                      <w:pPr>
                        <w:spacing w:before="1"/>
                        <w:ind w:left="0" w:right="0" w:firstLine="0"/>
                        <w:jc w:val="left"/>
                        <w:rPr>
                          <w:rFonts w:ascii="Cambria"/>
                          <w:i/>
                          <w:sz w:val="8"/>
                        </w:rPr>
                      </w:pPr>
                      <w:r>
                        <w:rPr>
                          <w:rFonts w:ascii="Cambria"/>
                          <w:i/>
                          <w:spacing w:val="-10"/>
                          <w:sz w:val="8"/>
                        </w:rPr>
                        <w:t>r</w:t>
                      </w:r>
                    </w:p>
                  </w:txbxContent>
                </v:textbox>
                <w10:wrap type="none"/>
              </v:shape>
            </w:pict>
          </mc:Fallback>
        </mc:AlternateContent>
      </w:r>
      <w:r>
        <w:rPr>
          <w:rFonts w:ascii="Lucida Sans Unicode"/>
          <w:position w:val="2"/>
          <w:sz w:val="11"/>
        </w:rPr>
        <mc:AlternateContent>
          <mc:Choice Requires="wps">
            <w:drawing>
              <wp:anchor distT="0" distB="0" distL="0" distR="0" allowOverlap="1" layoutInCell="1" locked="0" behindDoc="1" simplePos="0" relativeHeight="487036416">
                <wp:simplePos x="0" y="0"/>
                <wp:positionH relativeFrom="page">
                  <wp:posOffset>4039919</wp:posOffset>
                </wp:positionH>
                <wp:positionV relativeFrom="paragraph">
                  <wp:posOffset>39038</wp:posOffset>
                </wp:positionV>
                <wp:extent cx="20955" cy="6096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0955" cy="60960"/>
                        </a:xfrm>
                        <a:prstGeom prst="rect">
                          <a:avLst/>
                        </a:prstGeom>
                      </wps:spPr>
                      <wps:txbx>
                        <w:txbxContent>
                          <w:p>
                            <w:pPr>
                              <w:spacing w:before="1"/>
                              <w:ind w:left="0" w:right="0" w:firstLine="0"/>
                              <w:jc w:val="left"/>
                              <w:rPr>
                                <w:rFonts w:ascii="Cambria"/>
                                <w:i/>
                                <w:sz w:val="8"/>
                              </w:rPr>
                            </w:pPr>
                            <w:r>
                              <w:rPr>
                                <w:rFonts w:ascii="Cambria"/>
                                <w:i/>
                                <w:spacing w:val="-10"/>
                                <w:sz w:val="8"/>
                              </w:rPr>
                              <w:t>r</w:t>
                            </w:r>
                          </w:p>
                        </w:txbxContent>
                      </wps:txbx>
                      <wps:bodyPr wrap="square" lIns="0" tIns="0" rIns="0" bIns="0" rtlCol="0">
                        <a:noAutofit/>
                      </wps:bodyPr>
                    </wps:wsp>
                  </a:graphicData>
                </a:graphic>
              </wp:anchor>
            </w:drawing>
          </mc:Choice>
          <mc:Fallback>
            <w:pict>
              <v:shape style="position:absolute;margin-left:318.103912pt;margin-top:3.073889pt;width:1.65pt;height:4.8pt;mso-position-horizontal-relative:page;mso-position-vertical-relative:paragraph;z-index:-16280064" type="#_x0000_t202" id="docshape130" filled="false" stroked="false">
                <v:textbox inset="0,0,0,0">
                  <w:txbxContent>
                    <w:p>
                      <w:pPr>
                        <w:spacing w:before="1"/>
                        <w:ind w:left="0" w:right="0" w:firstLine="0"/>
                        <w:jc w:val="left"/>
                        <w:rPr>
                          <w:rFonts w:ascii="Cambria"/>
                          <w:i/>
                          <w:sz w:val="8"/>
                        </w:rPr>
                      </w:pPr>
                      <w:r>
                        <w:rPr>
                          <w:rFonts w:ascii="Cambria"/>
                          <w:i/>
                          <w:spacing w:val="-10"/>
                          <w:sz w:val="8"/>
                        </w:rPr>
                        <w:t>r</w:t>
                      </w:r>
                    </w:p>
                  </w:txbxContent>
                </v:textbox>
                <w10:wrap type="none"/>
              </v:shape>
            </w:pict>
          </mc:Fallback>
        </mc:AlternateContent>
      </w:r>
      <w:r>
        <w:rPr>
          <w:rFonts w:ascii="Cambria"/>
          <w:i/>
          <w:position w:val="2"/>
          <w:sz w:val="11"/>
        </w:rPr>
        <w:t>U</w:t>
      </w:r>
      <w:r>
        <w:rPr>
          <w:rFonts w:ascii="Lucida Sans Unicode"/>
          <w:position w:val="2"/>
          <w:sz w:val="11"/>
          <w:vertAlign w:val="superscript"/>
        </w:rPr>
        <w:t>'</w:t>
      </w:r>
      <w:r>
        <w:rPr>
          <w:rFonts w:ascii="Lucida Sans Unicode"/>
          <w:spacing w:val="3"/>
          <w:position w:val="2"/>
          <w:sz w:val="11"/>
          <w:vertAlign w:val="baseline"/>
        </w:rPr>
        <w:t> </w:t>
      </w:r>
      <w:r>
        <w:rPr>
          <w:rFonts w:ascii="Lucida Sans Unicode"/>
          <w:position w:val="2"/>
          <w:sz w:val="11"/>
          <w:vertAlign w:val="baseline"/>
        </w:rPr>
        <w:t>(</w:t>
      </w:r>
      <w:r>
        <w:rPr>
          <w:position w:val="2"/>
          <w:sz w:val="11"/>
          <w:vertAlign w:val="baseline"/>
        </w:rPr>
        <w:t>D</w:t>
      </w:r>
      <w:r>
        <w:rPr>
          <w:rFonts w:ascii="Calibri"/>
          <w:i/>
          <w:position w:val="2"/>
          <w:sz w:val="14"/>
          <w:vertAlign w:val="baseline"/>
        </w:rPr>
        <w:t>p</w:t>
      </w:r>
      <w:r>
        <w:rPr>
          <w:rFonts w:ascii="Cambria"/>
          <w:i/>
          <w:sz w:val="8"/>
          <w:vertAlign w:val="baseline"/>
        </w:rPr>
        <w:t>r</w:t>
      </w:r>
      <w:r>
        <w:rPr>
          <w:rFonts w:ascii="Cambria"/>
          <w:i/>
          <w:spacing w:val="1"/>
          <w:sz w:val="8"/>
          <w:vertAlign w:val="baseline"/>
        </w:rPr>
        <w:t> </w:t>
      </w:r>
      <w:r>
        <w:rPr>
          <w:rFonts w:ascii="Lucida Sans Unicode"/>
          <w:spacing w:val="-10"/>
          <w:position w:val="2"/>
          <w:sz w:val="11"/>
          <w:vertAlign w:val="baseline"/>
        </w:rPr>
        <w:t>)</w:t>
      </w:r>
    </w:p>
    <w:p>
      <w:pPr>
        <w:pStyle w:val="BodyText"/>
        <w:spacing w:before="16"/>
        <w:ind w:left="5"/>
      </w:pPr>
      <w:r>
        <w:rPr/>
        <w:br w:type="column"/>
      </w:r>
      <w:r>
        <w:rPr>
          <w:rFonts w:ascii="Lucida Sans Unicode" w:hAnsi="Lucida Sans Unicode"/>
        </w:rPr>
        <w:t>=</w:t>
      </w:r>
      <w:r>
        <w:rPr>
          <w:rFonts w:ascii="Lucida Sans Unicode" w:hAnsi="Lucida Sans Unicode"/>
          <w:spacing w:val="-5"/>
        </w:rPr>
        <w:t> </w:t>
      </w:r>
      <w:r>
        <w:rPr>
          <w:vertAlign w:val="superscript"/>
        </w:rPr>
        <w:t>1</w:t>
      </w:r>
      <w:r>
        <w:rPr>
          <w:rFonts w:ascii="Lucida Sans Unicode" w:hAnsi="Lucida Sans Unicode"/>
          <w:vertAlign w:val="superscript"/>
        </w:rPr>
        <w:t>—</w:t>
      </w:r>
      <w:r>
        <w:rPr>
          <w:rFonts w:ascii="Calibri" w:hAnsi="Calibri"/>
          <w:i/>
          <w:position w:val="6"/>
          <w:sz w:val="13"/>
          <w:vertAlign w:val="baseline"/>
        </w:rPr>
        <w:t>a</w:t>
      </w:r>
      <w:r>
        <w:rPr>
          <w:vertAlign w:val="baseline"/>
        </w:rPr>
        <w:t>.</w:t>
      </w:r>
      <w:r>
        <w:rPr>
          <w:spacing w:val="21"/>
          <w:vertAlign w:val="baseline"/>
        </w:rPr>
        <w:t> </w:t>
      </w:r>
      <w:r>
        <w:rPr>
          <w:vertAlign w:val="baseline"/>
        </w:rPr>
        <w:t>Therefore,</w:t>
      </w:r>
      <w:r>
        <w:rPr>
          <w:spacing w:val="21"/>
          <w:vertAlign w:val="baseline"/>
        </w:rPr>
        <w:t> </w:t>
      </w:r>
      <w:r>
        <w:rPr>
          <w:vertAlign w:val="baseline"/>
        </w:rPr>
        <w:t>a</w:t>
      </w:r>
      <w:r>
        <w:rPr>
          <w:spacing w:val="23"/>
          <w:vertAlign w:val="baseline"/>
        </w:rPr>
        <w:t> </w:t>
      </w:r>
      <w:r>
        <w:rPr>
          <w:vertAlign w:val="baseline"/>
        </w:rPr>
        <w:t>smaller</w:t>
      </w:r>
      <w:r>
        <w:rPr>
          <w:spacing w:val="21"/>
          <w:vertAlign w:val="baseline"/>
        </w:rPr>
        <w:t> </w:t>
      </w:r>
      <w:r>
        <w:rPr>
          <w:rFonts w:ascii="Calibri" w:hAnsi="Calibri"/>
          <w:i/>
          <w:sz w:val="19"/>
          <w:vertAlign w:val="baseline"/>
        </w:rPr>
        <w:t>a</w:t>
      </w:r>
      <w:r>
        <w:rPr>
          <w:rFonts w:ascii="Calibri" w:hAnsi="Calibri"/>
          <w:i/>
          <w:spacing w:val="23"/>
          <w:sz w:val="19"/>
          <w:vertAlign w:val="baseline"/>
        </w:rPr>
        <w:t> </w:t>
      </w:r>
      <w:r>
        <w:rPr>
          <w:vertAlign w:val="baseline"/>
        </w:rPr>
        <w:t>indicates</w:t>
      </w:r>
      <w:r>
        <w:rPr>
          <w:spacing w:val="21"/>
          <w:vertAlign w:val="baseline"/>
        </w:rPr>
        <w:t> </w:t>
      </w:r>
      <w:r>
        <w:rPr>
          <w:vertAlign w:val="baseline"/>
        </w:rPr>
        <w:t>a</w:t>
      </w:r>
      <w:r>
        <w:rPr>
          <w:spacing w:val="21"/>
          <w:vertAlign w:val="baseline"/>
        </w:rPr>
        <w:t> </w:t>
      </w:r>
      <w:r>
        <w:rPr>
          <w:vertAlign w:val="baseline"/>
        </w:rPr>
        <w:t>more</w:t>
      </w:r>
      <w:r>
        <w:rPr>
          <w:spacing w:val="22"/>
          <w:vertAlign w:val="baseline"/>
        </w:rPr>
        <w:t> </w:t>
      </w:r>
      <w:r>
        <w:rPr>
          <w:vertAlign w:val="baseline"/>
        </w:rPr>
        <w:t>risk-</w:t>
      </w:r>
      <w:r>
        <w:rPr>
          <w:spacing w:val="-2"/>
          <w:vertAlign w:val="baseline"/>
        </w:rPr>
        <w:t>averse</w:t>
      </w:r>
    </w:p>
    <w:p>
      <w:pPr>
        <w:pStyle w:val="BodyText"/>
        <w:spacing w:after="0"/>
        <w:sectPr>
          <w:type w:val="continuous"/>
          <w:pgSz w:w="11910" w:h="15880"/>
          <w:pgMar w:header="889" w:footer="0" w:top="1080" w:bottom="280" w:left="566" w:right="566"/>
          <w:cols w:num="3" w:equalWidth="0">
            <w:col w:w="3490" w:space="1890"/>
            <w:col w:w="800" w:space="40"/>
            <w:col w:w="4558"/>
          </w:cols>
        </w:sectPr>
      </w:pPr>
    </w:p>
    <w:p>
      <w:pPr>
        <w:tabs>
          <w:tab w:pos="4983" w:val="left" w:leader="none"/>
        </w:tabs>
        <w:spacing w:before="32"/>
        <w:ind w:left="284" w:right="0" w:firstLine="0"/>
        <w:jc w:val="left"/>
        <w:rPr>
          <w:rFonts w:ascii="Lucida Sans Unicode"/>
          <w:sz w:val="17"/>
        </w:rPr>
      </w:pPr>
      <w:r>
        <w:rPr>
          <w:rFonts w:ascii="Cambria"/>
          <w:i/>
          <w:sz w:val="17"/>
        </w:rPr>
        <w:t>U</w:t>
      </w:r>
      <w:r>
        <w:rPr>
          <w:rFonts w:ascii="Cambria"/>
          <w:i/>
          <w:sz w:val="17"/>
          <w:vertAlign w:val="subscript"/>
        </w:rPr>
        <w:t>i</w:t>
      </w:r>
      <w:r>
        <w:rPr>
          <w:rFonts w:ascii="Lucida Sans Unicode"/>
          <w:sz w:val="17"/>
          <w:vertAlign w:val="baseline"/>
        </w:rPr>
        <w:t>(</w:t>
      </w:r>
      <w:r>
        <w:rPr>
          <w:sz w:val="17"/>
          <w:vertAlign w:val="baseline"/>
        </w:rPr>
        <w:t>D</w:t>
      </w:r>
      <w:r>
        <w:rPr>
          <w:rFonts w:ascii="Calibri"/>
          <w:i/>
          <w:sz w:val="21"/>
          <w:vertAlign w:val="baseline"/>
        </w:rPr>
        <w:t>p</w:t>
      </w:r>
      <w:r>
        <w:rPr>
          <w:rFonts w:ascii="Cambria"/>
          <w:i/>
          <w:position w:val="-2"/>
          <w:sz w:val="11"/>
          <w:vertAlign w:val="baseline"/>
        </w:rPr>
        <w:t>r</w:t>
      </w:r>
      <w:r>
        <w:rPr>
          <w:rFonts w:ascii="Cambria"/>
          <w:i/>
          <w:spacing w:val="-11"/>
          <w:position w:val="-2"/>
          <w:sz w:val="11"/>
          <w:vertAlign w:val="baseline"/>
        </w:rPr>
        <w:t> </w:t>
      </w:r>
      <w:r>
        <w:rPr>
          <w:rFonts w:ascii="Lucida Sans Unicode"/>
          <w:sz w:val="17"/>
          <w:vertAlign w:val="baseline"/>
        </w:rPr>
        <w:t>,</w:t>
      </w:r>
      <w:r>
        <w:rPr>
          <w:rFonts w:ascii="Lucida Sans Unicode"/>
          <w:spacing w:val="-21"/>
          <w:sz w:val="17"/>
          <w:vertAlign w:val="baseline"/>
        </w:rPr>
        <w:t> </w:t>
      </w:r>
      <w:r>
        <w:rPr>
          <w:sz w:val="17"/>
          <w:vertAlign w:val="baseline"/>
        </w:rPr>
        <w:t>D</w:t>
      </w:r>
      <w:r>
        <w:rPr>
          <w:rFonts w:ascii="Calibri"/>
          <w:i/>
          <w:sz w:val="21"/>
          <w:vertAlign w:val="baseline"/>
        </w:rPr>
        <w:t>p</w:t>
      </w:r>
      <w:r>
        <w:rPr>
          <w:rFonts w:ascii="Cambria"/>
          <w:i/>
          <w:position w:val="-2"/>
          <w:sz w:val="11"/>
          <w:vertAlign w:val="baseline"/>
        </w:rPr>
        <w:t>m</w:t>
      </w:r>
      <w:r>
        <w:rPr>
          <w:rFonts w:ascii="Cambria"/>
          <w:i/>
          <w:spacing w:val="-12"/>
          <w:position w:val="-2"/>
          <w:sz w:val="11"/>
          <w:vertAlign w:val="baseline"/>
        </w:rPr>
        <w:t> </w:t>
      </w:r>
      <w:r>
        <w:rPr>
          <w:rFonts w:ascii="Lucida Sans Unicode"/>
          <w:spacing w:val="22"/>
          <w:sz w:val="17"/>
          <w:vertAlign w:val="baseline"/>
        </w:rPr>
        <w:t>)=</w:t>
      </w:r>
      <w:r>
        <w:rPr>
          <w:rFonts w:ascii="Lucida Sans Unicode"/>
          <w:spacing w:val="-1"/>
          <w:sz w:val="17"/>
          <w:vertAlign w:val="baseline"/>
        </w:rPr>
        <w:t> </w:t>
      </w:r>
      <w:r>
        <w:rPr>
          <w:rFonts w:ascii="Calibri"/>
          <w:i/>
          <w:sz w:val="20"/>
          <w:vertAlign w:val="baseline"/>
        </w:rPr>
        <w:t>c</w:t>
      </w:r>
      <w:r>
        <w:rPr>
          <w:rFonts w:ascii="Cambria"/>
          <w:i/>
          <w:position w:val="-4"/>
          <w:sz w:val="11"/>
          <w:vertAlign w:val="baseline"/>
        </w:rPr>
        <w:t>i</w:t>
      </w:r>
      <w:r>
        <w:rPr>
          <w:position w:val="-4"/>
          <w:sz w:val="11"/>
          <w:vertAlign w:val="baseline"/>
        </w:rPr>
        <w:t>1</w:t>
      </w:r>
      <w:r>
        <w:rPr>
          <w:spacing w:val="-19"/>
          <w:position w:val="-4"/>
          <w:sz w:val="11"/>
          <w:vertAlign w:val="baseline"/>
        </w:rPr>
        <w:t> </w:t>
      </w:r>
      <w:r>
        <w:rPr>
          <w:rFonts w:ascii="Cambria"/>
          <w:i/>
          <w:sz w:val="17"/>
          <w:vertAlign w:val="baseline"/>
        </w:rPr>
        <w:t>U</w:t>
      </w:r>
      <w:r>
        <w:rPr>
          <w:rFonts w:ascii="Cambria"/>
          <w:i/>
          <w:sz w:val="17"/>
          <w:vertAlign w:val="subscript"/>
        </w:rPr>
        <w:t>i</w:t>
      </w:r>
      <w:r>
        <w:rPr>
          <w:sz w:val="17"/>
          <w:vertAlign w:val="subscript"/>
        </w:rPr>
        <w:t>1</w:t>
      </w:r>
      <w:r>
        <w:rPr>
          <w:rFonts w:ascii="Lucida Sans Unicode"/>
          <w:sz w:val="17"/>
          <w:vertAlign w:val="baseline"/>
        </w:rPr>
        <w:t>(</w:t>
      </w:r>
      <w:r>
        <w:rPr>
          <w:sz w:val="17"/>
          <w:vertAlign w:val="baseline"/>
        </w:rPr>
        <w:t>D</w:t>
      </w:r>
      <w:r>
        <w:rPr>
          <w:rFonts w:ascii="Calibri"/>
          <w:i/>
          <w:sz w:val="21"/>
          <w:vertAlign w:val="baseline"/>
        </w:rPr>
        <w:t>p</w:t>
      </w:r>
      <w:r>
        <w:rPr>
          <w:rFonts w:ascii="Cambria"/>
          <w:i/>
          <w:position w:val="-2"/>
          <w:sz w:val="11"/>
          <w:vertAlign w:val="baseline"/>
        </w:rPr>
        <w:t>r</w:t>
      </w:r>
      <w:r>
        <w:rPr>
          <w:rFonts w:ascii="Cambria"/>
          <w:i/>
          <w:spacing w:val="-10"/>
          <w:position w:val="-2"/>
          <w:sz w:val="11"/>
          <w:vertAlign w:val="baseline"/>
        </w:rPr>
        <w:t> </w:t>
      </w:r>
      <w:r>
        <w:rPr>
          <w:rFonts w:ascii="Lucida Sans Unicode"/>
          <w:spacing w:val="18"/>
          <w:sz w:val="17"/>
          <w:vertAlign w:val="baseline"/>
        </w:rPr>
        <w:t>)+</w:t>
      </w:r>
      <w:r>
        <w:rPr>
          <w:rFonts w:ascii="Lucida Sans Unicode"/>
          <w:spacing w:val="-11"/>
          <w:sz w:val="17"/>
          <w:vertAlign w:val="baseline"/>
        </w:rPr>
        <w:t> </w:t>
      </w:r>
      <w:r>
        <w:rPr>
          <w:rFonts w:ascii="Calibri"/>
          <w:i/>
          <w:spacing w:val="-2"/>
          <w:sz w:val="20"/>
          <w:vertAlign w:val="baseline"/>
        </w:rPr>
        <w:t>c</w:t>
      </w:r>
      <w:r>
        <w:rPr>
          <w:rFonts w:ascii="Cambria"/>
          <w:i/>
          <w:spacing w:val="-2"/>
          <w:position w:val="-4"/>
          <w:sz w:val="11"/>
          <w:vertAlign w:val="baseline"/>
        </w:rPr>
        <w:t>i</w:t>
      </w:r>
      <w:r>
        <w:rPr>
          <w:spacing w:val="-2"/>
          <w:position w:val="-4"/>
          <w:sz w:val="11"/>
          <w:vertAlign w:val="baseline"/>
        </w:rPr>
        <w:t>2</w:t>
      </w:r>
      <w:r>
        <w:rPr>
          <w:rFonts w:ascii="Cambria"/>
          <w:i/>
          <w:spacing w:val="-2"/>
          <w:sz w:val="17"/>
          <w:vertAlign w:val="baseline"/>
        </w:rPr>
        <w:t>U</w:t>
      </w:r>
      <w:r>
        <w:rPr>
          <w:rFonts w:ascii="Cambria"/>
          <w:i/>
          <w:spacing w:val="-2"/>
          <w:sz w:val="17"/>
          <w:vertAlign w:val="subscript"/>
        </w:rPr>
        <w:t>i</w:t>
      </w:r>
      <w:r>
        <w:rPr>
          <w:spacing w:val="-2"/>
          <w:sz w:val="17"/>
          <w:vertAlign w:val="subscript"/>
        </w:rPr>
        <w:t>2</w:t>
      </w:r>
      <w:r>
        <w:rPr>
          <w:rFonts w:ascii="Lucida Sans Unicode"/>
          <w:spacing w:val="-2"/>
          <w:sz w:val="17"/>
          <w:vertAlign w:val="baseline"/>
        </w:rPr>
        <w:t>(</w:t>
      </w:r>
      <w:r>
        <w:rPr>
          <w:spacing w:val="-2"/>
          <w:sz w:val="17"/>
          <w:vertAlign w:val="baseline"/>
        </w:rPr>
        <w:t>D</w:t>
      </w:r>
      <w:r>
        <w:rPr>
          <w:rFonts w:ascii="Calibri"/>
          <w:i/>
          <w:spacing w:val="-2"/>
          <w:sz w:val="21"/>
          <w:vertAlign w:val="baseline"/>
        </w:rPr>
        <w:t>p</w:t>
      </w:r>
      <w:r>
        <w:rPr>
          <w:rFonts w:ascii="Cambria"/>
          <w:i/>
          <w:spacing w:val="-2"/>
          <w:position w:val="-2"/>
          <w:sz w:val="11"/>
          <w:vertAlign w:val="baseline"/>
        </w:rPr>
        <w:t>m</w:t>
      </w:r>
      <w:r>
        <w:rPr>
          <w:rFonts w:ascii="Lucida Sans Unicode"/>
          <w:spacing w:val="-2"/>
          <w:sz w:val="17"/>
          <w:vertAlign w:val="baseline"/>
        </w:rPr>
        <w:t>),</w:t>
      </w:r>
      <w:r>
        <w:rPr>
          <w:rFonts w:ascii="Lucida Sans Unicode"/>
          <w:sz w:val="17"/>
          <w:vertAlign w:val="baseline"/>
        </w:rPr>
        <w:tab/>
      </w:r>
      <w:r>
        <w:rPr>
          <w:rFonts w:ascii="Lucida Sans Unicode"/>
          <w:spacing w:val="-4"/>
          <w:sz w:val="17"/>
          <w:vertAlign w:val="baseline"/>
        </w:rPr>
        <w:t>(</w:t>
      </w:r>
      <w:r>
        <w:rPr>
          <w:spacing w:val="-4"/>
          <w:sz w:val="17"/>
          <w:vertAlign w:val="baseline"/>
        </w:rPr>
        <w:t>16</w:t>
      </w:r>
      <w:r>
        <w:rPr>
          <w:rFonts w:ascii="Lucida Sans Unicode"/>
          <w:spacing w:val="-4"/>
          <w:sz w:val="17"/>
          <w:vertAlign w:val="baseline"/>
        </w:rPr>
        <w:t>)</w:t>
      </w:r>
    </w:p>
    <w:p>
      <w:pPr>
        <w:pStyle w:val="BodyText"/>
        <w:spacing w:line="221" w:lineRule="exact" w:before="168"/>
        <w:ind w:left="284"/>
        <w:rPr>
          <w:rFonts w:ascii="Cambria"/>
          <w:i/>
        </w:rPr>
      </w:pPr>
      <w:r>
        <w:rPr/>
        <w:t>where</w:t>
      </w:r>
      <w:r>
        <w:rPr>
          <w:spacing w:val="61"/>
        </w:rPr>
        <w:t> </w:t>
      </w:r>
      <w:r>
        <w:rPr>
          <w:rFonts w:ascii="Cambria"/>
          <w:i/>
        </w:rPr>
        <w:t>U</w:t>
      </w:r>
      <w:r>
        <w:rPr>
          <w:rFonts w:ascii="Cambria"/>
          <w:i/>
          <w:vertAlign w:val="subscript"/>
        </w:rPr>
        <w:t>i</w:t>
      </w:r>
      <w:r>
        <w:rPr>
          <w:vertAlign w:val="subscript"/>
        </w:rPr>
        <w:t>1</w:t>
      </w:r>
      <w:r>
        <w:rPr>
          <w:vertAlign w:val="baseline"/>
        </w:rPr>
        <w:t>(D</w:t>
      </w:r>
      <w:r>
        <w:rPr>
          <w:rFonts w:ascii="Calibri"/>
          <w:i/>
          <w:sz w:val="19"/>
          <w:vertAlign w:val="baseline"/>
        </w:rPr>
        <w:t>p</w:t>
      </w:r>
      <w:r>
        <w:rPr>
          <w:rFonts w:ascii="Cambria"/>
          <w:i/>
          <w:position w:val="-2"/>
          <w:sz w:val="10"/>
          <w:vertAlign w:val="baseline"/>
        </w:rPr>
        <w:t>r</w:t>
      </w:r>
      <w:r>
        <w:rPr>
          <w:vertAlign w:val="baseline"/>
        </w:rPr>
        <w:t>)</w:t>
      </w:r>
      <w:r>
        <w:rPr>
          <w:spacing w:val="62"/>
          <w:vertAlign w:val="baseline"/>
        </w:rPr>
        <w:t> </w:t>
      </w:r>
      <w:r>
        <w:rPr>
          <w:vertAlign w:val="baseline"/>
        </w:rPr>
        <w:t>is</w:t>
      </w:r>
      <w:r>
        <w:rPr>
          <w:spacing w:val="61"/>
          <w:vertAlign w:val="baseline"/>
        </w:rPr>
        <w:t> </w:t>
      </w:r>
      <w:r>
        <w:rPr>
          <w:vertAlign w:val="baseline"/>
        </w:rPr>
        <w:t>the</w:t>
      </w:r>
      <w:r>
        <w:rPr>
          <w:spacing w:val="61"/>
          <w:vertAlign w:val="baseline"/>
        </w:rPr>
        <w:t> </w:t>
      </w:r>
      <w:r>
        <w:rPr>
          <w:vertAlign w:val="baseline"/>
        </w:rPr>
        <w:t>conditional</w:t>
      </w:r>
      <w:r>
        <w:rPr>
          <w:spacing w:val="60"/>
          <w:vertAlign w:val="baseline"/>
        </w:rPr>
        <w:t> </w:t>
      </w:r>
      <w:r>
        <w:rPr>
          <w:vertAlign w:val="baseline"/>
        </w:rPr>
        <w:t>utility</w:t>
      </w:r>
      <w:r>
        <w:rPr>
          <w:spacing w:val="61"/>
          <w:vertAlign w:val="baseline"/>
        </w:rPr>
        <w:t> </w:t>
      </w:r>
      <w:r>
        <w:rPr>
          <w:vertAlign w:val="baseline"/>
        </w:rPr>
        <w:t>function</w:t>
      </w:r>
      <w:r>
        <w:rPr>
          <w:spacing w:val="60"/>
          <w:vertAlign w:val="baseline"/>
        </w:rPr>
        <w:t> </w:t>
      </w:r>
      <w:r>
        <w:rPr>
          <w:vertAlign w:val="baseline"/>
        </w:rPr>
        <w:t>of</w:t>
      </w:r>
      <w:r>
        <w:rPr>
          <w:spacing w:val="60"/>
          <w:vertAlign w:val="baseline"/>
        </w:rPr>
        <w:t> </w:t>
      </w:r>
      <w:r>
        <w:rPr>
          <w:vertAlign w:val="baseline"/>
        </w:rPr>
        <w:t>member</w:t>
      </w:r>
      <w:r>
        <w:rPr>
          <w:spacing w:val="60"/>
          <w:vertAlign w:val="baseline"/>
        </w:rPr>
        <w:t> </w:t>
      </w:r>
      <w:r>
        <w:rPr>
          <w:rFonts w:ascii="Cambria"/>
          <w:i/>
          <w:spacing w:val="-10"/>
          <w:vertAlign w:val="baseline"/>
        </w:rPr>
        <w:t>i</w:t>
      </w:r>
    </w:p>
    <w:p>
      <w:pPr>
        <w:pStyle w:val="BodyText"/>
        <w:spacing w:line="221" w:lineRule="exact"/>
        <w:ind w:left="284"/>
      </w:pPr>
      <w:r>
        <w:rPr/>
        <w:t>(</w:t>
      </w:r>
      <w:r>
        <w:rPr>
          <w:rFonts w:ascii="Cambria"/>
          <w:i/>
        </w:rPr>
        <w:t>i</w:t>
      </w:r>
      <w:r>
        <w:rPr>
          <w:rFonts w:ascii="Cambria"/>
          <w:i/>
          <w:spacing w:val="8"/>
        </w:rPr>
        <w:t> </w:t>
      </w:r>
      <w:r>
        <w:rPr/>
        <w:t>= </w:t>
      </w:r>
      <w:r>
        <w:rPr>
          <w:rFonts w:ascii="Cambria"/>
          <w:i/>
        </w:rPr>
        <w:t>r</w:t>
      </w:r>
      <w:r>
        <w:rPr/>
        <w:t>,</w:t>
      </w:r>
      <w:r>
        <w:rPr>
          <w:spacing w:val="16"/>
        </w:rPr>
        <w:t> </w:t>
      </w:r>
      <w:r>
        <w:rPr>
          <w:rFonts w:ascii="Cambria"/>
          <w:i/>
        </w:rPr>
        <w:t>m</w:t>
      </w:r>
      <w:r>
        <w:rPr/>
        <w:t>)</w:t>
      </w:r>
      <w:r>
        <w:rPr>
          <w:spacing w:val="16"/>
        </w:rPr>
        <w:t> </w:t>
      </w:r>
      <w:r>
        <w:rPr/>
        <w:t>for</w:t>
      </w:r>
      <w:r>
        <w:rPr>
          <w:spacing w:val="16"/>
        </w:rPr>
        <w:t> </w:t>
      </w:r>
      <w:r>
        <w:rPr/>
        <w:t>D</w:t>
      </w:r>
      <w:r>
        <w:rPr>
          <w:rFonts w:ascii="Calibri"/>
          <w:i/>
          <w:sz w:val="19"/>
        </w:rPr>
        <w:t>p</w:t>
      </w:r>
      <w:r>
        <w:rPr>
          <w:rFonts w:ascii="Cambria"/>
          <w:i/>
          <w:position w:val="-2"/>
          <w:sz w:val="10"/>
        </w:rPr>
        <w:t>r</w:t>
      </w:r>
      <w:r>
        <w:rPr>
          <w:rFonts w:ascii="Cambria"/>
          <w:i/>
          <w:spacing w:val="37"/>
          <w:position w:val="-2"/>
          <w:sz w:val="10"/>
        </w:rPr>
        <w:t> </w:t>
      </w:r>
      <w:r>
        <w:rPr/>
        <w:t>(assumed</w:t>
      </w:r>
      <w:r>
        <w:rPr>
          <w:spacing w:val="13"/>
        </w:rPr>
        <w:t> </w:t>
      </w:r>
      <w:r>
        <w:rPr/>
        <w:t>to</w:t>
      </w:r>
      <w:r>
        <w:rPr>
          <w:spacing w:val="16"/>
        </w:rPr>
        <w:t> </w:t>
      </w:r>
      <w:r>
        <w:rPr/>
        <w:t>be</w:t>
      </w:r>
      <w:r>
        <w:rPr>
          <w:spacing w:val="15"/>
        </w:rPr>
        <w:t> </w:t>
      </w:r>
      <w:r>
        <w:rPr/>
        <w:t>a</w:t>
      </w:r>
      <w:r>
        <w:rPr>
          <w:spacing w:val="15"/>
        </w:rPr>
        <w:t> </w:t>
      </w:r>
      <w:r>
        <w:rPr/>
        <w:t>monotonic</w:t>
      </w:r>
      <w:r>
        <w:rPr>
          <w:spacing w:val="14"/>
        </w:rPr>
        <w:t> </w:t>
      </w:r>
      <w:r>
        <w:rPr/>
        <w:t>and</w:t>
      </w:r>
      <w:r>
        <w:rPr>
          <w:spacing w:val="16"/>
        </w:rPr>
        <w:t> </w:t>
      </w:r>
      <w:r>
        <w:rPr/>
        <w:t>increasing</w:t>
      </w:r>
      <w:r>
        <w:rPr>
          <w:spacing w:val="13"/>
        </w:rPr>
        <w:t> </w:t>
      </w:r>
      <w:r>
        <w:rPr>
          <w:spacing w:val="-2"/>
        </w:rPr>
        <w:t>func-</w:t>
      </w:r>
    </w:p>
    <w:p>
      <w:pPr>
        <w:pStyle w:val="BodyText"/>
        <w:spacing w:line="259" w:lineRule="auto"/>
        <w:ind w:left="284"/>
      </w:pPr>
      <w:r>
        <w:rPr/>
        <w:br w:type="column"/>
      </w:r>
      <w:r>
        <w:rPr/>
        <w:t>retailer. The Nash’s bargaining solution is obtained by solving </w:t>
      </w:r>
      <w:r>
        <w:rPr/>
        <w:t>the following programming problem:</w:t>
      </w:r>
    </w:p>
    <w:p>
      <w:pPr>
        <w:pStyle w:val="BodyText"/>
        <w:spacing w:before="12"/>
      </w:pPr>
    </w:p>
    <w:p>
      <w:pPr>
        <w:tabs>
          <w:tab w:pos="783" w:val="left" w:leader="none"/>
        </w:tabs>
        <w:spacing w:line="236" w:lineRule="exact" w:before="0"/>
        <w:ind w:left="311" w:right="0" w:firstLine="0"/>
        <w:jc w:val="left"/>
        <w:rPr>
          <w:rFonts w:ascii="Calibri" w:hAnsi="Calibri"/>
          <w:i/>
          <w:position w:val="8"/>
          <w:sz w:val="13"/>
        </w:rPr>
      </w:pPr>
      <w:r>
        <w:rPr>
          <w:sz w:val="17"/>
        </w:rPr>
        <w:t>P</w:t>
      </w:r>
      <w:r>
        <w:rPr>
          <w:sz w:val="17"/>
          <w:vertAlign w:val="subscript"/>
        </w:rPr>
        <w:t>1</w:t>
      </w:r>
      <w:r>
        <w:rPr>
          <w:spacing w:val="-12"/>
          <w:sz w:val="17"/>
          <w:vertAlign w:val="baseline"/>
        </w:rPr>
        <w:t> </w:t>
      </w:r>
      <w:r>
        <w:rPr>
          <w:rFonts w:ascii="Gotham Medium" w:hAnsi="Gotham Medium"/>
          <w:b w:val="0"/>
          <w:spacing w:val="-10"/>
          <w:sz w:val="17"/>
          <w:vertAlign w:val="baseline"/>
        </w:rPr>
        <w:t>:</w:t>
      </w:r>
      <w:r>
        <w:rPr>
          <w:rFonts w:ascii="Gotham Medium" w:hAnsi="Gotham Medium"/>
          <w:b w:val="0"/>
          <w:sz w:val="17"/>
          <w:vertAlign w:val="baseline"/>
        </w:rPr>
        <w:tab/>
      </w:r>
      <w:r>
        <w:rPr>
          <w:sz w:val="17"/>
          <w:vertAlign w:val="baseline"/>
        </w:rPr>
        <w:t>max</w:t>
      </w:r>
      <w:r>
        <w:rPr>
          <w:spacing w:val="-4"/>
          <w:sz w:val="17"/>
          <w:vertAlign w:val="baseline"/>
        </w:rPr>
        <w:t> </w:t>
      </w:r>
      <w:r>
        <w:rPr>
          <w:rFonts w:ascii="Cambria" w:hAnsi="Cambria"/>
          <w:i/>
          <w:sz w:val="17"/>
          <w:vertAlign w:val="baseline"/>
        </w:rPr>
        <w:t>U</w:t>
      </w:r>
      <w:r>
        <w:rPr>
          <w:rFonts w:ascii="Cambria" w:hAnsi="Cambria"/>
          <w:i/>
          <w:sz w:val="17"/>
          <w:vertAlign w:val="subscript"/>
        </w:rPr>
        <w:t>m</w:t>
      </w:r>
      <w:r>
        <w:rPr>
          <w:rFonts w:ascii="Lucida Sans Unicode" w:hAnsi="Lucida Sans Unicode"/>
          <w:sz w:val="17"/>
          <w:vertAlign w:val="baseline"/>
        </w:rPr>
        <w:t>(</w:t>
      </w:r>
      <w:r>
        <w:rPr>
          <w:sz w:val="17"/>
          <w:vertAlign w:val="baseline"/>
        </w:rPr>
        <w:t>D</w:t>
      </w:r>
      <w:r>
        <w:rPr>
          <w:rFonts w:ascii="Calibri" w:hAnsi="Calibri"/>
          <w:i/>
          <w:sz w:val="21"/>
          <w:vertAlign w:val="baseline"/>
        </w:rPr>
        <w:t>p</w:t>
      </w:r>
      <w:r>
        <w:rPr>
          <w:rFonts w:ascii="Cambria" w:hAnsi="Cambria"/>
          <w:i/>
          <w:position w:val="-1"/>
          <w:sz w:val="11"/>
          <w:vertAlign w:val="baseline"/>
        </w:rPr>
        <w:t>m</w:t>
      </w:r>
      <w:r>
        <w:rPr>
          <w:rFonts w:ascii="Cambria" w:hAnsi="Cambria"/>
          <w:i/>
          <w:spacing w:val="-7"/>
          <w:position w:val="-1"/>
          <w:sz w:val="11"/>
          <w:vertAlign w:val="baseline"/>
        </w:rPr>
        <w:t> </w:t>
      </w:r>
      <w:r>
        <w:rPr>
          <w:rFonts w:ascii="Lucida Sans Unicode" w:hAnsi="Lucida Sans Unicode"/>
          <w:sz w:val="17"/>
          <w:vertAlign w:val="baseline"/>
        </w:rPr>
        <w:t>)</w:t>
      </w:r>
      <w:r>
        <w:rPr>
          <w:rFonts w:ascii="Cambria" w:hAnsi="Cambria"/>
          <w:i/>
          <w:sz w:val="17"/>
          <w:vertAlign w:val="baseline"/>
        </w:rPr>
        <w:t>U</w:t>
      </w:r>
      <w:r>
        <w:rPr>
          <w:rFonts w:ascii="Cambria" w:hAnsi="Cambria"/>
          <w:i/>
          <w:sz w:val="17"/>
          <w:vertAlign w:val="subscript"/>
        </w:rPr>
        <w:t>r</w:t>
      </w:r>
      <w:r>
        <w:rPr>
          <w:rFonts w:ascii="Lucida Sans Unicode" w:hAnsi="Lucida Sans Unicode"/>
          <w:sz w:val="17"/>
          <w:vertAlign w:val="baseline"/>
        </w:rPr>
        <w:t>(</w:t>
      </w:r>
      <w:r>
        <w:rPr>
          <w:sz w:val="17"/>
          <w:vertAlign w:val="baseline"/>
        </w:rPr>
        <w:t>D</w:t>
      </w:r>
      <w:r>
        <w:rPr>
          <w:rFonts w:ascii="Calibri" w:hAnsi="Calibri"/>
          <w:i/>
          <w:sz w:val="21"/>
          <w:vertAlign w:val="baseline"/>
        </w:rPr>
        <w:t>p</w:t>
      </w:r>
      <w:r>
        <w:rPr>
          <w:rFonts w:ascii="Cambria" w:hAnsi="Cambria"/>
          <w:i/>
          <w:position w:val="-1"/>
          <w:sz w:val="11"/>
          <w:vertAlign w:val="baseline"/>
        </w:rPr>
        <w:t>r</w:t>
      </w:r>
      <w:r>
        <w:rPr>
          <w:rFonts w:ascii="Cambria" w:hAnsi="Cambria"/>
          <w:i/>
          <w:spacing w:val="-3"/>
          <w:position w:val="-1"/>
          <w:sz w:val="11"/>
          <w:vertAlign w:val="baseline"/>
        </w:rPr>
        <w:t> </w:t>
      </w:r>
      <w:r>
        <w:rPr>
          <w:rFonts w:ascii="Lucida Sans Unicode" w:hAnsi="Lucida Sans Unicode"/>
          <w:spacing w:val="22"/>
          <w:sz w:val="17"/>
          <w:vertAlign w:val="baseline"/>
        </w:rPr>
        <w:t>)=</w:t>
      </w:r>
      <w:r>
        <w:rPr>
          <w:rFonts w:ascii="Lucida Sans Unicode" w:hAnsi="Lucida Sans Unicode"/>
          <w:spacing w:val="20"/>
          <w:sz w:val="17"/>
          <w:vertAlign w:val="baseline"/>
        </w:rPr>
        <w:t> </w:t>
      </w:r>
      <w:r>
        <w:rPr>
          <w:rFonts w:ascii="Lucida Sans Unicode" w:hAnsi="Lucida Sans Unicode"/>
          <w:sz w:val="17"/>
          <w:vertAlign w:val="baseline"/>
        </w:rPr>
        <w:t>[</w:t>
      </w:r>
      <w:r>
        <w:rPr>
          <w:rFonts w:ascii="Calibri" w:hAnsi="Calibri"/>
          <w:i/>
          <w:sz w:val="21"/>
          <w:vertAlign w:val="baseline"/>
        </w:rPr>
        <w:t>p</w:t>
      </w:r>
      <w:r>
        <w:rPr>
          <w:rFonts w:ascii="Cambria" w:hAnsi="Cambria"/>
          <w:i/>
          <w:position w:val="-1"/>
          <w:sz w:val="11"/>
          <w:vertAlign w:val="baseline"/>
        </w:rPr>
        <w:t>om</w:t>
      </w:r>
      <w:r>
        <w:rPr>
          <w:rFonts w:ascii="Lucida Sans Unicode" w:hAnsi="Lucida Sans Unicode"/>
          <w:sz w:val="17"/>
          <w:vertAlign w:val="baseline"/>
        </w:rPr>
        <w:t>(</w:t>
      </w:r>
      <w:r>
        <w:rPr>
          <w:rFonts w:ascii="Calibri" w:hAnsi="Calibri"/>
          <w:i/>
          <w:sz w:val="17"/>
          <w:vertAlign w:val="baseline"/>
        </w:rPr>
        <w:t>k</w:t>
      </w:r>
      <w:r>
        <w:rPr>
          <w:rFonts w:ascii="Lucida Sans Unicode" w:hAnsi="Lucida Sans Unicode"/>
          <w:sz w:val="17"/>
          <w:vertAlign w:val="baseline"/>
        </w:rPr>
        <w:t>)—</w:t>
      </w:r>
      <w:r>
        <w:rPr>
          <w:rFonts w:ascii="Lucida Sans Unicode" w:hAnsi="Lucida Sans Unicode"/>
          <w:spacing w:val="6"/>
          <w:sz w:val="17"/>
          <w:vertAlign w:val="baseline"/>
        </w:rPr>
        <w:t> </w:t>
      </w:r>
      <w:r>
        <w:rPr>
          <w:rFonts w:ascii="Calibri" w:hAnsi="Calibri"/>
          <w:i/>
          <w:sz w:val="21"/>
          <w:vertAlign w:val="baseline"/>
        </w:rPr>
        <w:t>p</w:t>
      </w:r>
      <w:r>
        <w:rPr>
          <w:rFonts w:ascii="Cambria" w:hAnsi="Cambria"/>
          <w:i/>
          <w:position w:val="-1"/>
          <w:sz w:val="11"/>
          <w:vertAlign w:val="baseline"/>
        </w:rPr>
        <w:t>wm</w:t>
      </w:r>
      <w:r>
        <w:rPr>
          <w:rFonts w:ascii="Lucida Sans Unicode" w:hAnsi="Lucida Sans Unicode"/>
          <w:sz w:val="17"/>
          <w:vertAlign w:val="baseline"/>
        </w:rPr>
        <w:t>]</w:t>
      </w:r>
      <w:r>
        <w:rPr>
          <w:rFonts w:ascii="Calibri" w:hAnsi="Calibri"/>
          <w:i/>
          <w:sz w:val="17"/>
          <w:vertAlign w:val="superscript"/>
        </w:rPr>
        <w:t>b</w:t>
      </w:r>
      <w:r>
        <w:rPr>
          <w:rFonts w:ascii="Lucida Sans Unicode" w:hAnsi="Lucida Sans Unicode"/>
          <w:sz w:val="17"/>
          <w:vertAlign w:val="baseline"/>
        </w:rPr>
        <w:t>[</w:t>
      </w:r>
      <w:r>
        <w:rPr>
          <w:rFonts w:ascii="Calibri" w:hAnsi="Calibri"/>
          <w:i/>
          <w:sz w:val="21"/>
          <w:vertAlign w:val="baseline"/>
        </w:rPr>
        <w:t>p</w:t>
      </w:r>
      <w:r>
        <w:rPr>
          <w:rFonts w:ascii="Cambria" w:hAnsi="Cambria"/>
          <w:i/>
          <w:position w:val="-1"/>
          <w:sz w:val="11"/>
          <w:vertAlign w:val="baseline"/>
        </w:rPr>
        <w:t>or</w:t>
      </w:r>
      <w:r>
        <w:rPr>
          <w:rFonts w:ascii="Cambria" w:hAnsi="Cambria"/>
          <w:i/>
          <w:spacing w:val="-5"/>
          <w:position w:val="-1"/>
          <w:sz w:val="11"/>
          <w:vertAlign w:val="baseline"/>
        </w:rPr>
        <w:t> </w:t>
      </w:r>
      <w:r>
        <w:rPr>
          <w:rFonts w:ascii="Lucida Sans Unicode" w:hAnsi="Lucida Sans Unicode"/>
          <w:sz w:val="17"/>
          <w:vertAlign w:val="baseline"/>
        </w:rPr>
        <w:t>(</w:t>
      </w:r>
      <w:r>
        <w:rPr>
          <w:rFonts w:ascii="Calibri" w:hAnsi="Calibri"/>
          <w:i/>
          <w:sz w:val="17"/>
          <w:vertAlign w:val="baseline"/>
        </w:rPr>
        <w:t>k</w:t>
      </w:r>
      <w:r>
        <w:rPr>
          <w:rFonts w:ascii="Lucida Sans Unicode" w:hAnsi="Lucida Sans Unicode"/>
          <w:sz w:val="17"/>
          <w:vertAlign w:val="baseline"/>
        </w:rPr>
        <w:t>)—</w:t>
      </w:r>
      <w:r>
        <w:rPr>
          <w:rFonts w:ascii="Lucida Sans Unicode" w:hAnsi="Lucida Sans Unicode"/>
          <w:spacing w:val="6"/>
          <w:sz w:val="17"/>
          <w:vertAlign w:val="baseline"/>
        </w:rPr>
        <w:t> </w:t>
      </w:r>
      <w:r>
        <w:rPr>
          <w:rFonts w:ascii="Calibri" w:hAnsi="Calibri"/>
          <w:i/>
          <w:sz w:val="21"/>
          <w:vertAlign w:val="baseline"/>
        </w:rPr>
        <w:t>p</w:t>
      </w:r>
      <w:r>
        <w:rPr>
          <w:rFonts w:ascii="Cambria" w:hAnsi="Cambria"/>
          <w:i/>
          <w:position w:val="-1"/>
          <w:sz w:val="11"/>
          <w:vertAlign w:val="baseline"/>
        </w:rPr>
        <w:t>wr</w:t>
      </w:r>
      <w:r>
        <w:rPr>
          <w:rFonts w:ascii="Cambria" w:hAnsi="Cambria"/>
          <w:i/>
          <w:spacing w:val="-4"/>
          <w:position w:val="-1"/>
          <w:sz w:val="11"/>
          <w:vertAlign w:val="baseline"/>
        </w:rPr>
        <w:t> </w:t>
      </w:r>
      <w:r>
        <w:rPr>
          <w:rFonts w:ascii="Lucida Sans Unicode" w:hAnsi="Lucida Sans Unicode"/>
          <w:spacing w:val="-5"/>
          <w:sz w:val="17"/>
          <w:vertAlign w:val="baseline"/>
        </w:rPr>
        <w:t>]</w:t>
      </w:r>
      <w:r>
        <w:rPr>
          <w:rFonts w:ascii="Calibri" w:hAnsi="Calibri"/>
          <w:i/>
          <w:spacing w:val="-5"/>
          <w:position w:val="8"/>
          <w:sz w:val="13"/>
          <w:vertAlign w:val="baseline"/>
        </w:rPr>
        <w:t>a</w:t>
      </w:r>
    </w:p>
    <w:p>
      <w:pPr>
        <w:spacing w:line="62" w:lineRule="exact" w:before="0"/>
        <w:ind w:left="838" w:right="0" w:firstLine="0"/>
        <w:jc w:val="left"/>
        <w:rPr>
          <w:rFonts w:ascii="Lucida Sans Unicode"/>
          <w:sz w:val="11"/>
        </w:rPr>
      </w:pPr>
      <w:r>
        <w:rPr>
          <w:rFonts w:ascii="Lucida Sans Unicode"/>
          <w:spacing w:val="-2"/>
          <w:w w:val="105"/>
          <w:sz w:val="11"/>
        </w:rPr>
        <w:t>(</w:t>
      </w:r>
      <w:r>
        <w:rPr>
          <w:rFonts w:ascii="Cambria"/>
          <w:i/>
          <w:spacing w:val="-2"/>
          <w:w w:val="105"/>
          <w:sz w:val="11"/>
        </w:rPr>
        <w:t>o</w:t>
      </w:r>
      <w:r>
        <w:rPr>
          <w:rFonts w:ascii="Lucida Sans Unicode"/>
          <w:spacing w:val="-2"/>
          <w:w w:val="105"/>
          <w:sz w:val="11"/>
        </w:rPr>
        <w:t>,</w:t>
      </w:r>
      <w:r>
        <w:rPr>
          <w:rFonts w:ascii="Cambria"/>
          <w:i/>
          <w:spacing w:val="-2"/>
          <w:w w:val="105"/>
          <w:sz w:val="11"/>
        </w:rPr>
        <w:t>e</w:t>
      </w:r>
      <w:r>
        <w:rPr>
          <w:rFonts w:ascii="Lucida Sans Unicode"/>
          <w:spacing w:val="-2"/>
          <w:w w:val="105"/>
          <w:sz w:val="11"/>
        </w:rPr>
        <w:t>)</w:t>
      </w:r>
    </w:p>
    <w:p>
      <w:pPr>
        <w:spacing w:after="0" w:line="62" w:lineRule="exact"/>
        <w:jc w:val="left"/>
        <w:rPr>
          <w:rFonts w:ascii="Lucida Sans Unicode"/>
          <w:sz w:val="11"/>
        </w:rPr>
        <w:sectPr>
          <w:type w:val="continuous"/>
          <w:pgSz w:w="11910" w:h="15880"/>
          <w:pgMar w:header="889" w:footer="0" w:top="1080" w:bottom="280" w:left="566" w:right="566"/>
          <w:cols w:num="2" w:equalWidth="0">
            <w:col w:w="5307" w:space="74"/>
            <w:col w:w="5397"/>
          </w:cols>
        </w:sectPr>
      </w:pPr>
    </w:p>
    <w:p>
      <w:pPr>
        <w:pStyle w:val="BodyText"/>
        <w:spacing w:line="216" w:lineRule="auto"/>
        <w:ind w:left="284" w:right="38" w:hanging="1"/>
        <w:jc w:val="both"/>
      </w:pPr>
      <w:r>
        <w:rPr/>
        <w:t>tion</w:t>
      </w:r>
      <w:r>
        <w:rPr>
          <w:spacing w:val="32"/>
        </w:rPr>
        <w:t> </w:t>
      </w:r>
      <w:r>
        <w:rPr/>
        <w:t>of</w:t>
      </w:r>
      <w:r>
        <w:rPr>
          <w:spacing w:val="31"/>
        </w:rPr>
        <w:t> </w:t>
      </w:r>
      <w:r>
        <w:rPr/>
        <w:t>D</w:t>
      </w:r>
      <w:r>
        <w:rPr>
          <w:rFonts w:ascii="Calibri"/>
          <w:i/>
          <w:sz w:val="19"/>
        </w:rPr>
        <w:t>p</w:t>
      </w:r>
      <w:r>
        <w:rPr>
          <w:rFonts w:ascii="Cambria"/>
          <w:i/>
          <w:position w:val="-2"/>
          <w:sz w:val="10"/>
        </w:rPr>
        <w:t>r</w:t>
      </w:r>
      <w:r>
        <w:rPr/>
        <w:t>).</w:t>
      </w:r>
      <w:r>
        <w:rPr>
          <w:spacing w:val="33"/>
        </w:rPr>
        <w:t> </w:t>
      </w:r>
      <w:r>
        <w:rPr/>
        <w:t>Similar</w:t>
      </w:r>
      <w:r>
        <w:rPr>
          <w:spacing w:val="30"/>
        </w:rPr>
        <w:t> </w:t>
      </w:r>
      <w:r>
        <w:rPr/>
        <w:t>implications</w:t>
      </w:r>
      <w:r>
        <w:rPr>
          <w:spacing w:val="31"/>
        </w:rPr>
        <w:t> </w:t>
      </w:r>
      <w:r>
        <w:rPr/>
        <w:t>are</w:t>
      </w:r>
      <w:r>
        <w:rPr>
          <w:spacing w:val="31"/>
        </w:rPr>
        <w:t> </w:t>
      </w:r>
      <w:r>
        <w:rPr/>
        <w:t>applicable</w:t>
      </w:r>
      <w:r>
        <w:rPr>
          <w:spacing w:val="31"/>
        </w:rPr>
        <w:t> </w:t>
      </w:r>
      <w:r>
        <w:rPr/>
        <w:t>to</w:t>
      </w:r>
      <w:r>
        <w:rPr>
          <w:spacing w:val="32"/>
        </w:rPr>
        <w:t> </w:t>
      </w:r>
      <w:r>
        <w:rPr>
          <w:rFonts w:ascii="Cambria"/>
          <w:i/>
        </w:rPr>
        <w:t>U</w:t>
      </w:r>
      <w:r>
        <w:rPr>
          <w:rFonts w:ascii="Cambria"/>
          <w:i/>
          <w:vertAlign w:val="subscript"/>
        </w:rPr>
        <w:t>i</w:t>
      </w:r>
      <w:r>
        <w:rPr>
          <w:vertAlign w:val="subscript"/>
        </w:rPr>
        <w:t>2</w:t>
      </w:r>
      <w:r>
        <w:rPr>
          <w:vertAlign w:val="baseline"/>
        </w:rPr>
        <w:t>(D</w:t>
      </w:r>
      <w:r>
        <w:rPr>
          <w:rFonts w:ascii="Calibri"/>
          <w:i/>
          <w:sz w:val="19"/>
          <w:vertAlign w:val="baseline"/>
        </w:rPr>
        <w:t>p</w:t>
      </w:r>
      <w:r>
        <w:rPr>
          <w:rFonts w:ascii="Cambria"/>
          <w:i/>
          <w:position w:val="-2"/>
          <w:sz w:val="10"/>
          <w:vertAlign w:val="baseline"/>
        </w:rPr>
        <w:t>m</w:t>
      </w:r>
      <w:r>
        <w:rPr>
          <w:vertAlign w:val="baseline"/>
        </w:rPr>
        <w:t>),</w:t>
      </w:r>
      <w:r>
        <w:rPr>
          <w:spacing w:val="32"/>
          <w:vertAlign w:val="baseline"/>
        </w:rPr>
        <w:t> </w:t>
      </w:r>
      <w:r>
        <w:rPr>
          <w:vertAlign w:val="baseline"/>
        </w:rPr>
        <w:t>and </w:t>
      </w:r>
      <w:r>
        <w:rPr>
          <w:rFonts w:ascii="Calibri"/>
          <w:i/>
          <w:sz w:val="19"/>
          <w:vertAlign w:val="baseline"/>
        </w:rPr>
        <w:t>c</w:t>
      </w:r>
      <w:r>
        <w:rPr>
          <w:rFonts w:ascii="Cambria"/>
          <w:i/>
          <w:position w:val="-2"/>
          <w:sz w:val="10"/>
          <w:vertAlign w:val="baseline"/>
        </w:rPr>
        <w:t>i</w:t>
      </w:r>
      <w:r>
        <w:rPr>
          <w:position w:val="-2"/>
          <w:sz w:val="10"/>
          <w:vertAlign w:val="baseline"/>
        </w:rPr>
        <w:t>1</w:t>
      </w:r>
      <w:r>
        <w:rPr>
          <w:spacing w:val="28"/>
          <w:position w:val="-2"/>
          <w:sz w:val="10"/>
          <w:vertAlign w:val="baseline"/>
        </w:rPr>
        <w:t> </w:t>
      </w:r>
      <w:r>
        <w:rPr>
          <w:vertAlign w:val="baseline"/>
        </w:rPr>
        <w:t>and </w:t>
      </w:r>
      <w:r>
        <w:rPr>
          <w:rFonts w:ascii="Calibri"/>
          <w:i/>
          <w:sz w:val="19"/>
          <w:vertAlign w:val="baseline"/>
        </w:rPr>
        <w:t>c</w:t>
      </w:r>
      <w:r>
        <w:rPr>
          <w:rFonts w:ascii="Cambria"/>
          <w:i/>
          <w:position w:val="-2"/>
          <w:sz w:val="10"/>
          <w:vertAlign w:val="baseline"/>
        </w:rPr>
        <w:t>i</w:t>
      </w:r>
      <w:r>
        <w:rPr>
          <w:position w:val="-2"/>
          <w:sz w:val="10"/>
          <w:vertAlign w:val="baseline"/>
        </w:rPr>
        <w:t>2</w:t>
      </w:r>
      <w:r>
        <w:rPr>
          <w:spacing w:val="28"/>
          <w:position w:val="-2"/>
          <w:sz w:val="10"/>
          <w:vertAlign w:val="baseline"/>
        </w:rPr>
        <w:t> </w:t>
      </w:r>
      <w:r>
        <w:rPr>
          <w:vertAlign w:val="baseline"/>
        </w:rPr>
        <w:t>are positive scaling constants. A utility function is addi-tive</w:t>
      </w:r>
      <w:r>
        <w:rPr>
          <w:spacing w:val="15"/>
          <w:vertAlign w:val="baseline"/>
        </w:rPr>
        <w:t> </w:t>
      </w:r>
      <w:r>
        <w:rPr>
          <w:vertAlign w:val="baseline"/>
        </w:rPr>
        <w:t>if</w:t>
      </w:r>
      <w:r>
        <w:rPr>
          <w:spacing w:val="17"/>
          <w:vertAlign w:val="baseline"/>
        </w:rPr>
        <w:t> </w:t>
      </w:r>
      <w:r>
        <w:rPr>
          <w:vertAlign w:val="baseline"/>
        </w:rPr>
        <w:t>and</w:t>
      </w:r>
      <w:r>
        <w:rPr>
          <w:spacing w:val="16"/>
          <w:vertAlign w:val="baseline"/>
        </w:rPr>
        <w:t> </w:t>
      </w:r>
      <w:r>
        <w:rPr>
          <w:vertAlign w:val="baseline"/>
        </w:rPr>
        <w:t>only</w:t>
      </w:r>
      <w:r>
        <w:rPr>
          <w:spacing w:val="16"/>
          <w:vertAlign w:val="baseline"/>
        </w:rPr>
        <w:t> </w:t>
      </w:r>
      <w:r>
        <w:rPr>
          <w:vertAlign w:val="baseline"/>
        </w:rPr>
        <w:t>if</w:t>
      </w:r>
      <w:r>
        <w:rPr>
          <w:spacing w:val="15"/>
          <w:vertAlign w:val="baseline"/>
        </w:rPr>
        <w:t> </w:t>
      </w:r>
      <w:r>
        <w:rPr>
          <w:vertAlign w:val="baseline"/>
        </w:rPr>
        <w:t>D</w:t>
      </w:r>
      <w:r>
        <w:rPr>
          <w:rFonts w:ascii="Calibri"/>
          <w:i/>
          <w:sz w:val="19"/>
          <w:vertAlign w:val="baseline"/>
        </w:rPr>
        <w:t>p</w:t>
      </w:r>
      <w:r>
        <w:rPr>
          <w:rFonts w:ascii="Cambria"/>
          <w:i/>
          <w:position w:val="-2"/>
          <w:sz w:val="10"/>
          <w:vertAlign w:val="baseline"/>
        </w:rPr>
        <w:t>r</w:t>
      </w:r>
      <w:r>
        <w:rPr>
          <w:rFonts w:ascii="Cambria"/>
          <w:i/>
          <w:spacing w:val="40"/>
          <w:position w:val="-2"/>
          <w:sz w:val="10"/>
          <w:vertAlign w:val="baseline"/>
        </w:rPr>
        <w:t> </w:t>
      </w:r>
      <w:r>
        <w:rPr>
          <w:vertAlign w:val="baseline"/>
        </w:rPr>
        <w:t>and</w:t>
      </w:r>
      <w:r>
        <w:rPr>
          <w:spacing w:val="16"/>
          <w:vertAlign w:val="baseline"/>
        </w:rPr>
        <w:t> </w:t>
      </w:r>
      <w:r>
        <w:rPr>
          <w:vertAlign w:val="baseline"/>
        </w:rPr>
        <w:t>D</w:t>
      </w:r>
      <w:r>
        <w:rPr>
          <w:rFonts w:ascii="Calibri"/>
          <w:i/>
          <w:sz w:val="19"/>
          <w:vertAlign w:val="baseline"/>
        </w:rPr>
        <w:t>p</w:t>
      </w:r>
      <w:r>
        <w:rPr>
          <w:rFonts w:ascii="Cambria"/>
          <w:i/>
          <w:position w:val="-2"/>
          <w:sz w:val="10"/>
          <w:vertAlign w:val="baseline"/>
        </w:rPr>
        <w:t>m</w:t>
      </w:r>
      <w:r>
        <w:rPr>
          <w:rFonts w:ascii="Cambria"/>
          <w:i/>
          <w:spacing w:val="39"/>
          <w:position w:val="-2"/>
          <w:sz w:val="10"/>
          <w:vertAlign w:val="baseline"/>
        </w:rPr>
        <w:t> </w:t>
      </w:r>
      <w:r>
        <w:rPr>
          <w:vertAlign w:val="baseline"/>
        </w:rPr>
        <w:t>are</w:t>
      </w:r>
      <w:r>
        <w:rPr>
          <w:spacing w:val="17"/>
          <w:vertAlign w:val="baseline"/>
        </w:rPr>
        <w:t> </w:t>
      </w:r>
      <w:r>
        <w:rPr>
          <w:vertAlign w:val="baseline"/>
        </w:rPr>
        <w:t>additively</w:t>
      </w:r>
      <w:r>
        <w:rPr>
          <w:spacing w:val="14"/>
          <w:vertAlign w:val="baseline"/>
        </w:rPr>
        <w:t> </w:t>
      </w:r>
      <w:r>
        <w:rPr>
          <w:vertAlign w:val="baseline"/>
        </w:rPr>
        <w:t>independent,</w:t>
      </w:r>
      <w:r>
        <w:rPr>
          <w:spacing w:val="17"/>
          <w:vertAlign w:val="baseline"/>
        </w:rPr>
        <w:t> </w:t>
      </w:r>
      <w:r>
        <w:rPr>
          <w:spacing w:val="-2"/>
          <w:vertAlign w:val="baseline"/>
        </w:rPr>
        <w:t>which</w:t>
      </w:r>
    </w:p>
    <w:p>
      <w:pPr>
        <w:spacing w:before="83"/>
        <w:ind w:left="284" w:right="0" w:firstLine="0"/>
        <w:jc w:val="left"/>
        <w:rPr>
          <w:rFonts w:ascii="Lucida Sans Unicode" w:hAnsi="Lucida Sans Unicode"/>
          <w:sz w:val="17"/>
        </w:rPr>
      </w:pPr>
      <w:r>
        <w:rPr/>
        <w:br w:type="column"/>
      </w:r>
      <w:r>
        <w:rPr>
          <w:sz w:val="17"/>
        </w:rPr>
        <w:t>s</w:t>
      </w:r>
      <w:r>
        <w:rPr>
          <w:rFonts w:ascii="Lucida Sans Unicode" w:hAnsi="Lucida Sans Unicode"/>
          <w:sz w:val="17"/>
        </w:rPr>
        <w:t>.</w:t>
      </w:r>
      <w:r>
        <w:rPr>
          <w:sz w:val="17"/>
        </w:rPr>
        <w:t>t</w:t>
      </w:r>
      <w:r>
        <w:rPr>
          <w:rFonts w:ascii="Lucida Sans Unicode" w:hAnsi="Lucida Sans Unicode"/>
          <w:sz w:val="17"/>
        </w:rPr>
        <w:t>.</w:t>
      </w:r>
      <w:r>
        <w:rPr>
          <w:rFonts w:ascii="Lucida Sans Unicode" w:hAnsi="Lucida Sans Unicode"/>
          <w:spacing w:val="4"/>
          <w:sz w:val="17"/>
        </w:rPr>
        <w:t> </w:t>
      </w:r>
      <w:r>
        <w:rPr>
          <w:rFonts w:ascii="Lucida Sans Unicode" w:hAnsi="Lucida Sans Unicode"/>
          <w:sz w:val="17"/>
        </w:rPr>
        <w:t>(</w:t>
      </w:r>
      <w:r>
        <w:rPr>
          <w:rFonts w:ascii="Cambria" w:hAnsi="Cambria"/>
          <w:i/>
          <w:sz w:val="17"/>
        </w:rPr>
        <w:t>o</w:t>
      </w:r>
      <w:r>
        <w:rPr>
          <w:rFonts w:ascii="Lucida Sans Unicode" w:hAnsi="Lucida Sans Unicode"/>
          <w:sz w:val="17"/>
        </w:rPr>
        <w:t>,</w:t>
      </w:r>
      <w:r>
        <w:rPr>
          <w:rFonts w:ascii="Lucida Sans Unicode" w:hAnsi="Lucida Sans Unicode"/>
          <w:spacing w:val="-26"/>
          <w:sz w:val="17"/>
        </w:rPr>
        <w:t> </w:t>
      </w:r>
      <w:r>
        <w:rPr>
          <w:rFonts w:ascii="Cambria" w:hAnsi="Cambria"/>
          <w:i/>
          <w:sz w:val="17"/>
        </w:rPr>
        <w:t>e</w:t>
      </w:r>
      <w:r>
        <w:rPr>
          <w:rFonts w:ascii="Lucida Sans Unicode" w:hAnsi="Lucida Sans Unicode"/>
          <w:sz w:val="17"/>
        </w:rPr>
        <w:t>)∈</w:t>
      </w:r>
      <w:r>
        <w:rPr>
          <w:rFonts w:ascii="Lucida Sans Unicode" w:hAnsi="Lucida Sans Unicode"/>
          <w:spacing w:val="-8"/>
          <w:sz w:val="17"/>
        </w:rPr>
        <w:t> </w:t>
      </w:r>
      <w:r>
        <w:rPr>
          <w:rFonts w:ascii="Cambria" w:hAnsi="Cambria"/>
          <w:i/>
          <w:spacing w:val="-5"/>
          <w:sz w:val="17"/>
        </w:rPr>
        <w:t>N</w:t>
      </w:r>
      <w:r>
        <w:rPr>
          <w:rFonts w:ascii="Lucida Sans Unicode" w:hAnsi="Lucida Sans Unicode"/>
          <w:spacing w:val="-5"/>
          <w:sz w:val="17"/>
        </w:rPr>
        <w:t>.</w:t>
      </w:r>
    </w:p>
    <w:p>
      <w:pPr>
        <w:pStyle w:val="BodyText"/>
        <w:spacing w:before="91"/>
        <w:rPr>
          <w:rFonts w:ascii="Lucida Sans Unicode"/>
          <w:sz w:val="17"/>
        </w:rPr>
      </w:pPr>
      <w:r>
        <w:rPr/>
        <w:br w:type="column"/>
      </w:r>
      <w:r>
        <w:rPr>
          <w:rFonts w:ascii="Lucida Sans Unicode"/>
          <w:sz w:val="17"/>
        </w:rPr>
      </w:r>
    </w:p>
    <w:p>
      <w:pPr>
        <w:spacing w:before="1"/>
        <w:ind w:left="284" w:right="0" w:firstLine="0"/>
        <w:jc w:val="left"/>
        <w:rPr>
          <w:rFonts w:ascii="Lucida Sans Unicode"/>
          <w:sz w:val="17"/>
        </w:rPr>
      </w:pPr>
      <w:r>
        <w:rPr>
          <w:rFonts w:ascii="Lucida Sans Unicode"/>
          <w:spacing w:val="-4"/>
          <w:w w:val="110"/>
          <w:sz w:val="17"/>
        </w:rPr>
        <w:t>(</w:t>
      </w:r>
      <w:r>
        <w:rPr>
          <w:spacing w:val="-4"/>
          <w:w w:val="110"/>
          <w:sz w:val="17"/>
        </w:rPr>
        <w:t>19</w:t>
      </w:r>
      <w:r>
        <w:rPr>
          <w:rFonts w:ascii="Lucida Sans Unicode"/>
          <w:spacing w:val="-4"/>
          <w:w w:val="110"/>
          <w:sz w:val="17"/>
        </w:rPr>
        <w:t>)</w:t>
      </w:r>
    </w:p>
    <w:p>
      <w:pPr>
        <w:spacing w:after="0"/>
        <w:jc w:val="left"/>
        <w:rPr>
          <w:rFonts w:ascii="Lucida Sans Unicode"/>
          <w:sz w:val="17"/>
        </w:rPr>
        <w:sectPr>
          <w:type w:val="continuous"/>
          <w:pgSz w:w="11910" w:h="15880"/>
          <w:pgMar w:header="889" w:footer="0" w:top="1080" w:bottom="280" w:left="566" w:right="566"/>
          <w:cols w:num="3" w:equalWidth="0">
            <w:col w:w="5347" w:space="561"/>
            <w:col w:w="1348" w:space="2821"/>
            <w:col w:w="701"/>
          </w:cols>
        </w:sectPr>
      </w:pPr>
    </w:p>
    <w:p>
      <w:pPr>
        <w:pStyle w:val="BodyText"/>
        <w:spacing w:line="206" w:lineRule="exact"/>
        <w:ind w:left="284"/>
        <w:jc w:val="both"/>
      </w:pPr>
      <w:r>
        <w:rPr/>
        <w:t>means</w:t>
      </w:r>
      <w:r>
        <w:rPr>
          <w:spacing w:val="23"/>
        </w:rPr>
        <w:t> </w:t>
      </w:r>
      <w:r>
        <w:rPr/>
        <w:t>that</w:t>
      </w:r>
      <w:r>
        <w:rPr>
          <w:spacing w:val="25"/>
        </w:rPr>
        <w:t> </w:t>
      </w:r>
      <w:r>
        <w:rPr/>
        <w:t>the</w:t>
      </w:r>
      <w:r>
        <w:rPr>
          <w:spacing w:val="24"/>
        </w:rPr>
        <w:t> </w:t>
      </w:r>
      <w:r>
        <w:rPr/>
        <w:t>preferences</w:t>
      </w:r>
      <w:r>
        <w:rPr>
          <w:spacing w:val="25"/>
        </w:rPr>
        <w:t> </w:t>
      </w:r>
      <w:r>
        <w:rPr/>
        <w:t>over</w:t>
      </w:r>
      <w:r>
        <w:rPr>
          <w:spacing w:val="23"/>
        </w:rPr>
        <w:t> </w:t>
      </w:r>
      <w:r>
        <w:rPr/>
        <w:t>(D</w:t>
      </w:r>
      <w:r>
        <w:rPr>
          <w:rFonts w:ascii="Calibri"/>
          <w:i/>
          <w:sz w:val="19"/>
        </w:rPr>
        <w:t>p</w:t>
      </w:r>
      <w:r>
        <w:rPr>
          <w:rFonts w:ascii="Cambria"/>
          <w:i/>
          <w:position w:val="-2"/>
          <w:sz w:val="10"/>
        </w:rPr>
        <w:t>r</w:t>
      </w:r>
      <w:r>
        <w:rPr/>
        <w:t>,</w:t>
      </w:r>
      <w:r>
        <w:rPr>
          <w:spacing w:val="26"/>
        </w:rPr>
        <w:t> </w:t>
      </w:r>
      <w:r>
        <w:rPr/>
        <w:t>D</w:t>
      </w:r>
      <w:r>
        <w:rPr>
          <w:rFonts w:ascii="Calibri"/>
          <w:i/>
          <w:sz w:val="19"/>
        </w:rPr>
        <w:t>p</w:t>
      </w:r>
      <w:r>
        <w:rPr>
          <w:rFonts w:ascii="Cambria"/>
          <w:i/>
          <w:position w:val="-2"/>
          <w:sz w:val="10"/>
        </w:rPr>
        <w:t>m</w:t>
      </w:r>
      <w:r>
        <w:rPr/>
        <w:t>)</w:t>
      </w:r>
      <w:r>
        <w:rPr>
          <w:spacing w:val="25"/>
        </w:rPr>
        <w:t> </w:t>
      </w:r>
      <w:r>
        <w:rPr/>
        <w:t>only</w:t>
      </w:r>
      <w:r>
        <w:rPr>
          <w:spacing w:val="24"/>
        </w:rPr>
        <w:t> </w:t>
      </w:r>
      <w:r>
        <w:rPr/>
        <w:t>depend</w:t>
      </w:r>
      <w:r>
        <w:rPr>
          <w:spacing w:val="24"/>
        </w:rPr>
        <w:t> </w:t>
      </w:r>
      <w:r>
        <w:rPr/>
        <w:t>on</w:t>
      </w:r>
      <w:r>
        <w:rPr>
          <w:spacing w:val="23"/>
        </w:rPr>
        <w:t> </w:t>
      </w:r>
      <w:r>
        <w:rPr>
          <w:spacing w:val="-2"/>
        </w:rPr>
        <w:t>their</w:t>
      </w:r>
    </w:p>
    <w:p>
      <w:pPr>
        <w:pStyle w:val="BodyText"/>
        <w:spacing w:line="247" w:lineRule="auto"/>
        <w:ind w:left="284"/>
        <w:jc w:val="both"/>
      </w:pPr>
      <w:r>
        <w:rPr/>
        <w:t>marginal</w:t>
      </w:r>
      <w:r>
        <w:rPr>
          <w:spacing w:val="-10"/>
        </w:rPr>
        <w:t> </w:t>
      </w:r>
      <w:r>
        <w:rPr/>
        <w:t>probability</w:t>
      </w:r>
      <w:r>
        <w:rPr>
          <w:spacing w:val="-10"/>
        </w:rPr>
        <w:t> </w:t>
      </w:r>
      <w:r>
        <w:rPr/>
        <w:t>distributions</w:t>
      </w:r>
      <w:r>
        <w:rPr>
          <w:spacing w:val="-9"/>
        </w:rPr>
        <w:t> </w:t>
      </w:r>
      <w:r>
        <w:rPr/>
        <w:t>(</w:t>
      </w:r>
      <w:hyperlink w:history="true" w:anchor="_bookmark27">
        <w:r>
          <w:rPr>
            <w:color w:val="000066"/>
          </w:rPr>
          <w:t>Keeney</w:t>
        </w:r>
        <w:r>
          <w:rPr>
            <w:color w:val="000066"/>
            <w:spacing w:val="-10"/>
          </w:rPr>
          <w:t> </w:t>
        </w:r>
        <w:r>
          <w:rPr>
            <w:color w:val="000066"/>
          </w:rPr>
          <w:t>and</w:t>
        </w:r>
        <w:r>
          <w:rPr>
            <w:color w:val="000066"/>
            <w:spacing w:val="-9"/>
          </w:rPr>
          <w:t> </w:t>
        </w:r>
        <w:r>
          <w:rPr>
            <w:color w:val="000066"/>
          </w:rPr>
          <w:t>Raiffa,</w:t>
        </w:r>
        <w:r>
          <w:rPr>
            <w:color w:val="000066"/>
            <w:spacing w:val="-10"/>
          </w:rPr>
          <w:t> </w:t>
        </w:r>
        <w:r>
          <w:rPr>
            <w:color w:val="000066"/>
          </w:rPr>
          <w:t>1976</w:t>
        </w:r>
      </w:hyperlink>
      <w:r>
        <w:rPr/>
        <w:t>).</w:t>
      </w:r>
      <w:r>
        <w:rPr>
          <w:spacing w:val="-10"/>
        </w:rPr>
        <w:t> </w:t>
      </w:r>
      <w:r>
        <w:rPr/>
        <w:t>Under the</w:t>
      </w:r>
      <w:r>
        <w:rPr>
          <w:spacing w:val="-4"/>
        </w:rPr>
        <w:t> </w:t>
      </w:r>
      <w:r>
        <w:rPr/>
        <w:t>linear</w:t>
      </w:r>
      <w:r>
        <w:rPr>
          <w:spacing w:val="-5"/>
        </w:rPr>
        <w:t> </w:t>
      </w:r>
      <w:r>
        <w:rPr/>
        <w:t>aggregation</w:t>
      </w:r>
      <w:r>
        <w:rPr>
          <w:spacing w:val="-5"/>
        </w:rPr>
        <w:t> </w:t>
      </w:r>
      <w:r>
        <w:rPr/>
        <w:t>rule,</w:t>
      </w:r>
      <w:r>
        <w:rPr>
          <w:spacing w:val="-6"/>
        </w:rPr>
        <w:t> </w:t>
      </w:r>
      <w:r>
        <w:rPr/>
        <w:t>the</w:t>
      </w:r>
      <w:r>
        <w:rPr>
          <w:spacing w:val="-4"/>
        </w:rPr>
        <w:t> </w:t>
      </w:r>
      <w:r>
        <w:rPr/>
        <w:t>supply</w:t>
      </w:r>
      <w:r>
        <w:rPr>
          <w:spacing w:val="-4"/>
        </w:rPr>
        <w:t> </w:t>
      </w:r>
      <w:r>
        <w:rPr/>
        <w:t>chain</w:t>
      </w:r>
      <w:r>
        <w:rPr>
          <w:spacing w:val="-6"/>
        </w:rPr>
        <w:t> </w:t>
      </w:r>
      <w:r>
        <w:rPr/>
        <w:t>system</w:t>
      </w:r>
      <w:r>
        <w:rPr>
          <w:spacing w:val="-5"/>
        </w:rPr>
        <w:t> </w:t>
      </w:r>
      <w:r>
        <w:rPr/>
        <w:t>utility</w:t>
      </w:r>
      <w:r>
        <w:rPr>
          <w:spacing w:val="-6"/>
        </w:rPr>
        <w:t> </w:t>
      </w:r>
      <w:r>
        <w:rPr/>
        <w:t>function </w:t>
      </w:r>
      <w:r>
        <w:rPr>
          <w:rFonts w:ascii="Cambria"/>
          <w:i/>
        </w:rPr>
        <w:t>U</w:t>
      </w:r>
      <w:r>
        <w:rPr>
          <w:rFonts w:ascii="Cambria"/>
          <w:i/>
          <w:vertAlign w:val="subscript"/>
        </w:rPr>
        <w:t>s</w:t>
      </w:r>
      <w:r>
        <w:rPr>
          <w:vertAlign w:val="baseline"/>
        </w:rPr>
        <w:t>(D</w:t>
      </w:r>
      <w:r>
        <w:rPr>
          <w:rFonts w:ascii="Calibri"/>
          <w:i/>
          <w:sz w:val="19"/>
          <w:vertAlign w:val="baseline"/>
        </w:rPr>
        <w:t>p</w:t>
      </w:r>
      <w:r>
        <w:rPr>
          <w:rFonts w:ascii="Cambria"/>
          <w:i/>
          <w:position w:val="-2"/>
          <w:sz w:val="10"/>
          <w:vertAlign w:val="baseline"/>
        </w:rPr>
        <w:t>r</w:t>
      </w:r>
      <w:r>
        <w:rPr>
          <w:vertAlign w:val="baseline"/>
        </w:rPr>
        <w:t>, D</w:t>
      </w:r>
      <w:r>
        <w:rPr>
          <w:rFonts w:ascii="Calibri"/>
          <w:i/>
          <w:sz w:val="19"/>
          <w:vertAlign w:val="baseline"/>
        </w:rPr>
        <w:t>p</w:t>
      </w:r>
      <w:r>
        <w:rPr>
          <w:rFonts w:ascii="Cambria"/>
          <w:i/>
          <w:position w:val="-2"/>
          <w:sz w:val="10"/>
          <w:vertAlign w:val="baseline"/>
        </w:rPr>
        <w:t>m</w:t>
      </w:r>
      <w:r>
        <w:rPr>
          <w:vertAlign w:val="baseline"/>
        </w:rPr>
        <w:t>) is expressed as</w:t>
      </w:r>
    </w:p>
    <w:p>
      <w:pPr>
        <w:tabs>
          <w:tab w:pos="4983" w:val="left" w:leader="none"/>
        </w:tabs>
        <w:spacing w:before="140"/>
        <w:ind w:left="284" w:right="0" w:firstLine="0"/>
        <w:jc w:val="both"/>
        <w:rPr>
          <w:rFonts w:ascii="Lucida Sans Unicode"/>
          <w:sz w:val="17"/>
        </w:rPr>
      </w:pPr>
      <w:r>
        <w:rPr>
          <w:rFonts w:ascii="Cambria"/>
          <w:i/>
          <w:sz w:val="17"/>
        </w:rPr>
        <w:t>U</w:t>
      </w:r>
      <w:r>
        <w:rPr>
          <w:rFonts w:ascii="Cambria"/>
          <w:i/>
          <w:sz w:val="17"/>
          <w:vertAlign w:val="subscript"/>
        </w:rPr>
        <w:t>s</w:t>
      </w:r>
      <w:r>
        <w:rPr>
          <w:rFonts w:ascii="Lucida Sans Unicode"/>
          <w:sz w:val="17"/>
          <w:vertAlign w:val="baseline"/>
        </w:rPr>
        <w:t>(</w:t>
      </w:r>
      <w:r>
        <w:rPr>
          <w:sz w:val="17"/>
          <w:vertAlign w:val="baseline"/>
        </w:rPr>
        <w:t>D</w:t>
      </w:r>
      <w:r>
        <w:rPr>
          <w:rFonts w:ascii="Calibri"/>
          <w:i/>
          <w:sz w:val="21"/>
          <w:vertAlign w:val="baseline"/>
        </w:rPr>
        <w:t>p</w:t>
      </w:r>
      <w:r>
        <w:rPr>
          <w:rFonts w:ascii="Cambria"/>
          <w:i/>
          <w:position w:val="-1"/>
          <w:sz w:val="11"/>
          <w:vertAlign w:val="baseline"/>
        </w:rPr>
        <w:t>r</w:t>
      </w:r>
      <w:r>
        <w:rPr>
          <w:rFonts w:ascii="Cambria"/>
          <w:i/>
          <w:spacing w:val="-8"/>
          <w:position w:val="-1"/>
          <w:sz w:val="11"/>
          <w:vertAlign w:val="baseline"/>
        </w:rPr>
        <w:t> </w:t>
      </w:r>
      <w:r>
        <w:rPr>
          <w:rFonts w:ascii="Lucida Sans Unicode"/>
          <w:sz w:val="17"/>
          <w:vertAlign w:val="baseline"/>
        </w:rPr>
        <w:t>,</w:t>
      </w:r>
      <w:r>
        <w:rPr>
          <w:rFonts w:ascii="Lucida Sans Unicode"/>
          <w:spacing w:val="-15"/>
          <w:sz w:val="17"/>
          <w:vertAlign w:val="baseline"/>
        </w:rPr>
        <w:t> </w:t>
      </w:r>
      <w:r>
        <w:rPr>
          <w:sz w:val="17"/>
          <w:vertAlign w:val="baseline"/>
        </w:rPr>
        <w:t>D</w:t>
      </w:r>
      <w:r>
        <w:rPr>
          <w:rFonts w:ascii="Calibri"/>
          <w:i/>
          <w:sz w:val="21"/>
          <w:vertAlign w:val="baseline"/>
        </w:rPr>
        <w:t>p</w:t>
      </w:r>
      <w:r>
        <w:rPr>
          <w:rFonts w:ascii="Cambria"/>
          <w:i/>
          <w:position w:val="-1"/>
          <w:sz w:val="11"/>
          <w:vertAlign w:val="baseline"/>
        </w:rPr>
        <w:t>m</w:t>
      </w:r>
      <w:r>
        <w:rPr>
          <w:rFonts w:ascii="Cambria"/>
          <w:i/>
          <w:spacing w:val="-11"/>
          <w:position w:val="-1"/>
          <w:sz w:val="11"/>
          <w:vertAlign w:val="baseline"/>
        </w:rPr>
        <w:t> </w:t>
      </w:r>
      <w:r>
        <w:rPr>
          <w:rFonts w:ascii="Lucida Sans Unicode"/>
          <w:spacing w:val="22"/>
          <w:sz w:val="17"/>
          <w:vertAlign w:val="baseline"/>
        </w:rPr>
        <w:t>)=</w:t>
      </w:r>
      <w:r>
        <w:rPr>
          <w:rFonts w:ascii="Lucida Sans Unicode"/>
          <w:spacing w:val="10"/>
          <w:sz w:val="17"/>
          <w:vertAlign w:val="baseline"/>
        </w:rPr>
        <w:t> </w:t>
      </w:r>
      <w:r>
        <w:rPr>
          <w:rFonts w:ascii="Calibri"/>
          <w:i/>
          <w:sz w:val="17"/>
          <w:vertAlign w:val="baseline"/>
        </w:rPr>
        <w:t>k</w:t>
      </w:r>
      <w:r>
        <w:rPr>
          <w:rFonts w:ascii="Cambria"/>
          <w:i/>
          <w:sz w:val="17"/>
          <w:vertAlign w:val="subscript"/>
        </w:rPr>
        <w:t>r</w:t>
      </w:r>
      <w:r>
        <w:rPr>
          <w:rFonts w:ascii="Cambria"/>
          <w:i/>
          <w:sz w:val="17"/>
          <w:vertAlign w:val="baseline"/>
        </w:rPr>
        <w:t>U</w:t>
      </w:r>
      <w:r>
        <w:rPr>
          <w:rFonts w:ascii="Cambria"/>
          <w:i/>
          <w:sz w:val="17"/>
          <w:vertAlign w:val="subscript"/>
        </w:rPr>
        <w:t>r</w:t>
      </w:r>
      <w:r>
        <w:rPr>
          <w:rFonts w:ascii="Lucida Sans Unicode"/>
          <w:sz w:val="17"/>
          <w:vertAlign w:val="baseline"/>
        </w:rPr>
        <w:t>(</w:t>
      </w:r>
      <w:r>
        <w:rPr>
          <w:sz w:val="17"/>
          <w:vertAlign w:val="baseline"/>
        </w:rPr>
        <w:t>D</w:t>
      </w:r>
      <w:r>
        <w:rPr>
          <w:rFonts w:ascii="Calibri"/>
          <w:i/>
          <w:sz w:val="21"/>
          <w:vertAlign w:val="baseline"/>
        </w:rPr>
        <w:t>p</w:t>
      </w:r>
      <w:r>
        <w:rPr>
          <w:rFonts w:ascii="Cambria"/>
          <w:i/>
          <w:position w:val="-1"/>
          <w:sz w:val="11"/>
          <w:vertAlign w:val="baseline"/>
        </w:rPr>
        <w:t>r</w:t>
      </w:r>
      <w:r>
        <w:rPr>
          <w:rFonts w:ascii="Cambria"/>
          <w:i/>
          <w:spacing w:val="-6"/>
          <w:position w:val="-1"/>
          <w:sz w:val="11"/>
          <w:vertAlign w:val="baseline"/>
        </w:rPr>
        <w:t> </w:t>
      </w:r>
      <w:r>
        <w:rPr>
          <w:rFonts w:ascii="Lucida Sans Unicode"/>
          <w:sz w:val="17"/>
          <w:vertAlign w:val="baseline"/>
        </w:rPr>
        <w:t>,</w:t>
      </w:r>
      <w:r>
        <w:rPr>
          <w:rFonts w:ascii="Lucida Sans Unicode"/>
          <w:spacing w:val="-17"/>
          <w:sz w:val="17"/>
          <w:vertAlign w:val="baseline"/>
        </w:rPr>
        <w:t> </w:t>
      </w:r>
      <w:r>
        <w:rPr>
          <w:sz w:val="17"/>
          <w:vertAlign w:val="baseline"/>
        </w:rPr>
        <w:t>D</w:t>
      </w:r>
      <w:r>
        <w:rPr>
          <w:rFonts w:ascii="Calibri"/>
          <w:i/>
          <w:sz w:val="21"/>
          <w:vertAlign w:val="baseline"/>
        </w:rPr>
        <w:t>p</w:t>
      </w:r>
      <w:r>
        <w:rPr>
          <w:rFonts w:ascii="Cambria"/>
          <w:i/>
          <w:position w:val="-1"/>
          <w:sz w:val="11"/>
          <w:vertAlign w:val="baseline"/>
        </w:rPr>
        <w:t>m</w:t>
      </w:r>
      <w:r>
        <w:rPr>
          <w:rFonts w:ascii="Lucida Sans Unicode"/>
          <w:sz w:val="17"/>
          <w:vertAlign w:val="baseline"/>
        </w:rPr>
        <w:t>)+</w:t>
      </w:r>
      <w:r>
        <w:rPr>
          <w:rFonts w:ascii="Lucida Sans Unicode"/>
          <w:spacing w:val="-3"/>
          <w:sz w:val="17"/>
          <w:vertAlign w:val="baseline"/>
        </w:rPr>
        <w:t> </w:t>
      </w:r>
      <w:r>
        <w:rPr>
          <w:rFonts w:ascii="Calibri"/>
          <w:i/>
          <w:sz w:val="17"/>
          <w:vertAlign w:val="baseline"/>
        </w:rPr>
        <w:t>k</w:t>
      </w:r>
      <w:r>
        <w:rPr>
          <w:rFonts w:ascii="Cambria"/>
          <w:i/>
          <w:sz w:val="17"/>
          <w:vertAlign w:val="subscript"/>
        </w:rPr>
        <w:t>m</w:t>
      </w:r>
      <w:r>
        <w:rPr>
          <w:rFonts w:ascii="Cambria"/>
          <w:i/>
          <w:sz w:val="17"/>
          <w:vertAlign w:val="baseline"/>
        </w:rPr>
        <w:t>U</w:t>
      </w:r>
      <w:r>
        <w:rPr>
          <w:rFonts w:ascii="Cambria"/>
          <w:i/>
          <w:sz w:val="17"/>
          <w:vertAlign w:val="subscript"/>
        </w:rPr>
        <w:t>m</w:t>
      </w:r>
      <w:r>
        <w:rPr>
          <w:rFonts w:ascii="Lucida Sans Unicode"/>
          <w:sz w:val="17"/>
          <w:vertAlign w:val="baseline"/>
        </w:rPr>
        <w:t>(</w:t>
      </w:r>
      <w:r>
        <w:rPr>
          <w:sz w:val="17"/>
          <w:vertAlign w:val="baseline"/>
        </w:rPr>
        <w:t>D</w:t>
      </w:r>
      <w:r>
        <w:rPr>
          <w:rFonts w:ascii="Calibri"/>
          <w:i/>
          <w:sz w:val="21"/>
          <w:vertAlign w:val="baseline"/>
        </w:rPr>
        <w:t>p</w:t>
      </w:r>
      <w:r>
        <w:rPr>
          <w:rFonts w:ascii="Cambria"/>
          <w:i/>
          <w:position w:val="-1"/>
          <w:sz w:val="11"/>
          <w:vertAlign w:val="baseline"/>
        </w:rPr>
        <w:t>r</w:t>
      </w:r>
      <w:r>
        <w:rPr>
          <w:rFonts w:ascii="Cambria"/>
          <w:i/>
          <w:spacing w:val="-8"/>
          <w:position w:val="-1"/>
          <w:sz w:val="11"/>
          <w:vertAlign w:val="baseline"/>
        </w:rPr>
        <w:t> </w:t>
      </w:r>
      <w:r>
        <w:rPr>
          <w:rFonts w:ascii="Lucida Sans Unicode"/>
          <w:sz w:val="17"/>
          <w:vertAlign w:val="baseline"/>
        </w:rPr>
        <w:t>,</w:t>
      </w:r>
      <w:r>
        <w:rPr>
          <w:rFonts w:ascii="Lucida Sans Unicode"/>
          <w:spacing w:val="-15"/>
          <w:sz w:val="17"/>
          <w:vertAlign w:val="baseline"/>
        </w:rPr>
        <w:t> </w:t>
      </w:r>
      <w:r>
        <w:rPr>
          <w:sz w:val="17"/>
          <w:vertAlign w:val="baseline"/>
        </w:rPr>
        <w:t>D</w:t>
      </w:r>
      <w:r>
        <w:rPr>
          <w:rFonts w:ascii="Calibri"/>
          <w:i/>
          <w:sz w:val="21"/>
          <w:vertAlign w:val="baseline"/>
        </w:rPr>
        <w:t>p</w:t>
      </w:r>
      <w:r>
        <w:rPr>
          <w:rFonts w:ascii="Cambria"/>
          <w:i/>
          <w:position w:val="-1"/>
          <w:sz w:val="11"/>
          <w:vertAlign w:val="baseline"/>
        </w:rPr>
        <w:t>m</w:t>
      </w:r>
      <w:r>
        <w:rPr>
          <w:rFonts w:ascii="Cambria"/>
          <w:i/>
          <w:spacing w:val="-10"/>
          <w:position w:val="-1"/>
          <w:sz w:val="11"/>
          <w:vertAlign w:val="baseline"/>
        </w:rPr>
        <w:t> </w:t>
      </w:r>
      <w:r>
        <w:rPr>
          <w:rFonts w:ascii="Lucida Sans Unicode"/>
          <w:spacing w:val="-5"/>
          <w:sz w:val="17"/>
          <w:vertAlign w:val="baseline"/>
        </w:rPr>
        <w:t>),</w:t>
      </w:r>
      <w:r>
        <w:rPr>
          <w:rFonts w:ascii="Lucida Sans Unicode"/>
          <w:sz w:val="17"/>
          <w:vertAlign w:val="baseline"/>
        </w:rPr>
        <w:tab/>
      </w:r>
      <w:r>
        <w:rPr>
          <w:rFonts w:ascii="Lucida Sans Unicode"/>
          <w:spacing w:val="-4"/>
          <w:sz w:val="17"/>
          <w:vertAlign w:val="baseline"/>
        </w:rPr>
        <w:t>(</w:t>
      </w:r>
      <w:r>
        <w:rPr>
          <w:spacing w:val="-4"/>
          <w:sz w:val="17"/>
          <w:vertAlign w:val="baseline"/>
        </w:rPr>
        <w:t>17</w:t>
      </w:r>
      <w:r>
        <w:rPr>
          <w:rFonts w:ascii="Lucida Sans Unicode"/>
          <w:spacing w:val="-4"/>
          <w:sz w:val="17"/>
          <w:vertAlign w:val="baseline"/>
        </w:rPr>
        <w:t>)</w:t>
      </w:r>
    </w:p>
    <w:p>
      <w:pPr>
        <w:pStyle w:val="BodyText"/>
        <w:spacing w:before="187"/>
        <w:ind w:left="284"/>
        <w:jc w:val="both"/>
      </w:pPr>
      <w:r>
        <w:rPr/>
        <w:t>where </w:t>
      </w:r>
      <w:r>
        <w:rPr>
          <w:rFonts w:ascii="Calibri"/>
          <w:i/>
        </w:rPr>
        <w:t>k</w:t>
      </w:r>
      <w:r>
        <w:rPr>
          <w:rFonts w:ascii="Cambria"/>
          <w:i/>
          <w:vertAlign w:val="subscript"/>
        </w:rPr>
        <w:t>r</w:t>
      </w:r>
      <w:r>
        <w:rPr>
          <w:rFonts w:ascii="Cambria"/>
          <w:i/>
          <w:spacing w:val="10"/>
          <w:vertAlign w:val="baseline"/>
        </w:rPr>
        <w:t> </w:t>
      </w:r>
      <w:r>
        <w:rPr>
          <w:vertAlign w:val="baseline"/>
        </w:rPr>
        <w:t>and</w:t>
      </w:r>
      <w:r>
        <w:rPr>
          <w:spacing w:val="1"/>
          <w:vertAlign w:val="baseline"/>
        </w:rPr>
        <w:t> </w:t>
      </w:r>
      <w:r>
        <w:rPr>
          <w:rFonts w:ascii="Calibri"/>
          <w:i/>
          <w:vertAlign w:val="baseline"/>
        </w:rPr>
        <w:t>k</w:t>
      </w:r>
      <w:r>
        <w:rPr>
          <w:rFonts w:ascii="Cambria"/>
          <w:i/>
          <w:vertAlign w:val="subscript"/>
        </w:rPr>
        <w:t>m</w:t>
      </w:r>
      <w:r>
        <w:rPr>
          <w:rFonts w:ascii="Cambria"/>
          <w:i/>
          <w:spacing w:val="10"/>
          <w:vertAlign w:val="baseline"/>
        </w:rPr>
        <w:t> </w:t>
      </w:r>
      <w:r>
        <w:rPr>
          <w:vertAlign w:val="baseline"/>
        </w:rPr>
        <w:t>are</w:t>
      </w:r>
      <w:r>
        <w:rPr>
          <w:spacing w:val="2"/>
          <w:vertAlign w:val="baseline"/>
        </w:rPr>
        <w:t> </w:t>
      </w:r>
      <w:r>
        <w:rPr>
          <w:vertAlign w:val="baseline"/>
        </w:rPr>
        <w:t>the aggregation</w:t>
      </w:r>
      <w:r>
        <w:rPr>
          <w:spacing w:val="-1"/>
          <w:vertAlign w:val="baseline"/>
        </w:rPr>
        <w:t> </w:t>
      </w:r>
      <w:r>
        <w:rPr>
          <w:vertAlign w:val="baseline"/>
        </w:rPr>
        <w:t>weights</w:t>
      </w:r>
      <w:r>
        <w:rPr>
          <w:spacing w:val="-1"/>
          <w:vertAlign w:val="baseline"/>
        </w:rPr>
        <w:t> </w:t>
      </w:r>
      <w:r>
        <w:rPr>
          <w:vertAlign w:val="baseline"/>
        </w:rPr>
        <w:t>that</w:t>
      </w:r>
      <w:r>
        <w:rPr>
          <w:spacing w:val="2"/>
          <w:vertAlign w:val="baseline"/>
        </w:rPr>
        <w:t> </w:t>
      </w:r>
      <w:r>
        <w:rPr>
          <w:vertAlign w:val="baseline"/>
        </w:rPr>
        <w:t>reflect</w:t>
      </w:r>
      <w:r>
        <w:rPr>
          <w:spacing w:val="-1"/>
          <w:vertAlign w:val="baseline"/>
        </w:rPr>
        <w:t> </w:t>
      </w:r>
      <w:r>
        <w:rPr>
          <w:vertAlign w:val="baseline"/>
        </w:rPr>
        <w:t>the </w:t>
      </w:r>
      <w:r>
        <w:rPr>
          <w:spacing w:val="-2"/>
          <w:vertAlign w:val="baseline"/>
        </w:rPr>
        <w:t>relative</w:t>
      </w:r>
    </w:p>
    <w:p>
      <w:pPr>
        <w:pStyle w:val="BodyText"/>
        <w:spacing w:line="208" w:lineRule="exact"/>
        <w:ind w:left="284" w:right="1"/>
        <w:jc w:val="both"/>
      </w:pPr>
      <w:r>
        <w:rPr/>
        <w:t>negotiating powers of the retailer and the manufacturer on </w:t>
      </w:r>
      <w:r>
        <w:rPr/>
        <w:t>the bargaining</w:t>
      </w:r>
      <w:r>
        <w:rPr>
          <w:spacing w:val="2"/>
        </w:rPr>
        <w:t> </w:t>
      </w:r>
      <w:r>
        <w:rPr/>
        <w:t>table.</w:t>
      </w:r>
      <w:r>
        <w:rPr>
          <w:spacing w:val="2"/>
        </w:rPr>
        <w:t> </w:t>
      </w:r>
      <w:r>
        <w:rPr/>
        <w:t>Without</w:t>
      </w:r>
      <w:r>
        <w:rPr>
          <w:spacing w:val="1"/>
        </w:rPr>
        <w:t> </w:t>
      </w:r>
      <w:r>
        <w:rPr/>
        <w:t>loss</w:t>
      </w:r>
      <w:r>
        <w:rPr>
          <w:spacing w:val="3"/>
        </w:rPr>
        <w:t> </w:t>
      </w:r>
      <w:r>
        <w:rPr/>
        <w:t>of</w:t>
      </w:r>
      <w:r>
        <w:rPr>
          <w:spacing w:val="3"/>
        </w:rPr>
        <w:t> </w:t>
      </w:r>
      <w:r>
        <w:rPr/>
        <w:t>generality,</w:t>
      </w:r>
      <w:r>
        <w:rPr>
          <w:spacing w:val="1"/>
        </w:rPr>
        <w:t> </w:t>
      </w:r>
      <w:r>
        <w:rPr/>
        <w:t>we</w:t>
      </w:r>
      <w:r>
        <w:rPr>
          <w:spacing w:val="3"/>
        </w:rPr>
        <w:t> </w:t>
      </w:r>
      <w:r>
        <w:rPr/>
        <w:t>suppose</w:t>
      </w:r>
      <w:r>
        <w:rPr>
          <w:spacing w:val="3"/>
        </w:rPr>
        <w:t> </w:t>
      </w:r>
      <w:r>
        <w:rPr>
          <w:rFonts w:ascii="Calibri"/>
          <w:i/>
        </w:rPr>
        <w:t>k</w:t>
      </w:r>
      <w:r>
        <w:rPr>
          <w:rFonts w:ascii="Calibri"/>
          <w:i/>
          <w:spacing w:val="53"/>
        </w:rPr>
        <w:t> </w:t>
      </w:r>
      <w:r>
        <w:rPr/>
        <w:t>+</w:t>
      </w:r>
      <w:r>
        <w:rPr>
          <w:spacing w:val="-4"/>
        </w:rPr>
        <w:t> </w:t>
      </w:r>
      <w:r>
        <w:rPr>
          <w:rFonts w:ascii="Calibri"/>
          <w:i/>
        </w:rPr>
        <w:t>k</w:t>
      </w:r>
      <w:r>
        <w:rPr>
          <w:rFonts w:ascii="Calibri"/>
          <w:i/>
          <w:spacing w:val="37"/>
        </w:rPr>
        <w:t>  </w:t>
      </w:r>
      <w:r>
        <w:rPr/>
        <w:t>=</w:t>
      </w:r>
      <w:r>
        <w:rPr>
          <w:spacing w:val="-4"/>
        </w:rPr>
        <w:t> </w:t>
      </w:r>
      <w:r>
        <w:rPr>
          <w:spacing w:val="-5"/>
        </w:rPr>
        <w:t>1.</w:t>
      </w:r>
    </w:p>
    <w:p>
      <w:pPr>
        <w:pStyle w:val="BodyText"/>
        <w:spacing w:line="259" w:lineRule="auto" w:before="70"/>
        <w:ind w:left="284" w:firstLine="239"/>
      </w:pPr>
      <w:r>
        <w:rPr/>
        <w:br w:type="column"/>
      </w:r>
      <w:r>
        <w:rPr>
          <w:w w:val="105"/>
        </w:rPr>
        <w:t>The optimal solution for problem P</w:t>
      </w:r>
      <w:r>
        <w:rPr>
          <w:w w:val="105"/>
          <w:vertAlign w:val="subscript"/>
        </w:rPr>
        <w:t>1</w:t>
      </w:r>
      <w:r>
        <w:rPr>
          <w:w w:val="105"/>
          <w:vertAlign w:val="baseline"/>
        </w:rPr>
        <w:t> is clearly the option </w:t>
      </w:r>
      <w:r>
        <w:rPr>
          <w:w w:val="105"/>
          <w:vertAlign w:val="baseline"/>
        </w:rPr>
        <w:t>con-tract in </w:t>
      </w:r>
      <w:r>
        <w:rPr>
          <w:rFonts w:ascii="Cambria"/>
          <w:i/>
          <w:w w:val="105"/>
          <w:vertAlign w:val="baseline"/>
        </w:rPr>
        <w:t>N </w:t>
      </w:r>
      <w:r>
        <w:rPr>
          <w:w w:val="105"/>
          <w:vertAlign w:val="baseline"/>
        </w:rPr>
        <w:t>with </w:t>
      </w:r>
      <w:r>
        <w:rPr>
          <w:rFonts w:ascii="Calibri"/>
          <w:i/>
          <w:w w:val="105"/>
          <w:vertAlign w:val="baseline"/>
        </w:rPr>
        <w:t>k </w:t>
      </w:r>
      <w:r>
        <w:rPr>
          <w:w w:val="105"/>
          <w:vertAlign w:val="baseline"/>
        </w:rPr>
        <w:t>solving the following programming problem:</w:t>
      </w:r>
    </w:p>
    <w:p>
      <w:pPr>
        <w:tabs>
          <w:tab w:pos="783" w:val="left" w:leader="none"/>
        </w:tabs>
        <w:spacing w:line="242" w:lineRule="exact" w:before="72"/>
        <w:ind w:left="311" w:right="0" w:firstLine="0"/>
        <w:jc w:val="left"/>
        <w:rPr>
          <w:rFonts w:ascii="Calibri" w:hAnsi="Calibri"/>
          <w:i/>
          <w:position w:val="8"/>
          <w:sz w:val="13"/>
        </w:rPr>
      </w:pPr>
      <w:r>
        <w:rPr>
          <w:sz w:val="17"/>
        </w:rPr>
        <w:t>P</w:t>
      </w:r>
      <w:r>
        <w:rPr>
          <w:sz w:val="17"/>
          <w:vertAlign w:val="subscript"/>
        </w:rPr>
        <w:t>2</w:t>
      </w:r>
      <w:r>
        <w:rPr>
          <w:spacing w:val="-12"/>
          <w:sz w:val="17"/>
          <w:vertAlign w:val="baseline"/>
        </w:rPr>
        <w:t> </w:t>
      </w:r>
      <w:r>
        <w:rPr>
          <w:rFonts w:ascii="Gotham Medium" w:hAnsi="Gotham Medium"/>
          <w:b w:val="0"/>
          <w:spacing w:val="-10"/>
          <w:sz w:val="17"/>
          <w:vertAlign w:val="baseline"/>
        </w:rPr>
        <w:t>:</w:t>
      </w:r>
      <w:r>
        <w:rPr>
          <w:rFonts w:ascii="Gotham Medium" w:hAnsi="Gotham Medium"/>
          <w:b w:val="0"/>
          <w:sz w:val="17"/>
          <w:vertAlign w:val="baseline"/>
        </w:rPr>
        <w:tab/>
      </w:r>
      <w:r>
        <w:rPr>
          <w:sz w:val="17"/>
          <w:vertAlign w:val="baseline"/>
        </w:rPr>
        <w:t>max</w:t>
      </w:r>
      <w:r>
        <w:rPr>
          <w:spacing w:val="-20"/>
          <w:sz w:val="17"/>
          <w:vertAlign w:val="baseline"/>
        </w:rPr>
        <w:t> </w:t>
      </w:r>
      <w:r>
        <w:rPr>
          <w:rFonts w:ascii="Cambria" w:hAnsi="Cambria"/>
          <w:i/>
          <w:sz w:val="17"/>
          <w:vertAlign w:val="baseline"/>
        </w:rPr>
        <w:t>U</w:t>
      </w:r>
      <w:r>
        <w:rPr>
          <w:rFonts w:ascii="Cambria" w:hAnsi="Cambria"/>
          <w:i/>
          <w:sz w:val="17"/>
          <w:vertAlign w:val="subscript"/>
        </w:rPr>
        <w:t>m</w:t>
      </w:r>
      <w:r>
        <w:rPr>
          <w:rFonts w:ascii="Lucida Sans Unicode" w:hAnsi="Lucida Sans Unicode"/>
          <w:sz w:val="17"/>
          <w:vertAlign w:val="baseline"/>
        </w:rPr>
        <w:t>(</w:t>
      </w:r>
      <w:r>
        <w:rPr>
          <w:sz w:val="17"/>
          <w:vertAlign w:val="baseline"/>
        </w:rPr>
        <w:t>D</w:t>
      </w:r>
      <w:r>
        <w:rPr>
          <w:rFonts w:ascii="Calibri" w:hAnsi="Calibri"/>
          <w:i/>
          <w:sz w:val="21"/>
          <w:vertAlign w:val="baseline"/>
        </w:rPr>
        <w:t>p</w:t>
      </w:r>
      <w:r>
        <w:rPr>
          <w:rFonts w:ascii="Cambria" w:hAnsi="Cambria"/>
          <w:i/>
          <w:position w:val="-2"/>
          <w:sz w:val="11"/>
          <w:vertAlign w:val="baseline"/>
        </w:rPr>
        <w:t>m</w:t>
      </w:r>
      <w:r>
        <w:rPr>
          <w:rFonts w:ascii="Cambria" w:hAnsi="Cambria"/>
          <w:i/>
          <w:spacing w:val="-14"/>
          <w:position w:val="-2"/>
          <w:sz w:val="11"/>
          <w:vertAlign w:val="baseline"/>
        </w:rPr>
        <w:t> </w:t>
      </w:r>
      <w:r>
        <w:rPr>
          <w:rFonts w:ascii="Lucida Sans Unicode" w:hAnsi="Lucida Sans Unicode"/>
          <w:sz w:val="17"/>
          <w:vertAlign w:val="baseline"/>
        </w:rPr>
        <w:t>)</w:t>
      </w:r>
      <w:r>
        <w:rPr>
          <w:rFonts w:ascii="Cambria" w:hAnsi="Cambria"/>
          <w:i/>
          <w:sz w:val="17"/>
          <w:vertAlign w:val="baseline"/>
        </w:rPr>
        <w:t>U</w:t>
      </w:r>
      <w:r>
        <w:rPr>
          <w:rFonts w:ascii="Cambria" w:hAnsi="Cambria"/>
          <w:i/>
          <w:sz w:val="17"/>
          <w:vertAlign w:val="subscript"/>
        </w:rPr>
        <w:t>r</w:t>
      </w:r>
      <w:r>
        <w:rPr>
          <w:rFonts w:ascii="Lucida Sans Unicode" w:hAnsi="Lucida Sans Unicode"/>
          <w:sz w:val="17"/>
          <w:vertAlign w:val="baseline"/>
        </w:rPr>
        <w:t>(</w:t>
      </w:r>
      <w:r>
        <w:rPr>
          <w:sz w:val="17"/>
          <w:vertAlign w:val="baseline"/>
        </w:rPr>
        <w:t>D</w:t>
      </w:r>
      <w:r>
        <w:rPr>
          <w:rFonts w:ascii="Calibri" w:hAnsi="Calibri"/>
          <w:i/>
          <w:sz w:val="21"/>
          <w:vertAlign w:val="baseline"/>
        </w:rPr>
        <w:t>p</w:t>
      </w:r>
      <w:r>
        <w:rPr>
          <w:rFonts w:ascii="Cambria" w:hAnsi="Cambria"/>
          <w:i/>
          <w:position w:val="-2"/>
          <w:sz w:val="11"/>
          <w:vertAlign w:val="baseline"/>
        </w:rPr>
        <w:t>r</w:t>
      </w:r>
      <w:r>
        <w:rPr>
          <w:rFonts w:ascii="Cambria" w:hAnsi="Cambria"/>
          <w:i/>
          <w:spacing w:val="-11"/>
          <w:position w:val="-2"/>
          <w:sz w:val="11"/>
          <w:vertAlign w:val="baseline"/>
        </w:rPr>
        <w:t> </w:t>
      </w:r>
      <w:r>
        <w:rPr>
          <w:rFonts w:ascii="Lucida Sans Unicode" w:hAnsi="Lucida Sans Unicode"/>
          <w:spacing w:val="22"/>
          <w:sz w:val="17"/>
          <w:vertAlign w:val="baseline"/>
        </w:rPr>
        <w:t>)=</w:t>
      </w:r>
      <w:r>
        <w:rPr>
          <w:rFonts w:ascii="Lucida Sans Unicode" w:hAnsi="Lucida Sans Unicode"/>
          <w:spacing w:val="-11"/>
          <w:sz w:val="17"/>
          <w:vertAlign w:val="baseline"/>
        </w:rPr>
        <w:t> </w:t>
      </w:r>
      <w:r>
        <w:rPr>
          <w:rFonts w:ascii="Lucida Sans Unicode" w:hAnsi="Lucida Sans Unicode"/>
          <w:sz w:val="17"/>
          <w:vertAlign w:val="baseline"/>
        </w:rPr>
        <w:t>[(</w:t>
      </w:r>
      <w:r>
        <w:rPr>
          <w:sz w:val="17"/>
          <w:vertAlign w:val="baseline"/>
        </w:rPr>
        <w:t>1</w:t>
      </w:r>
      <w:r>
        <w:rPr>
          <w:spacing w:val="-12"/>
          <w:sz w:val="17"/>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Calibri" w:hAnsi="Calibri"/>
          <w:i/>
          <w:sz w:val="17"/>
          <w:vertAlign w:val="baseline"/>
        </w:rPr>
        <w:t>k</w:t>
      </w:r>
      <w:r>
        <w:rPr>
          <w:rFonts w:ascii="Lucida Sans Unicode" w:hAnsi="Lucida Sans Unicode"/>
          <w:sz w:val="17"/>
          <w:vertAlign w:val="baseline"/>
        </w:rPr>
        <w:t>)</w:t>
      </w:r>
      <w:r>
        <w:rPr>
          <w:rFonts w:ascii="Calibri" w:hAnsi="Calibri"/>
          <w:i/>
          <w:sz w:val="21"/>
          <w:vertAlign w:val="baseline"/>
        </w:rPr>
        <w:t>p</w:t>
      </w:r>
      <w:r>
        <w:rPr>
          <w:rFonts w:ascii="Cambria" w:hAnsi="Cambria"/>
          <w:i/>
          <w:position w:val="-2"/>
          <w:sz w:val="11"/>
          <w:vertAlign w:val="baseline"/>
        </w:rPr>
        <w:t>c</w:t>
      </w:r>
      <w:r>
        <w:rPr>
          <w:rFonts w:ascii="Cambria" w:hAnsi="Cambria"/>
          <w:i/>
          <w:spacing w:val="24"/>
          <w:position w:val="-2"/>
          <w:sz w:val="11"/>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Calibri" w:hAnsi="Calibri"/>
          <w:i/>
          <w:sz w:val="21"/>
          <w:vertAlign w:val="baseline"/>
        </w:rPr>
        <w:t>p</w:t>
      </w:r>
      <w:r>
        <w:rPr>
          <w:rFonts w:ascii="Cambria" w:hAnsi="Cambria"/>
          <w:i/>
          <w:position w:val="-2"/>
          <w:sz w:val="11"/>
          <w:vertAlign w:val="baseline"/>
        </w:rPr>
        <w:t>wm</w:t>
      </w:r>
      <w:r>
        <w:rPr>
          <w:rFonts w:ascii="Lucida Sans Unicode" w:hAnsi="Lucida Sans Unicode"/>
          <w:sz w:val="17"/>
          <w:vertAlign w:val="baseline"/>
        </w:rPr>
        <w:t>]</w:t>
      </w:r>
      <w:r>
        <w:rPr>
          <w:rFonts w:ascii="Calibri" w:hAnsi="Calibri"/>
          <w:i/>
          <w:sz w:val="17"/>
          <w:vertAlign w:val="superscript"/>
        </w:rPr>
        <w:t>b</w:t>
      </w:r>
      <w:r>
        <w:rPr>
          <w:rFonts w:ascii="Lucida Sans Unicode" w:hAnsi="Lucida Sans Unicode"/>
          <w:sz w:val="17"/>
          <w:vertAlign w:val="baseline"/>
        </w:rPr>
        <w:t>(</w:t>
      </w:r>
      <w:r>
        <w:rPr>
          <w:rFonts w:ascii="Calibri" w:hAnsi="Calibri"/>
          <w:i/>
          <w:sz w:val="17"/>
          <w:vertAlign w:val="baseline"/>
        </w:rPr>
        <w:t>k</w:t>
      </w:r>
      <w:r>
        <w:rPr>
          <w:rFonts w:ascii="Calibri" w:hAnsi="Calibri"/>
          <w:i/>
          <w:sz w:val="21"/>
          <w:vertAlign w:val="baseline"/>
        </w:rPr>
        <w:t>p</w:t>
      </w:r>
      <w:r>
        <w:rPr>
          <w:rFonts w:ascii="Cambria" w:hAnsi="Cambria"/>
          <w:i/>
          <w:position w:val="-2"/>
          <w:sz w:val="11"/>
          <w:vertAlign w:val="baseline"/>
        </w:rPr>
        <w:t>c</w:t>
      </w:r>
      <w:r>
        <w:rPr>
          <w:rFonts w:ascii="Cambria" w:hAnsi="Cambria"/>
          <w:i/>
          <w:spacing w:val="23"/>
          <w:position w:val="-2"/>
          <w:sz w:val="11"/>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Calibri" w:hAnsi="Calibri"/>
          <w:i/>
          <w:sz w:val="21"/>
          <w:vertAlign w:val="baseline"/>
        </w:rPr>
        <w:t>p</w:t>
      </w:r>
      <w:r>
        <w:rPr>
          <w:rFonts w:ascii="Cambria" w:hAnsi="Cambria"/>
          <w:i/>
          <w:position w:val="-2"/>
          <w:sz w:val="11"/>
          <w:vertAlign w:val="baseline"/>
        </w:rPr>
        <w:t>wr</w:t>
      </w:r>
      <w:r>
        <w:rPr>
          <w:rFonts w:ascii="Cambria" w:hAnsi="Cambria"/>
          <w:i/>
          <w:spacing w:val="-12"/>
          <w:position w:val="-2"/>
          <w:sz w:val="11"/>
          <w:vertAlign w:val="baseline"/>
        </w:rPr>
        <w:t> </w:t>
      </w:r>
      <w:r>
        <w:rPr>
          <w:rFonts w:ascii="Lucida Sans Unicode" w:hAnsi="Lucida Sans Unicode"/>
          <w:spacing w:val="-5"/>
          <w:sz w:val="17"/>
          <w:vertAlign w:val="baseline"/>
        </w:rPr>
        <w:t>)</w:t>
      </w:r>
      <w:r>
        <w:rPr>
          <w:rFonts w:ascii="Calibri" w:hAnsi="Calibri"/>
          <w:i/>
          <w:spacing w:val="-5"/>
          <w:position w:val="8"/>
          <w:sz w:val="13"/>
          <w:vertAlign w:val="baseline"/>
        </w:rPr>
        <w:t>a</w:t>
      </w:r>
    </w:p>
    <w:p>
      <w:pPr>
        <w:spacing w:line="97" w:lineRule="exact" w:before="0"/>
        <w:ind w:left="922" w:right="0" w:firstLine="0"/>
        <w:jc w:val="left"/>
        <w:rPr>
          <w:rFonts w:ascii="Calibri"/>
          <w:i/>
          <w:sz w:val="11"/>
        </w:rPr>
      </w:pPr>
      <w:r>
        <w:rPr>
          <w:rFonts w:ascii="Calibri"/>
          <w:i/>
          <w:spacing w:val="-10"/>
          <w:w w:val="110"/>
          <w:sz w:val="11"/>
        </w:rPr>
        <w:t>k</w:t>
      </w:r>
    </w:p>
    <w:p>
      <w:pPr>
        <w:spacing w:before="12"/>
        <w:ind w:left="812" w:right="0" w:firstLine="0"/>
        <w:jc w:val="left"/>
        <w:rPr>
          <w:rFonts w:ascii="Lucida Sans Unicode" w:hAnsi="Lucida Sans Unicode"/>
          <w:sz w:val="17"/>
        </w:rPr>
      </w:pPr>
      <w:r>
        <w:rPr>
          <w:spacing w:val="-2"/>
          <w:sz w:val="17"/>
        </w:rPr>
        <w:t>s</w:t>
      </w:r>
      <w:r>
        <w:rPr>
          <w:rFonts w:ascii="Lucida Sans Unicode" w:hAnsi="Lucida Sans Unicode"/>
          <w:spacing w:val="-2"/>
          <w:sz w:val="17"/>
        </w:rPr>
        <w:t>.</w:t>
      </w:r>
      <w:r>
        <w:rPr>
          <w:spacing w:val="-2"/>
          <w:sz w:val="17"/>
        </w:rPr>
        <w:t>t</w:t>
      </w:r>
      <w:r>
        <w:rPr>
          <w:rFonts w:ascii="Lucida Sans Unicode" w:hAnsi="Lucida Sans Unicode"/>
          <w:spacing w:val="-2"/>
          <w:sz w:val="17"/>
        </w:rPr>
        <w:t>.</w:t>
      </w:r>
      <w:r>
        <w:rPr>
          <w:rFonts w:ascii="Lucida Sans Unicode" w:hAnsi="Lucida Sans Unicode"/>
          <w:spacing w:val="-12"/>
          <w:sz w:val="17"/>
        </w:rPr>
        <w:t> </w:t>
      </w:r>
      <w:r>
        <w:rPr>
          <w:rFonts w:ascii="Calibri" w:hAnsi="Calibri"/>
          <w:i/>
          <w:spacing w:val="-2"/>
          <w:sz w:val="17"/>
        </w:rPr>
        <w:t>k</w:t>
      </w:r>
      <w:r>
        <w:rPr>
          <w:rFonts w:ascii="Calibri" w:hAnsi="Calibri"/>
          <w:i/>
          <w:spacing w:val="-6"/>
          <w:sz w:val="17"/>
        </w:rPr>
        <w:t> </w:t>
      </w:r>
      <w:r>
        <w:rPr>
          <w:rFonts w:ascii="Lucida Sans Unicode" w:hAnsi="Lucida Sans Unicode"/>
          <w:spacing w:val="-2"/>
          <w:sz w:val="17"/>
        </w:rPr>
        <w:t>∈</w:t>
      </w:r>
      <w:r>
        <w:rPr>
          <w:rFonts w:ascii="Lucida Sans Unicode" w:hAnsi="Lucida Sans Unicode"/>
          <w:spacing w:val="-11"/>
          <w:sz w:val="17"/>
        </w:rPr>
        <w:t> </w:t>
      </w:r>
      <w:r>
        <w:rPr>
          <w:rFonts w:ascii="Lucida Sans Unicode" w:hAnsi="Lucida Sans Unicode"/>
          <w:spacing w:val="-2"/>
          <w:sz w:val="17"/>
        </w:rPr>
        <w:t>[</w:t>
      </w:r>
      <w:r>
        <w:rPr>
          <w:rFonts w:ascii="Calibri" w:hAnsi="Calibri"/>
          <w:i/>
          <w:spacing w:val="-2"/>
          <w:sz w:val="17"/>
        </w:rPr>
        <w:t>k</w:t>
      </w:r>
      <w:r>
        <w:rPr>
          <w:spacing w:val="-2"/>
          <w:sz w:val="17"/>
          <w:vertAlign w:val="subscript"/>
        </w:rPr>
        <w:t>min</w:t>
      </w:r>
      <w:r>
        <w:rPr>
          <w:rFonts w:ascii="Lucida Sans Unicode" w:hAnsi="Lucida Sans Unicode"/>
          <w:spacing w:val="-2"/>
          <w:sz w:val="17"/>
          <w:vertAlign w:val="baseline"/>
        </w:rPr>
        <w:t>,</w:t>
      </w:r>
      <w:r>
        <w:rPr>
          <w:rFonts w:ascii="Lucida Sans Unicode" w:hAnsi="Lucida Sans Unicode"/>
          <w:spacing w:val="-27"/>
          <w:sz w:val="17"/>
          <w:vertAlign w:val="baseline"/>
        </w:rPr>
        <w:t> </w:t>
      </w:r>
      <w:r>
        <w:rPr>
          <w:rFonts w:ascii="Calibri" w:hAnsi="Calibri"/>
          <w:i/>
          <w:spacing w:val="-2"/>
          <w:sz w:val="17"/>
          <w:vertAlign w:val="baseline"/>
        </w:rPr>
        <w:t>k</w:t>
      </w:r>
      <w:r>
        <w:rPr>
          <w:spacing w:val="-2"/>
          <w:sz w:val="17"/>
          <w:vertAlign w:val="subscript"/>
        </w:rPr>
        <w:t>max</w:t>
      </w:r>
      <w:r>
        <w:rPr>
          <w:rFonts w:ascii="Lucida Sans Unicode" w:hAnsi="Lucida Sans Unicode"/>
          <w:spacing w:val="-2"/>
          <w:sz w:val="17"/>
          <w:vertAlign w:val="baseline"/>
        </w:rPr>
        <w:t>],</w:t>
      </w:r>
    </w:p>
    <w:p>
      <w:pPr>
        <w:spacing w:before="8"/>
        <w:ind w:left="4984" w:right="0" w:firstLine="0"/>
        <w:jc w:val="left"/>
        <w:rPr>
          <w:rFonts w:ascii="Lucida Sans Unicode"/>
          <w:sz w:val="17"/>
        </w:rPr>
      </w:pPr>
      <w:r>
        <w:rPr>
          <w:rFonts w:ascii="Lucida Sans Unicode"/>
          <w:spacing w:val="-4"/>
          <w:w w:val="110"/>
          <w:sz w:val="17"/>
        </w:rPr>
        <w:t>(</w:t>
      </w:r>
      <w:r>
        <w:rPr>
          <w:spacing w:val="-4"/>
          <w:w w:val="110"/>
          <w:sz w:val="17"/>
        </w:rPr>
        <w:t>20</w:t>
      </w:r>
      <w:r>
        <w:rPr>
          <w:rFonts w:ascii="Lucida Sans Unicode"/>
          <w:spacing w:val="-4"/>
          <w:w w:val="110"/>
          <w:sz w:val="17"/>
        </w:rPr>
        <w:t>)</w:t>
      </w:r>
    </w:p>
    <w:p>
      <w:pPr>
        <w:pStyle w:val="BodyText"/>
        <w:spacing w:line="220" w:lineRule="auto" w:before="74"/>
        <w:ind w:left="284"/>
      </w:pPr>
      <w:r>
        <w:rPr/>
        <mc:AlternateContent>
          <mc:Choice Requires="wps">
            <w:drawing>
              <wp:anchor distT="0" distB="0" distL="0" distR="0" allowOverlap="1" layoutInCell="1" locked="0" behindDoc="1" simplePos="0" relativeHeight="487041024">
                <wp:simplePos x="0" y="0"/>
                <wp:positionH relativeFrom="page">
                  <wp:posOffset>4623118</wp:posOffset>
                </wp:positionH>
                <wp:positionV relativeFrom="paragraph">
                  <wp:posOffset>123918</wp:posOffset>
                </wp:positionV>
                <wp:extent cx="829944" cy="9017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29944" cy="90170"/>
                        </a:xfrm>
                        <a:prstGeom prst="rect">
                          <a:avLst/>
                        </a:prstGeom>
                      </wps:spPr>
                      <wps:txbx>
                        <w:txbxContent>
                          <w:p>
                            <w:pPr>
                              <w:tabs>
                                <w:tab w:pos="1198" w:val="left" w:leader="none"/>
                              </w:tabs>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r>
                              <w:rPr>
                                <w:rFonts w:ascii="Cambria"/>
                                <w:i/>
                                <w:sz w:val="8"/>
                              </w:rPr>
                              <w:tab/>
                            </w:r>
                            <w:r>
                              <w:rPr>
                                <w:rFonts w:ascii="Calibri"/>
                                <w:i/>
                                <w:spacing w:val="-5"/>
                                <w:w w:val="105"/>
                                <w:position w:val="2"/>
                                <w:sz w:val="13"/>
                              </w:rPr>
                              <w:t>p</w:t>
                            </w:r>
                            <w:r>
                              <w:rPr>
                                <w:rFonts w:ascii="Cambria"/>
                                <w:i/>
                                <w:spacing w:val="-5"/>
                                <w:w w:val="105"/>
                                <w:sz w:val="8"/>
                              </w:rPr>
                              <w:t>c</w:t>
                            </w:r>
                          </w:p>
                        </w:txbxContent>
                      </wps:txbx>
                      <wps:bodyPr wrap="square" lIns="0" tIns="0" rIns="0" bIns="0" rtlCol="0">
                        <a:noAutofit/>
                      </wps:bodyPr>
                    </wps:wsp>
                  </a:graphicData>
                </a:graphic>
              </wp:anchor>
            </w:drawing>
          </mc:Choice>
          <mc:Fallback>
            <w:pict>
              <v:shape style="position:absolute;margin-left:364.025085pt;margin-top:9.757366pt;width:65.3500pt;height:7.1pt;mso-position-horizontal-relative:page;mso-position-vertical-relative:paragraph;z-index:-16275456" type="#_x0000_t202" id="docshape131" filled="false" stroked="false">
                <v:textbox inset="0,0,0,0">
                  <w:txbxContent>
                    <w:p>
                      <w:pPr>
                        <w:tabs>
                          <w:tab w:pos="1198" w:val="left" w:leader="none"/>
                        </w:tabs>
                        <w:spacing w:line="137" w:lineRule="exact" w:before="0"/>
                        <w:ind w:left="0" w:right="0" w:firstLine="0"/>
                        <w:jc w:val="left"/>
                        <w:rPr>
                          <w:rFonts w:ascii="Cambria"/>
                          <w:i/>
                          <w:sz w:val="8"/>
                        </w:rPr>
                      </w:pPr>
                      <w:r>
                        <w:rPr>
                          <w:rFonts w:ascii="Calibri"/>
                          <w:i/>
                          <w:spacing w:val="-5"/>
                          <w:w w:val="105"/>
                          <w:position w:val="2"/>
                          <w:sz w:val="13"/>
                        </w:rPr>
                        <w:t>p</w:t>
                      </w:r>
                      <w:r>
                        <w:rPr>
                          <w:rFonts w:ascii="Cambria"/>
                          <w:i/>
                          <w:spacing w:val="-5"/>
                          <w:w w:val="105"/>
                          <w:sz w:val="8"/>
                        </w:rPr>
                        <w:t>c</w:t>
                      </w:r>
                      <w:r>
                        <w:rPr>
                          <w:rFonts w:ascii="Cambria"/>
                          <w:i/>
                          <w:sz w:val="8"/>
                        </w:rPr>
                        <w:tab/>
                      </w:r>
                      <w:r>
                        <w:rPr>
                          <w:rFonts w:ascii="Calibri"/>
                          <w:i/>
                          <w:spacing w:val="-5"/>
                          <w:w w:val="105"/>
                          <w:position w:val="2"/>
                          <w:sz w:val="13"/>
                        </w:rPr>
                        <w:t>p</w:t>
                      </w:r>
                      <w:r>
                        <w:rPr>
                          <w:rFonts w:ascii="Cambria"/>
                          <w:i/>
                          <w:spacing w:val="-5"/>
                          <w:w w:val="105"/>
                          <w:sz w:val="8"/>
                        </w:rPr>
                        <w:t>c</w:t>
                      </w:r>
                    </w:p>
                  </w:txbxContent>
                </v:textbox>
                <w10:wrap type="none"/>
              </v:shape>
            </w:pict>
          </mc:Fallback>
        </mc:AlternateContent>
      </w:r>
      <w:r>
        <w:rPr/>
        <w:t>where </w:t>
      </w:r>
      <w:r>
        <w:rPr>
          <w:rFonts w:ascii="Calibri" w:hAnsi="Calibri"/>
          <w:i/>
        </w:rPr>
        <w:t>k</w:t>
      </w:r>
      <w:r>
        <w:rPr>
          <w:vertAlign w:val="subscript"/>
        </w:rPr>
        <w:t>min</w:t>
      </w:r>
      <w:r>
        <w:rPr>
          <w:vertAlign w:val="baseline"/>
        </w:rPr>
        <w:t> </w:t>
      </w:r>
      <w:r>
        <w:rPr>
          <w:rFonts w:ascii="Lucida Sans Unicode" w:hAnsi="Lucida Sans Unicode"/>
          <w:vertAlign w:val="baseline"/>
        </w:rPr>
        <w:t>=</w:t>
      </w:r>
      <w:r>
        <w:rPr>
          <w:rFonts w:ascii="Lucida Sans Unicode" w:hAnsi="Lucida Sans Unicode"/>
          <w:spacing w:val="-3"/>
          <w:vertAlign w:val="baseline"/>
        </w:rPr>
        <w:t> </w:t>
      </w:r>
      <w:r>
        <w:rPr>
          <w:rFonts w:ascii="Calibri" w:hAnsi="Calibri"/>
          <w:i/>
          <w:position w:val="6"/>
          <w:sz w:val="13"/>
          <w:u w:val="single"/>
          <w:vertAlign w:val="baseline"/>
        </w:rPr>
        <w:t>p</w:t>
      </w:r>
      <w:r>
        <w:rPr>
          <w:rFonts w:ascii="Cambria" w:hAnsi="Cambria"/>
          <w:i/>
          <w:position w:val="5"/>
          <w:sz w:val="8"/>
          <w:u w:val="single"/>
          <w:vertAlign w:val="baseline"/>
        </w:rPr>
        <w:t>wr</w:t>
      </w:r>
      <w:r>
        <w:rPr>
          <w:rFonts w:ascii="Cambria" w:hAnsi="Cambria"/>
          <w:i/>
          <w:spacing w:val="40"/>
          <w:position w:val="5"/>
          <w:sz w:val="8"/>
          <w:u w:val="none"/>
          <w:vertAlign w:val="baseline"/>
        </w:rPr>
        <w:t> </w:t>
      </w:r>
      <w:r>
        <w:rPr>
          <w:u w:val="none"/>
          <w:vertAlign w:val="baseline"/>
        </w:rPr>
        <w:t>and </w:t>
      </w:r>
      <w:r>
        <w:rPr>
          <w:rFonts w:ascii="Calibri" w:hAnsi="Calibri"/>
          <w:i/>
          <w:u w:val="none"/>
          <w:vertAlign w:val="baseline"/>
        </w:rPr>
        <w:t>k</w:t>
      </w:r>
      <w:r>
        <w:rPr>
          <w:u w:val="none"/>
          <w:vertAlign w:val="subscript"/>
        </w:rPr>
        <w:t>max</w:t>
      </w:r>
      <w:r>
        <w:rPr>
          <w:u w:val="none"/>
          <w:vertAlign w:val="baseline"/>
        </w:rPr>
        <w:t> </w:t>
      </w:r>
      <w:r>
        <w:rPr>
          <w:rFonts w:ascii="Lucida Sans Unicode" w:hAnsi="Lucida Sans Unicode"/>
          <w:u w:val="none"/>
          <w:vertAlign w:val="baseline"/>
        </w:rPr>
        <w:t>=</w:t>
      </w:r>
      <w:r>
        <w:rPr>
          <w:rFonts w:ascii="Lucida Sans Unicode" w:hAnsi="Lucida Sans Unicode"/>
          <w:spacing w:val="-3"/>
          <w:u w:val="none"/>
          <w:vertAlign w:val="baseline"/>
        </w:rPr>
        <w:t> </w:t>
      </w:r>
      <w:r>
        <w:rPr>
          <w:rFonts w:ascii="Calibri" w:hAnsi="Calibri"/>
          <w:i/>
          <w:position w:val="6"/>
          <w:sz w:val="13"/>
          <w:u w:val="single"/>
          <w:vertAlign w:val="baseline"/>
        </w:rPr>
        <w:t>p</w:t>
      </w:r>
      <w:r>
        <w:rPr>
          <w:rFonts w:ascii="Cambria" w:hAnsi="Cambria"/>
          <w:i/>
          <w:position w:val="5"/>
          <w:sz w:val="8"/>
          <w:u w:val="single"/>
          <w:vertAlign w:val="baseline"/>
        </w:rPr>
        <w:t>c</w:t>
      </w:r>
      <w:r>
        <w:rPr>
          <w:rFonts w:ascii="Cambria" w:hAnsi="Cambria"/>
          <w:i/>
          <w:spacing w:val="-6"/>
          <w:position w:val="5"/>
          <w:sz w:val="8"/>
          <w:u w:val="single"/>
          <w:vertAlign w:val="baseline"/>
        </w:rPr>
        <w:t> </w:t>
      </w:r>
      <w:r>
        <w:rPr>
          <w:rFonts w:ascii="Lucida Sans Unicode" w:hAnsi="Lucida Sans Unicode"/>
          <w:position w:val="6"/>
          <w:sz w:val="10"/>
          <w:u w:val="single"/>
          <w:vertAlign w:val="baseline"/>
        </w:rPr>
        <w:t>—</w:t>
      </w:r>
      <w:r>
        <w:rPr>
          <w:rFonts w:ascii="Calibri" w:hAnsi="Calibri"/>
          <w:i/>
          <w:position w:val="6"/>
          <w:sz w:val="13"/>
          <w:u w:val="single"/>
          <w:vertAlign w:val="baseline"/>
        </w:rPr>
        <w:t>p</w:t>
      </w:r>
      <w:r>
        <w:rPr>
          <w:rFonts w:ascii="Cambria" w:hAnsi="Cambria"/>
          <w:i/>
          <w:position w:val="5"/>
          <w:sz w:val="8"/>
          <w:u w:val="single"/>
          <w:vertAlign w:val="baseline"/>
        </w:rPr>
        <w:t>wm</w:t>
      </w:r>
      <w:r>
        <w:rPr>
          <w:rFonts w:ascii="Cambria" w:hAnsi="Cambria"/>
          <w:i/>
          <w:spacing w:val="-9"/>
          <w:position w:val="5"/>
          <w:sz w:val="8"/>
          <w:u w:val="none"/>
          <w:vertAlign w:val="baseline"/>
        </w:rPr>
        <w:t> </w:t>
      </w:r>
      <w:r>
        <w:rPr>
          <w:u w:val="none"/>
          <w:vertAlign w:val="baseline"/>
        </w:rPr>
        <w:t>. Solving problem P</w:t>
      </w:r>
      <w:r>
        <w:rPr>
          <w:u w:val="none"/>
          <w:vertAlign w:val="subscript"/>
        </w:rPr>
        <w:t>2</w:t>
      </w:r>
      <w:r>
        <w:rPr>
          <w:u w:val="none"/>
          <w:vertAlign w:val="baseline"/>
        </w:rPr>
        <w:t>, we give </w:t>
      </w:r>
      <w:r>
        <w:rPr>
          <w:u w:val="none"/>
          <w:vertAlign w:val="baseline"/>
        </w:rPr>
        <w:t>the following proposition.</w:t>
      </w:r>
    </w:p>
    <w:p>
      <w:pPr>
        <w:pStyle w:val="BodyText"/>
        <w:spacing w:after="0" w:line="220" w:lineRule="auto"/>
        <w:sectPr>
          <w:type w:val="continuous"/>
          <w:pgSz w:w="11910" w:h="15880"/>
          <w:pgMar w:header="889" w:footer="0" w:top="1080" w:bottom="280" w:left="566" w:right="566"/>
          <w:cols w:num="2" w:equalWidth="0">
            <w:col w:w="5308" w:space="73"/>
            <w:col w:w="5397"/>
          </w:cols>
        </w:sectPr>
      </w:pPr>
    </w:p>
    <w:p>
      <w:pPr>
        <w:tabs>
          <w:tab w:pos="296" w:val="left" w:leader="none"/>
        </w:tabs>
        <w:spacing w:line="9" w:lineRule="exact" w:before="0"/>
        <w:ind w:left="0" w:right="1162" w:firstLine="0"/>
        <w:jc w:val="center"/>
        <w:rPr>
          <w:rFonts w:ascii="Cambria"/>
          <w:i/>
          <w:sz w:val="10"/>
        </w:rPr>
      </w:pPr>
      <w:r>
        <w:rPr>
          <w:rFonts w:ascii="Cambria"/>
          <w:i/>
          <w:spacing w:val="-10"/>
          <w:w w:val="125"/>
          <w:sz w:val="10"/>
        </w:rPr>
        <w:t>r</w:t>
      </w:r>
      <w:r>
        <w:rPr>
          <w:rFonts w:ascii="Cambria"/>
          <w:i/>
          <w:sz w:val="10"/>
        </w:rPr>
        <w:tab/>
      </w:r>
      <w:r>
        <w:rPr>
          <w:rFonts w:ascii="Cambria"/>
          <w:i/>
          <w:spacing w:val="-10"/>
          <w:w w:val="125"/>
          <w:sz w:val="10"/>
        </w:rPr>
        <w:t>m</w:t>
      </w:r>
    </w:p>
    <w:p>
      <w:pPr>
        <w:spacing w:after="0" w:line="9" w:lineRule="exact"/>
        <w:jc w:val="center"/>
        <w:rPr>
          <w:rFonts w:ascii="Cambria"/>
          <w:i/>
          <w:sz w:val="10"/>
        </w:rPr>
        <w:sectPr>
          <w:type w:val="continuous"/>
          <w:pgSz w:w="11910" w:h="15880"/>
          <w:pgMar w:header="889" w:footer="0" w:top="1080" w:bottom="280" w:left="566" w:right="566"/>
        </w:sectPr>
      </w:pPr>
    </w:p>
    <w:p>
      <w:pPr>
        <w:pStyle w:val="BodyText"/>
        <w:spacing w:line="261" w:lineRule="auto" w:before="2"/>
        <w:ind w:left="284"/>
        <w:jc w:val="both"/>
      </w:pPr>
      <w:r>
        <w:rPr/>
        <w:t>The</w:t>
      </w:r>
      <w:r>
        <w:rPr>
          <w:spacing w:val="-6"/>
        </w:rPr>
        <w:t> </w:t>
      </w:r>
      <w:r>
        <w:rPr/>
        <w:t>general</w:t>
      </w:r>
      <w:r>
        <w:rPr>
          <w:spacing w:val="-7"/>
        </w:rPr>
        <w:t> </w:t>
      </w:r>
      <w:r>
        <w:rPr/>
        <w:t>additive</w:t>
      </w:r>
      <w:r>
        <w:rPr>
          <w:spacing w:val="-6"/>
        </w:rPr>
        <w:t> </w:t>
      </w:r>
      <w:r>
        <w:rPr/>
        <w:t>form</w:t>
      </w:r>
      <w:r>
        <w:rPr>
          <w:spacing w:val="-6"/>
        </w:rPr>
        <w:t> </w:t>
      </w:r>
      <w:r>
        <w:rPr/>
        <w:t>of</w:t>
      </w:r>
      <w:r>
        <w:rPr>
          <w:spacing w:val="-6"/>
        </w:rPr>
        <w:t> </w:t>
      </w:r>
      <w:r>
        <w:rPr/>
        <w:t>an</w:t>
      </w:r>
      <w:r>
        <w:rPr>
          <w:spacing w:val="-7"/>
        </w:rPr>
        <w:t> </w:t>
      </w:r>
      <w:r>
        <w:rPr/>
        <w:t>utility</w:t>
      </w:r>
      <w:r>
        <w:rPr>
          <w:spacing w:val="-6"/>
        </w:rPr>
        <w:t> </w:t>
      </w:r>
      <w:r>
        <w:rPr/>
        <w:t>function</w:t>
      </w:r>
      <w:r>
        <w:rPr>
          <w:spacing w:val="-7"/>
        </w:rPr>
        <w:t> </w:t>
      </w:r>
      <w:r>
        <w:rPr/>
        <w:t>implies</w:t>
      </w:r>
      <w:r>
        <w:rPr>
          <w:spacing w:val="-6"/>
        </w:rPr>
        <w:t> </w:t>
      </w:r>
      <w:r>
        <w:rPr/>
        <w:t>that</w:t>
      </w:r>
      <w:r>
        <w:rPr>
          <w:spacing w:val="-6"/>
        </w:rPr>
        <w:t> </w:t>
      </w:r>
      <w:r>
        <w:rPr/>
        <w:t>an</w:t>
      </w:r>
      <w:r>
        <w:rPr>
          <w:spacing w:val="-5"/>
        </w:rPr>
        <w:t> </w:t>
      </w:r>
      <w:r>
        <w:rPr/>
        <w:t>indi-vidual</w:t>
      </w:r>
      <w:r>
        <w:rPr>
          <w:spacing w:val="-2"/>
        </w:rPr>
        <w:t> </w:t>
      </w:r>
      <w:r>
        <w:rPr/>
        <w:t>has</w:t>
      </w:r>
      <w:r>
        <w:rPr>
          <w:spacing w:val="-1"/>
        </w:rPr>
        <w:t> </w:t>
      </w:r>
      <w:r>
        <w:rPr/>
        <w:t>preferences</w:t>
      </w:r>
      <w:r>
        <w:rPr>
          <w:spacing w:val="-2"/>
        </w:rPr>
        <w:t> </w:t>
      </w:r>
      <w:r>
        <w:rPr/>
        <w:t>not</w:t>
      </w:r>
      <w:r>
        <w:rPr>
          <w:spacing w:val="-2"/>
        </w:rPr>
        <w:t> </w:t>
      </w:r>
      <w:r>
        <w:rPr/>
        <w:t>only</w:t>
      </w:r>
      <w:r>
        <w:rPr>
          <w:spacing w:val="-1"/>
        </w:rPr>
        <w:t> </w:t>
      </w:r>
      <w:r>
        <w:rPr/>
        <w:t>over</w:t>
      </w:r>
      <w:r>
        <w:rPr>
          <w:spacing w:val="-2"/>
        </w:rPr>
        <w:t> </w:t>
      </w:r>
      <w:r>
        <w:rPr/>
        <w:t>his</w:t>
      </w:r>
      <w:r>
        <w:rPr>
          <w:spacing w:val="-1"/>
        </w:rPr>
        <w:t> </w:t>
      </w:r>
      <w:r>
        <w:rPr/>
        <w:t>own</w:t>
      </w:r>
      <w:r>
        <w:rPr>
          <w:spacing w:val="-2"/>
        </w:rPr>
        <w:t> </w:t>
      </w:r>
      <w:r>
        <w:rPr/>
        <w:t>share</w:t>
      </w:r>
      <w:r>
        <w:rPr>
          <w:spacing w:val="-2"/>
        </w:rPr>
        <w:t> </w:t>
      </w:r>
      <w:r>
        <w:rPr/>
        <w:t>but</w:t>
      </w:r>
      <w:r>
        <w:rPr>
          <w:spacing w:val="-2"/>
        </w:rPr>
        <w:t> </w:t>
      </w:r>
      <w:r>
        <w:rPr/>
        <w:t>also</w:t>
      </w:r>
      <w:r>
        <w:rPr>
          <w:spacing w:val="-2"/>
        </w:rPr>
        <w:t> </w:t>
      </w:r>
      <w:r>
        <w:rPr/>
        <w:t>over</w:t>
      </w:r>
      <w:r>
        <w:rPr>
          <w:spacing w:val="-1"/>
        </w:rPr>
        <w:t> </w:t>
      </w:r>
      <w:r>
        <w:rPr/>
        <w:t>his partner’s share. However, a reasonable special case is the degener-ate additive form, in which an individual only cares about his own share.</w:t>
      </w:r>
      <w:r>
        <w:rPr>
          <w:spacing w:val="-8"/>
        </w:rPr>
        <w:t> </w:t>
      </w:r>
      <w:r>
        <w:rPr/>
        <w:t>This</w:t>
      </w:r>
      <w:r>
        <w:rPr>
          <w:spacing w:val="-9"/>
        </w:rPr>
        <w:t> </w:t>
      </w:r>
      <w:r>
        <w:rPr/>
        <w:t>form</w:t>
      </w:r>
      <w:r>
        <w:rPr>
          <w:spacing w:val="-8"/>
        </w:rPr>
        <w:t> </w:t>
      </w:r>
      <w:r>
        <w:rPr/>
        <w:t>has</w:t>
      </w:r>
      <w:r>
        <w:rPr>
          <w:spacing w:val="-7"/>
        </w:rPr>
        <w:t> </w:t>
      </w:r>
      <w:r>
        <w:rPr/>
        <w:t>received</w:t>
      </w:r>
      <w:r>
        <w:rPr>
          <w:spacing w:val="-9"/>
        </w:rPr>
        <w:t> </w:t>
      </w:r>
      <w:r>
        <w:rPr/>
        <w:t>extensive</w:t>
      </w:r>
      <w:r>
        <w:rPr>
          <w:spacing w:val="-8"/>
        </w:rPr>
        <w:t> </w:t>
      </w:r>
      <w:r>
        <w:rPr/>
        <w:t>attention</w:t>
      </w:r>
      <w:r>
        <w:rPr>
          <w:spacing w:val="-7"/>
        </w:rPr>
        <w:t> </w:t>
      </w:r>
      <w:r>
        <w:rPr/>
        <w:t>in</w:t>
      </w:r>
      <w:r>
        <w:rPr>
          <w:spacing w:val="-8"/>
        </w:rPr>
        <w:t> </w:t>
      </w:r>
      <w:r>
        <w:rPr/>
        <w:t>the</w:t>
      </w:r>
      <w:r>
        <w:rPr>
          <w:spacing w:val="-8"/>
        </w:rPr>
        <w:t> </w:t>
      </w:r>
      <w:r>
        <w:rPr/>
        <w:t>decision</w:t>
      </w:r>
      <w:r>
        <w:rPr>
          <w:spacing w:val="-9"/>
        </w:rPr>
        <w:t> </w:t>
      </w:r>
      <w:r>
        <w:rPr/>
        <w:t>sci-ence literature (</w:t>
      </w:r>
      <w:hyperlink w:history="true" w:anchor="_bookmark20">
        <w:r>
          <w:rPr>
            <w:color w:val="000066"/>
          </w:rPr>
          <w:t>Eliashberg, 1986; Raiffa, 1968</w:t>
        </w:r>
      </w:hyperlink>
      <w:r>
        <w:rPr/>
        <w:t>). In our discussion, we</w:t>
      </w:r>
      <w:r>
        <w:rPr>
          <w:spacing w:val="-6"/>
        </w:rPr>
        <w:t> </w:t>
      </w:r>
      <w:r>
        <w:rPr/>
        <w:t>focus</w:t>
      </w:r>
      <w:r>
        <w:rPr>
          <w:spacing w:val="-7"/>
        </w:rPr>
        <w:t> </w:t>
      </w:r>
      <w:r>
        <w:rPr/>
        <w:t>only</w:t>
      </w:r>
      <w:r>
        <w:rPr>
          <w:spacing w:val="-7"/>
        </w:rPr>
        <w:t> </w:t>
      </w:r>
      <w:r>
        <w:rPr/>
        <w:t>on</w:t>
      </w:r>
      <w:r>
        <w:rPr>
          <w:spacing w:val="-6"/>
        </w:rPr>
        <w:t> </w:t>
      </w:r>
      <w:r>
        <w:rPr/>
        <w:t>the</w:t>
      </w:r>
      <w:r>
        <w:rPr>
          <w:spacing w:val="-6"/>
        </w:rPr>
        <w:t> </w:t>
      </w:r>
      <w:r>
        <w:rPr/>
        <w:t>degenerate</w:t>
      </w:r>
      <w:r>
        <w:rPr>
          <w:spacing w:val="-6"/>
        </w:rPr>
        <w:t> </w:t>
      </w:r>
      <w:r>
        <w:rPr/>
        <w:t>form</w:t>
      </w:r>
      <w:r>
        <w:rPr>
          <w:spacing w:val="-7"/>
        </w:rPr>
        <w:t> </w:t>
      </w:r>
      <w:r>
        <w:rPr/>
        <w:t>of</w:t>
      </w:r>
      <w:r>
        <w:rPr>
          <w:spacing w:val="-5"/>
        </w:rPr>
        <w:t> </w:t>
      </w:r>
      <w:r>
        <w:rPr/>
        <w:t>the</w:t>
      </w:r>
      <w:r>
        <w:rPr>
          <w:spacing w:val="-7"/>
        </w:rPr>
        <w:t> </w:t>
      </w:r>
      <w:r>
        <w:rPr/>
        <w:t>individual’s</w:t>
      </w:r>
      <w:r>
        <w:rPr>
          <w:spacing w:val="-4"/>
        </w:rPr>
        <w:t> </w:t>
      </w:r>
      <w:r>
        <w:rPr/>
        <w:t>utility</w:t>
      </w:r>
      <w:r>
        <w:rPr>
          <w:spacing w:val="-7"/>
        </w:rPr>
        <w:t> </w:t>
      </w:r>
      <w:r>
        <w:rPr>
          <w:spacing w:val="-2"/>
        </w:rPr>
        <w:t>func-</w:t>
      </w:r>
    </w:p>
    <w:p>
      <w:pPr>
        <w:pStyle w:val="BodyText"/>
        <w:spacing w:line="216" w:lineRule="auto"/>
        <w:ind w:left="284"/>
        <w:jc w:val="both"/>
      </w:pPr>
      <w:r>
        <w:rPr/>
        <mc:AlternateContent>
          <mc:Choice Requires="wps">
            <w:drawing>
              <wp:anchor distT="0" distB="0" distL="0" distR="0" allowOverlap="1" layoutInCell="1" locked="0" behindDoc="1" simplePos="0" relativeHeight="487038464">
                <wp:simplePos x="0" y="0"/>
                <wp:positionH relativeFrom="page">
                  <wp:posOffset>610560</wp:posOffset>
                </wp:positionH>
                <wp:positionV relativeFrom="paragraph">
                  <wp:posOffset>182594</wp:posOffset>
                </wp:positionV>
                <wp:extent cx="30480" cy="8128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0480" cy="81280"/>
                        </a:xfrm>
                        <a:prstGeom prst="rect">
                          <a:avLst/>
                        </a:prstGeom>
                      </wps:spPr>
                      <wps:txbx>
                        <w:txbxContent>
                          <w:p>
                            <w:pPr>
                              <w:spacing w:before="8"/>
                              <w:ind w:left="0" w:right="0" w:firstLine="0"/>
                              <w:jc w:val="left"/>
                              <w:rPr>
                                <w:rFonts w:ascii="Cambria"/>
                                <w:i/>
                                <w:sz w:val="10"/>
                              </w:rPr>
                            </w:pPr>
                            <w:r>
                              <w:rPr>
                                <w:rFonts w:ascii="Cambria"/>
                                <w:i/>
                                <w:spacing w:val="-10"/>
                                <w:w w:val="115"/>
                                <w:sz w:val="10"/>
                              </w:rPr>
                              <w:t>r</w:t>
                            </w:r>
                          </w:p>
                        </w:txbxContent>
                      </wps:txbx>
                      <wps:bodyPr wrap="square" lIns="0" tIns="0" rIns="0" bIns="0" rtlCol="0">
                        <a:noAutofit/>
                      </wps:bodyPr>
                    </wps:wsp>
                  </a:graphicData>
                </a:graphic>
              </wp:anchor>
            </w:drawing>
          </mc:Choice>
          <mc:Fallback>
            <w:pict>
              <v:shape style="position:absolute;margin-left:48.0756pt;margin-top:14.377525pt;width:2.4pt;height:6.4pt;mso-position-horizontal-relative:page;mso-position-vertical-relative:paragraph;z-index:-16278016" type="#_x0000_t202" id="docshape132" filled="false" stroked="false">
                <v:textbox inset="0,0,0,0">
                  <w:txbxContent>
                    <w:p>
                      <w:pPr>
                        <w:spacing w:before="8"/>
                        <w:ind w:left="0" w:right="0" w:firstLine="0"/>
                        <w:jc w:val="left"/>
                        <w:rPr>
                          <w:rFonts w:ascii="Cambria"/>
                          <w:i/>
                          <w:sz w:val="10"/>
                        </w:rPr>
                      </w:pPr>
                      <w:r>
                        <w:rPr>
                          <w:rFonts w:ascii="Cambria"/>
                          <w:i/>
                          <w:spacing w:val="-10"/>
                          <w:w w:val="115"/>
                          <w:sz w:val="10"/>
                        </w:rPr>
                        <w:t>r</w:t>
                      </w:r>
                    </w:p>
                  </w:txbxContent>
                </v:textbox>
                <w10:wrap type="none"/>
              </v:shape>
            </w:pict>
          </mc:Fallback>
        </mc:AlternateContent>
      </w:r>
      <w:r>
        <w:rPr/>
        <mc:AlternateContent>
          <mc:Choice Requires="wps">
            <w:drawing>
              <wp:anchor distT="0" distB="0" distL="0" distR="0" allowOverlap="1" layoutInCell="1" locked="0" behindDoc="1" simplePos="0" relativeHeight="487038976">
                <wp:simplePos x="0" y="0"/>
                <wp:positionH relativeFrom="page">
                  <wp:posOffset>828719</wp:posOffset>
                </wp:positionH>
                <wp:positionV relativeFrom="paragraph">
                  <wp:posOffset>182594</wp:posOffset>
                </wp:positionV>
                <wp:extent cx="30480" cy="8128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0480" cy="81280"/>
                        </a:xfrm>
                        <a:prstGeom prst="rect">
                          <a:avLst/>
                        </a:prstGeom>
                      </wps:spPr>
                      <wps:txbx>
                        <w:txbxContent>
                          <w:p>
                            <w:pPr>
                              <w:spacing w:before="8"/>
                              <w:ind w:left="0" w:right="0" w:firstLine="0"/>
                              <w:jc w:val="left"/>
                              <w:rPr>
                                <w:rFonts w:ascii="Cambria"/>
                                <w:i/>
                                <w:sz w:val="10"/>
                              </w:rPr>
                            </w:pPr>
                            <w:r>
                              <w:rPr>
                                <w:rFonts w:ascii="Cambria"/>
                                <w:i/>
                                <w:spacing w:val="-10"/>
                                <w:w w:val="115"/>
                                <w:sz w:val="10"/>
                              </w:rPr>
                              <w:t>r</w:t>
                            </w:r>
                          </w:p>
                        </w:txbxContent>
                      </wps:txbx>
                      <wps:bodyPr wrap="square" lIns="0" tIns="0" rIns="0" bIns="0" rtlCol="0">
                        <a:noAutofit/>
                      </wps:bodyPr>
                    </wps:wsp>
                  </a:graphicData>
                </a:graphic>
              </wp:anchor>
            </w:drawing>
          </mc:Choice>
          <mc:Fallback>
            <w:pict>
              <v:shape style="position:absolute;margin-left:65.253502pt;margin-top:14.377525pt;width:2.4pt;height:6.4pt;mso-position-horizontal-relative:page;mso-position-vertical-relative:paragraph;z-index:-16277504" type="#_x0000_t202" id="docshape133" filled="false" stroked="false">
                <v:textbox inset="0,0,0,0">
                  <w:txbxContent>
                    <w:p>
                      <w:pPr>
                        <w:spacing w:before="8"/>
                        <w:ind w:left="0" w:right="0" w:firstLine="0"/>
                        <w:jc w:val="left"/>
                        <w:rPr>
                          <w:rFonts w:ascii="Cambria"/>
                          <w:i/>
                          <w:sz w:val="10"/>
                        </w:rPr>
                      </w:pPr>
                      <w:r>
                        <w:rPr>
                          <w:rFonts w:ascii="Cambria"/>
                          <w:i/>
                          <w:spacing w:val="-10"/>
                          <w:w w:val="115"/>
                          <w:sz w:val="10"/>
                        </w:rPr>
                        <w:t>r</w:t>
                      </w:r>
                    </w:p>
                  </w:txbxContent>
                </v:textbox>
                <w10:wrap type="none"/>
              </v:shape>
            </w:pict>
          </mc:Fallback>
        </mc:AlternateContent>
      </w:r>
      <w:r>
        <w:rPr/>
        <mc:AlternateContent>
          <mc:Choice Requires="wps">
            <w:drawing>
              <wp:anchor distT="0" distB="0" distL="0" distR="0" allowOverlap="1" layoutInCell="1" locked="0" behindDoc="1" simplePos="0" relativeHeight="487039488">
                <wp:simplePos x="0" y="0"/>
                <wp:positionH relativeFrom="page">
                  <wp:posOffset>2975039</wp:posOffset>
                </wp:positionH>
                <wp:positionV relativeFrom="paragraph">
                  <wp:posOffset>182594</wp:posOffset>
                </wp:positionV>
                <wp:extent cx="66040" cy="8128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66040" cy="81280"/>
                        </a:xfrm>
                        <a:prstGeom prst="rect">
                          <a:avLst/>
                        </a:prstGeom>
                      </wps:spPr>
                      <wps:txbx>
                        <w:txbxContent>
                          <w:p>
                            <w:pPr>
                              <w:spacing w:before="8"/>
                              <w:ind w:left="0" w:right="0" w:firstLine="0"/>
                              <w:jc w:val="left"/>
                              <w:rPr>
                                <w:rFonts w:ascii="Cambria"/>
                                <w:i/>
                                <w:sz w:val="10"/>
                              </w:rPr>
                            </w:pPr>
                            <w:r>
                              <w:rPr>
                                <w:rFonts w:ascii="Cambria"/>
                                <w:i/>
                                <w:spacing w:val="-10"/>
                                <w:w w:val="130"/>
                                <w:sz w:val="10"/>
                              </w:rPr>
                              <w:t>m</w:t>
                            </w:r>
                          </w:p>
                        </w:txbxContent>
                      </wps:txbx>
                      <wps:bodyPr wrap="square" lIns="0" tIns="0" rIns="0" bIns="0" rtlCol="0">
                        <a:noAutofit/>
                      </wps:bodyPr>
                    </wps:wsp>
                  </a:graphicData>
                </a:graphic>
              </wp:anchor>
            </w:drawing>
          </mc:Choice>
          <mc:Fallback>
            <w:pict>
              <v:shape style="position:absolute;margin-left:234.255096pt;margin-top:14.377525pt;width:5.2pt;height:6.4pt;mso-position-horizontal-relative:page;mso-position-vertical-relative:paragraph;z-index:-16276992" type="#_x0000_t202" id="docshape134" filled="false" stroked="false">
                <v:textbox inset="0,0,0,0">
                  <w:txbxContent>
                    <w:p>
                      <w:pPr>
                        <w:spacing w:before="8"/>
                        <w:ind w:left="0" w:right="0" w:firstLine="0"/>
                        <w:jc w:val="left"/>
                        <w:rPr>
                          <w:rFonts w:ascii="Cambria"/>
                          <w:i/>
                          <w:sz w:val="10"/>
                        </w:rPr>
                      </w:pPr>
                      <w:r>
                        <w:rPr>
                          <w:rFonts w:ascii="Cambria"/>
                          <w:i/>
                          <w:spacing w:val="-10"/>
                          <w:w w:val="130"/>
                          <w:sz w:val="10"/>
                        </w:rPr>
                        <w:t>m</w:t>
                      </w:r>
                    </w:p>
                  </w:txbxContent>
                </v:textbox>
                <w10:wrap type="none"/>
              </v:shape>
            </w:pict>
          </mc:Fallback>
        </mc:AlternateContent>
      </w:r>
      <w:r>
        <w:rPr/>
        <mc:AlternateContent>
          <mc:Choice Requires="wps">
            <w:drawing>
              <wp:anchor distT="0" distB="0" distL="0" distR="0" allowOverlap="1" layoutInCell="1" locked="0" behindDoc="1" simplePos="0" relativeHeight="487040000">
                <wp:simplePos x="0" y="0"/>
                <wp:positionH relativeFrom="page">
                  <wp:posOffset>3229198</wp:posOffset>
                </wp:positionH>
                <wp:positionV relativeFrom="paragraph">
                  <wp:posOffset>182594</wp:posOffset>
                </wp:positionV>
                <wp:extent cx="30480" cy="8128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0480" cy="81280"/>
                        </a:xfrm>
                        <a:prstGeom prst="rect">
                          <a:avLst/>
                        </a:prstGeom>
                      </wps:spPr>
                      <wps:txbx>
                        <w:txbxContent>
                          <w:p>
                            <w:pPr>
                              <w:spacing w:before="8"/>
                              <w:ind w:left="0" w:right="0" w:firstLine="0"/>
                              <w:jc w:val="left"/>
                              <w:rPr>
                                <w:rFonts w:ascii="Cambria"/>
                                <w:i/>
                                <w:sz w:val="10"/>
                              </w:rPr>
                            </w:pPr>
                            <w:r>
                              <w:rPr>
                                <w:rFonts w:ascii="Cambria"/>
                                <w:i/>
                                <w:spacing w:val="-10"/>
                                <w:w w:val="115"/>
                                <w:sz w:val="10"/>
                              </w:rPr>
                              <w:t>r</w:t>
                            </w:r>
                          </w:p>
                        </w:txbxContent>
                      </wps:txbx>
                      <wps:bodyPr wrap="square" lIns="0" tIns="0" rIns="0" bIns="0" rtlCol="0">
                        <a:noAutofit/>
                      </wps:bodyPr>
                    </wps:wsp>
                  </a:graphicData>
                </a:graphic>
              </wp:anchor>
            </w:drawing>
          </mc:Choice>
          <mc:Fallback>
            <w:pict>
              <v:shape style="position:absolute;margin-left:254.267593pt;margin-top:14.377525pt;width:2.4pt;height:6.4pt;mso-position-horizontal-relative:page;mso-position-vertical-relative:paragraph;z-index:-16276480" type="#_x0000_t202" id="docshape135" filled="false" stroked="false">
                <v:textbox inset="0,0,0,0">
                  <w:txbxContent>
                    <w:p>
                      <w:pPr>
                        <w:spacing w:before="8"/>
                        <w:ind w:left="0" w:right="0" w:firstLine="0"/>
                        <w:jc w:val="left"/>
                        <w:rPr>
                          <w:rFonts w:ascii="Cambria"/>
                          <w:i/>
                          <w:sz w:val="10"/>
                        </w:rPr>
                      </w:pPr>
                      <w:r>
                        <w:rPr>
                          <w:rFonts w:ascii="Cambria"/>
                          <w:i/>
                          <w:spacing w:val="-10"/>
                          <w:w w:val="115"/>
                          <w:sz w:val="10"/>
                        </w:rPr>
                        <w:t>r</w:t>
                      </w:r>
                    </w:p>
                  </w:txbxContent>
                </v:textbox>
                <w10:wrap type="none"/>
              </v:shape>
            </w:pict>
          </mc:Fallback>
        </mc:AlternateContent>
      </w:r>
      <w:r>
        <w:rPr/>
        <mc:AlternateContent>
          <mc:Choice Requires="wps">
            <w:drawing>
              <wp:anchor distT="0" distB="0" distL="0" distR="0" allowOverlap="1" layoutInCell="1" locked="0" behindDoc="1" simplePos="0" relativeHeight="487040512">
                <wp:simplePos x="0" y="0"/>
                <wp:positionH relativeFrom="page">
                  <wp:posOffset>3479039</wp:posOffset>
                </wp:positionH>
                <wp:positionV relativeFrom="paragraph">
                  <wp:posOffset>182594</wp:posOffset>
                </wp:positionV>
                <wp:extent cx="66040" cy="8128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66040" cy="81280"/>
                        </a:xfrm>
                        <a:prstGeom prst="rect">
                          <a:avLst/>
                        </a:prstGeom>
                      </wps:spPr>
                      <wps:txbx>
                        <w:txbxContent>
                          <w:p>
                            <w:pPr>
                              <w:spacing w:before="8"/>
                              <w:ind w:left="0" w:right="0" w:firstLine="0"/>
                              <w:jc w:val="left"/>
                              <w:rPr>
                                <w:rFonts w:ascii="Cambria"/>
                                <w:i/>
                                <w:sz w:val="10"/>
                              </w:rPr>
                            </w:pPr>
                            <w:r>
                              <w:rPr>
                                <w:rFonts w:ascii="Cambria"/>
                                <w:i/>
                                <w:spacing w:val="-10"/>
                                <w:w w:val="130"/>
                                <w:sz w:val="10"/>
                              </w:rPr>
                              <w:t>m</w:t>
                            </w:r>
                          </w:p>
                        </w:txbxContent>
                      </wps:txbx>
                      <wps:bodyPr wrap="square" lIns="0" tIns="0" rIns="0" bIns="0" rtlCol="0">
                        <a:noAutofit/>
                      </wps:bodyPr>
                    </wps:wsp>
                  </a:graphicData>
                </a:graphic>
              </wp:anchor>
            </w:drawing>
          </mc:Choice>
          <mc:Fallback>
            <w:pict>
              <v:shape style="position:absolute;margin-left:273.940094pt;margin-top:14.377525pt;width:5.2pt;height:6.4pt;mso-position-horizontal-relative:page;mso-position-vertical-relative:paragraph;z-index:-16275968" type="#_x0000_t202" id="docshape136" filled="false" stroked="false">
                <v:textbox inset="0,0,0,0">
                  <w:txbxContent>
                    <w:p>
                      <w:pPr>
                        <w:spacing w:before="8"/>
                        <w:ind w:left="0" w:right="0" w:firstLine="0"/>
                        <w:jc w:val="left"/>
                        <w:rPr>
                          <w:rFonts w:ascii="Cambria"/>
                          <w:i/>
                          <w:sz w:val="10"/>
                        </w:rPr>
                      </w:pPr>
                      <w:r>
                        <w:rPr>
                          <w:rFonts w:ascii="Cambria"/>
                          <w:i/>
                          <w:spacing w:val="-10"/>
                          <w:w w:val="130"/>
                          <w:sz w:val="10"/>
                        </w:rPr>
                        <w:t>m</w:t>
                      </w:r>
                    </w:p>
                  </w:txbxContent>
                </v:textbox>
                <w10:wrap type="none"/>
              </v:shape>
            </w:pict>
          </mc:Fallback>
        </mc:AlternateContent>
      </w:r>
      <w:r>
        <w:rPr/>
        <w:t>tion.</w:t>
      </w:r>
      <w:r>
        <w:rPr>
          <w:spacing w:val="-1"/>
        </w:rPr>
        <w:t> </w:t>
      </w:r>
      <w:r>
        <w:rPr/>
        <w:t>Thus,</w:t>
      </w:r>
      <w:r>
        <w:rPr>
          <w:spacing w:val="-2"/>
        </w:rPr>
        <w:t> </w:t>
      </w:r>
      <w:r>
        <w:rPr/>
        <w:t>we</w:t>
      </w:r>
      <w:r>
        <w:rPr>
          <w:spacing w:val="-1"/>
        </w:rPr>
        <w:t> </w:t>
      </w:r>
      <w:r>
        <w:rPr/>
        <w:t>simplify</w:t>
      </w:r>
      <w:r>
        <w:rPr>
          <w:spacing w:val="-2"/>
        </w:rPr>
        <w:t> </w:t>
      </w:r>
      <w:r>
        <w:rPr/>
        <w:t>the</w:t>
      </w:r>
      <w:r>
        <w:rPr>
          <w:spacing w:val="-1"/>
        </w:rPr>
        <w:t> </w:t>
      </w:r>
      <w:r>
        <w:rPr/>
        <w:t>retailer’s</w:t>
      </w:r>
      <w:r>
        <w:rPr>
          <w:spacing w:val="-2"/>
        </w:rPr>
        <w:t> </w:t>
      </w:r>
      <w:r>
        <w:rPr/>
        <w:t>utility</w:t>
      </w:r>
      <w:r>
        <w:rPr>
          <w:spacing w:val="-1"/>
        </w:rPr>
        <w:t> </w:t>
      </w:r>
      <w:r>
        <w:rPr/>
        <w:t>function</w:t>
      </w:r>
      <w:r>
        <w:rPr>
          <w:spacing w:val="-2"/>
        </w:rPr>
        <w:t> </w:t>
      </w:r>
      <w:r>
        <w:rPr>
          <w:rFonts w:ascii="Cambria" w:hAnsi="Cambria"/>
          <w:i/>
        </w:rPr>
        <w:t>U</w:t>
      </w:r>
      <w:r>
        <w:rPr>
          <w:rFonts w:ascii="Cambria" w:hAnsi="Cambria"/>
          <w:i/>
          <w:vertAlign w:val="subscript"/>
        </w:rPr>
        <w:t>r</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w:t>
      </w:r>
      <w:r>
        <w:rPr>
          <w:spacing w:val="-1"/>
          <w:vertAlign w:val="baseline"/>
        </w:rPr>
        <w:t> </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 </w:t>
      </w:r>
      <w:r>
        <w:rPr>
          <w:vertAlign w:val="baseline"/>
        </w:rPr>
        <w:t>as </w:t>
      </w:r>
      <w:r>
        <w:rPr>
          <w:rFonts w:ascii="Cambria" w:hAnsi="Cambria"/>
          <w:i/>
          <w:w w:val="105"/>
          <w:vertAlign w:val="baseline"/>
        </w:rPr>
        <w:t>U </w:t>
      </w:r>
      <w:r>
        <w:rPr>
          <w:w w:val="105"/>
          <w:vertAlign w:val="baseline"/>
        </w:rPr>
        <w:t>(D</w:t>
      </w:r>
      <w:r>
        <w:rPr>
          <w:rFonts w:ascii="Calibri" w:hAnsi="Calibri"/>
          <w:i/>
          <w:w w:val="105"/>
          <w:sz w:val="19"/>
          <w:vertAlign w:val="baseline"/>
        </w:rPr>
        <w:t>p</w:t>
      </w:r>
      <w:r>
        <w:rPr>
          <w:rFonts w:ascii="Calibri" w:hAnsi="Calibri"/>
          <w:i/>
          <w:spacing w:val="-6"/>
          <w:w w:val="105"/>
          <w:sz w:val="19"/>
          <w:vertAlign w:val="baseline"/>
        </w:rPr>
        <w:t> </w:t>
      </w:r>
      <w:r>
        <w:rPr>
          <w:w w:val="105"/>
          <w:vertAlign w:val="baseline"/>
        </w:rPr>
        <w:t>)</w:t>
      </w:r>
      <w:r>
        <w:rPr>
          <w:w w:val="105"/>
          <w:vertAlign w:val="baseline"/>
        </w:rPr>
        <w:t> and</w:t>
      </w:r>
      <w:r>
        <w:rPr>
          <w:w w:val="105"/>
          <w:vertAlign w:val="baseline"/>
        </w:rPr>
        <w:t> the</w:t>
      </w:r>
      <w:r>
        <w:rPr>
          <w:w w:val="105"/>
          <w:vertAlign w:val="baseline"/>
        </w:rPr>
        <w:t> manufacturer’s</w:t>
      </w:r>
      <w:r>
        <w:rPr>
          <w:w w:val="105"/>
          <w:vertAlign w:val="baseline"/>
        </w:rPr>
        <w:t> utility</w:t>
      </w:r>
      <w:r>
        <w:rPr>
          <w:w w:val="105"/>
          <w:vertAlign w:val="baseline"/>
        </w:rPr>
        <w:t> function</w:t>
      </w:r>
      <w:r>
        <w:rPr>
          <w:w w:val="105"/>
          <w:vertAlign w:val="baseline"/>
        </w:rPr>
        <w:t> </w:t>
      </w:r>
      <w:r>
        <w:rPr>
          <w:rFonts w:ascii="Cambria" w:hAnsi="Cambria"/>
          <w:i/>
          <w:w w:val="105"/>
          <w:vertAlign w:val="baseline"/>
        </w:rPr>
        <w:t>U</w:t>
      </w:r>
      <w:r>
        <w:rPr>
          <w:rFonts w:ascii="Cambria" w:hAnsi="Cambria"/>
          <w:i/>
          <w:spacing w:val="40"/>
          <w:w w:val="105"/>
          <w:vertAlign w:val="baseline"/>
        </w:rPr>
        <w:t> </w:t>
      </w:r>
      <w:r>
        <w:rPr>
          <w:w w:val="105"/>
          <w:vertAlign w:val="baseline"/>
        </w:rPr>
        <w:t>(D</w:t>
      </w:r>
      <w:r>
        <w:rPr>
          <w:rFonts w:ascii="Calibri" w:hAnsi="Calibri"/>
          <w:i/>
          <w:w w:val="105"/>
          <w:sz w:val="19"/>
          <w:vertAlign w:val="baseline"/>
        </w:rPr>
        <w:t>p</w:t>
      </w:r>
      <w:r>
        <w:rPr>
          <w:rFonts w:ascii="Calibri" w:hAnsi="Calibri"/>
          <w:i/>
          <w:spacing w:val="-6"/>
          <w:w w:val="105"/>
          <w:sz w:val="19"/>
          <w:vertAlign w:val="baseline"/>
        </w:rPr>
        <w:t> </w:t>
      </w:r>
      <w:r>
        <w:rPr>
          <w:w w:val="105"/>
          <w:vertAlign w:val="baseline"/>
        </w:rPr>
        <w:t>,</w:t>
      </w:r>
      <w:r>
        <w:rPr>
          <w:w w:val="105"/>
          <w:vertAlign w:val="baseline"/>
        </w:rPr>
        <w:t> D</w:t>
      </w:r>
      <w:r>
        <w:rPr>
          <w:rFonts w:ascii="Calibri" w:hAnsi="Calibri"/>
          <w:i/>
          <w:w w:val="105"/>
          <w:sz w:val="19"/>
          <w:vertAlign w:val="baseline"/>
        </w:rPr>
        <w:t>p</w:t>
      </w:r>
      <w:r>
        <w:rPr>
          <w:rFonts w:ascii="Calibri" w:hAnsi="Calibri"/>
          <w:i/>
          <w:spacing w:val="40"/>
          <w:w w:val="105"/>
          <w:sz w:val="19"/>
          <w:vertAlign w:val="baseline"/>
        </w:rPr>
        <w:t> </w:t>
      </w:r>
      <w:r>
        <w:rPr>
          <w:w w:val="105"/>
          <w:vertAlign w:val="baseline"/>
        </w:rPr>
        <w:t>)</w:t>
      </w:r>
      <w:r>
        <w:rPr>
          <w:w w:val="105"/>
          <w:vertAlign w:val="baseline"/>
        </w:rPr>
        <w:t> as </w:t>
      </w:r>
      <w:r>
        <w:rPr>
          <w:rFonts w:ascii="Cambria" w:hAnsi="Cambria"/>
          <w:i/>
          <w:w w:val="105"/>
          <w:vertAlign w:val="baseline"/>
        </w:rPr>
        <w:t>U</w:t>
      </w:r>
      <w:r>
        <w:rPr>
          <w:rFonts w:ascii="Cambria" w:hAnsi="Cambria"/>
          <w:i/>
          <w:w w:val="105"/>
          <w:vertAlign w:val="subscript"/>
        </w:rPr>
        <w:t>m</w:t>
      </w:r>
      <w:r>
        <w:rPr>
          <w:w w:val="105"/>
          <w:vertAlign w:val="baseline"/>
        </w:rPr>
        <w:t>(D</w:t>
      </w:r>
      <w:r>
        <w:rPr>
          <w:rFonts w:ascii="Calibri" w:hAnsi="Calibri"/>
          <w:i/>
          <w:w w:val="105"/>
          <w:sz w:val="19"/>
          <w:vertAlign w:val="baseline"/>
        </w:rPr>
        <w:t>p</w:t>
      </w:r>
      <w:r>
        <w:rPr>
          <w:rFonts w:ascii="Cambria" w:hAnsi="Cambria"/>
          <w:i/>
          <w:w w:val="105"/>
          <w:position w:val="-2"/>
          <w:sz w:val="10"/>
          <w:vertAlign w:val="baseline"/>
        </w:rPr>
        <w:t>m</w:t>
      </w:r>
      <w:r>
        <w:rPr>
          <w:w w:val="105"/>
          <w:vertAlign w:val="baseline"/>
        </w:rPr>
        <w:t>).</w:t>
      </w:r>
      <w:r>
        <w:rPr>
          <w:spacing w:val="-1"/>
          <w:w w:val="105"/>
          <w:vertAlign w:val="baseline"/>
        </w:rPr>
        <w:t> </w:t>
      </w:r>
      <w:r>
        <w:rPr>
          <w:w w:val="105"/>
          <w:vertAlign w:val="baseline"/>
        </w:rPr>
        <w:t>Also,</w:t>
      </w:r>
      <w:r>
        <w:rPr>
          <w:spacing w:val="-1"/>
          <w:w w:val="105"/>
          <w:vertAlign w:val="baseline"/>
        </w:rPr>
        <w:t> </w:t>
      </w:r>
      <w:r>
        <w:rPr>
          <w:w w:val="105"/>
          <w:vertAlign w:val="baseline"/>
        </w:rPr>
        <w:t>we</w:t>
      </w:r>
      <w:r>
        <w:rPr>
          <w:spacing w:val="-1"/>
          <w:w w:val="105"/>
          <w:vertAlign w:val="baseline"/>
        </w:rPr>
        <w:t> </w:t>
      </w:r>
      <w:r>
        <w:rPr>
          <w:w w:val="105"/>
          <w:vertAlign w:val="baseline"/>
        </w:rPr>
        <w:t>define</w:t>
      </w:r>
      <w:r>
        <w:rPr>
          <w:spacing w:val="-3"/>
          <w:w w:val="105"/>
          <w:vertAlign w:val="baseline"/>
        </w:rPr>
        <w:t> </w:t>
      </w:r>
      <w:r>
        <w:rPr>
          <w:w w:val="105"/>
          <w:vertAlign w:val="baseline"/>
        </w:rPr>
        <w:t>the</w:t>
      </w:r>
      <w:r>
        <w:rPr>
          <w:spacing w:val="-1"/>
          <w:w w:val="105"/>
          <w:vertAlign w:val="baseline"/>
        </w:rPr>
        <w:t> </w:t>
      </w:r>
      <w:r>
        <w:rPr>
          <w:w w:val="105"/>
          <w:vertAlign w:val="baseline"/>
        </w:rPr>
        <w:t>Pratt–Arrow</w:t>
      </w:r>
      <w:r>
        <w:rPr>
          <w:spacing w:val="-2"/>
          <w:w w:val="105"/>
          <w:vertAlign w:val="baseline"/>
        </w:rPr>
        <w:t> </w:t>
      </w:r>
      <w:r>
        <w:rPr>
          <w:w w:val="105"/>
          <w:vertAlign w:val="baseline"/>
        </w:rPr>
        <w:t>risk</w:t>
      </w:r>
      <w:r>
        <w:rPr>
          <w:spacing w:val="-2"/>
          <w:w w:val="105"/>
          <w:vertAlign w:val="baseline"/>
        </w:rPr>
        <w:t> </w:t>
      </w:r>
      <w:r>
        <w:rPr>
          <w:w w:val="105"/>
          <w:vertAlign w:val="baseline"/>
        </w:rPr>
        <w:t>aversion</w:t>
      </w:r>
      <w:r>
        <w:rPr>
          <w:spacing w:val="-2"/>
          <w:w w:val="105"/>
          <w:vertAlign w:val="baseline"/>
        </w:rPr>
        <w:t> functions</w:t>
      </w:r>
    </w:p>
    <w:p>
      <w:pPr>
        <w:pStyle w:val="BodyText"/>
        <w:spacing w:before="4"/>
      </w:pPr>
      <w:r>
        <w:rPr/>
        <w:br w:type="column"/>
      </w:r>
      <w:r>
        <w:rPr/>
      </w:r>
    </w:p>
    <w:p>
      <w:pPr>
        <w:spacing w:before="0"/>
        <w:ind w:left="284" w:right="0" w:firstLine="0"/>
        <w:jc w:val="both"/>
        <w:rPr>
          <w:rFonts w:ascii="Cambria" w:hAnsi="Cambria"/>
          <w:i/>
          <w:sz w:val="16"/>
        </w:rPr>
      </w:pPr>
      <w:r>
        <w:rPr>
          <w:w w:val="105"/>
          <w:sz w:val="16"/>
        </w:rPr>
        <w:t>Proposition</w:t>
      </w:r>
      <w:r>
        <w:rPr>
          <w:spacing w:val="28"/>
          <w:w w:val="105"/>
          <w:sz w:val="16"/>
        </w:rPr>
        <w:t> </w:t>
      </w:r>
      <w:r>
        <w:rPr>
          <w:w w:val="105"/>
          <w:sz w:val="16"/>
        </w:rPr>
        <w:t>6.</w:t>
      </w:r>
      <w:r>
        <w:rPr>
          <w:spacing w:val="37"/>
          <w:w w:val="105"/>
          <w:sz w:val="16"/>
        </w:rPr>
        <w:t> </w:t>
      </w:r>
      <w:r>
        <w:rPr>
          <w:rFonts w:ascii="Cambria" w:hAnsi="Cambria"/>
          <w:i/>
          <w:w w:val="105"/>
          <w:sz w:val="16"/>
        </w:rPr>
        <w:t>Based</w:t>
      </w:r>
      <w:r>
        <w:rPr>
          <w:rFonts w:ascii="Cambria" w:hAnsi="Cambria"/>
          <w:i/>
          <w:spacing w:val="37"/>
          <w:w w:val="105"/>
          <w:sz w:val="16"/>
        </w:rPr>
        <w:t> </w:t>
      </w:r>
      <w:r>
        <w:rPr>
          <w:rFonts w:ascii="Cambria" w:hAnsi="Cambria"/>
          <w:i/>
          <w:w w:val="105"/>
          <w:sz w:val="16"/>
        </w:rPr>
        <w:t>on</w:t>
      </w:r>
      <w:r>
        <w:rPr>
          <w:rFonts w:ascii="Cambria" w:hAnsi="Cambria"/>
          <w:i/>
          <w:spacing w:val="38"/>
          <w:w w:val="105"/>
          <w:sz w:val="16"/>
        </w:rPr>
        <w:t> </w:t>
      </w:r>
      <w:r>
        <w:rPr>
          <w:rFonts w:ascii="Cambria" w:hAnsi="Cambria"/>
          <w:i/>
          <w:w w:val="105"/>
          <w:sz w:val="16"/>
        </w:rPr>
        <w:t>Nash’s</w:t>
      </w:r>
      <w:r>
        <w:rPr>
          <w:rFonts w:ascii="Cambria" w:hAnsi="Cambria"/>
          <w:i/>
          <w:spacing w:val="38"/>
          <w:w w:val="105"/>
          <w:sz w:val="16"/>
        </w:rPr>
        <w:t> </w:t>
      </w:r>
      <w:r>
        <w:rPr>
          <w:rFonts w:ascii="Cambria" w:hAnsi="Cambria"/>
          <w:i/>
          <w:w w:val="105"/>
          <w:sz w:val="16"/>
        </w:rPr>
        <w:t>bargaining</w:t>
      </w:r>
      <w:r>
        <w:rPr>
          <w:rFonts w:ascii="Cambria" w:hAnsi="Cambria"/>
          <w:i/>
          <w:spacing w:val="38"/>
          <w:w w:val="105"/>
          <w:sz w:val="16"/>
        </w:rPr>
        <w:t> </w:t>
      </w:r>
      <w:r>
        <w:rPr>
          <w:rFonts w:ascii="Cambria" w:hAnsi="Cambria"/>
          <w:i/>
          <w:w w:val="105"/>
          <w:sz w:val="16"/>
        </w:rPr>
        <w:t>model,</w:t>
      </w:r>
      <w:r>
        <w:rPr>
          <w:rFonts w:ascii="Cambria" w:hAnsi="Cambria"/>
          <w:i/>
          <w:spacing w:val="38"/>
          <w:w w:val="105"/>
          <w:sz w:val="16"/>
        </w:rPr>
        <w:t> </w:t>
      </w:r>
      <w:r>
        <w:rPr>
          <w:rFonts w:ascii="Cambria" w:hAnsi="Cambria"/>
          <w:i/>
          <w:w w:val="105"/>
          <w:sz w:val="16"/>
        </w:rPr>
        <w:t>for</w:t>
      </w:r>
      <w:r>
        <w:rPr>
          <w:rFonts w:ascii="Cambria" w:hAnsi="Cambria"/>
          <w:i/>
          <w:spacing w:val="37"/>
          <w:w w:val="105"/>
          <w:sz w:val="16"/>
        </w:rPr>
        <w:t> </w:t>
      </w:r>
      <w:r>
        <w:rPr>
          <w:rFonts w:ascii="Cambria" w:hAnsi="Cambria"/>
          <w:i/>
          <w:w w:val="105"/>
          <w:sz w:val="16"/>
        </w:rPr>
        <w:t>a</w:t>
      </w:r>
      <w:r>
        <w:rPr>
          <w:rFonts w:ascii="Cambria" w:hAnsi="Cambria"/>
          <w:i/>
          <w:spacing w:val="57"/>
          <w:w w:val="105"/>
          <w:sz w:val="16"/>
        </w:rPr>
        <w:t> </w:t>
      </w:r>
      <w:r>
        <w:rPr>
          <w:rFonts w:ascii="Cambria" w:hAnsi="Cambria"/>
          <w:i/>
          <w:spacing w:val="-2"/>
          <w:w w:val="105"/>
          <w:sz w:val="16"/>
        </w:rPr>
        <w:t>manufac-</w:t>
      </w:r>
    </w:p>
    <w:p>
      <w:pPr>
        <w:spacing w:line="225" w:lineRule="auto" w:before="31"/>
        <w:ind w:left="284" w:right="85" w:firstLine="0"/>
        <w:jc w:val="both"/>
        <w:rPr>
          <w:rFonts w:ascii="Cambria" w:hAnsi="Cambria"/>
          <w:i/>
          <w:sz w:val="16"/>
        </w:rPr>
      </w:pPr>
      <w:r>
        <w:rPr>
          <w:rFonts w:ascii="Cambria" w:hAnsi="Cambria"/>
          <w:i/>
          <w:w w:val="105"/>
          <w:sz w:val="16"/>
        </w:rPr>
        <w:t>turer–retailer</w:t>
      </w:r>
      <w:r>
        <w:rPr>
          <w:rFonts w:ascii="Cambria" w:hAnsi="Cambria"/>
          <w:i/>
          <w:w w:val="105"/>
          <w:sz w:val="16"/>
        </w:rPr>
        <w:t> supply</w:t>
      </w:r>
      <w:r>
        <w:rPr>
          <w:rFonts w:ascii="Cambria" w:hAnsi="Cambria"/>
          <w:i/>
          <w:w w:val="105"/>
          <w:sz w:val="16"/>
        </w:rPr>
        <w:t> chain</w:t>
      </w:r>
      <w:r>
        <w:rPr>
          <w:rFonts w:ascii="Cambria" w:hAnsi="Cambria"/>
          <w:i/>
          <w:w w:val="105"/>
          <w:sz w:val="16"/>
        </w:rPr>
        <w:t> where</w:t>
      </w:r>
      <w:r>
        <w:rPr>
          <w:rFonts w:ascii="Cambria" w:hAnsi="Cambria"/>
          <w:i/>
          <w:w w:val="105"/>
          <w:sz w:val="16"/>
        </w:rPr>
        <w:t> the</w:t>
      </w:r>
      <w:r>
        <w:rPr>
          <w:rFonts w:ascii="Cambria" w:hAnsi="Cambria"/>
          <w:i/>
          <w:w w:val="105"/>
          <w:sz w:val="16"/>
        </w:rPr>
        <w:t> retailer’s</w:t>
      </w:r>
      <w:r>
        <w:rPr>
          <w:rFonts w:ascii="Cambria" w:hAnsi="Cambria"/>
          <w:i/>
          <w:w w:val="105"/>
          <w:sz w:val="16"/>
        </w:rPr>
        <w:t> utility</w:t>
      </w:r>
      <w:r>
        <w:rPr>
          <w:rFonts w:ascii="Cambria" w:hAnsi="Cambria"/>
          <w:i/>
          <w:w w:val="105"/>
          <w:sz w:val="16"/>
        </w:rPr>
        <w:t> function</w:t>
      </w:r>
      <w:r>
        <w:rPr>
          <w:rFonts w:ascii="Cambria" w:hAnsi="Cambria"/>
          <w:i/>
          <w:w w:val="105"/>
          <w:sz w:val="16"/>
        </w:rPr>
        <w:t> </w:t>
      </w:r>
      <w:r>
        <w:rPr>
          <w:rFonts w:ascii="Cambria" w:hAnsi="Cambria"/>
          <w:i/>
          <w:w w:val="105"/>
          <w:sz w:val="16"/>
        </w:rPr>
        <w:t>is</w:t>
      </w:r>
      <w:r>
        <w:rPr>
          <w:rFonts w:ascii="Cambria" w:hAnsi="Cambria"/>
          <w:i/>
          <w:spacing w:val="40"/>
          <w:w w:val="105"/>
          <w:sz w:val="16"/>
        </w:rPr>
        <w:t> </w:t>
      </w:r>
      <w:r>
        <w:rPr>
          <w:rFonts w:ascii="Cambria" w:hAnsi="Cambria"/>
          <w:i/>
          <w:w w:val="105"/>
          <w:sz w:val="16"/>
        </w:rPr>
        <w:t>U</w:t>
      </w:r>
      <w:r>
        <w:rPr>
          <w:rFonts w:ascii="Cambria" w:hAnsi="Cambria"/>
          <w:i/>
          <w:w w:val="105"/>
          <w:sz w:val="16"/>
          <w:vertAlign w:val="subscript"/>
        </w:rPr>
        <w:t>r</w:t>
      </w:r>
      <w:r>
        <w:rPr>
          <w:rFonts w:ascii="Cambria" w:hAnsi="Cambria"/>
          <w:i/>
          <w:w w:val="105"/>
          <w:sz w:val="16"/>
          <w:vertAlign w:val="baseline"/>
        </w:rPr>
        <w:t>(</w:t>
      </w:r>
      <w:r>
        <w:rPr>
          <w:w w:val="105"/>
          <w:sz w:val="16"/>
          <w:vertAlign w:val="baseline"/>
        </w:rPr>
        <w:t>D</w:t>
      </w:r>
      <w:r>
        <w:rPr>
          <w:rFonts w:ascii="Calibri" w:hAnsi="Calibri"/>
          <w:i/>
          <w:w w:val="105"/>
          <w:sz w:val="19"/>
          <w:vertAlign w:val="baseline"/>
        </w:rPr>
        <w:t>p</w:t>
      </w:r>
      <w:r>
        <w:rPr>
          <w:rFonts w:ascii="Cambria" w:hAnsi="Cambria"/>
          <w:i/>
          <w:w w:val="105"/>
          <w:position w:val="-2"/>
          <w:sz w:val="10"/>
          <w:vertAlign w:val="baseline"/>
        </w:rPr>
        <w:t>r</w:t>
      </w:r>
      <w:r>
        <w:rPr>
          <w:rFonts w:ascii="Cambria" w:hAnsi="Cambria"/>
          <w:i/>
          <w:w w:val="105"/>
          <w:sz w:val="16"/>
          <w:vertAlign w:val="baseline"/>
        </w:rPr>
        <w:t>) = (</w:t>
      </w:r>
      <w:r>
        <w:rPr>
          <w:w w:val="105"/>
          <w:sz w:val="16"/>
          <w:vertAlign w:val="baseline"/>
        </w:rPr>
        <w:t>D</w:t>
      </w:r>
      <w:r>
        <w:rPr>
          <w:rFonts w:ascii="Calibri" w:hAnsi="Calibri"/>
          <w:i/>
          <w:w w:val="105"/>
          <w:sz w:val="19"/>
          <w:vertAlign w:val="baseline"/>
        </w:rPr>
        <w:t>p</w:t>
      </w:r>
      <w:r>
        <w:rPr>
          <w:rFonts w:ascii="Cambria" w:hAnsi="Cambria"/>
          <w:i/>
          <w:w w:val="105"/>
          <w:position w:val="-2"/>
          <w:sz w:val="10"/>
          <w:vertAlign w:val="baseline"/>
        </w:rPr>
        <w:t>r</w:t>
      </w:r>
      <w:r>
        <w:rPr>
          <w:rFonts w:ascii="Cambria" w:hAnsi="Cambria"/>
          <w:i/>
          <w:w w:val="105"/>
          <w:sz w:val="16"/>
          <w:vertAlign w:val="baseline"/>
        </w:rPr>
        <w:t>)</w:t>
      </w:r>
      <w:r>
        <w:rPr>
          <w:rFonts w:ascii="Calibri" w:hAnsi="Calibri"/>
          <w:i/>
          <w:w w:val="105"/>
          <w:position w:val="7"/>
          <w:sz w:val="13"/>
          <w:vertAlign w:val="baseline"/>
        </w:rPr>
        <w:t>a</w:t>
      </w:r>
      <w:r>
        <w:rPr>
          <w:rFonts w:ascii="Cambria" w:hAnsi="Cambria"/>
          <w:i/>
          <w:w w:val="105"/>
          <w:sz w:val="16"/>
          <w:vertAlign w:val="baseline"/>
        </w:rPr>
        <w:t>(0 </w:t>
      </w:r>
      <w:r>
        <w:rPr>
          <w:w w:val="105"/>
          <w:sz w:val="16"/>
          <w:vertAlign w:val="baseline"/>
        </w:rPr>
        <w:t>&lt;</w:t>
      </w:r>
      <w:r>
        <w:rPr>
          <w:spacing w:val="-2"/>
          <w:w w:val="105"/>
          <w:sz w:val="16"/>
          <w:vertAlign w:val="baseline"/>
        </w:rPr>
        <w:t> </w:t>
      </w:r>
      <w:r>
        <w:rPr>
          <w:rFonts w:ascii="Calibri" w:hAnsi="Calibri"/>
          <w:i/>
          <w:w w:val="105"/>
          <w:sz w:val="19"/>
          <w:vertAlign w:val="baseline"/>
        </w:rPr>
        <w:t>a</w:t>
      </w:r>
      <w:r>
        <w:rPr>
          <w:rFonts w:ascii="Calibri" w:hAnsi="Calibri"/>
          <w:i/>
          <w:spacing w:val="-1"/>
          <w:w w:val="105"/>
          <w:sz w:val="19"/>
          <w:vertAlign w:val="baseline"/>
        </w:rPr>
        <w:t> </w:t>
      </w:r>
      <w:r>
        <w:rPr>
          <w:rFonts w:ascii="BankGothic Md BT" w:hAnsi="BankGothic Md BT"/>
          <w:w w:val="105"/>
          <w:sz w:val="16"/>
          <w:vertAlign w:val="baseline"/>
        </w:rPr>
        <w:t>6</w:t>
      </w:r>
      <w:r>
        <w:rPr>
          <w:rFonts w:ascii="BankGothic Md BT" w:hAnsi="BankGothic Md BT"/>
          <w:spacing w:val="-17"/>
          <w:w w:val="105"/>
          <w:sz w:val="16"/>
          <w:vertAlign w:val="baseline"/>
        </w:rPr>
        <w:t> </w:t>
      </w:r>
      <w:r>
        <w:rPr>
          <w:rFonts w:ascii="Cambria" w:hAnsi="Cambria"/>
          <w:i/>
          <w:w w:val="105"/>
          <w:sz w:val="16"/>
          <w:vertAlign w:val="baseline"/>
        </w:rPr>
        <w:t>1)</w:t>
      </w:r>
      <w:r>
        <w:rPr>
          <w:rFonts w:ascii="Cambria" w:hAnsi="Cambria"/>
          <w:i/>
          <w:spacing w:val="40"/>
          <w:w w:val="105"/>
          <w:sz w:val="16"/>
          <w:vertAlign w:val="baseline"/>
        </w:rPr>
        <w:t> </w:t>
      </w:r>
      <w:r>
        <w:rPr>
          <w:rFonts w:ascii="Cambria" w:hAnsi="Cambria"/>
          <w:i/>
          <w:w w:val="105"/>
          <w:sz w:val="16"/>
          <w:vertAlign w:val="baseline"/>
        </w:rPr>
        <w:t>and</w:t>
      </w:r>
      <w:r>
        <w:rPr>
          <w:rFonts w:ascii="Cambria" w:hAnsi="Cambria"/>
          <w:i/>
          <w:spacing w:val="40"/>
          <w:w w:val="105"/>
          <w:sz w:val="16"/>
          <w:vertAlign w:val="baseline"/>
        </w:rPr>
        <w:t> </w:t>
      </w:r>
      <w:r>
        <w:rPr>
          <w:rFonts w:ascii="Cambria" w:hAnsi="Cambria"/>
          <w:i/>
          <w:w w:val="105"/>
          <w:sz w:val="16"/>
          <w:vertAlign w:val="baseline"/>
        </w:rPr>
        <w:t>the</w:t>
      </w:r>
      <w:r>
        <w:rPr>
          <w:rFonts w:ascii="Cambria" w:hAnsi="Cambria"/>
          <w:i/>
          <w:spacing w:val="40"/>
          <w:w w:val="105"/>
          <w:sz w:val="16"/>
          <w:vertAlign w:val="baseline"/>
        </w:rPr>
        <w:t> </w:t>
      </w:r>
      <w:r>
        <w:rPr>
          <w:rFonts w:ascii="Cambria" w:hAnsi="Cambria"/>
          <w:i/>
          <w:w w:val="105"/>
          <w:sz w:val="16"/>
          <w:vertAlign w:val="baseline"/>
        </w:rPr>
        <w:t>manufacturer’s</w:t>
      </w:r>
      <w:r>
        <w:rPr>
          <w:rFonts w:ascii="Cambria" w:hAnsi="Cambria"/>
          <w:i/>
          <w:spacing w:val="40"/>
          <w:w w:val="105"/>
          <w:sz w:val="16"/>
          <w:vertAlign w:val="baseline"/>
        </w:rPr>
        <w:t> </w:t>
      </w:r>
      <w:r>
        <w:rPr>
          <w:rFonts w:ascii="Cambria" w:hAnsi="Cambria"/>
          <w:i/>
          <w:w w:val="105"/>
          <w:sz w:val="16"/>
          <w:vertAlign w:val="baseline"/>
        </w:rPr>
        <w:t>is</w:t>
      </w:r>
      <w:r>
        <w:rPr>
          <w:rFonts w:ascii="Cambria" w:hAnsi="Cambria"/>
          <w:i/>
          <w:spacing w:val="40"/>
          <w:w w:val="105"/>
          <w:sz w:val="16"/>
          <w:vertAlign w:val="baseline"/>
        </w:rPr>
        <w:t> </w:t>
      </w:r>
      <w:r>
        <w:rPr>
          <w:rFonts w:ascii="Cambria" w:hAnsi="Cambria"/>
          <w:i/>
          <w:w w:val="105"/>
          <w:sz w:val="16"/>
          <w:vertAlign w:val="baseline"/>
        </w:rPr>
        <w:t>U</w:t>
      </w:r>
      <w:r>
        <w:rPr>
          <w:rFonts w:ascii="Cambria" w:hAnsi="Cambria"/>
          <w:i/>
          <w:w w:val="105"/>
          <w:sz w:val="16"/>
          <w:vertAlign w:val="subscript"/>
        </w:rPr>
        <w:t>m</w:t>
      </w:r>
      <w:r>
        <w:rPr>
          <w:rFonts w:ascii="Cambria" w:hAnsi="Cambria"/>
          <w:i/>
          <w:w w:val="105"/>
          <w:sz w:val="16"/>
          <w:vertAlign w:val="baseline"/>
        </w:rPr>
        <w:t>(</w:t>
      </w:r>
      <w:r>
        <w:rPr>
          <w:w w:val="105"/>
          <w:sz w:val="16"/>
          <w:vertAlign w:val="baseline"/>
        </w:rPr>
        <w:t>D</w:t>
      </w:r>
      <w:r>
        <w:rPr>
          <w:rFonts w:ascii="Calibri" w:hAnsi="Calibri"/>
          <w:i/>
          <w:w w:val="105"/>
          <w:sz w:val="19"/>
          <w:vertAlign w:val="baseline"/>
        </w:rPr>
        <w:t>p</w:t>
      </w:r>
      <w:r>
        <w:rPr>
          <w:rFonts w:ascii="Cambria" w:hAnsi="Cambria"/>
          <w:i/>
          <w:w w:val="105"/>
          <w:position w:val="-2"/>
          <w:sz w:val="10"/>
          <w:vertAlign w:val="baseline"/>
        </w:rPr>
        <w:t>m</w:t>
      </w:r>
      <w:r>
        <w:rPr>
          <w:rFonts w:ascii="Cambria" w:hAnsi="Cambria"/>
          <w:i/>
          <w:w w:val="105"/>
          <w:sz w:val="16"/>
          <w:vertAlign w:val="baseline"/>
        </w:rPr>
        <w:t>) =</w:t>
      </w:r>
      <w:r>
        <w:rPr>
          <w:rFonts w:ascii="Cambria" w:hAnsi="Cambria"/>
          <w:i/>
          <w:spacing w:val="40"/>
          <w:w w:val="105"/>
          <w:sz w:val="16"/>
          <w:vertAlign w:val="baseline"/>
        </w:rPr>
        <w:t> </w:t>
      </w:r>
      <w:r>
        <w:rPr>
          <w:rFonts w:ascii="Cambria" w:hAnsi="Cambria"/>
          <w:i/>
          <w:w w:val="105"/>
          <w:sz w:val="16"/>
          <w:vertAlign w:val="baseline"/>
        </w:rPr>
        <w:t>(</w:t>
      </w:r>
      <w:r>
        <w:rPr>
          <w:w w:val="105"/>
          <w:sz w:val="16"/>
          <w:vertAlign w:val="baseline"/>
        </w:rPr>
        <w:t>D</w:t>
      </w:r>
      <w:r>
        <w:rPr>
          <w:rFonts w:ascii="Calibri" w:hAnsi="Calibri"/>
          <w:i/>
          <w:w w:val="105"/>
          <w:sz w:val="19"/>
          <w:vertAlign w:val="baseline"/>
        </w:rPr>
        <w:t>p</w:t>
      </w:r>
      <w:r>
        <w:rPr>
          <w:rFonts w:ascii="Cambria" w:hAnsi="Cambria"/>
          <w:i/>
          <w:w w:val="105"/>
          <w:position w:val="-2"/>
          <w:sz w:val="10"/>
          <w:vertAlign w:val="baseline"/>
        </w:rPr>
        <w:t>m</w:t>
      </w:r>
      <w:r>
        <w:rPr>
          <w:rFonts w:ascii="Cambria" w:hAnsi="Cambria"/>
          <w:i/>
          <w:w w:val="105"/>
          <w:sz w:val="16"/>
          <w:vertAlign w:val="baseline"/>
        </w:rPr>
        <w:t>)</w:t>
      </w:r>
      <w:r>
        <w:rPr>
          <w:rFonts w:ascii="Calibri" w:hAnsi="Calibri"/>
          <w:i/>
          <w:w w:val="105"/>
          <w:sz w:val="16"/>
          <w:vertAlign w:val="superscript"/>
        </w:rPr>
        <w:t>b</w:t>
      </w:r>
      <w:r>
        <w:rPr>
          <w:rFonts w:ascii="Calibri" w:hAnsi="Calibri"/>
          <w:i/>
          <w:w w:val="105"/>
          <w:sz w:val="16"/>
          <w:vertAlign w:val="baseline"/>
        </w:rPr>
        <w:t> </w:t>
      </w:r>
      <w:r>
        <w:rPr>
          <w:rFonts w:ascii="Cambria" w:hAnsi="Cambria"/>
          <w:i/>
          <w:w w:val="105"/>
          <w:sz w:val="16"/>
          <w:vertAlign w:val="baseline"/>
        </w:rPr>
        <w:t>(0 </w:t>
      </w:r>
      <w:r>
        <w:rPr>
          <w:w w:val="105"/>
          <w:sz w:val="16"/>
          <w:vertAlign w:val="baseline"/>
        </w:rPr>
        <w:t>&lt;</w:t>
      </w:r>
      <w:r>
        <w:rPr>
          <w:spacing w:val="-5"/>
          <w:w w:val="105"/>
          <w:sz w:val="16"/>
          <w:vertAlign w:val="baseline"/>
        </w:rPr>
        <w:t> </w:t>
      </w:r>
      <w:r>
        <w:rPr>
          <w:rFonts w:ascii="Calibri" w:hAnsi="Calibri"/>
          <w:i/>
          <w:w w:val="105"/>
          <w:sz w:val="16"/>
          <w:vertAlign w:val="baseline"/>
        </w:rPr>
        <w:t>b </w:t>
      </w:r>
      <w:r>
        <w:rPr>
          <w:rFonts w:ascii="BankGothic Md BT" w:hAnsi="BankGothic Md BT"/>
          <w:w w:val="105"/>
          <w:sz w:val="16"/>
          <w:vertAlign w:val="baseline"/>
        </w:rPr>
        <w:t>6</w:t>
      </w:r>
      <w:r>
        <w:rPr>
          <w:rFonts w:ascii="BankGothic Md BT" w:hAnsi="BankGothic Md BT"/>
          <w:spacing w:val="-17"/>
          <w:w w:val="105"/>
          <w:sz w:val="16"/>
          <w:vertAlign w:val="baseline"/>
        </w:rPr>
        <w:t> </w:t>
      </w:r>
      <w:r>
        <w:rPr>
          <w:rFonts w:ascii="Cambria" w:hAnsi="Cambria"/>
          <w:i/>
          <w:w w:val="105"/>
          <w:sz w:val="16"/>
          <w:vertAlign w:val="baseline"/>
        </w:rPr>
        <w:t>1),</w:t>
      </w:r>
      <w:r>
        <w:rPr>
          <w:rFonts w:ascii="Cambria" w:hAnsi="Cambria"/>
          <w:i/>
          <w:w w:val="105"/>
          <w:sz w:val="16"/>
          <w:vertAlign w:val="baseline"/>
        </w:rPr>
        <w:t> the</w:t>
      </w:r>
      <w:r>
        <w:rPr>
          <w:rFonts w:ascii="Cambria" w:hAnsi="Cambria"/>
          <w:i/>
          <w:w w:val="105"/>
          <w:sz w:val="16"/>
          <w:vertAlign w:val="baseline"/>
        </w:rPr>
        <w:t> share</w:t>
      </w:r>
      <w:r>
        <w:rPr>
          <w:rFonts w:ascii="Cambria" w:hAnsi="Cambria"/>
          <w:i/>
          <w:w w:val="105"/>
          <w:sz w:val="16"/>
          <w:vertAlign w:val="baseline"/>
        </w:rPr>
        <w:t> split</w:t>
      </w:r>
      <w:r>
        <w:rPr>
          <w:rFonts w:ascii="Cambria" w:hAnsi="Cambria"/>
          <w:i/>
          <w:w w:val="105"/>
          <w:sz w:val="16"/>
          <w:vertAlign w:val="baseline"/>
        </w:rPr>
        <w:t> by</w:t>
      </w:r>
      <w:r>
        <w:rPr>
          <w:rFonts w:ascii="Cambria" w:hAnsi="Cambria"/>
          <w:i/>
          <w:w w:val="105"/>
          <w:sz w:val="16"/>
          <w:vertAlign w:val="baseline"/>
        </w:rPr>
        <w:t> a</w:t>
      </w:r>
      <w:r>
        <w:rPr>
          <w:rFonts w:ascii="Cambria" w:hAnsi="Cambria"/>
          <w:i/>
          <w:w w:val="105"/>
          <w:sz w:val="16"/>
          <w:vertAlign w:val="baseline"/>
        </w:rPr>
        <w:t> member</w:t>
      </w:r>
      <w:r>
        <w:rPr>
          <w:rFonts w:ascii="Cambria" w:hAnsi="Cambria"/>
          <w:i/>
          <w:w w:val="105"/>
          <w:sz w:val="16"/>
          <w:vertAlign w:val="baseline"/>
        </w:rPr>
        <w:t> is</w:t>
      </w:r>
      <w:r>
        <w:rPr>
          <w:rFonts w:ascii="Cambria" w:hAnsi="Cambria"/>
          <w:i/>
          <w:w w:val="105"/>
          <w:sz w:val="16"/>
          <w:vertAlign w:val="baseline"/>
        </w:rPr>
        <w:t> inversely</w:t>
      </w:r>
      <w:r>
        <w:rPr>
          <w:rFonts w:ascii="Cambria" w:hAnsi="Cambria"/>
          <w:i/>
          <w:w w:val="105"/>
          <w:sz w:val="16"/>
          <w:vertAlign w:val="baseline"/>
        </w:rPr>
        <w:t> propor-tional</w:t>
      </w:r>
      <w:r>
        <w:rPr>
          <w:rFonts w:ascii="Cambria" w:hAnsi="Cambria"/>
          <w:i/>
          <w:spacing w:val="14"/>
          <w:w w:val="105"/>
          <w:sz w:val="16"/>
          <w:vertAlign w:val="baseline"/>
        </w:rPr>
        <w:t> </w:t>
      </w:r>
      <w:r>
        <w:rPr>
          <w:rFonts w:ascii="Cambria" w:hAnsi="Cambria"/>
          <w:i/>
          <w:w w:val="105"/>
          <w:sz w:val="16"/>
          <w:vertAlign w:val="baseline"/>
        </w:rPr>
        <w:t>to</w:t>
      </w:r>
      <w:r>
        <w:rPr>
          <w:rFonts w:ascii="Cambria" w:hAnsi="Cambria"/>
          <w:i/>
          <w:spacing w:val="17"/>
          <w:w w:val="105"/>
          <w:sz w:val="16"/>
          <w:vertAlign w:val="baseline"/>
        </w:rPr>
        <w:t> </w:t>
      </w:r>
      <w:r>
        <w:rPr>
          <w:rFonts w:ascii="Cambria" w:hAnsi="Cambria"/>
          <w:i/>
          <w:w w:val="105"/>
          <w:sz w:val="16"/>
          <w:vertAlign w:val="baseline"/>
        </w:rPr>
        <w:t>its</w:t>
      </w:r>
      <w:r>
        <w:rPr>
          <w:rFonts w:ascii="Cambria" w:hAnsi="Cambria"/>
          <w:i/>
          <w:spacing w:val="15"/>
          <w:w w:val="105"/>
          <w:sz w:val="16"/>
          <w:vertAlign w:val="baseline"/>
        </w:rPr>
        <w:t> </w:t>
      </w:r>
      <w:r>
        <w:rPr>
          <w:rFonts w:ascii="Cambria" w:hAnsi="Cambria"/>
          <w:i/>
          <w:w w:val="105"/>
          <w:sz w:val="16"/>
          <w:vertAlign w:val="baseline"/>
        </w:rPr>
        <w:t>degree</w:t>
      </w:r>
      <w:r>
        <w:rPr>
          <w:rFonts w:ascii="Cambria" w:hAnsi="Cambria"/>
          <w:i/>
          <w:spacing w:val="15"/>
          <w:w w:val="105"/>
          <w:sz w:val="16"/>
          <w:vertAlign w:val="baseline"/>
        </w:rPr>
        <w:t> </w:t>
      </w:r>
      <w:r>
        <w:rPr>
          <w:rFonts w:ascii="Cambria" w:hAnsi="Cambria"/>
          <w:i/>
          <w:w w:val="105"/>
          <w:sz w:val="16"/>
          <w:vertAlign w:val="baseline"/>
        </w:rPr>
        <w:t>of</w:t>
      </w:r>
      <w:r>
        <w:rPr>
          <w:rFonts w:ascii="Cambria" w:hAnsi="Cambria"/>
          <w:i/>
          <w:spacing w:val="13"/>
          <w:w w:val="105"/>
          <w:sz w:val="16"/>
          <w:vertAlign w:val="baseline"/>
        </w:rPr>
        <w:t> </w:t>
      </w:r>
      <w:r>
        <w:rPr>
          <w:rFonts w:ascii="Cambria" w:hAnsi="Cambria"/>
          <w:i/>
          <w:w w:val="105"/>
          <w:sz w:val="16"/>
          <w:vertAlign w:val="baseline"/>
        </w:rPr>
        <w:t>risk</w:t>
      </w:r>
      <w:r>
        <w:rPr>
          <w:rFonts w:ascii="Cambria" w:hAnsi="Cambria"/>
          <w:i/>
          <w:spacing w:val="16"/>
          <w:w w:val="105"/>
          <w:sz w:val="16"/>
          <w:vertAlign w:val="baseline"/>
        </w:rPr>
        <w:t> </w:t>
      </w:r>
      <w:r>
        <w:rPr>
          <w:rFonts w:ascii="Cambria" w:hAnsi="Cambria"/>
          <w:i/>
          <w:w w:val="105"/>
          <w:sz w:val="16"/>
          <w:vertAlign w:val="baseline"/>
        </w:rPr>
        <w:t>aversion,</w:t>
      </w:r>
      <w:r>
        <w:rPr>
          <w:rFonts w:ascii="Cambria" w:hAnsi="Cambria"/>
          <w:i/>
          <w:spacing w:val="15"/>
          <w:w w:val="105"/>
          <w:sz w:val="16"/>
          <w:vertAlign w:val="baseline"/>
        </w:rPr>
        <w:t> </w:t>
      </w:r>
      <w:r>
        <w:rPr>
          <w:rFonts w:ascii="Cambria" w:hAnsi="Cambria"/>
          <w:i/>
          <w:w w:val="105"/>
          <w:sz w:val="16"/>
          <w:vertAlign w:val="baseline"/>
        </w:rPr>
        <w:t>and</w:t>
      </w:r>
      <w:r>
        <w:rPr>
          <w:rFonts w:ascii="Cambria" w:hAnsi="Cambria"/>
          <w:i/>
          <w:spacing w:val="15"/>
          <w:w w:val="105"/>
          <w:sz w:val="16"/>
          <w:vertAlign w:val="baseline"/>
        </w:rPr>
        <w:t> </w:t>
      </w:r>
      <w:r>
        <w:rPr>
          <w:rFonts w:ascii="Cambria" w:hAnsi="Cambria"/>
          <w:i/>
          <w:w w:val="105"/>
          <w:sz w:val="16"/>
          <w:vertAlign w:val="baseline"/>
        </w:rPr>
        <w:t>the</w:t>
      </w:r>
      <w:r>
        <w:rPr>
          <w:rFonts w:ascii="Cambria" w:hAnsi="Cambria"/>
          <w:i/>
          <w:spacing w:val="16"/>
          <w:w w:val="105"/>
          <w:sz w:val="16"/>
          <w:vertAlign w:val="baseline"/>
        </w:rPr>
        <w:t> </w:t>
      </w:r>
      <w:r>
        <w:rPr>
          <w:rFonts w:ascii="Cambria" w:hAnsi="Cambria"/>
          <w:i/>
          <w:w w:val="105"/>
          <w:sz w:val="16"/>
          <w:vertAlign w:val="baseline"/>
        </w:rPr>
        <w:t>option</w:t>
      </w:r>
      <w:r>
        <w:rPr>
          <w:rFonts w:ascii="Cambria" w:hAnsi="Cambria"/>
          <w:i/>
          <w:spacing w:val="15"/>
          <w:w w:val="105"/>
          <w:sz w:val="16"/>
          <w:vertAlign w:val="baseline"/>
        </w:rPr>
        <w:t> </w:t>
      </w:r>
      <w:r>
        <w:rPr>
          <w:rFonts w:ascii="Cambria" w:hAnsi="Cambria"/>
          <w:i/>
          <w:w w:val="105"/>
          <w:sz w:val="16"/>
          <w:vertAlign w:val="baseline"/>
        </w:rPr>
        <w:t>contract</w:t>
      </w:r>
      <w:r>
        <w:rPr>
          <w:rFonts w:ascii="Cambria" w:hAnsi="Cambria"/>
          <w:i/>
          <w:spacing w:val="15"/>
          <w:w w:val="105"/>
          <w:sz w:val="16"/>
          <w:vertAlign w:val="baseline"/>
        </w:rPr>
        <w:t> </w:t>
      </w:r>
      <w:r>
        <w:rPr>
          <w:rFonts w:ascii="Cambria" w:hAnsi="Cambria"/>
          <w:i/>
          <w:spacing w:val="-2"/>
          <w:w w:val="105"/>
          <w:sz w:val="16"/>
          <w:vertAlign w:val="baseline"/>
        </w:rPr>
        <w:t>predicted</w:t>
      </w:r>
    </w:p>
    <w:p>
      <w:pPr>
        <w:spacing w:before="24"/>
        <w:ind w:left="284" w:right="0" w:firstLine="0"/>
        <w:jc w:val="both"/>
        <w:rPr>
          <w:rFonts w:ascii="Cambria"/>
          <w:i/>
          <w:sz w:val="16"/>
        </w:rPr>
      </w:pPr>
      <w:r>
        <w:rPr>
          <w:rFonts w:ascii="Cambria"/>
          <w:i/>
          <w:w w:val="110"/>
          <w:sz w:val="16"/>
        </w:rPr>
        <w:t>is</w:t>
      </w:r>
      <w:r>
        <w:rPr>
          <w:rFonts w:ascii="Cambria"/>
          <w:i/>
          <w:spacing w:val="6"/>
          <w:w w:val="110"/>
          <w:sz w:val="16"/>
        </w:rPr>
        <w:t> </w:t>
      </w:r>
      <w:r>
        <w:rPr>
          <w:rFonts w:ascii="Cambria"/>
          <w:i/>
          <w:w w:val="110"/>
          <w:sz w:val="16"/>
        </w:rPr>
        <w:t>given</w:t>
      </w:r>
      <w:r>
        <w:rPr>
          <w:rFonts w:ascii="Cambria"/>
          <w:i/>
          <w:spacing w:val="6"/>
          <w:w w:val="110"/>
          <w:sz w:val="16"/>
        </w:rPr>
        <w:t> </w:t>
      </w:r>
      <w:r>
        <w:rPr>
          <w:rFonts w:ascii="Cambria"/>
          <w:i/>
          <w:spacing w:val="-5"/>
          <w:w w:val="110"/>
          <w:sz w:val="16"/>
        </w:rPr>
        <w:t>by</w:t>
      </w:r>
    </w:p>
    <w:p>
      <w:pPr>
        <w:tabs>
          <w:tab w:pos="4981" w:val="left" w:leader="none"/>
        </w:tabs>
        <w:spacing w:before="146"/>
        <w:ind w:left="284" w:right="0" w:firstLine="0"/>
        <w:jc w:val="both"/>
        <w:rPr>
          <w:rFonts w:ascii="Lucida Sans Unicode" w:hAnsi="Lucida Sans Unicode"/>
          <w:sz w:val="17"/>
        </w:rPr>
      </w:pPr>
      <w:r>
        <w:rPr>
          <w:rFonts w:ascii="Lucida Sans Unicode" w:hAnsi="Lucida Sans Unicode"/>
          <w:spacing w:val="-2"/>
          <w:w w:val="95"/>
          <w:sz w:val="17"/>
        </w:rPr>
        <w:t>(</w:t>
      </w:r>
      <w:r>
        <w:rPr>
          <w:rFonts w:ascii="Cambria" w:hAnsi="Cambria"/>
          <w:i/>
          <w:spacing w:val="-2"/>
          <w:w w:val="95"/>
          <w:sz w:val="17"/>
        </w:rPr>
        <w:t>o</w:t>
      </w:r>
      <w:r>
        <w:rPr>
          <w:rFonts w:ascii="Gotham Medium" w:hAnsi="Gotham Medium"/>
          <w:b w:val="0"/>
          <w:spacing w:val="-2"/>
          <w:w w:val="95"/>
          <w:position w:val="2"/>
          <w:sz w:val="17"/>
        </w:rPr>
        <w:t>¯</w:t>
      </w:r>
      <w:r>
        <w:rPr>
          <w:rFonts w:ascii="Lucida Sans Unicode" w:hAnsi="Lucida Sans Unicode"/>
          <w:spacing w:val="-2"/>
          <w:w w:val="95"/>
          <w:sz w:val="17"/>
        </w:rPr>
        <w:t>,</w:t>
      </w:r>
      <w:r>
        <w:rPr>
          <w:rFonts w:ascii="Lucida Sans Unicode" w:hAnsi="Lucida Sans Unicode"/>
          <w:spacing w:val="-24"/>
          <w:w w:val="95"/>
          <w:sz w:val="17"/>
        </w:rPr>
        <w:t> </w:t>
      </w:r>
      <w:r>
        <w:rPr>
          <w:rFonts w:ascii="Gotham Medium" w:hAnsi="Gotham Medium"/>
          <w:b w:val="0"/>
          <w:spacing w:val="-75"/>
          <w:w w:val="92"/>
          <w:position w:val="2"/>
          <w:sz w:val="17"/>
        </w:rPr>
        <w:t>¯</w:t>
      </w:r>
      <w:r>
        <w:rPr>
          <w:rFonts w:ascii="Cambria" w:hAnsi="Cambria"/>
          <w:i/>
          <w:spacing w:val="6"/>
          <w:w w:val="96"/>
          <w:sz w:val="17"/>
        </w:rPr>
        <w:t>e</w:t>
      </w:r>
      <w:r>
        <w:rPr>
          <w:rFonts w:ascii="Lucida Sans Unicode" w:hAnsi="Lucida Sans Unicode"/>
          <w:spacing w:val="53"/>
          <w:w w:val="95"/>
          <w:sz w:val="17"/>
        </w:rPr>
        <w:t>)</w:t>
      </w:r>
      <w:r>
        <w:rPr>
          <w:rFonts w:ascii="Lucida Sans Unicode" w:hAnsi="Lucida Sans Unicode"/>
          <w:spacing w:val="7"/>
          <w:w w:val="95"/>
          <w:sz w:val="17"/>
        </w:rPr>
        <w:t>=</w:t>
      </w:r>
      <w:r>
        <w:rPr>
          <w:rFonts w:ascii="Lucida Sans Unicode" w:hAnsi="Lucida Sans Unicode"/>
          <w:spacing w:val="-5"/>
          <w:sz w:val="17"/>
        </w:rPr>
        <w:t> </w:t>
      </w:r>
      <w:r>
        <w:rPr>
          <w:rFonts w:ascii="Lucida Sans Unicode" w:hAnsi="Lucida Sans Unicode"/>
          <w:spacing w:val="-2"/>
          <w:w w:val="95"/>
          <w:sz w:val="17"/>
        </w:rPr>
        <w:t>(</w:t>
      </w:r>
      <w:r>
        <w:rPr>
          <w:rFonts w:ascii="Calibri" w:hAnsi="Calibri"/>
          <w:i/>
          <w:spacing w:val="-2"/>
          <w:w w:val="95"/>
          <w:sz w:val="17"/>
        </w:rPr>
        <w:t>k</w:t>
      </w:r>
      <w:r>
        <w:rPr>
          <w:rFonts w:ascii="Lucida Sans Unicode" w:hAnsi="Lucida Sans Unicode"/>
          <w:spacing w:val="-2"/>
          <w:w w:val="95"/>
          <w:sz w:val="17"/>
          <w:vertAlign w:val="superscript"/>
        </w:rPr>
        <w:t>*</w:t>
      </w:r>
      <w:r>
        <w:rPr>
          <w:rFonts w:ascii="Lucida Sans Unicode" w:hAnsi="Lucida Sans Unicode"/>
          <w:spacing w:val="-2"/>
          <w:w w:val="95"/>
          <w:sz w:val="17"/>
          <w:vertAlign w:val="baseline"/>
        </w:rPr>
        <w:t>(</w:t>
      </w:r>
      <w:r>
        <w:rPr>
          <w:rFonts w:ascii="Cambria" w:hAnsi="Cambria"/>
          <w:i/>
          <w:spacing w:val="-2"/>
          <w:w w:val="95"/>
          <w:sz w:val="17"/>
          <w:vertAlign w:val="baseline"/>
        </w:rPr>
        <w:t>c</w:t>
      </w:r>
      <w:r>
        <w:rPr>
          <w:rFonts w:ascii="Cambria" w:hAnsi="Cambria"/>
          <w:i/>
          <w:spacing w:val="6"/>
          <w:sz w:val="17"/>
          <w:vertAlign w:val="baseline"/>
        </w:rPr>
        <w:t> </w:t>
      </w:r>
      <w:r>
        <w:rPr>
          <w:rFonts w:ascii="Lucida Sans Unicode" w:hAnsi="Lucida Sans Unicode"/>
          <w:spacing w:val="-2"/>
          <w:w w:val="95"/>
          <w:sz w:val="17"/>
          <w:vertAlign w:val="baseline"/>
        </w:rPr>
        <w:t>—</w:t>
      </w:r>
      <w:r>
        <w:rPr>
          <w:rFonts w:ascii="Lucida Sans Unicode" w:hAnsi="Lucida Sans Unicode"/>
          <w:spacing w:val="-12"/>
          <w:w w:val="95"/>
          <w:sz w:val="17"/>
          <w:vertAlign w:val="baseline"/>
        </w:rPr>
        <w:t> </w:t>
      </w:r>
      <w:r>
        <w:rPr>
          <w:rFonts w:ascii="Bodoni MT" w:hAnsi="Bodoni MT"/>
          <w:i/>
          <w:spacing w:val="-2"/>
          <w:w w:val="95"/>
          <w:sz w:val="22"/>
          <w:vertAlign w:val="baseline"/>
        </w:rPr>
        <w:t>v</w:t>
      </w:r>
      <w:r>
        <w:rPr>
          <w:rFonts w:ascii="Lucida Sans Unicode" w:hAnsi="Lucida Sans Unicode"/>
          <w:spacing w:val="-2"/>
          <w:w w:val="95"/>
          <w:sz w:val="17"/>
          <w:vertAlign w:val="baseline"/>
        </w:rPr>
        <w:t>),</w:t>
      </w:r>
      <w:r>
        <w:rPr>
          <w:rFonts w:ascii="Lucida Sans Unicode" w:hAnsi="Lucida Sans Unicode"/>
          <w:spacing w:val="-22"/>
          <w:w w:val="95"/>
          <w:sz w:val="17"/>
          <w:vertAlign w:val="baseline"/>
        </w:rPr>
        <w:t> </w:t>
      </w:r>
      <w:r>
        <w:rPr>
          <w:rFonts w:ascii="Lucida Sans Unicode" w:hAnsi="Lucida Sans Unicode"/>
          <w:spacing w:val="-2"/>
          <w:w w:val="95"/>
          <w:sz w:val="17"/>
          <w:vertAlign w:val="baseline"/>
        </w:rPr>
        <w:t>(</w:t>
      </w:r>
      <w:r>
        <w:rPr>
          <w:spacing w:val="-2"/>
          <w:w w:val="95"/>
          <w:sz w:val="17"/>
          <w:vertAlign w:val="baseline"/>
        </w:rPr>
        <w:t>1</w:t>
      </w:r>
      <w:r>
        <w:rPr>
          <w:spacing w:val="-6"/>
          <w:w w:val="95"/>
          <w:sz w:val="17"/>
          <w:vertAlign w:val="baseline"/>
        </w:rPr>
        <w:t> </w:t>
      </w:r>
      <w:r>
        <w:rPr>
          <w:rFonts w:ascii="Lucida Sans Unicode" w:hAnsi="Lucida Sans Unicode"/>
          <w:spacing w:val="-2"/>
          <w:w w:val="95"/>
          <w:sz w:val="17"/>
          <w:vertAlign w:val="baseline"/>
        </w:rPr>
        <w:t>—</w:t>
      </w:r>
      <w:r>
        <w:rPr>
          <w:rFonts w:ascii="Lucida Sans Unicode" w:hAnsi="Lucida Sans Unicode"/>
          <w:spacing w:val="-12"/>
          <w:w w:val="95"/>
          <w:sz w:val="17"/>
          <w:vertAlign w:val="baseline"/>
        </w:rPr>
        <w:t> </w:t>
      </w:r>
      <w:r>
        <w:rPr>
          <w:rFonts w:ascii="Calibri" w:hAnsi="Calibri"/>
          <w:i/>
          <w:spacing w:val="-2"/>
          <w:w w:val="95"/>
          <w:sz w:val="17"/>
          <w:vertAlign w:val="baseline"/>
        </w:rPr>
        <w:t>k</w:t>
      </w:r>
      <w:r>
        <w:rPr>
          <w:rFonts w:ascii="Lucida Sans Unicode" w:hAnsi="Lucida Sans Unicode"/>
          <w:spacing w:val="-2"/>
          <w:w w:val="95"/>
          <w:sz w:val="17"/>
          <w:vertAlign w:val="superscript"/>
        </w:rPr>
        <w:t>*</w:t>
      </w:r>
      <w:r>
        <w:rPr>
          <w:rFonts w:ascii="Lucida Sans Unicode" w:hAnsi="Lucida Sans Unicode"/>
          <w:spacing w:val="-2"/>
          <w:w w:val="95"/>
          <w:sz w:val="17"/>
          <w:vertAlign w:val="baseline"/>
        </w:rPr>
        <w:t>)</w:t>
      </w:r>
      <w:r>
        <w:rPr>
          <w:rFonts w:ascii="Cambria" w:hAnsi="Cambria"/>
          <w:i/>
          <w:spacing w:val="-2"/>
          <w:w w:val="95"/>
          <w:sz w:val="17"/>
          <w:vertAlign w:val="baseline"/>
        </w:rPr>
        <w:t>p</w:t>
      </w:r>
      <w:r>
        <w:rPr>
          <w:rFonts w:ascii="Cambria" w:hAnsi="Cambria"/>
          <w:i/>
          <w:spacing w:val="1"/>
          <w:sz w:val="17"/>
          <w:vertAlign w:val="baseline"/>
        </w:rPr>
        <w:t> </w:t>
      </w:r>
      <w:r>
        <w:rPr>
          <w:rFonts w:ascii="Lucida Sans Unicode" w:hAnsi="Lucida Sans Unicode"/>
          <w:spacing w:val="-2"/>
          <w:w w:val="95"/>
          <w:sz w:val="17"/>
          <w:vertAlign w:val="baseline"/>
        </w:rPr>
        <w:t>+</w:t>
      </w:r>
      <w:r>
        <w:rPr>
          <w:rFonts w:ascii="Lucida Sans Unicode" w:hAnsi="Lucida Sans Unicode"/>
          <w:spacing w:val="-11"/>
          <w:w w:val="95"/>
          <w:sz w:val="17"/>
          <w:vertAlign w:val="baseline"/>
        </w:rPr>
        <w:t> </w:t>
      </w:r>
      <w:r>
        <w:rPr>
          <w:rFonts w:ascii="Calibri" w:hAnsi="Calibri"/>
          <w:i/>
          <w:spacing w:val="-2"/>
          <w:w w:val="95"/>
          <w:sz w:val="17"/>
          <w:vertAlign w:val="baseline"/>
        </w:rPr>
        <w:t>k</w:t>
      </w:r>
      <w:r>
        <w:rPr>
          <w:rFonts w:ascii="Lucida Sans Unicode" w:hAnsi="Lucida Sans Unicode"/>
          <w:spacing w:val="-2"/>
          <w:w w:val="95"/>
          <w:sz w:val="17"/>
          <w:vertAlign w:val="superscript"/>
        </w:rPr>
        <w:t>*</w:t>
      </w:r>
      <w:r>
        <w:rPr>
          <w:rFonts w:ascii="Bodoni MT" w:hAnsi="Bodoni MT"/>
          <w:i/>
          <w:spacing w:val="-2"/>
          <w:w w:val="95"/>
          <w:sz w:val="22"/>
          <w:vertAlign w:val="baseline"/>
        </w:rPr>
        <w:t>v</w:t>
      </w:r>
      <w:r>
        <w:rPr>
          <w:rFonts w:ascii="Lucida Sans Unicode" w:hAnsi="Lucida Sans Unicode"/>
          <w:spacing w:val="-2"/>
          <w:w w:val="95"/>
          <w:sz w:val="17"/>
          <w:vertAlign w:val="baseline"/>
        </w:rPr>
        <w:t>),</w:t>
      </w:r>
      <w:r>
        <w:rPr>
          <w:rFonts w:ascii="Lucida Sans Unicode" w:hAnsi="Lucida Sans Unicode"/>
          <w:sz w:val="17"/>
          <w:vertAlign w:val="baseline"/>
        </w:rPr>
        <w:tab/>
      </w:r>
      <w:r>
        <w:rPr>
          <w:rFonts w:ascii="Lucida Sans Unicode" w:hAnsi="Lucida Sans Unicode"/>
          <w:spacing w:val="-4"/>
          <w:sz w:val="17"/>
          <w:vertAlign w:val="baseline"/>
        </w:rPr>
        <w:t>(</w:t>
      </w:r>
      <w:r>
        <w:rPr>
          <w:spacing w:val="-4"/>
          <w:sz w:val="17"/>
          <w:vertAlign w:val="baseline"/>
        </w:rPr>
        <w:t>21</w:t>
      </w:r>
      <w:r>
        <w:rPr>
          <w:rFonts w:ascii="Lucida Sans Unicode" w:hAnsi="Lucida Sans Unicode"/>
          <w:spacing w:val="-4"/>
          <w:sz w:val="17"/>
          <w:vertAlign w:val="baseline"/>
        </w:rPr>
        <w:t>)</w:t>
      </w:r>
    </w:p>
    <w:p>
      <w:pPr>
        <w:spacing w:line="84" w:lineRule="exact" w:before="153"/>
        <w:ind w:left="284" w:right="0" w:firstLine="0"/>
        <w:jc w:val="both"/>
        <w:rPr>
          <w:rFonts w:ascii="Cambria"/>
          <w:i/>
          <w:sz w:val="16"/>
        </w:rPr>
      </w:pPr>
      <w:r>
        <w:rPr>
          <w:rFonts w:ascii="Cambria"/>
          <w:i/>
          <w:w w:val="105"/>
          <w:sz w:val="16"/>
        </w:rPr>
        <w:t>where</w:t>
      </w:r>
      <w:r>
        <w:rPr>
          <w:rFonts w:ascii="Cambria"/>
          <w:i/>
          <w:spacing w:val="1"/>
          <w:w w:val="105"/>
          <w:sz w:val="16"/>
        </w:rPr>
        <w:t> </w:t>
      </w:r>
      <w:r>
        <w:rPr>
          <w:rFonts w:ascii="Calibri"/>
          <w:i/>
          <w:w w:val="105"/>
          <w:sz w:val="16"/>
        </w:rPr>
        <w:t>k</w:t>
      </w:r>
      <w:r>
        <w:rPr>
          <w:rFonts w:ascii="Lucida Sans Unicode"/>
          <w:w w:val="105"/>
          <w:sz w:val="16"/>
          <w:vertAlign w:val="superscript"/>
        </w:rPr>
        <w:t>*</w:t>
      </w:r>
      <w:r>
        <w:rPr>
          <w:rFonts w:ascii="Lucida Sans Unicode"/>
          <w:spacing w:val="5"/>
          <w:w w:val="105"/>
          <w:sz w:val="16"/>
          <w:vertAlign w:val="baseline"/>
        </w:rPr>
        <w:t> </w:t>
      </w:r>
      <w:r>
        <w:rPr>
          <w:rFonts w:ascii="Lucida Sans Unicode"/>
          <w:w w:val="105"/>
          <w:sz w:val="16"/>
          <w:vertAlign w:val="baseline"/>
        </w:rPr>
        <w:t>=</w:t>
      </w:r>
      <w:r>
        <w:rPr>
          <w:rFonts w:ascii="Lucida Sans Unicode"/>
          <w:spacing w:val="-8"/>
          <w:w w:val="105"/>
          <w:sz w:val="16"/>
          <w:vertAlign w:val="baseline"/>
        </w:rPr>
        <w:t> </w:t>
      </w:r>
      <w:r>
        <w:rPr>
          <w:rFonts w:ascii="Calibri"/>
          <w:i/>
          <w:spacing w:val="38"/>
          <w:w w:val="105"/>
          <w:sz w:val="16"/>
          <w:u w:val="single"/>
          <w:vertAlign w:val="baseline"/>
        </w:rPr>
        <w:t> </w:t>
      </w:r>
      <w:r>
        <w:rPr>
          <w:rFonts w:ascii="Calibri"/>
          <w:i/>
          <w:w w:val="105"/>
          <w:sz w:val="16"/>
          <w:u w:val="single"/>
          <w:vertAlign w:val="superscript"/>
        </w:rPr>
        <w:t>b</w:t>
      </w:r>
      <w:r>
        <w:rPr>
          <w:rFonts w:ascii="Calibri"/>
          <w:i/>
          <w:spacing w:val="37"/>
          <w:w w:val="105"/>
          <w:sz w:val="16"/>
          <w:u w:val="single"/>
          <w:vertAlign w:val="baseline"/>
        </w:rPr>
        <w:t> </w:t>
      </w:r>
      <w:r>
        <w:rPr>
          <w:rFonts w:ascii="Calibri"/>
          <w:i/>
          <w:spacing w:val="-11"/>
          <w:w w:val="105"/>
          <w:sz w:val="16"/>
          <w:u w:val="none"/>
          <w:vertAlign w:val="baseline"/>
        </w:rPr>
        <w:t> </w:t>
      </w:r>
      <w:r>
        <w:rPr>
          <w:rFonts w:ascii="Calibri"/>
          <w:i/>
          <w:w w:val="105"/>
          <w:sz w:val="16"/>
          <w:u w:val="none"/>
          <w:vertAlign w:val="baseline"/>
        </w:rPr>
        <w:t>k</w:t>
      </w:r>
      <w:r>
        <w:rPr>
          <w:w w:val="105"/>
          <w:sz w:val="16"/>
          <w:u w:val="none"/>
          <w:vertAlign w:val="subscript"/>
        </w:rPr>
        <w:t>min</w:t>
      </w:r>
      <w:r>
        <w:rPr>
          <w:spacing w:val="-1"/>
          <w:w w:val="105"/>
          <w:sz w:val="16"/>
          <w:u w:val="none"/>
          <w:vertAlign w:val="baseline"/>
        </w:rPr>
        <w:t> </w:t>
      </w:r>
      <w:r>
        <w:rPr>
          <w:rFonts w:ascii="Lucida Sans Unicode"/>
          <w:w w:val="105"/>
          <w:sz w:val="16"/>
          <w:u w:val="none"/>
          <w:vertAlign w:val="baseline"/>
        </w:rPr>
        <w:t>+</w:t>
      </w:r>
      <w:r>
        <w:rPr>
          <w:rFonts w:ascii="Lucida Sans Unicode"/>
          <w:spacing w:val="-16"/>
          <w:w w:val="105"/>
          <w:sz w:val="16"/>
          <w:u w:val="none"/>
          <w:vertAlign w:val="baseline"/>
        </w:rPr>
        <w:t> </w:t>
      </w:r>
      <w:r>
        <w:rPr>
          <w:rFonts w:ascii="Calibri"/>
          <w:i/>
          <w:spacing w:val="35"/>
          <w:w w:val="105"/>
          <w:sz w:val="16"/>
          <w:u w:val="single"/>
          <w:vertAlign w:val="baseline"/>
        </w:rPr>
        <w:t> </w:t>
      </w:r>
      <w:r>
        <w:rPr>
          <w:rFonts w:ascii="Calibri"/>
          <w:i/>
          <w:w w:val="105"/>
          <w:sz w:val="16"/>
          <w:u w:val="single"/>
          <w:vertAlign w:val="superscript"/>
        </w:rPr>
        <w:t>a</w:t>
      </w:r>
      <w:r>
        <w:rPr>
          <w:rFonts w:ascii="Calibri"/>
          <w:i/>
          <w:spacing w:val="34"/>
          <w:w w:val="105"/>
          <w:sz w:val="16"/>
          <w:u w:val="single"/>
          <w:vertAlign w:val="baseline"/>
        </w:rPr>
        <w:t> </w:t>
      </w:r>
      <w:r>
        <w:rPr>
          <w:rFonts w:ascii="Calibri"/>
          <w:i/>
          <w:spacing w:val="-10"/>
          <w:w w:val="105"/>
          <w:sz w:val="16"/>
          <w:u w:val="none"/>
          <w:vertAlign w:val="baseline"/>
        </w:rPr>
        <w:t> </w:t>
      </w:r>
      <w:r>
        <w:rPr>
          <w:rFonts w:ascii="Calibri"/>
          <w:i/>
          <w:w w:val="105"/>
          <w:sz w:val="16"/>
          <w:u w:val="none"/>
          <w:vertAlign w:val="baseline"/>
        </w:rPr>
        <w:t>k</w:t>
      </w:r>
      <w:r>
        <w:rPr>
          <w:w w:val="105"/>
          <w:sz w:val="16"/>
          <w:u w:val="none"/>
          <w:vertAlign w:val="subscript"/>
        </w:rPr>
        <w:t>max</w:t>
      </w:r>
      <w:r>
        <w:rPr>
          <w:rFonts w:ascii="Cambria"/>
          <w:i/>
          <w:w w:val="105"/>
          <w:sz w:val="16"/>
          <w:u w:val="none"/>
          <w:vertAlign w:val="baseline"/>
        </w:rPr>
        <w:t>.</w:t>
      </w:r>
      <w:r>
        <w:rPr>
          <w:rFonts w:ascii="Cambria"/>
          <w:i/>
          <w:spacing w:val="3"/>
          <w:w w:val="105"/>
          <w:sz w:val="16"/>
          <w:u w:val="none"/>
          <w:vertAlign w:val="baseline"/>
        </w:rPr>
        <w:t> </w:t>
      </w:r>
      <w:r>
        <w:rPr>
          <w:rFonts w:ascii="Cambria"/>
          <w:i/>
          <w:w w:val="105"/>
          <w:sz w:val="16"/>
          <w:u w:val="none"/>
          <w:vertAlign w:val="baseline"/>
        </w:rPr>
        <w:t>Accordingly,</w:t>
      </w:r>
      <w:r>
        <w:rPr>
          <w:rFonts w:ascii="Cambria"/>
          <w:i/>
          <w:spacing w:val="4"/>
          <w:w w:val="105"/>
          <w:sz w:val="16"/>
          <w:u w:val="none"/>
          <w:vertAlign w:val="baseline"/>
        </w:rPr>
        <w:t> </w:t>
      </w:r>
      <w:r>
        <w:rPr>
          <w:rFonts w:ascii="Cambria"/>
          <w:i/>
          <w:w w:val="105"/>
          <w:sz w:val="16"/>
          <w:u w:val="none"/>
          <w:vertAlign w:val="baseline"/>
        </w:rPr>
        <w:t>the</w:t>
      </w:r>
      <w:r>
        <w:rPr>
          <w:rFonts w:ascii="Cambria"/>
          <w:i/>
          <w:spacing w:val="4"/>
          <w:w w:val="105"/>
          <w:sz w:val="16"/>
          <w:u w:val="none"/>
          <w:vertAlign w:val="baseline"/>
        </w:rPr>
        <w:t> </w:t>
      </w:r>
      <w:r>
        <w:rPr>
          <w:rFonts w:ascii="Cambria"/>
          <w:i/>
          <w:w w:val="105"/>
          <w:sz w:val="16"/>
          <w:u w:val="none"/>
          <w:vertAlign w:val="baseline"/>
        </w:rPr>
        <w:t>expected</w:t>
      </w:r>
      <w:r>
        <w:rPr>
          <w:rFonts w:ascii="Cambria"/>
          <w:i/>
          <w:spacing w:val="3"/>
          <w:w w:val="105"/>
          <w:sz w:val="16"/>
          <w:u w:val="none"/>
          <w:vertAlign w:val="baseline"/>
        </w:rPr>
        <w:t> </w:t>
      </w:r>
      <w:r>
        <w:rPr>
          <w:rFonts w:ascii="Cambria"/>
          <w:i/>
          <w:w w:val="105"/>
          <w:sz w:val="16"/>
          <w:u w:val="none"/>
          <w:vertAlign w:val="baseline"/>
        </w:rPr>
        <w:t>profit</w:t>
      </w:r>
      <w:r>
        <w:rPr>
          <w:rFonts w:ascii="Cambria"/>
          <w:i/>
          <w:spacing w:val="3"/>
          <w:w w:val="105"/>
          <w:sz w:val="16"/>
          <w:u w:val="none"/>
          <w:vertAlign w:val="baseline"/>
        </w:rPr>
        <w:t> </w:t>
      </w:r>
      <w:r>
        <w:rPr>
          <w:rFonts w:ascii="Cambria"/>
          <w:i/>
          <w:spacing w:val="-2"/>
          <w:w w:val="105"/>
          <w:sz w:val="16"/>
          <w:u w:val="none"/>
          <w:vertAlign w:val="baseline"/>
        </w:rPr>
        <w:t>obtained</w:t>
      </w:r>
    </w:p>
    <w:p>
      <w:pPr>
        <w:spacing w:after="0" w:line="84" w:lineRule="exact"/>
        <w:jc w:val="both"/>
        <w:rPr>
          <w:rFonts w:ascii="Cambria"/>
          <w:i/>
          <w:sz w:val="16"/>
        </w:rPr>
        <w:sectPr>
          <w:type w:val="continuous"/>
          <w:pgSz w:w="11910" w:h="15880"/>
          <w:pgMar w:header="889" w:footer="0" w:top="1080" w:bottom="280" w:left="566" w:right="566"/>
          <w:cols w:num="2" w:equalWidth="0">
            <w:col w:w="5308" w:space="72"/>
            <w:col w:w="5398"/>
          </w:cols>
        </w:sectPr>
      </w:pPr>
    </w:p>
    <w:p>
      <w:pPr>
        <w:pStyle w:val="BodyText"/>
        <w:spacing w:line="189" w:lineRule="exact"/>
        <w:ind w:left="284"/>
      </w:pPr>
      <w:r>
        <w:rPr/>
        <w:t>(</w:t>
      </w:r>
      <w:hyperlink w:history="true" w:anchor="_bookmark28">
        <w:r>
          <w:rPr>
            <w:color w:val="000066"/>
          </w:rPr>
          <w:t>Pratt,</w:t>
        </w:r>
        <w:r>
          <w:rPr>
            <w:color w:val="000066"/>
            <w:spacing w:val="1"/>
          </w:rPr>
          <w:t> </w:t>
        </w:r>
        <w:r>
          <w:rPr>
            <w:color w:val="000066"/>
          </w:rPr>
          <w:t>1964</w:t>
        </w:r>
      </w:hyperlink>
      <w:r>
        <w:rPr/>
        <w:t>)</w:t>
      </w:r>
      <w:r>
        <w:rPr>
          <w:spacing w:val="1"/>
        </w:rPr>
        <w:t> </w:t>
      </w:r>
      <w:r>
        <w:rPr/>
        <w:t>as</w:t>
      </w:r>
      <w:r>
        <w:rPr>
          <w:spacing w:val="3"/>
        </w:rPr>
        <w:t> </w:t>
      </w:r>
      <w:r>
        <w:rPr>
          <w:spacing w:val="-2"/>
        </w:rPr>
        <w:t>follows:</w:t>
      </w:r>
    </w:p>
    <w:p>
      <w:pPr>
        <w:spacing w:before="29"/>
        <w:ind w:left="284" w:right="0" w:firstLine="0"/>
        <w:jc w:val="left"/>
        <w:rPr>
          <w:rFonts w:ascii="Calibri"/>
          <w:i/>
          <w:sz w:val="10"/>
        </w:rPr>
      </w:pPr>
      <w:r>
        <w:rPr/>
        <w:br w:type="column"/>
      </w:r>
      <w:r>
        <w:rPr>
          <w:rFonts w:ascii="Calibri"/>
          <w:i/>
          <w:spacing w:val="-5"/>
          <w:w w:val="105"/>
          <w:sz w:val="12"/>
        </w:rPr>
        <w:t>a</w:t>
      </w:r>
      <w:r>
        <w:rPr>
          <w:rFonts w:ascii="Lucida Sans Unicode"/>
          <w:spacing w:val="-5"/>
          <w:w w:val="105"/>
          <w:sz w:val="10"/>
        </w:rPr>
        <w:t>+</w:t>
      </w:r>
      <w:r>
        <w:rPr>
          <w:rFonts w:ascii="Calibri"/>
          <w:i/>
          <w:spacing w:val="-5"/>
          <w:w w:val="105"/>
          <w:sz w:val="10"/>
        </w:rPr>
        <w:t>b</w:t>
      </w:r>
    </w:p>
    <w:p>
      <w:pPr>
        <w:spacing w:before="29"/>
        <w:ind w:left="284" w:right="0" w:firstLine="0"/>
        <w:jc w:val="left"/>
        <w:rPr>
          <w:rFonts w:ascii="Calibri"/>
          <w:i/>
          <w:sz w:val="10"/>
        </w:rPr>
      </w:pPr>
      <w:r>
        <w:rPr/>
        <w:br w:type="column"/>
      </w:r>
      <w:r>
        <w:rPr>
          <w:rFonts w:ascii="Calibri"/>
          <w:i/>
          <w:spacing w:val="-5"/>
          <w:w w:val="105"/>
          <w:sz w:val="12"/>
        </w:rPr>
        <w:t>a</w:t>
      </w:r>
      <w:r>
        <w:rPr>
          <w:rFonts w:ascii="Lucida Sans Unicode"/>
          <w:spacing w:val="-5"/>
          <w:w w:val="105"/>
          <w:sz w:val="10"/>
        </w:rPr>
        <w:t>+</w:t>
      </w:r>
      <w:r>
        <w:rPr>
          <w:rFonts w:ascii="Calibri"/>
          <w:i/>
          <w:spacing w:val="-5"/>
          <w:w w:val="105"/>
          <w:sz w:val="10"/>
        </w:rPr>
        <w:t>b</w:t>
      </w:r>
    </w:p>
    <w:p>
      <w:pPr>
        <w:spacing w:after="0"/>
        <w:jc w:val="left"/>
        <w:rPr>
          <w:rFonts w:ascii="Calibri"/>
          <w:i/>
          <w:sz w:val="10"/>
        </w:rPr>
        <w:sectPr>
          <w:type w:val="continuous"/>
          <w:pgSz w:w="11910" w:h="15880"/>
          <w:pgMar w:header="889" w:footer="0" w:top="1080" w:bottom="280" w:left="566" w:right="566"/>
          <w:cols w:num="3" w:equalWidth="0">
            <w:col w:w="2134" w:space="4080"/>
            <w:col w:w="527" w:space="181"/>
            <w:col w:w="3856"/>
          </w:cols>
        </w:sectPr>
      </w:pPr>
    </w:p>
    <w:p>
      <w:pPr>
        <w:spacing w:line="134" w:lineRule="exact" w:before="0"/>
        <w:ind w:left="5664" w:right="0" w:firstLine="0"/>
        <w:jc w:val="left"/>
        <w:rPr>
          <w:rFonts w:ascii="Cambria"/>
          <w:i/>
          <w:sz w:val="16"/>
        </w:rPr>
      </w:pPr>
      <w:r>
        <w:rPr>
          <w:rFonts w:ascii="Cambria"/>
          <w:i/>
          <w:w w:val="105"/>
          <w:sz w:val="16"/>
        </w:rPr>
        <w:t>by</w:t>
      </w:r>
      <w:r>
        <w:rPr>
          <w:rFonts w:ascii="Cambria"/>
          <w:i/>
          <w:spacing w:val="-5"/>
          <w:w w:val="105"/>
          <w:sz w:val="16"/>
        </w:rPr>
        <w:t> </w:t>
      </w:r>
      <w:r>
        <w:rPr>
          <w:rFonts w:ascii="Cambria"/>
          <w:i/>
          <w:w w:val="105"/>
          <w:sz w:val="16"/>
        </w:rPr>
        <w:t>the</w:t>
      </w:r>
      <w:r>
        <w:rPr>
          <w:rFonts w:ascii="Cambria"/>
          <w:i/>
          <w:spacing w:val="-6"/>
          <w:w w:val="105"/>
          <w:sz w:val="16"/>
        </w:rPr>
        <w:t> </w:t>
      </w:r>
      <w:r>
        <w:rPr>
          <w:rFonts w:ascii="Cambria"/>
          <w:i/>
          <w:w w:val="105"/>
          <w:sz w:val="16"/>
        </w:rPr>
        <w:t>retailer</w:t>
      </w:r>
      <w:r>
        <w:rPr>
          <w:rFonts w:ascii="Cambria"/>
          <w:i/>
          <w:spacing w:val="-5"/>
          <w:w w:val="105"/>
          <w:sz w:val="16"/>
        </w:rPr>
        <w:t> </w:t>
      </w:r>
      <w:r>
        <w:rPr>
          <w:rFonts w:ascii="Cambria"/>
          <w:i/>
          <w:w w:val="105"/>
          <w:sz w:val="16"/>
        </w:rPr>
        <w:t>is</w:t>
      </w:r>
      <w:r>
        <w:rPr>
          <w:rFonts w:ascii="Cambria"/>
          <w:i/>
          <w:spacing w:val="-5"/>
          <w:w w:val="105"/>
          <w:sz w:val="16"/>
        </w:rPr>
        <w:t> </w:t>
      </w:r>
      <w:r>
        <w:rPr>
          <w:rFonts w:ascii="Calibri"/>
          <w:i/>
          <w:w w:val="105"/>
          <w:sz w:val="19"/>
        </w:rPr>
        <w:t>p</w:t>
      </w:r>
      <w:r>
        <w:rPr>
          <w:rFonts w:ascii="Cambria"/>
          <w:i/>
          <w:w w:val="105"/>
          <w:position w:val="-1"/>
          <w:sz w:val="10"/>
        </w:rPr>
        <w:t>or</w:t>
      </w:r>
      <w:r>
        <w:rPr>
          <w:rFonts w:ascii="Cambria"/>
          <w:i/>
          <w:spacing w:val="-11"/>
          <w:w w:val="105"/>
          <w:position w:val="-1"/>
          <w:sz w:val="10"/>
        </w:rPr>
        <w:t> </w:t>
      </w:r>
      <w:r>
        <w:rPr>
          <w:rFonts w:ascii="Lucida Sans Unicode"/>
          <w:spacing w:val="10"/>
          <w:w w:val="105"/>
          <w:sz w:val="16"/>
        </w:rPr>
        <w:t>(</w:t>
      </w:r>
      <w:r>
        <w:rPr>
          <w:rFonts w:ascii="Calibri"/>
          <w:i/>
          <w:spacing w:val="10"/>
          <w:w w:val="105"/>
          <w:sz w:val="16"/>
        </w:rPr>
        <w:t>k</w:t>
      </w:r>
      <w:r>
        <w:rPr>
          <w:rFonts w:ascii="Lucida Sans Unicode"/>
          <w:spacing w:val="10"/>
          <w:w w:val="105"/>
          <w:sz w:val="16"/>
          <w:vertAlign w:val="superscript"/>
        </w:rPr>
        <w:t>*</w:t>
      </w:r>
      <w:r>
        <w:rPr>
          <w:rFonts w:ascii="Lucida Sans Unicode"/>
          <w:spacing w:val="10"/>
          <w:w w:val="105"/>
          <w:sz w:val="16"/>
          <w:vertAlign w:val="baseline"/>
        </w:rPr>
        <w:t>)=</w:t>
      </w:r>
      <w:r>
        <w:rPr>
          <w:rFonts w:ascii="Lucida Sans Unicode"/>
          <w:spacing w:val="-6"/>
          <w:w w:val="105"/>
          <w:sz w:val="16"/>
          <w:vertAlign w:val="baseline"/>
        </w:rPr>
        <w:t> </w:t>
      </w:r>
      <w:r>
        <w:rPr>
          <w:rFonts w:ascii="Calibri"/>
          <w:i/>
          <w:w w:val="105"/>
          <w:sz w:val="19"/>
          <w:vertAlign w:val="baseline"/>
        </w:rPr>
        <w:t>p</w:t>
      </w:r>
      <w:r>
        <w:rPr>
          <w:rFonts w:ascii="Cambria"/>
          <w:i/>
          <w:w w:val="105"/>
          <w:position w:val="-1"/>
          <w:sz w:val="10"/>
          <w:vertAlign w:val="baseline"/>
        </w:rPr>
        <w:t>wr</w:t>
      </w:r>
      <w:r>
        <w:rPr>
          <w:rFonts w:ascii="Cambria"/>
          <w:i/>
          <w:spacing w:val="26"/>
          <w:w w:val="105"/>
          <w:position w:val="-1"/>
          <w:sz w:val="10"/>
          <w:vertAlign w:val="baseline"/>
        </w:rPr>
        <w:t> </w:t>
      </w:r>
      <w:r>
        <w:rPr>
          <w:rFonts w:ascii="Lucida Sans Unicode"/>
          <w:w w:val="105"/>
          <w:sz w:val="16"/>
          <w:vertAlign w:val="baseline"/>
        </w:rPr>
        <w:t>+</w:t>
      </w:r>
      <w:r>
        <w:rPr>
          <w:rFonts w:ascii="Lucida Sans Unicode"/>
          <w:spacing w:val="-18"/>
          <w:w w:val="105"/>
          <w:sz w:val="16"/>
          <w:vertAlign w:val="baseline"/>
        </w:rPr>
        <w:t> </w:t>
      </w:r>
      <w:r>
        <w:rPr>
          <w:rFonts w:ascii="Calibri"/>
          <w:i/>
          <w:spacing w:val="34"/>
          <w:w w:val="105"/>
          <w:sz w:val="16"/>
          <w:u w:val="single"/>
          <w:vertAlign w:val="baseline"/>
        </w:rPr>
        <w:t> </w:t>
      </w:r>
      <w:r>
        <w:rPr>
          <w:rFonts w:ascii="Calibri"/>
          <w:i/>
          <w:w w:val="105"/>
          <w:sz w:val="16"/>
          <w:u w:val="single"/>
          <w:vertAlign w:val="superscript"/>
        </w:rPr>
        <w:t>a</w:t>
      </w:r>
      <w:r>
        <w:rPr>
          <w:rFonts w:ascii="Calibri"/>
          <w:i/>
          <w:spacing w:val="33"/>
          <w:w w:val="105"/>
          <w:sz w:val="16"/>
          <w:u w:val="single"/>
          <w:vertAlign w:val="baseline"/>
        </w:rPr>
        <w:t> </w:t>
      </w:r>
      <w:r>
        <w:rPr>
          <w:rFonts w:ascii="Calibri"/>
          <w:i/>
          <w:spacing w:val="-12"/>
          <w:w w:val="105"/>
          <w:sz w:val="16"/>
          <w:u w:val="none"/>
          <w:vertAlign w:val="baseline"/>
        </w:rPr>
        <w:t> </w:t>
      </w:r>
      <w:r>
        <w:rPr>
          <w:w w:val="105"/>
          <w:sz w:val="16"/>
          <w:u w:val="none"/>
          <w:vertAlign w:val="baseline"/>
        </w:rPr>
        <w:t>D</w:t>
      </w:r>
      <w:r>
        <w:rPr>
          <w:rFonts w:ascii="Calibri"/>
          <w:i/>
          <w:w w:val="105"/>
          <w:sz w:val="19"/>
          <w:u w:val="none"/>
          <w:vertAlign w:val="baseline"/>
        </w:rPr>
        <w:t>p</w:t>
      </w:r>
      <w:r>
        <w:rPr>
          <w:rFonts w:ascii="Calibri"/>
          <w:i/>
          <w:spacing w:val="-13"/>
          <w:w w:val="105"/>
          <w:sz w:val="19"/>
          <w:u w:val="none"/>
          <w:vertAlign w:val="baseline"/>
        </w:rPr>
        <w:t> </w:t>
      </w:r>
      <w:r>
        <w:rPr>
          <w:rFonts w:ascii="Cambria"/>
          <w:i/>
          <w:w w:val="105"/>
          <w:sz w:val="16"/>
          <w:u w:val="none"/>
          <w:vertAlign w:val="baseline"/>
        </w:rPr>
        <w:t>and</w:t>
      </w:r>
      <w:r>
        <w:rPr>
          <w:rFonts w:ascii="Cambria"/>
          <w:i/>
          <w:spacing w:val="-5"/>
          <w:w w:val="105"/>
          <w:sz w:val="16"/>
          <w:u w:val="none"/>
          <w:vertAlign w:val="baseline"/>
        </w:rPr>
        <w:t> </w:t>
      </w:r>
      <w:r>
        <w:rPr>
          <w:rFonts w:ascii="Cambria"/>
          <w:i/>
          <w:w w:val="105"/>
          <w:sz w:val="16"/>
          <w:u w:val="none"/>
          <w:vertAlign w:val="baseline"/>
        </w:rPr>
        <w:t>the</w:t>
      </w:r>
      <w:r>
        <w:rPr>
          <w:rFonts w:ascii="Cambria"/>
          <w:i/>
          <w:spacing w:val="-5"/>
          <w:w w:val="105"/>
          <w:sz w:val="16"/>
          <w:u w:val="none"/>
          <w:vertAlign w:val="baseline"/>
        </w:rPr>
        <w:t> </w:t>
      </w:r>
      <w:r>
        <w:rPr>
          <w:rFonts w:ascii="Cambria"/>
          <w:i/>
          <w:w w:val="105"/>
          <w:sz w:val="16"/>
          <w:u w:val="none"/>
          <w:vertAlign w:val="baseline"/>
        </w:rPr>
        <w:t>expected</w:t>
      </w:r>
      <w:r>
        <w:rPr>
          <w:rFonts w:ascii="Cambria"/>
          <w:i/>
          <w:spacing w:val="-6"/>
          <w:w w:val="105"/>
          <w:sz w:val="16"/>
          <w:u w:val="none"/>
          <w:vertAlign w:val="baseline"/>
        </w:rPr>
        <w:t> </w:t>
      </w:r>
      <w:r>
        <w:rPr>
          <w:rFonts w:ascii="Cambria"/>
          <w:i/>
          <w:w w:val="105"/>
          <w:sz w:val="16"/>
          <w:u w:val="none"/>
          <w:vertAlign w:val="baseline"/>
        </w:rPr>
        <w:t>profit</w:t>
      </w:r>
      <w:r>
        <w:rPr>
          <w:rFonts w:ascii="Cambria"/>
          <w:i/>
          <w:spacing w:val="-6"/>
          <w:w w:val="105"/>
          <w:sz w:val="16"/>
          <w:u w:val="none"/>
          <w:vertAlign w:val="baseline"/>
        </w:rPr>
        <w:t> </w:t>
      </w:r>
      <w:r>
        <w:rPr>
          <w:rFonts w:ascii="Cambria"/>
          <w:i/>
          <w:spacing w:val="-2"/>
          <w:w w:val="105"/>
          <w:sz w:val="16"/>
          <w:u w:val="none"/>
          <w:vertAlign w:val="baseline"/>
        </w:rPr>
        <w:t>obtained</w:t>
      </w:r>
    </w:p>
    <w:p>
      <w:pPr>
        <w:spacing w:after="0" w:line="134" w:lineRule="exact"/>
        <w:jc w:val="left"/>
        <w:rPr>
          <w:rFonts w:ascii="Cambria"/>
          <w:i/>
          <w:sz w:val="16"/>
        </w:rPr>
        <w:sectPr>
          <w:type w:val="continuous"/>
          <w:pgSz w:w="11910" w:h="15880"/>
          <w:pgMar w:header="889" w:footer="0" w:top="1080" w:bottom="280" w:left="566" w:right="566"/>
        </w:sectPr>
      </w:pPr>
    </w:p>
    <w:p>
      <w:pPr>
        <w:spacing w:line="52" w:lineRule="exact" w:before="45"/>
        <w:ind w:left="0" w:right="0" w:firstLine="0"/>
        <w:jc w:val="right"/>
        <w:rPr>
          <w:rFonts w:ascii="Lucida Sans Unicode"/>
          <w:sz w:val="17"/>
        </w:rPr>
      </w:pPr>
      <w:r>
        <w:rPr>
          <w:rFonts w:ascii="Cambria"/>
          <w:i/>
          <w:w w:val="105"/>
          <w:sz w:val="17"/>
        </w:rPr>
        <w:t>U</w:t>
      </w:r>
      <w:r>
        <w:rPr>
          <w:rFonts w:ascii="Lucida Sans Unicode"/>
          <w:w w:val="105"/>
          <w:sz w:val="17"/>
          <w:vertAlign w:val="superscript"/>
        </w:rPr>
        <w:t>''</w:t>
      </w:r>
      <w:r>
        <w:rPr>
          <w:rFonts w:ascii="Lucida Sans Unicode"/>
          <w:w w:val="105"/>
          <w:sz w:val="17"/>
          <w:vertAlign w:val="baseline"/>
        </w:rPr>
        <w:t>(</w:t>
      </w:r>
      <w:r>
        <w:rPr>
          <w:w w:val="105"/>
          <w:sz w:val="17"/>
          <w:vertAlign w:val="baseline"/>
        </w:rPr>
        <w:t>D</w:t>
      </w:r>
      <w:r>
        <w:rPr>
          <w:rFonts w:ascii="Calibri"/>
          <w:i/>
          <w:w w:val="105"/>
          <w:sz w:val="21"/>
          <w:vertAlign w:val="baseline"/>
        </w:rPr>
        <w:t>p</w:t>
      </w:r>
      <w:r>
        <w:rPr>
          <w:rFonts w:ascii="Calibri"/>
          <w:i/>
          <w:spacing w:val="5"/>
          <w:w w:val="110"/>
          <w:sz w:val="21"/>
          <w:vertAlign w:val="baseline"/>
        </w:rPr>
        <w:t> </w:t>
      </w:r>
      <w:r>
        <w:rPr>
          <w:rFonts w:ascii="Lucida Sans Unicode"/>
          <w:spacing w:val="-10"/>
          <w:w w:val="110"/>
          <w:sz w:val="17"/>
          <w:vertAlign w:val="baseline"/>
        </w:rPr>
        <w:t>)</w:t>
      </w:r>
    </w:p>
    <w:p>
      <w:pPr>
        <w:spacing w:line="52" w:lineRule="exact" w:before="45"/>
        <w:ind w:left="1228" w:right="0" w:firstLine="0"/>
        <w:jc w:val="left"/>
        <w:rPr>
          <w:rFonts w:ascii="Lucida Sans Unicode"/>
          <w:sz w:val="17"/>
        </w:rPr>
      </w:pPr>
      <w:r>
        <w:rPr/>
        <w:br w:type="column"/>
      </w:r>
      <w:r>
        <w:rPr>
          <w:rFonts w:ascii="Cambria"/>
          <w:i/>
          <w:w w:val="110"/>
          <w:sz w:val="17"/>
        </w:rPr>
        <w:t>U</w:t>
      </w:r>
      <w:r>
        <w:rPr>
          <w:rFonts w:ascii="Lucida Sans Unicode"/>
          <w:w w:val="110"/>
          <w:sz w:val="17"/>
          <w:vertAlign w:val="superscript"/>
        </w:rPr>
        <w:t>''</w:t>
      </w:r>
      <w:r>
        <w:rPr>
          <w:rFonts w:ascii="Lucida Sans Unicode"/>
          <w:spacing w:val="-16"/>
          <w:w w:val="110"/>
          <w:sz w:val="17"/>
          <w:vertAlign w:val="baseline"/>
        </w:rPr>
        <w:t> </w:t>
      </w:r>
      <w:r>
        <w:rPr>
          <w:rFonts w:ascii="Lucida Sans Unicode"/>
          <w:w w:val="110"/>
          <w:sz w:val="17"/>
          <w:vertAlign w:val="baseline"/>
        </w:rPr>
        <w:t>(</w:t>
      </w:r>
      <w:r>
        <w:rPr>
          <w:w w:val="110"/>
          <w:sz w:val="17"/>
          <w:vertAlign w:val="baseline"/>
        </w:rPr>
        <w:t>D</w:t>
      </w:r>
      <w:r>
        <w:rPr>
          <w:rFonts w:ascii="Calibri"/>
          <w:i/>
          <w:w w:val="110"/>
          <w:sz w:val="21"/>
          <w:vertAlign w:val="baseline"/>
        </w:rPr>
        <w:t>p</w:t>
      </w:r>
      <w:r>
        <w:rPr>
          <w:rFonts w:ascii="Calibri"/>
          <w:i/>
          <w:spacing w:val="21"/>
          <w:w w:val="110"/>
          <w:sz w:val="21"/>
          <w:vertAlign w:val="baseline"/>
        </w:rPr>
        <w:t> </w:t>
      </w:r>
      <w:r>
        <w:rPr>
          <w:rFonts w:ascii="Lucida Sans Unicode"/>
          <w:spacing w:val="-10"/>
          <w:w w:val="110"/>
          <w:sz w:val="17"/>
          <w:vertAlign w:val="baseline"/>
        </w:rPr>
        <w:t>)</w:t>
      </w:r>
    </w:p>
    <w:p>
      <w:pPr>
        <w:spacing w:line="22" w:lineRule="exact" w:before="74"/>
        <w:ind w:left="1228" w:right="0" w:firstLine="0"/>
        <w:jc w:val="left"/>
        <w:rPr>
          <w:rFonts w:ascii="Calibri"/>
          <w:i/>
          <w:sz w:val="19"/>
        </w:rPr>
      </w:pPr>
      <w:r>
        <w:rPr/>
        <w:br w:type="column"/>
      </w:r>
      <w:r>
        <w:rPr>
          <w:rFonts w:ascii="Cambria"/>
          <w:i/>
          <w:w w:val="105"/>
          <w:sz w:val="16"/>
        </w:rPr>
        <w:t>by</w:t>
      </w:r>
      <w:r>
        <w:rPr>
          <w:rFonts w:ascii="Cambria"/>
          <w:i/>
          <w:spacing w:val="3"/>
          <w:w w:val="105"/>
          <w:sz w:val="16"/>
        </w:rPr>
        <w:t> </w:t>
      </w:r>
      <w:r>
        <w:rPr>
          <w:rFonts w:ascii="Cambria"/>
          <w:i/>
          <w:w w:val="105"/>
          <w:sz w:val="16"/>
        </w:rPr>
        <w:t>the</w:t>
      </w:r>
      <w:r>
        <w:rPr>
          <w:rFonts w:ascii="Cambria"/>
          <w:i/>
          <w:spacing w:val="4"/>
          <w:w w:val="105"/>
          <w:sz w:val="16"/>
        </w:rPr>
        <w:t> </w:t>
      </w:r>
      <w:r>
        <w:rPr>
          <w:rFonts w:ascii="Cambria"/>
          <w:i/>
          <w:w w:val="105"/>
          <w:sz w:val="16"/>
        </w:rPr>
        <w:t>manufacturer</w:t>
      </w:r>
      <w:r>
        <w:rPr>
          <w:rFonts w:ascii="Cambria"/>
          <w:i/>
          <w:spacing w:val="3"/>
          <w:w w:val="105"/>
          <w:sz w:val="16"/>
        </w:rPr>
        <w:t> </w:t>
      </w:r>
      <w:r>
        <w:rPr>
          <w:rFonts w:ascii="Cambria"/>
          <w:i/>
          <w:w w:val="105"/>
          <w:sz w:val="16"/>
        </w:rPr>
        <w:t>is</w:t>
      </w:r>
      <w:r>
        <w:rPr>
          <w:rFonts w:ascii="Cambria"/>
          <w:i/>
          <w:spacing w:val="4"/>
          <w:w w:val="105"/>
          <w:sz w:val="16"/>
        </w:rPr>
        <w:t> </w:t>
      </w:r>
      <w:r>
        <w:rPr>
          <w:rFonts w:ascii="Calibri"/>
          <w:i/>
          <w:spacing w:val="-10"/>
          <w:w w:val="105"/>
          <w:sz w:val="19"/>
        </w:rPr>
        <w:t>p</w:t>
      </w:r>
    </w:p>
    <w:p>
      <w:pPr>
        <w:spacing w:line="108" w:lineRule="exact" w:before="0"/>
        <w:ind w:left="0" w:right="0" w:firstLine="0"/>
        <w:jc w:val="right"/>
        <w:rPr>
          <w:rFonts w:ascii="Calibri"/>
          <w:i/>
          <w:sz w:val="10"/>
        </w:rPr>
      </w:pPr>
      <w:r>
        <w:rPr/>
        <w:br w:type="column"/>
      </w:r>
      <w:r>
        <w:rPr>
          <w:rFonts w:ascii="Calibri"/>
          <w:i/>
          <w:spacing w:val="-5"/>
          <w:w w:val="105"/>
          <w:sz w:val="12"/>
        </w:rPr>
        <w:t>a</w:t>
      </w:r>
      <w:r>
        <w:rPr>
          <w:rFonts w:ascii="Lucida Sans Unicode"/>
          <w:spacing w:val="-5"/>
          <w:w w:val="105"/>
          <w:sz w:val="10"/>
        </w:rPr>
        <w:t>+</w:t>
      </w:r>
      <w:r>
        <w:rPr>
          <w:rFonts w:ascii="Calibri"/>
          <w:i/>
          <w:spacing w:val="-5"/>
          <w:w w:val="105"/>
          <w:sz w:val="10"/>
        </w:rPr>
        <w:t>b</w:t>
      </w:r>
    </w:p>
    <w:p>
      <w:pPr>
        <w:spacing w:line="12" w:lineRule="exact" w:before="0"/>
        <w:ind w:left="0" w:right="133" w:firstLine="0"/>
        <w:jc w:val="center"/>
        <w:rPr>
          <w:rFonts w:ascii="Lucida Sans Unicode"/>
          <w:sz w:val="10"/>
        </w:rPr>
      </w:pPr>
      <w:r>
        <w:rPr>
          <w:rFonts w:ascii="Lucida Sans Unicode"/>
          <w:spacing w:val="-10"/>
          <w:w w:val="110"/>
          <w:sz w:val="10"/>
        </w:rPr>
        <w:t>*</w:t>
      </w:r>
    </w:p>
    <w:p>
      <w:pPr>
        <w:spacing w:line="22" w:lineRule="exact" w:before="74"/>
        <w:ind w:left="343" w:right="0" w:firstLine="0"/>
        <w:jc w:val="left"/>
        <w:rPr>
          <w:rFonts w:ascii="Cambria"/>
          <w:i/>
          <w:sz w:val="16"/>
        </w:rPr>
      </w:pPr>
      <w:r>
        <w:rPr/>
        <w:br w:type="column"/>
      </w:r>
      <w:r>
        <w:rPr>
          <w:rFonts w:ascii="Calibri"/>
          <w:i/>
          <w:spacing w:val="30"/>
          <w:w w:val="105"/>
          <w:sz w:val="16"/>
          <w:u w:val="single"/>
          <w:vertAlign w:val="baseline"/>
        </w:rPr>
        <w:t> </w:t>
      </w:r>
      <w:r>
        <w:rPr>
          <w:rFonts w:ascii="Calibri"/>
          <w:i/>
          <w:w w:val="105"/>
          <w:sz w:val="16"/>
          <w:u w:val="single"/>
          <w:vertAlign w:val="superscript"/>
        </w:rPr>
        <w:t>b</w:t>
      </w:r>
      <w:r>
        <w:rPr>
          <w:rFonts w:ascii="Calibri"/>
          <w:i/>
          <w:spacing w:val="30"/>
          <w:w w:val="105"/>
          <w:sz w:val="16"/>
          <w:u w:val="single"/>
          <w:vertAlign w:val="baseline"/>
        </w:rPr>
        <w:t> </w:t>
      </w:r>
      <w:r>
        <w:rPr>
          <w:rFonts w:ascii="Calibri"/>
          <w:i/>
          <w:spacing w:val="-10"/>
          <w:w w:val="105"/>
          <w:sz w:val="16"/>
          <w:u w:val="none"/>
          <w:vertAlign w:val="baseline"/>
        </w:rPr>
        <w:t> </w:t>
      </w:r>
      <w:r>
        <w:rPr>
          <w:w w:val="105"/>
          <w:sz w:val="16"/>
          <w:u w:val="none"/>
          <w:vertAlign w:val="baseline"/>
        </w:rPr>
        <w:t>D</w:t>
      </w:r>
      <w:r>
        <w:rPr>
          <w:rFonts w:ascii="Calibri"/>
          <w:i/>
          <w:w w:val="105"/>
          <w:sz w:val="19"/>
          <w:u w:val="none"/>
          <w:vertAlign w:val="baseline"/>
        </w:rPr>
        <w:t>p</w:t>
      </w:r>
      <w:r>
        <w:rPr>
          <w:rFonts w:ascii="Cambria"/>
          <w:i/>
          <w:w w:val="105"/>
          <w:sz w:val="16"/>
          <w:u w:val="none"/>
          <w:vertAlign w:val="baseline"/>
        </w:rPr>
        <w:t>.</w:t>
      </w:r>
      <w:r>
        <w:rPr>
          <w:rFonts w:ascii="Cambria"/>
          <w:i/>
          <w:spacing w:val="1"/>
          <w:w w:val="105"/>
          <w:sz w:val="16"/>
          <w:u w:val="none"/>
          <w:vertAlign w:val="baseline"/>
        </w:rPr>
        <w:t> </w:t>
      </w:r>
      <w:r>
        <w:rPr>
          <w:rFonts w:ascii="Cambria"/>
          <w:i/>
          <w:w w:val="105"/>
          <w:sz w:val="16"/>
          <w:u w:val="none"/>
          <w:vertAlign w:val="baseline"/>
        </w:rPr>
        <w:t>In</w:t>
      </w:r>
      <w:r>
        <w:rPr>
          <w:rFonts w:ascii="Cambria"/>
          <w:i/>
          <w:spacing w:val="1"/>
          <w:w w:val="105"/>
          <w:sz w:val="16"/>
          <w:u w:val="none"/>
          <w:vertAlign w:val="baseline"/>
        </w:rPr>
        <w:t> </w:t>
      </w:r>
      <w:r>
        <w:rPr>
          <w:rFonts w:ascii="Cambria"/>
          <w:i/>
          <w:w w:val="105"/>
          <w:sz w:val="16"/>
          <w:u w:val="none"/>
          <w:vertAlign w:val="baseline"/>
        </w:rPr>
        <w:t>particular,</w:t>
      </w:r>
      <w:r>
        <w:rPr>
          <w:rFonts w:ascii="Cambria"/>
          <w:i/>
          <w:spacing w:val="1"/>
          <w:w w:val="105"/>
          <w:sz w:val="16"/>
          <w:u w:val="none"/>
          <w:vertAlign w:val="baseline"/>
        </w:rPr>
        <w:t> </w:t>
      </w:r>
      <w:r>
        <w:rPr>
          <w:rFonts w:ascii="Cambria"/>
          <w:i/>
          <w:w w:val="105"/>
          <w:sz w:val="16"/>
          <w:u w:val="none"/>
          <w:vertAlign w:val="baseline"/>
        </w:rPr>
        <w:t>when</w:t>
      </w:r>
      <w:r>
        <w:rPr>
          <w:rFonts w:ascii="Cambria"/>
          <w:i/>
          <w:spacing w:val="2"/>
          <w:w w:val="105"/>
          <w:sz w:val="16"/>
          <w:u w:val="none"/>
          <w:vertAlign w:val="baseline"/>
        </w:rPr>
        <w:t> </w:t>
      </w:r>
      <w:r>
        <w:rPr>
          <w:rFonts w:ascii="Cambria"/>
          <w:i/>
          <w:spacing w:val="-5"/>
          <w:w w:val="105"/>
          <w:sz w:val="16"/>
          <w:u w:val="none"/>
          <w:vertAlign w:val="baseline"/>
        </w:rPr>
        <w:t>the</w:t>
      </w:r>
    </w:p>
    <w:p>
      <w:pPr>
        <w:spacing w:after="0" w:line="22" w:lineRule="exact"/>
        <w:jc w:val="left"/>
        <w:rPr>
          <w:rFonts w:ascii="Cambria"/>
          <w:i/>
          <w:sz w:val="16"/>
        </w:rPr>
        <w:sectPr>
          <w:type w:val="continuous"/>
          <w:pgSz w:w="11910" w:h="15880"/>
          <w:pgMar w:header="889" w:footer="0" w:top="1080" w:bottom="280" w:left="566" w:right="566"/>
          <w:cols w:num="5" w:equalWidth="0">
            <w:col w:w="1832" w:space="77"/>
            <w:col w:w="1955" w:space="572"/>
            <w:col w:w="2981" w:space="39"/>
            <w:col w:w="706" w:space="39"/>
            <w:col w:w="2577"/>
          </w:cols>
        </w:sectPr>
      </w:pPr>
    </w:p>
    <w:p>
      <w:pPr>
        <w:tabs>
          <w:tab w:pos="1710" w:val="left" w:leader="none"/>
        </w:tabs>
        <w:spacing w:line="150" w:lineRule="exact" w:before="39"/>
        <w:ind w:left="284" w:right="0" w:firstLine="0"/>
        <w:jc w:val="left"/>
        <w:rPr>
          <w:rFonts w:ascii="Cambria" w:hAnsi="Cambria"/>
          <w:i/>
          <w:sz w:val="17"/>
        </w:rPr>
      </w:pPr>
      <w:r>
        <w:rPr>
          <w:rFonts w:ascii="Cambria" w:hAnsi="Cambria"/>
          <w:i/>
          <w:sz w:val="17"/>
        </w:rPr>
        <mc:AlternateContent>
          <mc:Choice Requires="wps">
            <w:drawing>
              <wp:anchor distT="0" distB="0" distL="0" distR="0" allowOverlap="1" layoutInCell="1" locked="0" behindDoc="0" simplePos="0" relativeHeight="15778816">
                <wp:simplePos x="0" y="0"/>
                <wp:positionH relativeFrom="page">
                  <wp:posOffset>2352243</wp:posOffset>
                </wp:positionH>
                <wp:positionV relativeFrom="paragraph">
                  <wp:posOffset>123199</wp:posOffset>
                </wp:positionV>
                <wp:extent cx="434975" cy="444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34975" cy="4445"/>
                        </a:xfrm>
                        <a:custGeom>
                          <a:avLst/>
                          <a:gdLst/>
                          <a:ahLst/>
                          <a:cxnLst/>
                          <a:rect l="l" t="t" r="r" b="b"/>
                          <a:pathLst>
                            <a:path w="434975" h="4445">
                              <a:moveTo>
                                <a:pt x="434886" y="0"/>
                              </a:moveTo>
                              <a:lnTo>
                                <a:pt x="0" y="0"/>
                              </a:lnTo>
                              <a:lnTo>
                                <a:pt x="0" y="4319"/>
                              </a:lnTo>
                              <a:lnTo>
                                <a:pt x="434886" y="4319"/>
                              </a:lnTo>
                              <a:lnTo>
                                <a:pt x="4348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5.216003pt;margin-top:9.700744pt;width:34.243pt;height:.34015pt;mso-position-horizontal-relative:page;mso-position-vertical-relative:paragraph;z-index:15778816" id="docshape137" filled="true" fillcolor="#000000" stroked="false">
                <v:fill type="solid"/>
                <w10:wrap type="none"/>
              </v:rect>
            </w:pict>
          </mc:Fallback>
        </mc:AlternateContent>
      </w:r>
      <w:r>
        <w:rPr>
          <w:rFonts w:ascii="Cambria" w:hAnsi="Cambria"/>
          <w:i/>
          <w:sz w:val="17"/>
        </w:rPr>
        <w:t>R</w:t>
      </w:r>
      <w:r>
        <w:rPr>
          <w:rFonts w:ascii="Cambria" w:hAnsi="Cambria"/>
          <w:i/>
          <w:sz w:val="17"/>
          <w:vertAlign w:val="subscript"/>
        </w:rPr>
        <w:t>r</w:t>
      </w:r>
      <w:r>
        <w:rPr>
          <w:rFonts w:ascii="Lucida Sans Unicode" w:hAnsi="Lucida Sans Unicode"/>
          <w:sz w:val="17"/>
          <w:vertAlign w:val="baseline"/>
        </w:rPr>
        <w:t>(</w:t>
      </w:r>
      <w:r>
        <w:rPr>
          <w:sz w:val="17"/>
          <w:vertAlign w:val="baseline"/>
        </w:rPr>
        <w:t>D</w:t>
      </w:r>
      <w:r>
        <w:rPr>
          <w:rFonts w:ascii="Calibri" w:hAnsi="Calibri"/>
          <w:i/>
          <w:sz w:val="21"/>
          <w:vertAlign w:val="baseline"/>
        </w:rPr>
        <w:t>p</w:t>
      </w:r>
      <w:r>
        <w:rPr>
          <w:rFonts w:ascii="Cambria" w:hAnsi="Cambria"/>
          <w:i/>
          <w:position w:val="-2"/>
          <w:sz w:val="11"/>
          <w:vertAlign w:val="baseline"/>
        </w:rPr>
        <w:t>r</w:t>
      </w:r>
      <w:r>
        <w:rPr>
          <w:rFonts w:ascii="Cambria" w:hAnsi="Cambria"/>
          <w:i/>
          <w:spacing w:val="-11"/>
          <w:position w:val="-2"/>
          <w:sz w:val="11"/>
          <w:vertAlign w:val="baseline"/>
        </w:rPr>
        <w:t> </w:t>
      </w:r>
      <w:r>
        <w:rPr>
          <w:rFonts w:ascii="Lucida Sans Unicode" w:hAnsi="Lucida Sans Unicode"/>
          <w:spacing w:val="30"/>
          <w:sz w:val="17"/>
          <w:vertAlign w:val="baseline"/>
        </w:rPr>
        <w:t>)=—</w:t>
      </w:r>
      <w:r>
        <w:rPr>
          <w:rFonts w:ascii="Lucida Sans Unicode" w:hAnsi="Lucida Sans Unicode"/>
          <w:spacing w:val="54"/>
          <w:sz w:val="17"/>
          <w:vertAlign w:val="baseline"/>
        </w:rPr>
        <w:t> </w:t>
      </w:r>
      <w:r>
        <w:rPr>
          <w:rFonts w:ascii="Cambria" w:hAnsi="Cambria"/>
          <w:i/>
          <w:spacing w:val="-10"/>
          <w:sz w:val="17"/>
          <w:vertAlign w:val="superscript"/>
        </w:rPr>
        <w:t>r</w:t>
      </w:r>
      <w:r>
        <w:rPr>
          <w:rFonts w:ascii="Cambria" w:hAnsi="Cambria"/>
          <w:i/>
          <w:sz w:val="17"/>
          <w:vertAlign w:val="baseline"/>
        </w:rPr>
        <w:tab/>
      </w:r>
      <w:r>
        <w:rPr>
          <w:rFonts w:ascii="Cambria" w:hAnsi="Cambria"/>
          <w:i/>
          <w:sz w:val="17"/>
          <w:vertAlign w:val="superscript"/>
        </w:rPr>
        <w:t>r</w:t>
      </w:r>
      <w:r>
        <w:rPr>
          <w:rFonts w:ascii="Cambria" w:hAnsi="Cambria"/>
          <w:i/>
          <w:spacing w:val="55"/>
          <w:sz w:val="17"/>
          <w:vertAlign w:val="baseline"/>
        </w:rPr>
        <w:t> </w:t>
      </w:r>
      <w:r>
        <w:rPr>
          <w:rFonts w:ascii="Lucida Sans Unicode" w:hAnsi="Lucida Sans Unicode"/>
          <w:sz w:val="17"/>
          <w:vertAlign w:val="baseline"/>
        </w:rPr>
        <w:t>,</w:t>
      </w:r>
      <w:r>
        <w:rPr>
          <w:rFonts w:ascii="Lucida Sans Unicode" w:hAnsi="Lucida Sans Unicode"/>
          <w:spacing w:val="33"/>
          <w:sz w:val="17"/>
          <w:vertAlign w:val="baseline"/>
        </w:rPr>
        <w:t>  </w:t>
      </w:r>
      <w:r>
        <w:rPr>
          <w:rFonts w:ascii="Cambria" w:hAnsi="Cambria"/>
          <w:i/>
          <w:spacing w:val="12"/>
          <w:sz w:val="17"/>
          <w:vertAlign w:val="baseline"/>
        </w:rPr>
        <w:t>R</w:t>
      </w:r>
      <w:r>
        <w:rPr>
          <w:rFonts w:ascii="Cambria" w:hAnsi="Cambria"/>
          <w:i/>
          <w:spacing w:val="12"/>
          <w:sz w:val="17"/>
          <w:vertAlign w:val="subscript"/>
        </w:rPr>
        <w:t>m</w:t>
      </w:r>
      <w:r>
        <w:rPr>
          <w:rFonts w:ascii="Lucida Sans Unicode" w:hAnsi="Lucida Sans Unicode"/>
          <w:spacing w:val="12"/>
          <w:sz w:val="17"/>
          <w:vertAlign w:val="baseline"/>
        </w:rPr>
        <w:t>(</w:t>
      </w:r>
      <w:r>
        <w:rPr>
          <w:spacing w:val="12"/>
          <w:sz w:val="17"/>
          <w:vertAlign w:val="baseline"/>
        </w:rPr>
        <w:t>D</w:t>
      </w:r>
      <w:r>
        <w:rPr>
          <w:rFonts w:ascii="Calibri" w:hAnsi="Calibri"/>
          <w:i/>
          <w:spacing w:val="12"/>
          <w:sz w:val="21"/>
          <w:vertAlign w:val="baseline"/>
        </w:rPr>
        <w:t>p</w:t>
      </w:r>
      <w:r>
        <w:rPr>
          <w:rFonts w:ascii="Cambria" w:hAnsi="Cambria"/>
          <w:i/>
          <w:spacing w:val="12"/>
          <w:position w:val="-2"/>
          <w:sz w:val="11"/>
          <w:vertAlign w:val="baseline"/>
        </w:rPr>
        <w:t>m</w:t>
      </w:r>
      <w:r>
        <w:rPr>
          <w:rFonts w:ascii="Lucida Sans Unicode" w:hAnsi="Lucida Sans Unicode"/>
          <w:spacing w:val="12"/>
          <w:sz w:val="17"/>
          <w:vertAlign w:val="baseline"/>
        </w:rPr>
        <w:t>)=—</w:t>
      </w:r>
      <w:r>
        <w:rPr>
          <w:rFonts w:ascii="Lucida Sans Unicode" w:hAnsi="Lucida Sans Unicode"/>
          <w:spacing w:val="79"/>
          <w:sz w:val="17"/>
          <w:vertAlign w:val="baseline"/>
        </w:rPr>
        <w:t> </w:t>
      </w:r>
      <w:r>
        <w:rPr>
          <w:rFonts w:ascii="Cambria" w:hAnsi="Cambria"/>
          <w:i/>
          <w:spacing w:val="-10"/>
          <w:sz w:val="17"/>
          <w:vertAlign w:val="superscript"/>
        </w:rPr>
        <w:t>m</w:t>
      </w:r>
    </w:p>
    <w:p>
      <w:pPr>
        <w:spacing w:line="20" w:lineRule="exact"/>
        <w:ind w:left="1228" w:right="0" w:firstLine="0"/>
        <w:rPr>
          <w:rFonts w:ascii="Cambria"/>
          <w:sz w:val="2"/>
        </w:rPr>
      </w:pPr>
      <w:r>
        <w:rPr>
          <w:rFonts w:ascii="Cambria"/>
          <w:sz w:val="2"/>
        </w:rPr>
        <mc:AlternateContent>
          <mc:Choice Requires="wps">
            <w:drawing>
              <wp:inline distT="0" distB="0" distL="0" distR="0">
                <wp:extent cx="383540" cy="4445"/>
                <wp:effectExtent l="0" t="0" r="0" b="0"/>
                <wp:docPr id="147" name="Group 147"/>
                <wp:cNvGraphicFramePr>
                  <a:graphicFrameLocks/>
                </wp:cNvGraphicFramePr>
                <a:graphic>
                  <a:graphicData uri="http://schemas.microsoft.com/office/word/2010/wordprocessingGroup">
                    <wpg:wgp>
                      <wpg:cNvPr id="147" name="Group 147"/>
                      <wpg:cNvGrpSpPr/>
                      <wpg:grpSpPr>
                        <a:xfrm>
                          <a:off x="0" y="0"/>
                          <a:ext cx="383540" cy="4445"/>
                          <a:chExt cx="383540" cy="4445"/>
                        </a:xfrm>
                      </wpg:grpSpPr>
                      <wps:wsp>
                        <wps:cNvPr id="148" name="Graphic 148"/>
                        <wps:cNvSpPr/>
                        <wps:spPr>
                          <a:xfrm>
                            <a:off x="0" y="0"/>
                            <a:ext cx="383540" cy="4445"/>
                          </a:xfrm>
                          <a:custGeom>
                            <a:avLst/>
                            <a:gdLst/>
                            <a:ahLst/>
                            <a:cxnLst/>
                            <a:rect l="l" t="t" r="r" b="b"/>
                            <a:pathLst>
                              <a:path w="383540" h="4445">
                                <a:moveTo>
                                  <a:pt x="383044" y="0"/>
                                </a:moveTo>
                                <a:lnTo>
                                  <a:pt x="0" y="0"/>
                                </a:lnTo>
                                <a:lnTo>
                                  <a:pt x="0" y="4319"/>
                                </a:lnTo>
                                <a:lnTo>
                                  <a:pt x="383044" y="4319"/>
                                </a:lnTo>
                                <a:lnTo>
                                  <a:pt x="3830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2pt;height:.35pt;mso-position-horizontal-relative:char;mso-position-vertical-relative:line" id="docshapegroup138" coordorigin="0,0" coordsize="604,7">
                <v:rect style="position:absolute;left:0;top:0;width:604;height:7" id="docshape139" filled="true" fillcolor="#000000" stroked="false">
                  <v:fill type="solid"/>
                </v:rect>
              </v:group>
            </w:pict>
          </mc:Fallback>
        </mc:AlternateContent>
      </w:r>
      <w:r>
        <w:rPr>
          <w:rFonts w:ascii="Cambria"/>
          <w:sz w:val="2"/>
        </w:rPr>
      </w:r>
    </w:p>
    <w:p>
      <w:pPr>
        <w:tabs>
          <w:tab w:pos="1589" w:val="left" w:leader="none"/>
        </w:tabs>
        <w:spacing w:line="136" w:lineRule="exact" w:before="53"/>
        <w:ind w:left="261" w:right="0" w:firstLine="0"/>
        <w:jc w:val="left"/>
        <w:rPr>
          <w:rFonts w:ascii="Lucida Sans Unicode"/>
          <w:sz w:val="17"/>
        </w:rPr>
      </w:pPr>
      <w:r>
        <w:rPr/>
        <w:br w:type="column"/>
      </w:r>
      <w:r>
        <w:rPr>
          <w:rFonts w:ascii="Cambria"/>
          <w:i/>
          <w:sz w:val="17"/>
          <w:vertAlign w:val="superscript"/>
        </w:rPr>
        <w:t>m</w:t>
      </w:r>
      <w:r>
        <w:rPr>
          <w:rFonts w:ascii="Cambria"/>
          <w:i/>
          <w:spacing w:val="69"/>
          <w:sz w:val="17"/>
          <w:vertAlign w:val="baseline"/>
        </w:rPr>
        <w:t> </w:t>
      </w:r>
      <w:r>
        <w:rPr>
          <w:rFonts w:ascii="Lucida Sans Unicode"/>
          <w:spacing w:val="-12"/>
          <w:sz w:val="17"/>
          <w:vertAlign w:val="baseline"/>
        </w:rPr>
        <w:t>,</w:t>
      </w:r>
      <w:r>
        <w:rPr>
          <w:rFonts w:ascii="Lucida Sans Unicode"/>
          <w:sz w:val="17"/>
          <w:vertAlign w:val="baseline"/>
        </w:rPr>
        <w:tab/>
      </w:r>
      <w:r>
        <w:rPr>
          <w:rFonts w:ascii="Lucida Sans Unicode"/>
          <w:spacing w:val="-4"/>
          <w:sz w:val="17"/>
          <w:vertAlign w:val="baseline"/>
        </w:rPr>
        <w:t>(</w:t>
      </w:r>
      <w:r>
        <w:rPr>
          <w:spacing w:val="-4"/>
          <w:sz w:val="17"/>
          <w:vertAlign w:val="baseline"/>
        </w:rPr>
        <w:t>18</w:t>
      </w:r>
      <w:r>
        <w:rPr>
          <w:rFonts w:ascii="Lucida Sans Unicode"/>
          <w:spacing w:val="-4"/>
          <w:sz w:val="17"/>
          <w:vertAlign w:val="baseline"/>
        </w:rPr>
        <w:t>)</w:t>
      </w:r>
    </w:p>
    <w:p>
      <w:pPr>
        <w:spacing w:line="136" w:lineRule="auto" w:before="18"/>
        <w:ind w:left="284" w:right="0" w:firstLine="0"/>
        <w:jc w:val="left"/>
        <w:rPr>
          <w:rFonts w:ascii="Calibri"/>
          <w:i/>
          <w:position w:val="-4"/>
          <w:sz w:val="10"/>
        </w:rPr>
      </w:pPr>
      <w:r>
        <w:rPr/>
        <w:br w:type="column"/>
      </w:r>
      <w:r>
        <w:rPr>
          <w:rFonts w:ascii="Cambria"/>
          <w:i/>
          <w:w w:val="105"/>
          <w:position w:val="-1"/>
          <w:sz w:val="10"/>
        </w:rPr>
        <w:t>om</w:t>
      </w:r>
      <w:r>
        <w:rPr>
          <w:rFonts w:ascii="Lucida Sans Unicode"/>
          <w:w w:val="105"/>
          <w:sz w:val="16"/>
        </w:rPr>
        <w:t>(</w:t>
      </w:r>
      <w:r>
        <w:rPr>
          <w:rFonts w:ascii="Calibri"/>
          <w:i/>
          <w:w w:val="105"/>
          <w:sz w:val="16"/>
        </w:rPr>
        <w:t>k</w:t>
      </w:r>
      <w:r>
        <w:rPr>
          <w:rFonts w:ascii="Calibri"/>
          <w:i/>
          <w:spacing w:val="35"/>
          <w:w w:val="105"/>
          <w:sz w:val="16"/>
        </w:rPr>
        <w:t> </w:t>
      </w:r>
      <w:r>
        <w:rPr>
          <w:rFonts w:ascii="Lucida Sans Unicode"/>
          <w:spacing w:val="22"/>
          <w:w w:val="105"/>
          <w:sz w:val="16"/>
        </w:rPr>
        <w:t>)=</w:t>
      </w:r>
      <w:r>
        <w:rPr>
          <w:rFonts w:ascii="Lucida Sans Unicode"/>
          <w:w w:val="105"/>
          <w:sz w:val="16"/>
        </w:rPr>
        <w:t> </w:t>
      </w:r>
      <w:r>
        <w:rPr>
          <w:rFonts w:ascii="Calibri"/>
          <w:i/>
          <w:w w:val="105"/>
          <w:sz w:val="19"/>
        </w:rPr>
        <w:t>p</w:t>
      </w:r>
      <w:r>
        <w:rPr>
          <w:rFonts w:ascii="Cambria"/>
          <w:i/>
          <w:w w:val="105"/>
          <w:position w:val="-1"/>
          <w:sz w:val="10"/>
        </w:rPr>
        <w:t>wm</w:t>
      </w:r>
      <w:r>
        <w:rPr>
          <w:rFonts w:ascii="Cambria"/>
          <w:i/>
          <w:spacing w:val="30"/>
          <w:w w:val="105"/>
          <w:position w:val="-1"/>
          <w:sz w:val="10"/>
        </w:rPr>
        <w:t> </w:t>
      </w:r>
      <w:r>
        <w:rPr>
          <w:rFonts w:ascii="Lucida Sans Unicode"/>
          <w:w w:val="105"/>
          <w:sz w:val="16"/>
        </w:rPr>
        <w:t>+</w:t>
      </w:r>
      <w:r>
        <w:rPr>
          <w:rFonts w:ascii="Lucida Sans Unicode"/>
          <w:spacing w:val="-10"/>
          <w:w w:val="105"/>
          <w:sz w:val="16"/>
        </w:rPr>
        <w:t> </w:t>
      </w:r>
      <w:r>
        <w:rPr>
          <w:rFonts w:ascii="Calibri"/>
          <w:i/>
          <w:spacing w:val="-5"/>
          <w:w w:val="105"/>
          <w:position w:val="-4"/>
          <w:sz w:val="12"/>
        </w:rPr>
        <w:t>a</w:t>
      </w:r>
      <w:r>
        <w:rPr>
          <w:rFonts w:ascii="Lucida Sans Unicode"/>
          <w:spacing w:val="-5"/>
          <w:w w:val="105"/>
          <w:position w:val="-4"/>
          <w:sz w:val="10"/>
        </w:rPr>
        <w:t>+</w:t>
      </w:r>
      <w:r>
        <w:rPr>
          <w:rFonts w:ascii="Calibri"/>
          <w:i/>
          <w:spacing w:val="-5"/>
          <w:w w:val="105"/>
          <w:position w:val="-4"/>
          <w:sz w:val="10"/>
        </w:rPr>
        <w:t>b</w:t>
      </w:r>
    </w:p>
    <w:p>
      <w:pPr>
        <w:spacing w:after="0" w:line="136" w:lineRule="auto"/>
        <w:jc w:val="left"/>
        <w:rPr>
          <w:rFonts w:ascii="Calibri"/>
          <w:i/>
          <w:position w:val="-4"/>
          <w:sz w:val="10"/>
        </w:rPr>
        <w:sectPr>
          <w:type w:val="continuous"/>
          <w:pgSz w:w="11910" w:h="15880"/>
          <w:pgMar w:header="889" w:footer="0" w:top="1080" w:bottom="280" w:left="566" w:right="566"/>
          <w:cols w:num="3" w:equalWidth="0">
            <w:col w:w="3354" w:space="40"/>
            <w:col w:w="1953" w:space="1785"/>
            <w:col w:w="3646"/>
          </w:cols>
        </w:sectPr>
      </w:pPr>
    </w:p>
    <w:p>
      <w:pPr>
        <w:spacing w:line="228" w:lineRule="exact" w:before="0"/>
        <w:ind w:left="0" w:right="0" w:firstLine="0"/>
        <w:jc w:val="right"/>
        <w:rPr>
          <w:rFonts w:ascii="Lucida Sans Unicode"/>
          <w:sz w:val="17"/>
        </w:rPr>
      </w:pPr>
      <w:r>
        <w:rPr>
          <w:rFonts w:ascii="Lucida Sans Unicode"/>
          <w:sz w:val="17"/>
        </w:rPr>
        <mc:AlternateContent>
          <mc:Choice Requires="wps">
            <w:drawing>
              <wp:anchor distT="0" distB="0" distL="0" distR="0" allowOverlap="1" layoutInCell="1" locked="0" behindDoc="1" simplePos="0" relativeHeight="487037440">
                <wp:simplePos x="0" y="0"/>
                <wp:positionH relativeFrom="page">
                  <wp:posOffset>1220400</wp:posOffset>
                </wp:positionH>
                <wp:positionV relativeFrom="paragraph">
                  <wp:posOffset>59998</wp:posOffset>
                </wp:positionV>
                <wp:extent cx="27305" cy="8382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7305" cy="83820"/>
                        </a:xfrm>
                        <a:prstGeom prst="rect">
                          <a:avLst/>
                        </a:prstGeom>
                      </wps:spPr>
                      <wps:txbx>
                        <w:txbxContent>
                          <w:p>
                            <w:pPr>
                              <w:spacing w:before="1"/>
                              <w:ind w:left="0" w:right="0" w:firstLine="0"/>
                              <w:jc w:val="left"/>
                              <w:rPr>
                                <w:rFonts w:ascii="Cambria"/>
                                <w:i/>
                                <w:sz w:val="11"/>
                              </w:rPr>
                            </w:pPr>
                            <w:r>
                              <w:rPr>
                                <w:rFonts w:ascii="Cambria"/>
                                <w:i/>
                                <w:spacing w:val="-13"/>
                                <w:sz w:val="11"/>
                              </w:rPr>
                              <w:t>r</w:t>
                            </w:r>
                          </w:p>
                        </w:txbxContent>
                      </wps:txbx>
                      <wps:bodyPr wrap="square" lIns="0" tIns="0" rIns="0" bIns="0" rtlCol="0">
                        <a:noAutofit/>
                      </wps:bodyPr>
                    </wps:wsp>
                  </a:graphicData>
                </a:graphic>
              </wp:anchor>
            </w:drawing>
          </mc:Choice>
          <mc:Fallback>
            <w:pict>
              <v:shape style="position:absolute;margin-left:96.094498pt;margin-top:4.724289pt;width:2.15pt;height:6.6pt;mso-position-horizontal-relative:page;mso-position-vertical-relative:paragraph;z-index:-16279040" type="#_x0000_t202" id="docshape140" filled="false" stroked="false">
                <v:textbox inset="0,0,0,0">
                  <w:txbxContent>
                    <w:p>
                      <w:pPr>
                        <w:spacing w:before="1"/>
                        <w:ind w:left="0" w:right="0" w:firstLine="0"/>
                        <w:jc w:val="left"/>
                        <w:rPr>
                          <w:rFonts w:ascii="Cambria"/>
                          <w:i/>
                          <w:sz w:val="11"/>
                        </w:rPr>
                      </w:pPr>
                      <w:r>
                        <w:rPr>
                          <w:rFonts w:ascii="Cambria"/>
                          <w:i/>
                          <w:spacing w:val="-13"/>
                          <w:sz w:val="11"/>
                        </w:rPr>
                        <w:t>r</w:t>
                      </w:r>
                    </w:p>
                  </w:txbxContent>
                </v:textbox>
                <w10:wrap type="none"/>
              </v:shape>
            </w:pict>
          </mc:Fallback>
        </mc:AlternateContent>
      </w:r>
      <w:r>
        <w:rPr>
          <w:rFonts w:ascii="Lucida Sans Unicode"/>
          <w:sz w:val="17"/>
        </w:rPr>
        <mc:AlternateContent>
          <mc:Choice Requires="wps">
            <w:drawing>
              <wp:anchor distT="0" distB="0" distL="0" distR="0" allowOverlap="1" layoutInCell="1" locked="0" behindDoc="1" simplePos="0" relativeHeight="487037952">
                <wp:simplePos x="0" y="0"/>
                <wp:positionH relativeFrom="page">
                  <wp:posOffset>2429278</wp:posOffset>
                </wp:positionH>
                <wp:positionV relativeFrom="paragraph">
                  <wp:posOffset>59998</wp:posOffset>
                </wp:positionV>
                <wp:extent cx="59690" cy="8382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9690" cy="83820"/>
                        </a:xfrm>
                        <a:prstGeom prst="rect">
                          <a:avLst/>
                        </a:prstGeom>
                      </wps:spPr>
                      <wps:txbx>
                        <w:txbxContent>
                          <w:p>
                            <w:pPr>
                              <w:spacing w:before="1"/>
                              <w:ind w:left="0" w:right="0" w:firstLine="0"/>
                              <w:jc w:val="left"/>
                              <w:rPr>
                                <w:rFonts w:ascii="Cambria"/>
                                <w:i/>
                                <w:sz w:val="11"/>
                              </w:rPr>
                            </w:pPr>
                            <w:r>
                              <w:rPr>
                                <w:rFonts w:ascii="Cambria"/>
                                <w:i/>
                                <w:spacing w:val="-10"/>
                                <w:w w:val="105"/>
                                <w:sz w:val="11"/>
                              </w:rPr>
                              <w:t>m</w:t>
                            </w:r>
                          </w:p>
                        </w:txbxContent>
                      </wps:txbx>
                      <wps:bodyPr wrap="square" lIns="0" tIns="0" rIns="0" bIns="0" rtlCol="0">
                        <a:noAutofit/>
                      </wps:bodyPr>
                    </wps:wsp>
                  </a:graphicData>
                </a:graphic>
              </wp:anchor>
            </w:drawing>
          </mc:Choice>
          <mc:Fallback>
            <w:pict>
              <v:shape style="position:absolute;margin-left:191.281799pt;margin-top:4.724289pt;width:4.7pt;height:6.6pt;mso-position-horizontal-relative:page;mso-position-vertical-relative:paragraph;z-index:-16278528" type="#_x0000_t202" id="docshape141" filled="false" stroked="false">
                <v:textbox inset="0,0,0,0">
                  <w:txbxContent>
                    <w:p>
                      <w:pPr>
                        <w:spacing w:before="1"/>
                        <w:ind w:left="0" w:right="0" w:firstLine="0"/>
                        <w:jc w:val="left"/>
                        <w:rPr>
                          <w:rFonts w:ascii="Cambria"/>
                          <w:i/>
                          <w:sz w:val="11"/>
                        </w:rPr>
                      </w:pPr>
                      <w:r>
                        <w:rPr>
                          <w:rFonts w:ascii="Cambria"/>
                          <w:i/>
                          <w:spacing w:val="-10"/>
                          <w:w w:val="105"/>
                          <w:sz w:val="11"/>
                        </w:rPr>
                        <w:t>m</w:t>
                      </w:r>
                    </w:p>
                  </w:txbxContent>
                </v:textbox>
                <w10:wrap type="none"/>
              </v:shape>
            </w:pict>
          </mc:Fallback>
        </mc:AlternateContent>
      </w:r>
      <w:r>
        <w:rPr>
          <w:rFonts w:ascii="Cambria"/>
          <w:i/>
          <w:sz w:val="17"/>
        </w:rPr>
        <w:t>U</w:t>
      </w:r>
      <w:r>
        <w:rPr>
          <w:rFonts w:ascii="Lucida Sans Unicode"/>
          <w:sz w:val="17"/>
          <w:vertAlign w:val="superscript"/>
        </w:rPr>
        <w:t>'</w:t>
      </w:r>
      <w:r>
        <w:rPr>
          <w:rFonts w:ascii="Lucida Sans Unicode"/>
          <w:spacing w:val="-22"/>
          <w:sz w:val="17"/>
          <w:vertAlign w:val="baseline"/>
        </w:rPr>
        <w:t> </w:t>
      </w:r>
      <w:r>
        <w:rPr>
          <w:rFonts w:ascii="Lucida Sans Unicode"/>
          <w:sz w:val="17"/>
          <w:vertAlign w:val="baseline"/>
        </w:rPr>
        <w:t>(</w:t>
      </w:r>
      <w:r>
        <w:rPr>
          <w:sz w:val="17"/>
          <w:vertAlign w:val="baseline"/>
        </w:rPr>
        <w:t>D</w:t>
      </w:r>
      <w:r>
        <w:rPr>
          <w:rFonts w:ascii="Calibri"/>
          <w:i/>
          <w:sz w:val="21"/>
          <w:vertAlign w:val="baseline"/>
        </w:rPr>
        <w:t>p</w:t>
      </w:r>
      <w:r>
        <w:rPr>
          <w:rFonts w:ascii="Cambria"/>
          <w:i/>
          <w:position w:val="-2"/>
          <w:sz w:val="11"/>
          <w:vertAlign w:val="baseline"/>
        </w:rPr>
        <w:t>r</w:t>
      </w:r>
      <w:r>
        <w:rPr>
          <w:rFonts w:ascii="Cambria"/>
          <w:i/>
          <w:spacing w:val="-9"/>
          <w:position w:val="-2"/>
          <w:sz w:val="11"/>
          <w:vertAlign w:val="baseline"/>
        </w:rPr>
        <w:t> </w:t>
      </w:r>
      <w:r>
        <w:rPr>
          <w:rFonts w:ascii="Lucida Sans Unicode"/>
          <w:spacing w:val="-10"/>
          <w:sz w:val="17"/>
          <w:vertAlign w:val="baseline"/>
        </w:rPr>
        <w:t>)</w:t>
      </w:r>
    </w:p>
    <w:p>
      <w:pPr>
        <w:spacing w:line="228" w:lineRule="exact" w:before="0"/>
        <w:ind w:left="1234" w:right="0" w:firstLine="0"/>
        <w:jc w:val="left"/>
        <w:rPr>
          <w:rFonts w:ascii="Lucida Sans Unicode"/>
          <w:sz w:val="17"/>
        </w:rPr>
      </w:pPr>
      <w:r>
        <w:rPr/>
        <w:br w:type="column"/>
      </w:r>
      <w:r>
        <w:rPr>
          <w:rFonts w:ascii="Cambria"/>
          <w:i/>
          <w:w w:val="105"/>
          <w:sz w:val="17"/>
        </w:rPr>
        <w:t>U</w:t>
      </w:r>
      <w:r>
        <w:rPr>
          <w:rFonts w:ascii="Lucida Sans Unicode"/>
          <w:w w:val="105"/>
          <w:sz w:val="17"/>
          <w:vertAlign w:val="superscript"/>
        </w:rPr>
        <w:t>'</w:t>
      </w:r>
      <w:r>
        <w:rPr>
          <w:rFonts w:ascii="Lucida Sans Unicode"/>
          <w:spacing w:val="7"/>
          <w:w w:val="105"/>
          <w:sz w:val="17"/>
          <w:vertAlign w:val="baseline"/>
        </w:rPr>
        <w:t> </w:t>
      </w:r>
      <w:r>
        <w:rPr>
          <w:rFonts w:ascii="Lucida Sans Unicode"/>
          <w:w w:val="105"/>
          <w:sz w:val="17"/>
          <w:vertAlign w:val="baseline"/>
        </w:rPr>
        <w:t>(</w:t>
      </w:r>
      <w:r>
        <w:rPr>
          <w:w w:val="105"/>
          <w:sz w:val="17"/>
          <w:vertAlign w:val="baseline"/>
        </w:rPr>
        <w:t>D</w:t>
      </w:r>
      <w:r>
        <w:rPr>
          <w:rFonts w:ascii="Calibri"/>
          <w:i/>
          <w:w w:val="105"/>
          <w:sz w:val="21"/>
          <w:vertAlign w:val="baseline"/>
        </w:rPr>
        <w:t>p</w:t>
      </w:r>
      <w:r>
        <w:rPr>
          <w:rFonts w:ascii="Cambria"/>
          <w:i/>
          <w:w w:val="105"/>
          <w:position w:val="-2"/>
          <w:sz w:val="11"/>
          <w:vertAlign w:val="baseline"/>
        </w:rPr>
        <w:t>m</w:t>
      </w:r>
      <w:r>
        <w:rPr>
          <w:rFonts w:ascii="Cambria"/>
          <w:i/>
          <w:spacing w:val="-15"/>
          <w:w w:val="105"/>
          <w:position w:val="-2"/>
          <w:sz w:val="11"/>
          <w:vertAlign w:val="baseline"/>
        </w:rPr>
        <w:t> </w:t>
      </w:r>
      <w:r>
        <w:rPr>
          <w:rFonts w:ascii="Lucida Sans Unicode"/>
          <w:spacing w:val="-10"/>
          <w:w w:val="105"/>
          <w:sz w:val="17"/>
          <w:vertAlign w:val="baseline"/>
        </w:rPr>
        <w:t>)</w:t>
      </w:r>
    </w:p>
    <w:p>
      <w:pPr>
        <w:spacing w:line="167" w:lineRule="exact" w:before="0"/>
        <w:ind w:left="1234" w:right="0" w:firstLine="0"/>
        <w:jc w:val="left"/>
        <w:rPr>
          <w:rFonts w:ascii="Cambria"/>
          <w:i/>
          <w:sz w:val="16"/>
        </w:rPr>
      </w:pPr>
      <w:r>
        <w:rPr/>
        <w:br w:type="column"/>
      </w:r>
      <w:r>
        <w:rPr>
          <w:rFonts w:ascii="Cambria"/>
          <w:i/>
          <w:w w:val="105"/>
          <w:sz w:val="16"/>
        </w:rPr>
        <w:t>retailer</w:t>
      </w:r>
      <w:r>
        <w:rPr>
          <w:rFonts w:ascii="Cambria"/>
          <w:i/>
          <w:spacing w:val="8"/>
          <w:w w:val="105"/>
          <w:sz w:val="16"/>
        </w:rPr>
        <w:t> </w:t>
      </w:r>
      <w:r>
        <w:rPr>
          <w:rFonts w:ascii="Cambria"/>
          <w:i/>
          <w:w w:val="105"/>
          <w:sz w:val="16"/>
        </w:rPr>
        <w:t>and</w:t>
      </w:r>
      <w:r>
        <w:rPr>
          <w:rFonts w:ascii="Cambria"/>
          <w:i/>
          <w:spacing w:val="11"/>
          <w:w w:val="105"/>
          <w:sz w:val="16"/>
        </w:rPr>
        <w:t> </w:t>
      </w:r>
      <w:r>
        <w:rPr>
          <w:rFonts w:ascii="Cambria"/>
          <w:i/>
          <w:w w:val="105"/>
          <w:sz w:val="16"/>
        </w:rPr>
        <w:t>the</w:t>
      </w:r>
      <w:r>
        <w:rPr>
          <w:rFonts w:ascii="Cambria"/>
          <w:i/>
          <w:spacing w:val="10"/>
          <w:w w:val="105"/>
          <w:sz w:val="16"/>
        </w:rPr>
        <w:t> </w:t>
      </w:r>
      <w:r>
        <w:rPr>
          <w:rFonts w:ascii="Cambria"/>
          <w:i/>
          <w:w w:val="105"/>
          <w:sz w:val="16"/>
        </w:rPr>
        <w:t>manufacturer</w:t>
      </w:r>
      <w:r>
        <w:rPr>
          <w:rFonts w:ascii="Cambria"/>
          <w:i/>
          <w:spacing w:val="10"/>
          <w:w w:val="105"/>
          <w:sz w:val="16"/>
        </w:rPr>
        <w:t> </w:t>
      </w:r>
      <w:r>
        <w:rPr>
          <w:rFonts w:ascii="Cambria"/>
          <w:i/>
          <w:w w:val="105"/>
          <w:sz w:val="16"/>
        </w:rPr>
        <w:t>are</w:t>
      </w:r>
      <w:r>
        <w:rPr>
          <w:rFonts w:ascii="Cambria"/>
          <w:i/>
          <w:spacing w:val="11"/>
          <w:w w:val="105"/>
          <w:sz w:val="16"/>
        </w:rPr>
        <w:t> </w:t>
      </w:r>
      <w:r>
        <w:rPr>
          <w:rFonts w:ascii="Cambria"/>
          <w:i/>
          <w:w w:val="105"/>
          <w:sz w:val="16"/>
        </w:rPr>
        <w:t>equally</w:t>
      </w:r>
      <w:r>
        <w:rPr>
          <w:rFonts w:ascii="Cambria"/>
          <w:i/>
          <w:spacing w:val="8"/>
          <w:w w:val="105"/>
          <w:sz w:val="16"/>
        </w:rPr>
        <w:t> </w:t>
      </w:r>
      <w:r>
        <w:rPr>
          <w:rFonts w:ascii="Cambria"/>
          <w:i/>
          <w:w w:val="105"/>
          <w:sz w:val="16"/>
        </w:rPr>
        <w:t>risk-averse</w:t>
      </w:r>
      <w:r>
        <w:rPr>
          <w:rFonts w:ascii="Cambria"/>
          <w:i/>
          <w:spacing w:val="10"/>
          <w:w w:val="105"/>
          <w:sz w:val="16"/>
        </w:rPr>
        <w:t> </w:t>
      </w:r>
      <w:r>
        <w:rPr>
          <w:rFonts w:ascii="Cambria"/>
          <w:i/>
          <w:w w:val="105"/>
          <w:sz w:val="16"/>
        </w:rPr>
        <w:t>or</w:t>
      </w:r>
      <w:r>
        <w:rPr>
          <w:rFonts w:ascii="Cambria"/>
          <w:i/>
          <w:spacing w:val="10"/>
          <w:w w:val="105"/>
          <w:sz w:val="16"/>
        </w:rPr>
        <w:t> </w:t>
      </w:r>
      <w:r>
        <w:rPr>
          <w:rFonts w:ascii="Cambria"/>
          <w:i/>
          <w:w w:val="105"/>
          <w:sz w:val="16"/>
        </w:rPr>
        <w:t>both</w:t>
      </w:r>
      <w:r>
        <w:rPr>
          <w:rFonts w:ascii="Cambria"/>
          <w:i/>
          <w:spacing w:val="10"/>
          <w:w w:val="105"/>
          <w:sz w:val="16"/>
        </w:rPr>
        <w:t> </w:t>
      </w:r>
      <w:r>
        <w:rPr>
          <w:rFonts w:ascii="Cambria"/>
          <w:i/>
          <w:w w:val="105"/>
          <w:sz w:val="16"/>
        </w:rPr>
        <w:t>are</w:t>
      </w:r>
      <w:r>
        <w:rPr>
          <w:rFonts w:ascii="Cambria"/>
          <w:i/>
          <w:spacing w:val="10"/>
          <w:w w:val="105"/>
          <w:sz w:val="16"/>
        </w:rPr>
        <w:t> </w:t>
      </w:r>
      <w:r>
        <w:rPr>
          <w:rFonts w:ascii="Cambria"/>
          <w:i/>
          <w:spacing w:val="-4"/>
          <w:w w:val="105"/>
          <w:sz w:val="16"/>
        </w:rPr>
        <w:t>risk-</w:t>
      </w:r>
    </w:p>
    <w:p>
      <w:pPr>
        <w:spacing w:line="229" w:lineRule="exact" w:before="0"/>
        <w:ind w:left="1234" w:right="0" w:firstLine="0"/>
        <w:jc w:val="left"/>
        <w:rPr>
          <w:rFonts w:ascii="Cambria"/>
          <w:i/>
          <w:sz w:val="16"/>
        </w:rPr>
      </w:pPr>
      <w:r>
        <w:rPr>
          <w:rFonts w:ascii="Cambria"/>
          <w:i/>
          <w:w w:val="105"/>
          <w:sz w:val="16"/>
        </w:rPr>
        <w:t>neutral,</w:t>
      </w:r>
      <w:r>
        <w:rPr>
          <w:rFonts w:ascii="Cambria"/>
          <w:i/>
          <w:spacing w:val="1"/>
          <w:w w:val="105"/>
          <w:sz w:val="16"/>
        </w:rPr>
        <w:t> </w:t>
      </w:r>
      <w:r>
        <w:rPr>
          <w:rFonts w:ascii="Cambria"/>
          <w:i/>
          <w:w w:val="105"/>
          <w:sz w:val="16"/>
        </w:rPr>
        <w:t>they</w:t>
      </w:r>
      <w:r>
        <w:rPr>
          <w:rFonts w:ascii="Cambria"/>
          <w:i/>
          <w:spacing w:val="3"/>
          <w:w w:val="105"/>
          <w:sz w:val="16"/>
        </w:rPr>
        <w:t> </w:t>
      </w:r>
      <w:r>
        <w:rPr>
          <w:rFonts w:ascii="Cambria"/>
          <w:i/>
          <w:w w:val="105"/>
          <w:sz w:val="16"/>
        </w:rPr>
        <w:t>will</w:t>
      </w:r>
      <w:r>
        <w:rPr>
          <w:rFonts w:ascii="Cambria"/>
          <w:i/>
          <w:spacing w:val="4"/>
          <w:w w:val="105"/>
          <w:sz w:val="16"/>
        </w:rPr>
        <w:t> </w:t>
      </w:r>
      <w:r>
        <w:rPr>
          <w:rFonts w:ascii="Cambria"/>
          <w:i/>
          <w:w w:val="105"/>
          <w:sz w:val="16"/>
        </w:rPr>
        <w:t>split</w:t>
      </w:r>
      <w:r>
        <w:rPr>
          <w:rFonts w:ascii="Cambria"/>
          <w:i/>
          <w:spacing w:val="2"/>
          <w:w w:val="105"/>
          <w:sz w:val="16"/>
        </w:rPr>
        <w:t> </w:t>
      </w:r>
      <w:r>
        <w:rPr>
          <w:rFonts w:ascii="Cambria"/>
          <w:i/>
          <w:w w:val="105"/>
          <w:sz w:val="16"/>
        </w:rPr>
        <w:t>the</w:t>
      </w:r>
      <w:r>
        <w:rPr>
          <w:rFonts w:ascii="Cambria"/>
          <w:i/>
          <w:spacing w:val="2"/>
          <w:w w:val="105"/>
          <w:sz w:val="16"/>
        </w:rPr>
        <w:t> </w:t>
      </w:r>
      <w:r>
        <w:rPr>
          <w:rFonts w:ascii="Cambria"/>
          <w:i/>
          <w:w w:val="105"/>
          <w:sz w:val="16"/>
        </w:rPr>
        <w:t>extra</w:t>
      </w:r>
      <w:r>
        <w:rPr>
          <w:rFonts w:ascii="Cambria"/>
          <w:i/>
          <w:spacing w:val="4"/>
          <w:w w:val="105"/>
          <w:sz w:val="16"/>
        </w:rPr>
        <w:t> </w:t>
      </w:r>
      <w:r>
        <w:rPr>
          <w:rFonts w:ascii="Cambria"/>
          <w:i/>
          <w:w w:val="105"/>
          <w:sz w:val="16"/>
        </w:rPr>
        <w:t>profit</w:t>
      </w:r>
      <w:r>
        <w:rPr>
          <w:rFonts w:ascii="Cambria"/>
          <w:i/>
          <w:spacing w:val="2"/>
          <w:w w:val="105"/>
          <w:sz w:val="16"/>
        </w:rPr>
        <w:t> </w:t>
      </w:r>
      <w:r>
        <w:rPr>
          <w:w w:val="105"/>
          <w:sz w:val="16"/>
        </w:rPr>
        <w:t>D</w:t>
      </w:r>
      <w:r>
        <w:rPr>
          <w:rFonts w:ascii="Calibri"/>
          <w:i/>
          <w:w w:val="105"/>
          <w:sz w:val="19"/>
        </w:rPr>
        <w:t>p</w:t>
      </w:r>
      <w:r>
        <w:rPr>
          <w:rFonts w:ascii="Calibri"/>
          <w:i/>
          <w:spacing w:val="-5"/>
          <w:w w:val="105"/>
          <w:sz w:val="19"/>
        </w:rPr>
        <w:t> </w:t>
      </w:r>
      <w:r>
        <w:rPr>
          <w:rFonts w:ascii="Cambria"/>
          <w:i/>
          <w:w w:val="105"/>
          <w:sz w:val="16"/>
        </w:rPr>
        <w:t>in</w:t>
      </w:r>
      <w:r>
        <w:rPr>
          <w:rFonts w:ascii="Cambria"/>
          <w:i/>
          <w:spacing w:val="4"/>
          <w:w w:val="105"/>
          <w:sz w:val="16"/>
        </w:rPr>
        <w:t> </w:t>
      </w:r>
      <w:r>
        <w:rPr>
          <w:rFonts w:ascii="Cambria"/>
          <w:i/>
          <w:w w:val="105"/>
          <w:sz w:val="16"/>
        </w:rPr>
        <w:t>equal</w:t>
      </w:r>
      <w:r>
        <w:rPr>
          <w:rFonts w:ascii="Cambria"/>
          <w:i/>
          <w:spacing w:val="3"/>
          <w:w w:val="105"/>
          <w:sz w:val="16"/>
        </w:rPr>
        <w:t> </w:t>
      </w:r>
      <w:r>
        <w:rPr>
          <w:rFonts w:ascii="Cambria"/>
          <w:i/>
          <w:spacing w:val="-2"/>
          <w:w w:val="105"/>
          <w:sz w:val="16"/>
        </w:rPr>
        <w:t>proportions.</w:t>
      </w:r>
    </w:p>
    <w:p>
      <w:pPr>
        <w:spacing w:after="0" w:line="229" w:lineRule="exact"/>
        <w:jc w:val="left"/>
        <w:rPr>
          <w:rFonts w:ascii="Cambria"/>
          <w:i/>
          <w:sz w:val="16"/>
        </w:rPr>
        <w:sectPr>
          <w:type w:val="continuous"/>
          <w:pgSz w:w="11910" w:h="15880"/>
          <w:pgMar w:header="889" w:footer="0" w:top="1080" w:bottom="280" w:left="566" w:right="566"/>
          <w:cols w:num="3" w:equalWidth="0">
            <w:col w:w="1825" w:space="78"/>
            <w:col w:w="1961" w:space="566"/>
            <w:col w:w="6348"/>
          </w:cols>
        </w:sectPr>
      </w:pPr>
    </w:p>
    <w:p>
      <w:pPr>
        <w:pStyle w:val="BodyText"/>
        <w:spacing w:line="244" w:lineRule="auto" w:before="24"/>
        <w:ind w:left="284"/>
        <w:jc w:val="both"/>
      </w:pPr>
      <w:r>
        <w:rPr/>
        <w:t>where the single prime indicates the first derivative of </w:t>
      </w:r>
      <w:r>
        <w:rPr>
          <w:rFonts w:ascii="Cambria" w:hAnsi="Cambria"/>
          <w:i/>
        </w:rPr>
        <w:t>U</w:t>
      </w:r>
      <w:r>
        <w:rPr>
          <w:rFonts w:ascii="Cambria" w:hAnsi="Cambria"/>
          <w:i/>
          <w:vertAlign w:val="subscript"/>
        </w:rPr>
        <w:t>i</w:t>
      </w:r>
      <w:r>
        <w:rPr>
          <w:rFonts w:ascii="Cambria" w:hAnsi="Cambria"/>
          <w:i/>
          <w:vertAlign w:val="baseline"/>
        </w:rPr>
        <w:t> </w:t>
      </w:r>
      <w:r>
        <w:rPr>
          <w:vertAlign w:val="baseline"/>
        </w:rPr>
        <w:t>(</w:t>
      </w:r>
      <w:r>
        <w:rPr>
          <w:rFonts w:ascii="Cambria" w:hAnsi="Cambria"/>
          <w:i/>
          <w:vertAlign w:val="baseline"/>
        </w:rPr>
        <w:t>i </w:t>
      </w:r>
      <w:r>
        <w:rPr>
          <w:vertAlign w:val="baseline"/>
        </w:rPr>
        <w:t>=</w:t>
      </w:r>
      <w:r>
        <w:rPr>
          <w:spacing w:val="-4"/>
          <w:vertAlign w:val="baseline"/>
        </w:rPr>
        <w:t> </w:t>
      </w:r>
      <w:r>
        <w:rPr>
          <w:rFonts w:ascii="Cambria" w:hAnsi="Cambria"/>
          <w:i/>
          <w:vertAlign w:val="baseline"/>
        </w:rPr>
        <w:t>r</w:t>
      </w:r>
      <w:r>
        <w:rPr>
          <w:vertAlign w:val="baseline"/>
        </w:rPr>
        <w:t>, </w:t>
      </w:r>
      <w:r>
        <w:rPr>
          <w:rFonts w:ascii="Cambria" w:hAnsi="Cambria"/>
          <w:i/>
          <w:vertAlign w:val="baseline"/>
        </w:rPr>
        <w:t>m</w:t>
      </w:r>
      <w:r>
        <w:rPr>
          <w:vertAlign w:val="baseline"/>
        </w:rPr>
        <w:t>) and the double prime denotes the second derivative of </w:t>
      </w:r>
      <w:r>
        <w:rPr>
          <w:rFonts w:ascii="Cambria" w:hAnsi="Cambria"/>
          <w:i/>
          <w:vertAlign w:val="baseline"/>
        </w:rPr>
        <w:t>U</w:t>
      </w:r>
      <w:r>
        <w:rPr>
          <w:rFonts w:ascii="Cambria" w:hAnsi="Cambria"/>
          <w:i/>
          <w:vertAlign w:val="subscript"/>
        </w:rPr>
        <w:t>i</w:t>
      </w:r>
      <w:r>
        <w:rPr>
          <w:rFonts w:ascii="Cambria" w:hAnsi="Cambria"/>
          <w:i/>
          <w:vertAlign w:val="baseline"/>
        </w:rPr>
        <w:t> </w:t>
      </w:r>
      <w:r>
        <w:rPr>
          <w:vertAlign w:val="baseline"/>
        </w:rPr>
        <w:t>(the same are</w:t>
      </w:r>
      <w:r>
        <w:rPr>
          <w:spacing w:val="6"/>
          <w:vertAlign w:val="baseline"/>
        </w:rPr>
        <w:t> </w:t>
      </w:r>
      <w:r>
        <w:rPr>
          <w:vertAlign w:val="baseline"/>
        </w:rPr>
        <w:t>true</w:t>
      </w:r>
      <w:r>
        <w:rPr>
          <w:spacing w:val="7"/>
          <w:vertAlign w:val="baseline"/>
        </w:rPr>
        <w:t> </w:t>
      </w:r>
      <w:r>
        <w:rPr>
          <w:vertAlign w:val="baseline"/>
        </w:rPr>
        <w:t>for</w:t>
      </w:r>
      <w:r>
        <w:rPr>
          <w:spacing w:val="6"/>
          <w:vertAlign w:val="baseline"/>
        </w:rPr>
        <w:t> </w:t>
      </w:r>
      <w:r>
        <w:rPr>
          <w:vertAlign w:val="baseline"/>
        </w:rPr>
        <w:t>these</w:t>
      </w:r>
      <w:r>
        <w:rPr>
          <w:spacing w:val="7"/>
          <w:vertAlign w:val="baseline"/>
        </w:rPr>
        <w:t> </w:t>
      </w:r>
      <w:r>
        <w:rPr>
          <w:vertAlign w:val="baseline"/>
        </w:rPr>
        <w:t>notations</w:t>
      </w:r>
      <w:r>
        <w:rPr>
          <w:spacing w:val="5"/>
          <w:vertAlign w:val="baseline"/>
        </w:rPr>
        <w:t> </w:t>
      </w:r>
      <w:r>
        <w:rPr>
          <w:vertAlign w:val="baseline"/>
        </w:rPr>
        <w:t>below).</w:t>
      </w:r>
      <w:r>
        <w:rPr>
          <w:spacing w:val="6"/>
          <w:vertAlign w:val="baseline"/>
        </w:rPr>
        <w:t> </w:t>
      </w:r>
      <w:r>
        <w:rPr>
          <w:rFonts w:ascii="Cambria" w:hAnsi="Cambria"/>
          <w:i/>
          <w:vertAlign w:val="baseline"/>
        </w:rPr>
        <w:t>R</w:t>
      </w:r>
      <w:r>
        <w:rPr>
          <w:rFonts w:ascii="Cambria" w:hAnsi="Cambria"/>
          <w:i/>
          <w:vertAlign w:val="subscript"/>
        </w:rPr>
        <w:t>r</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w:t>
      </w:r>
      <w:r>
        <w:rPr>
          <w:spacing w:val="9"/>
          <w:vertAlign w:val="baseline"/>
        </w:rPr>
        <w:t> </w:t>
      </w:r>
      <w:r>
        <w:rPr>
          <w:vertAlign w:val="baseline"/>
        </w:rPr>
        <w:t>represents</w:t>
      </w:r>
      <w:r>
        <w:rPr>
          <w:spacing w:val="7"/>
          <w:vertAlign w:val="baseline"/>
        </w:rPr>
        <w:t> </w:t>
      </w:r>
      <w:r>
        <w:rPr>
          <w:vertAlign w:val="baseline"/>
        </w:rPr>
        <w:t>the</w:t>
      </w:r>
      <w:r>
        <w:rPr>
          <w:spacing w:val="6"/>
          <w:vertAlign w:val="baseline"/>
        </w:rPr>
        <w:t> </w:t>
      </w:r>
      <w:r>
        <w:rPr>
          <w:spacing w:val="-2"/>
          <w:vertAlign w:val="baseline"/>
        </w:rPr>
        <w:t>retailer’s</w:t>
      </w:r>
    </w:p>
    <w:p>
      <w:pPr>
        <w:pStyle w:val="BodyText"/>
        <w:spacing w:line="213" w:lineRule="auto"/>
        <w:ind w:left="284"/>
        <w:jc w:val="both"/>
      </w:pPr>
      <w:r>
        <w:rPr/>
        <w:t>risk aversion measurement for D</w:t>
      </w:r>
      <w:r>
        <w:rPr>
          <w:rFonts w:ascii="Calibri" w:hAnsi="Calibri"/>
          <w:i/>
          <w:sz w:val="19"/>
        </w:rPr>
        <w:t>p</w:t>
      </w:r>
      <w:r>
        <w:rPr>
          <w:rFonts w:ascii="Cambria" w:hAnsi="Cambria"/>
          <w:i/>
          <w:position w:val="-2"/>
          <w:sz w:val="10"/>
        </w:rPr>
        <w:t>r</w:t>
      </w:r>
      <w:r>
        <w:rPr>
          <w:rFonts w:ascii="Cambria" w:hAnsi="Cambria"/>
          <w:i/>
          <w:spacing w:val="40"/>
          <w:position w:val="-2"/>
          <w:sz w:val="10"/>
        </w:rPr>
        <w:t> </w:t>
      </w:r>
      <w:r>
        <w:rPr/>
        <w:t>and </w:t>
      </w:r>
      <w:r>
        <w:rPr>
          <w:rFonts w:ascii="Cambria" w:hAnsi="Cambria"/>
          <w:i/>
        </w:rPr>
        <w:t>R</w:t>
      </w:r>
      <w:r>
        <w:rPr>
          <w:rFonts w:ascii="Cambria" w:hAnsi="Cambria"/>
          <w:i/>
          <w:vertAlign w:val="subscript"/>
        </w:rPr>
        <w:t>m</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 represents </w:t>
      </w:r>
      <w:r>
        <w:rPr>
          <w:vertAlign w:val="baseline"/>
        </w:rPr>
        <w:t>the manufacturer’s</w:t>
      </w:r>
      <w:r>
        <w:rPr>
          <w:spacing w:val="22"/>
          <w:vertAlign w:val="baseline"/>
        </w:rPr>
        <w:t> </w:t>
      </w:r>
      <w:r>
        <w:rPr>
          <w:vertAlign w:val="baseline"/>
        </w:rPr>
        <w:t>for</w:t>
      </w:r>
      <w:r>
        <w:rPr>
          <w:spacing w:val="23"/>
          <w:vertAlign w:val="baseline"/>
        </w:rPr>
        <w:t> </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w:t>
      </w:r>
      <w:r>
        <w:rPr>
          <w:spacing w:val="23"/>
          <w:vertAlign w:val="baseline"/>
        </w:rPr>
        <w:t> </w:t>
      </w:r>
      <w:r>
        <w:rPr>
          <w:vertAlign w:val="baseline"/>
        </w:rPr>
        <w:t>In</w:t>
      </w:r>
      <w:r>
        <w:rPr>
          <w:spacing w:val="23"/>
          <w:vertAlign w:val="baseline"/>
        </w:rPr>
        <w:t> </w:t>
      </w:r>
      <w:r>
        <w:rPr>
          <w:vertAlign w:val="baseline"/>
        </w:rPr>
        <w:t>the</w:t>
      </w:r>
      <w:r>
        <w:rPr>
          <w:spacing w:val="24"/>
          <w:vertAlign w:val="baseline"/>
        </w:rPr>
        <w:t> </w:t>
      </w:r>
      <w:r>
        <w:rPr>
          <w:vertAlign w:val="baseline"/>
        </w:rPr>
        <w:t>following</w:t>
      </w:r>
      <w:r>
        <w:rPr>
          <w:spacing w:val="21"/>
          <w:vertAlign w:val="baseline"/>
        </w:rPr>
        <w:t> </w:t>
      </w:r>
      <w:r>
        <w:rPr>
          <w:vertAlign w:val="baseline"/>
        </w:rPr>
        <w:t>sections,</w:t>
      </w:r>
      <w:r>
        <w:rPr>
          <w:spacing w:val="22"/>
          <w:vertAlign w:val="baseline"/>
        </w:rPr>
        <w:t> </w:t>
      </w:r>
      <w:r>
        <w:rPr>
          <w:vertAlign w:val="baseline"/>
        </w:rPr>
        <w:t>taking</w:t>
      </w:r>
      <w:r>
        <w:rPr>
          <w:spacing w:val="22"/>
          <w:vertAlign w:val="baseline"/>
        </w:rPr>
        <w:t> </w:t>
      </w:r>
      <w:r>
        <w:rPr>
          <w:vertAlign w:val="baseline"/>
        </w:rPr>
        <w:t>into</w:t>
      </w:r>
      <w:r>
        <w:rPr>
          <w:spacing w:val="22"/>
          <w:vertAlign w:val="baseline"/>
        </w:rPr>
        <w:t> </w:t>
      </w:r>
      <w:r>
        <w:rPr>
          <w:spacing w:val="-5"/>
          <w:vertAlign w:val="baseline"/>
        </w:rPr>
        <w:t>ac-</w:t>
      </w:r>
    </w:p>
    <w:p>
      <w:pPr>
        <w:pStyle w:val="BodyText"/>
        <w:spacing w:line="259" w:lineRule="auto"/>
        <w:ind w:left="284"/>
        <w:jc w:val="both"/>
      </w:pPr>
      <w:r>
        <w:rPr/>
        <w:t>count</w:t>
      </w:r>
      <w:r>
        <w:rPr>
          <w:spacing w:val="-1"/>
        </w:rPr>
        <w:t> </w:t>
      </w:r>
      <w:r>
        <w:rPr/>
        <w:t>supply chain members’</w:t>
      </w:r>
      <w:r>
        <w:rPr>
          <w:spacing w:val="-3"/>
        </w:rPr>
        <w:t> </w:t>
      </w:r>
      <w:r>
        <w:rPr/>
        <w:t>risk preferences</w:t>
      </w:r>
      <w:r>
        <w:rPr>
          <w:spacing w:val="-1"/>
        </w:rPr>
        <w:t> </w:t>
      </w:r>
      <w:r>
        <w:rPr/>
        <w:t>and negotiating </w:t>
      </w:r>
      <w:r>
        <w:rPr/>
        <w:t>pow-ers,</w:t>
      </w:r>
      <w:r>
        <w:rPr>
          <w:spacing w:val="1"/>
        </w:rPr>
        <w:t> </w:t>
      </w:r>
      <w:r>
        <w:rPr/>
        <w:t>we</w:t>
      </w:r>
      <w:r>
        <w:rPr>
          <w:spacing w:val="3"/>
        </w:rPr>
        <w:t> </w:t>
      </w:r>
      <w:r>
        <w:rPr/>
        <w:t>will</w:t>
      </w:r>
      <w:r>
        <w:rPr>
          <w:spacing w:val="2"/>
        </w:rPr>
        <w:t> </w:t>
      </w:r>
      <w:r>
        <w:rPr/>
        <w:t>discuss</w:t>
      </w:r>
      <w:r>
        <w:rPr>
          <w:spacing w:val="3"/>
        </w:rPr>
        <w:t> </w:t>
      </w:r>
      <w:r>
        <w:rPr/>
        <w:t>issues</w:t>
      </w:r>
      <w:r>
        <w:rPr>
          <w:spacing w:val="2"/>
        </w:rPr>
        <w:t> </w:t>
      </w:r>
      <w:r>
        <w:rPr/>
        <w:t>concerning</w:t>
      </w:r>
      <w:r>
        <w:rPr>
          <w:spacing w:val="2"/>
        </w:rPr>
        <w:t> </w:t>
      </w:r>
      <w:r>
        <w:rPr/>
        <w:t>implementation</w:t>
      </w:r>
      <w:r>
        <w:rPr>
          <w:spacing w:val="2"/>
        </w:rPr>
        <w:t> </w:t>
      </w:r>
      <w:r>
        <w:rPr/>
        <w:t>of</w:t>
      </w:r>
      <w:r>
        <w:rPr>
          <w:spacing w:val="3"/>
        </w:rPr>
        <w:t> </w:t>
      </w:r>
      <w:r>
        <w:rPr/>
        <w:t>the</w:t>
      </w:r>
      <w:r>
        <w:rPr>
          <w:spacing w:val="3"/>
        </w:rPr>
        <w:t> </w:t>
      </w:r>
      <w:r>
        <w:rPr>
          <w:spacing w:val="-2"/>
        </w:rPr>
        <w:t>option</w:t>
      </w:r>
    </w:p>
    <w:p>
      <w:pPr>
        <w:pStyle w:val="BodyText"/>
        <w:spacing w:before="69"/>
      </w:pPr>
      <w:r>
        <w:rPr/>
        <w:br w:type="column"/>
      </w:r>
      <w:r>
        <w:rPr/>
      </w:r>
    </w:p>
    <w:p>
      <w:pPr>
        <w:pStyle w:val="BodyText"/>
        <w:spacing w:line="228" w:lineRule="auto"/>
        <w:ind w:left="284" w:right="84"/>
        <w:jc w:val="both"/>
      </w:pPr>
      <w:r>
        <w:rPr/>
        <w:t>Case 2.</w:t>
      </w:r>
      <w:r>
        <w:rPr>
          <w:spacing w:val="37"/>
        </w:rPr>
        <w:t> </w:t>
      </w:r>
      <w:r>
        <w:rPr/>
        <w:t>Consider a risk-averse retailer with a strictly concave </w:t>
      </w:r>
      <w:r>
        <w:rPr/>
        <w:t>util-ity function</w:t>
      </w:r>
      <w:r>
        <w:rPr>
          <w:spacing w:val="-1"/>
        </w:rPr>
        <w:t> </w:t>
      </w:r>
      <w:r>
        <w:rPr>
          <w:rFonts w:ascii="Cambria"/>
          <w:i/>
        </w:rPr>
        <w:t>U</w:t>
      </w:r>
      <w:r>
        <w:rPr>
          <w:rFonts w:ascii="Cambria"/>
          <w:i/>
          <w:vertAlign w:val="subscript"/>
        </w:rPr>
        <w:t>r</w:t>
      </w:r>
      <w:r>
        <w:rPr>
          <w:vertAlign w:val="baseline"/>
        </w:rPr>
        <w:t>(D</w:t>
      </w:r>
      <w:r>
        <w:rPr>
          <w:rFonts w:ascii="Calibri"/>
          <w:i/>
          <w:sz w:val="19"/>
          <w:vertAlign w:val="baseline"/>
        </w:rPr>
        <w:t>p</w:t>
      </w:r>
      <w:r>
        <w:rPr>
          <w:rFonts w:ascii="Cambria"/>
          <w:i/>
          <w:position w:val="-2"/>
          <w:sz w:val="10"/>
          <w:vertAlign w:val="baseline"/>
        </w:rPr>
        <w:t>r</w:t>
      </w:r>
      <w:r>
        <w:rPr>
          <w:vertAlign w:val="baseline"/>
        </w:rPr>
        <w:t>) and a risk-neutral</w:t>
      </w:r>
      <w:r>
        <w:rPr>
          <w:spacing w:val="-1"/>
          <w:vertAlign w:val="baseline"/>
        </w:rPr>
        <w:t> </w:t>
      </w:r>
      <w:r>
        <w:rPr>
          <w:vertAlign w:val="baseline"/>
        </w:rPr>
        <w:t>manufacturer with an utility function </w:t>
      </w:r>
      <w:r>
        <w:rPr>
          <w:rFonts w:ascii="Cambria"/>
          <w:i/>
          <w:vertAlign w:val="baseline"/>
        </w:rPr>
        <w:t>U</w:t>
      </w:r>
      <w:r>
        <w:rPr>
          <w:rFonts w:ascii="Cambria"/>
          <w:i/>
          <w:vertAlign w:val="subscript"/>
        </w:rPr>
        <w:t>m</w:t>
      </w:r>
      <w:r>
        <w:rPr>
          <w:vertAlign w:val="baseline"/>
        </w:rPr>
        <w:t>(D</w:t>
      </w:r>
      <w:r>
        <w:rPr>
          <w:rFonts w:ascii="Calibri"/>
          <w:i/>
          <w:sz w:val="19"/>
          <w:vertAlign w:val="baseline"/>
        </w:rPr>
        <w:t>p</w:t>
      </w:r>
      <w:r>
        <w:rPr>
          <w:rFonts w:ascii="Cambria"/>
          <w:i/>
          <w:position w:val="-2"/>
          <w:sz w:val="10"/>
          <w:vertAlign w:val="baseline"/>
        </w:rPr>
        <w:t>m</w:t>
      </w:r>
      <w:r>
        <w:rPr>
          <w:vertAlign w:val="baseline"/>
        </w:rPr>
        <w:t>)= D</w:t>
      </w:r>
      <w:r>
        <w:rPr>
          <w:rFonts w:ascii="Calibri"/>
          <w:i/>
          <w:sz w:val="19"/>
          <w:vertAlign w:val="baseline"/>
        </w:rPr>
        <w:t>p</w:t>
      </w:r>
      <w:r>
        <w:rPr>
          <w:rFonts w:ascii="Cambria"/>
          <w:i/>
          <w:position w:val="-2"/>
          <w:sz w:val="10"/>
          <w:vertAlign w:val="baseline"/>
        </w:rPr>
        <w:t>m</w:t>
      </w:r>
      <w:r>
        <w:rPr>
          <w:vertAlign w:val="baseline"/>
        </w:rPr>
        <w:t>. We suppose that </w:t>
      </w:r>
      <w:r>
        <w:rPr>
          <w:rFonts w:ascii="Cambria"/>
          <w:i/>
          <w:vertAlign w:val="baseline"/>
        </w:rPr>
        <w:t>U</w:t>
      </w:r>
      <w:r>
        <w:rPr>
          <w:rFonts w:ascii="Cambria"/>
          <w:i/>
          <w:vertAlign w:val="subscript"/>
        </w:rPr>
        <w:t>r</w:t>
      </w:r>
      <w:r>
        <w:rPr>
          <w:vertAlign w:val="baseline"/>
        </w:rPr>
        <w:t>(D</w:t>
      </w:r>
      <w:r>
        <w:rPr>
          <w:rFonts w:ascii="Calibri"/>
          <w:i/>
          <w:sz w:val="19"/>
          <w:vertAlign w:val="baseline"/>
        </w:rPr>
        <w:t>p</w:t>
      </w:r>
      <w:r>
        <w:rPr>
          <w:rFonts w:ascii="Cambria"/>
          <w:i/>
          <w:position w:val="-2"/>
          <w:sz w:val="10"/>
          <w:vertAlign w:val="baseline"/>
        </w:rPr>
        <w:t>r</w:t>
      </w:r>
      <w:r>
        <w:rPr>
          <w:vertAlign w:val="baseline"/>
        </w:rPr>
        <w:t>) is increasing,</w:t>
      </w:r>
      <w:r>
        <w:rPr>
          <w:spacing w:val="80"/>
          <w:vertAlign w:val="baseline"/>
        </w:rPr>
        <w:t> </w:t>
      </w:r>
      <w:r>
        <w:rPr>
          <w:vertAlign w:val="baseline"/>
        </w:rPr>
        <w:t>twice</w:t>
      </w:r>
      <w:r>
        <w:rPr>
          <w:spacing w:val="44"/>
          <w:vertAlign w:val="baseline"/>
        </w:rPr>
        <w:t> </w:t>
      </w:r>
      <w:r>
        <w:rPr>
          <w:vertAlign w:val="baseline"/>
        </w:rPr>
        <w:t>differentiable,</w:t>
      </w:r>
      <w:r>
        <w:rPr>
          <w:spacing w:val="44"/>
          <w:vertAlign w:val="baseline"/>
        </w:rPr>
        <w:t> </w:t>
      </w:r>
      <w:r>
        <w:rPr>
          <w:vertAlign w:val="baseline"/>
        </w:rPr>
        <w:t>and</w:t>
      </w:r>
      <w:r>
        <w:rPr>
          <w:spacing w:val="44"/>
          <w:vertAlign w:val="baseline"/>
        </w:rPr>
        <w:t> </w:t>
      </w:r>
      <w:r>
        <w:rPr>
          <w:rFonts w:ascii="Cambria"/>
          <w:i/>
          <w:vertAlign w:val="baseline"/>
        </w:rPr>
        <w:t>U</w:t>
      </w:r>
      <w:r>
        <w:rPr>
          <w:rFonts w:ascii="Cambria"/>
          <w:i/>
          <w:vertAlign w:val="subscript"/>
        </w:rPr>
        <w:t>r</w:t>
      </w:r>
      <w:r>
        <w:rPr>
          <w:vertAlign w:val="baseline"/>
        </w:rPr>
        <w:t>(0)</w:t>
      </w:r>
      <w:r>
        <w:rPr>
          <w:spacing w:val="-5"/>
          <w:vertAlign w:val="baseline"/>
        </w:rPr>
        <w:t> </w:t>
      </w:r>
      <w:r>
        <w:rPr>
          <w:vertAlign w:val="baseline"/>
        </w:rPr>
        <w:t>=</w:t>
      </w:r>
      <w:r>
        <w:rPr>
          <w:spacing w:val="-4"/>
          <w:vertAlign w:val="baseline"/>
        </w:rPr>
        <w:t> </w:t>
      </w:r>
      <w:r>
        <w:rPr>
          <w:vertAlign w:val="baseline"/>
        </w:rPr>
        <w:t>0.</w:t>
      </w:r>
      <w:r>
        <w:rPr>
          <w:spacing w:val="44"/>
          <w:vertAlign w:val="baseline"/>
        </w:rPr>
        <w:t> </w:t>
      </w:r>
      <w:r>
        <w:rPr>
          <w:vertAlign w:val="baseline"/>
        </w:rPr>
        <w:t>Then,</w:t>
      </w:r>
      <w:r>
        <w:rPr>
          <w:spacing w:val="44"/>
          <w:vertAlign w:val="baseline"/>
        </w:rPr>
        <w:t> </w:t>
      </w:r>
      <w:r>
        <w:rPr>
          <w:vertAlign w:val="baseline"/>
        </w:rPr>
        <w:t>similar</w:t>
      </w:r>
      <w:r>
        <w:rPr>
          <w:spacing w:val="43"/>
          <w:vertAlign w:val="baseline"/>
        </w:rPr>
        <w:t> </w:t>
      </w:r>
      <w:r>
        <w:rPr>
          <w:vertAlign w:val="baseline"/>
        </w:rPr>
        <w:t>to</w:t>
      </w:r>
      <w:r>
        <w:rPr>
          <w:spacing w:val="45"/>
          <w:vertAlign w:val="baseline"/>
        </w:rPr>
        <w:t> </w:t>
      </w:r>
      <w:r>
        <w:rPr>
          <w:vertAlign w:val="baseline"/>
        </w:rPr>
        <w:t>Case</w:t>
      </w:r>
      <w:r>
        <w:rPr>
          <w:spacing w:val="43"/>
          <w:vertAlign w:val="baseline"/>
        </w:rPr>
        <w:t> </w:t>
      </w:r>
      <w:r>
        <w:rPr>
          <w:vertAlign w:val="baseline"/>
        </w:rPr>
        <w:t>1,</w:t>
      </w:r>
      <w:r>
        <w:rPr>
          <w:spacing w:val="45"/>
          <w:vertAlign w:val="baseline"/>
        </w:rPr>
        <w:t> </w:t>
      </w:r>
      <w:r>
        <w:rPr>
          <w:spacing w:val="-5"/>
          <w:vertAlign w:val="baseline"/>
        </w:rPr>
        <w:t>the</w:t>
      </w:r>
    </w:p>
    <w:p>
      <w:pPr>
        <w:pStyle w:val="BodyText"/>
        <w:spacing w:line="259" w:lineRule="auto" w:before="5"/>
        <w:ind w:left="284" w:right="85"/>
        <w:jc w:val="both"/>
      </w:pPr>
      <w:r>
        <w:rPr/>
        <w:t>Nash’s bargaining solution can</w:t>
      </w:r>
      <w:r>
        <w:rPr>
          <w:spacing w:val="22"/>
        </w:rPr>
        <w:t> </w:t>
      </w:r>
      <w:r>
        <w:rPr/>
        <w:t>be</w:t>
      </w:r>
      <w:r>
        <w:rPr>
          <w:spacing w:val="22"/>
        </w:rPr>
        <w:t> </w:t>
      </w:r>
      <w:r>
        <w:rPr/>
        <w:t>obtained by</w:t>
      </w:r>
      <w:r>
        <w:rPr>
          <w:spacing w:val="22"/>
        </w:rPr>
        <w:t> </w:t>
      </w:r>
      <w:r>
        <w:rPr/>
        <w:t>solving</w:t>
      </w:r>
      <w:r>
        <w:rPr>
          <w:spacing w:val="22"/>
        </w:rPr>
        <w:t> </w:t>
      </w:r>
      <w:r>
        <w:rPr/>
        <w:t>the </w:t>
      </w:r>
      <w:r>
        <w:rPr/>
        <w:t>follow-ing programming problem:</w:t>
      </w:r>
    </w:p>
    <w:p>
      <w:pPr>
        <w:pStyle w:val="BodyText"/>
        <w:spacing w:after="0" w:line="259" w:lineRule="auto"/>
        <w:jc w:val="both"/>
        <w:sectPr>
          <w:type w:val="continuous"/>
          <w:pgSz w:w="11910" w:h="15880"/>
          <w:pgMar w:header="889" w:footer="0" w:top="1080" w:bottom="280" w:left="566" w:right="566"/>
          <w:cols w:num="2" w:equalWidth="0">
            <w:col w:w="5307" w:space="73"/>
            <w:col w:w="5398"/>
          </w:cols>
        </w:sectPr>
      </w:pPr>
    </w:p>
    <w:p>
      <w:pPr>
        <w:pStyle w:val="BodyText"/>
        <w:spacing w:line="259" w:lineRule="auto"/>
        <w:ind w:left="284"/>
      </w:pPr>
      <w:r>
        <w:rPr/>
        <w:t>contract by Nash’s bargaining model and Eliashberg’s model, </w:t>
      </w:r>
      <w:r>
        <w:rPr/>
        <w:t>and explore</w:t>
      </w:r>
      <w:r>
        <w:rPr>
          <w:spacing w:val="24"/>
        </w:rPr>
        <w:t> </w:t>
      </w:r>
      <w:r>
        <w:rPr/>
        <w:t>analytically</w:t>
      </w:r>
      <w:r>
        <w:rPr>
          <w:spacing w:val="25"/>
        </w:rPr>
        <w:t> </w:t>
      </w:r>
      <w:r>
        <w:rPr/>
        <w:t>how</w:t>
      </w:r>
      <w:r>
        <w:rPr>
          <w:spacing w:val="25"/>
        </w:rPr>
        <w:t> </w:t>
      </w:r>
      <w:r>
        <w:rPr/>
        <w:t>risk</w:t>
      </w:r>
      <w:r>
        <w:rPr>
          <w:spacing w:val="25"/>
        </w:rPr>
        <w:t> </w:t>
      </w:r>
      <w:r>
        <w:rPr/>
        <w:t>preferences</w:t>
      </w:r>
      <w:r>
        <w:rPr>
          <w:spacing w:val="25"/>
        </w:rPr>
        <w:t> </w:t>
      </w:r>
      <w:r>
        <w:rPr/>
        <w:t>and</w:t>
      </w:r>
      <w:r>
        <w:rPr>
          <w:spacing w:val="25"/>
        </w:rPr>
        <w:t> </w:t>
      </w:r>
      <w:r>
        <w:rPr/>
        <w:t>negotiation</w:t>
      </w:r>
      <w:r>
        <w:rPr>
          <w:spacing w:val="25"/>
        </w:rPr>
        <w:t> </w:t>
      </w:r>
      <w:r>
        <w:rPr>
          <w:spacing w:val="-2"/>
        </w:rPr>
        <w:t>powers</w:t>
      </w:r>
    </w:p>
    <w:p>
      <w:pPr>
        <w:tabs>
          <w:tab w:pos="755" w:val="left" w:leader="none"/>
        </w:tabs>
        <w:spacing w:line="238" w:lineRule="exact" w:before="81"/>
        <w:ind w:left="284" w:right="0" w:firstLine="0"/>
        <w:jc w:val="left"/>
        <w:rPr>
          <w:rFonts w:ascii="Cambria"/>
          <w:i/>
          <w:position w:val="-1"/>
          <w:sz w:val="11"/>
        </w:rPr>
      </w:pPr>
      <w:r>
        <w:rPr/>
        <w:br w:type="column"/>
      </w:r>
      <w:r>
        <w:rPr>
          <w:sz w:val="17"/>
        </w:rPr>
        <w:t>P</w:t>
      </w:r>
      <w:r>
        <w:rPr>
          <w:sz w:val="17"/>
          <w:vertAlign w:val="subscript"/>
        </w:rPr>
        <w:t>3</w:t>
      </w:r>
      <w:r>
        <w:rPr>
          <w:spacing w:val="-12"/>
          <w:sz w:val="17"/>
          <w:vertAlign w:val="baseline"/>
        </w:rPr>
        <w:t> </w:t>
      </w:r>
      <w:r>
        <w:rPr>
          <w:rFonts w:ascii="Gotham Medium"/>
          <w:b w:val="0"/>
          <w:spacing w:val="-10"/>
          <w:sz w:val="17"/>
          <w:vertAlign w:val="baseline"/>
        </w:rPr>
        <w:t>:</w:t>
      </w:r>
      <w:r>
        <w:rPr>
          <w:rFonts w:ascii="Gotham Medium"/>
          <w:b w:val="0"/>
          <w:sz w:val="17"/>
          <w:vertAlign w:val="baseline"/>
        </w:rPr>
        <w:tab/>
      </w:r>
      <w:r>
        <w:rPr>
          <w:sz w:val="17"/>
          <w:vertAlign w:val="baseline"/>
        </w:rPr>
        <w:t>max</w:t>
      </w:r>
      <w:r>
        <w:rPr>
          <w:spacing w:val="-15"/>
          <w:sz w:val="17"/>
          <w:vertAlign w:val="baseline"/>
        </w:rPr>
        <w:t> </w:t>
      </w:r>
      <w:r>
        <w:rPr>
          <w:rFonts w:ascii="Cambria"/>
          <w:i/>
          <w:sz w:val="17"/>
          <w:vertAlign w:val="baseline"/>
        </w:rPr>
        <w:t>U</w:t>
      </w:r>
      <w:r>
        <w:rPr>
          <w:rFonts w:ascii="Cambria"/>
          <w:i/>
          <w:sz w:val="17"/>
          <w:vertAlign w:val="subscript"/>
        </w:rPr>
        <w:t>r</w:t>
      </w:r>
      <w:r>
        <w:rPr>
          <w:rFonts w:ascii="Lucida Sans Unicode"/>
          <w:sz w:val="17"/>
          <w:vertAlign w:val="baseline"/>
        </w:rPr>
        <w:t>(</w:t>
      </w:r>
      <w:r>
        <w:rPr>
          <w:sz w:val="17"/>
          <w:vertAlign w:val="baseline"/>
        </w:rPr>
        <w:t>D</w:t>
      </w:r>
      <w:r>
        <w:rPr>
          <w:rFonts w:ascii="Calibri"/>
          <w:i/>
          <w:sz w:val="21"/>
          <w:vertAlign w:val="baseline"/>
        </w:rPr>
        <w:t>p</w:t>
      </w:r>
      <w:r>
        <w:rPr>
          <w:rFonts w:ascii="Cambria"/>
          <w:i/>
          <w:position w:val="-1"/>
          <w:sz w:val="11"/>
          <w:vertAlign w:val="baseline"/>
        </w:rPr>
        <w:t>r</w:t>
      </w:r>
      <w:r>
        <w:rPr>
          <w:rFonts w:ascii="Cambria"/>
          <w:i/>
          <w:spacing w:val="-9"/>
          <w:position w:val="-1"/>
          <w:sz w:val="11"/>
          <w:vertAlign w:val="baseline"/>
        </w:rPr>
        <w:t> </w:t>
      </w:r>
      <w:r>
        <w:rPr>
          <w:rFonts w:ascii="Lucida Sans Unicode"/>
          <w:spacing w:val="-2"/>
          <w:sz w:val="17"/>
          <w:vertAlign w:val="baseline"/>
        </w:rPr>
        <w:t>)</w:t>
      </w:r>
      <w:r>
        <w:rPr>
          <w:rFonts w:ascii="Cambria"/>
          <w:i/>
          <w:spacing w:val="-2"/>
          <w:sz w:val="17"/>
          <w:vertAlign w:val="baseline"/>
        </w:rPr>
        <w:t>U</w:t>
      </w:r>
      <w:r>
        <w:rPr>
          <w:rFonts w:ascii="Cambria"/>
          <w:i/>
          <w:spacing w:val="-2"/>
          <w:sz w:val="17"/>
          <w:vertAlign w:val="subscript"/>
        </w:rPr>
        <w:t>m</w:t>
      </w:r>
      <w:r>
        <w:rPr>
          <w:rFonts w:ascii="Lucida Sans Unicode"/>
          <w:spacing w:val="-2"/>
          <w:sz w:val="17"/>
          <w:vertAlign w:val="baseline"/>
        </w:rPr>
        <w:t>(</w:t>
      </w:r>
      <w:r>
        <w:rPr>
          <w:spacing w:val="-2"/>
          <w:sz w:val="17"/>
          <w:vertAlign w:val="baseline"/>
        </w:rPr>
        <w:t>D</w:t>
      </w:r>
      <w:r>
        <w:rPr>
          <w:rFonts w:ascii="Calibri"/>
          <w:i/>
          <w:spacing w:val="-2"/>
          <w:sz w:val="21"/>
          <w:vertAlign w:val="baseline"/>
        </w:rPr>
        <w:t>p</w:t>
      </w:r>
      <w:r>
        <w:rPr>
          <w:rFonts w:ascii="Cambria"/>
          <w:i/>
          <w:spacing w:val="-2"/>
          <w:position w:val="-1"/>
          <w:sz w:val="11"/>
          <w:vertAlign w:val="baseline"/>
        </w:rPr>
        <w:t>m</w:t>
      </w:r>
    </w:p>
    <w:p>
      <w:pPr>
        <w:spacing w:line="97" w:lineRule="exact" w:before="0"/>
        <w:ind w:left="0" w:right="471" w:firstLine="0"/>
        <w:jc w:val="center"/>
        <w:rPr>
          <w:rFonts w:ascii="Calibri"/>
          <w:i/>
          <w:sz w:val="11"/>
        </w:rPr>
      </w:pPr>
      <w:r>
        <w:rPr>
          <w:rFonts w:ascii="Calibri"/>
          <w:i/>
          <w:spacing w:val="-10"/>
          <w:w w:val="110"/>
          <w:sz w:val="11"/>
        </w:rPr>
        <w:t>k</w:t>
      </w:r>
    </w:p>
    <w:p>
      <w:pPr>
        <w:spacing w:before="81"/>
        <w:ind w:left="0" w:right="0" w:firstLine="0"/>
        <w:jc w:val="left"/>
        <w:rPr>
          <w:rFonts w:ascii="Cambria" w:hAnsi="Cambria"/>
          <w:i/>
          <w:position w:val="-1"/>
          <w:sz w:val="11"/>
        </w:rPr>
      </w:pPr>
      <w:r>
        <w:rPr/>
        <w:br w:type="column"/>
      </w:r>
      <w:r>
        <w:rPr>
          <w:rFonts w:ascii="Lucida Sans Unicode" w:hAnsi="Lucida Sans Unicode"/>
          <w:spacing w:val="22"/>
          <w:sz w:val="17"/>
        </w:rPr>
        <w:t>)=</w:t>
      </w:r>
      <w:r>
        <w:rPr>
          <w:rFonts w:ascii="Lucida Sans Unicode" w:hAnsi="Lucida Sans Unicode"/>
          <w:spacing w:val="-8"/>
          <w:sz w:val="17"/>
        </w:rPr>
        <w:t> </w:t>
      </w:r>
      <w:r>
        <w:rPr>
          <w:rFonts w:ascii="Cambria" w:hAnsi="Cambria"/>
          <w:i/>
          <w:sz w:val="17"/>
        </w:rPr>
        <w:t>U</w:t>
      </w:r>
      <w:r>
        <w:rPr>
          <w:rFonts w:ascii="Cambria" w:hAnsi="Cambria"/>
          <w:i/>
          <w:sz w:val="17"/>
          <w:vertAlign w:val="subscript"/>
        </w:rPr>
        <w:t>r</w:t>
      </w:r>
      <w:r>
        <w:rPr>
          <w:rFonts w:ascii="Lucida Sans Unicode" w:hAnsi="Lucida Sans Unicode"/>
          <w:sz w:val="17"/>
          <w:vertAlign w:val="baseline"/>
        </w:rPr>
        <w:t>(</w:t>
      </w:r>
      <w:r>
        <w:rPr>
          <w:rFonts w:ascii="Calibri" w:hAnsi="Calibri"/>
          <w:i/>
          <w:sz w:val="17"/>
          <w:vertAlign w:val="baseline"/>
        </w:rPr>
        <w:t>k</w:t>
      </w:r>
      <w:r>
        <w:rPr>
          <w:rFonts w:ascii="Calibri" w:hAnsi="Calibri"/>
          <w:i/>
          <w:sz w:val="21"/>
          <w:vertAlign w:val="baseline"/>
        </w:rPr>
        <w:t>p</w:t>
      </w:r>
      <w:r>
        <w:rPr>
          <w:rFonts w:ascii="Cambria" w:hAnsi="Cambria"/>
          <w:i/>
          <w:position w:val="-1"/>
          <w:sz w:val="11"/>
          <w:vertAlign w:val="baseline"/>
        </w:rPr>
        <w:t>c</w:t>
      </w:r>
      <w:r>
        <w:rPr>
          <w:rFonts w:ascii="Cambria" w:hAnsi="Cambria"/>
          <w:i/>
          <w:spacing w:val="26"/>
          <w:position w:val="-1"/>
          <w:sz w:val="11"/>
          <w:vertAlign w:val="baseline"/>
        </w:rPr>
        <w:t> </w:t>
      </w:r>
      <w:r>
        <w:rPr>
          <w:rFonts w:ascii="Lucida Sans Unicode" w:hAnsi="Lucida Sans Unicode"/>
          <w:sz w:val="17"/>
          <w:vertAlign w:val="baseline"/>
        </w:rPr>
        <w:t>—</w:t>
      </w:r>
      <w:r>
        <w:rPr>
          <w:rFonts w:ascii="Lucida Sans Unicode" w:hAnsi="Lucida Sans Unicode"/>
          <w:spacing w:val="-17"/>
          <w:sz w:val="17"/>
          <w:vertAlign w:val="baseline"/>
        </w:rPr>
        <w:t> </w:t>
      </w:r>
      <w:r>
        <w:rPr>
          <w:rFonts w:ascii="Calibri" w:hAnsi="Calibri"/>
          <w:i/>
          <w:spacing w:val="-5"/>
          <w:sz w:val="21"/>
          <w:vertAlign w:val="baseline"/>
        </w:rPr>
        <w:t>p</w:t>
      </w:r>
      <w:r>
        <w:rPr>
          <w:rFonts w:ascii="Cambria" w:hAnsi="Cambria"/>
          <w:i/>
          <w:spacing w:val="-5"/>
          <w:position w:val="-1"/>
          <w:sz w:val="11"/>
          <w:vertAlign w:val="baseline"/>
        </w:rPr>
        <w:t>wr</w:t>
      </w:r>
    </w:p>
    <w:p>
      <w:pPr>
        <w:spacing w:before="81"/>
        <w:ind w:left="0" w:right="0" w:firstLine="0"/>
        <w:jc w:val="left"/>
        <w:rPr>
          <w:rFonts w:ascii="Lucida Sans Unicode" w:hAnsi="Lucida Sans Unicode"/>
          <w:sz w:val="17"/>
        </w:rPr>
      </w:pPr>
      <w:r>
        <w:rPr/>
        <w:br w:type="column"/>
      </w:r>
      <w:r>
        <w:rPr>
          <w:rFonts w:ascii="Lucida Sans Unicode" w:hAnsi="Lucida Sans Unicode"/>
          <w:spacing w:val="-6"/>
          <w:sz w:val="17"/>
        </w:rPr>
        <w:t>)[(</w:t>
      </w:r>
      <w:r>
        <w:rPr>
          <w:spacing w:val="-6"/>
          <w:sz w:val="17"/>
        </w:rPr>
        <w:t>1</w:t>
      </w:r>
      <w:r>
        <w:rPr>
          <w:spacing w:val="-11"/>
          <w:sz w:val="17"/>
        </w:rPr>
        <w:t> </w:t>
      </w:r>
      <w:r>
        <w:rPr>
          <w:rFonts w:ascii="Lucida Sans Unicode" w:hAnsi="Lucida Sans Unicode"/>
          <w:spacing w:val="-6"/>
          <w:sz w:val="17"/>
        </w:rPr>
        <w:t>—</w:t>
      </w:r>
      <w:r>
        <w:rPr>
          <w:rFonts w:ascii="Lucida Sans Unicode" w:hAnsi="Lucida Sans Unicode"/>
          <w:spacing w:val="-17"/>
          <w:sz w:val="17"/>
        </w:rPr>
        <w:t> </w:t>
      </w:r>
      <w:r>
        <w:rPr>
          <w:rFonts w:ascii="Calibri" w:hAnsi="Calibri"/>
          <w:i/>
          <w:spacing w:val="-6"/>
          <w:sz w:val="17"/>
        </w:rPr>
        <w:t>k</w:t>
      </w:r>
      <w:r>
        <w:rPr>
          <w:rFonts w:ascii="Lucida Sans Unicode" w:hAnsi="Lucida Sans Unicode"/>
          <w:spacing w:val="-6"/>
          <w:sz w:val="17"/>
        </w:rPr>
        <w:t>)</w:t>
      </w:r>
      <w:r>
        <w:rPr>
          <w:rFonts w:ascii="Calibri" w:hAnsi="Calibri"/>
          <w:i/>
          <w:spacing w:val="-6"/>
          <w:sz w:val="21"/>
        </w:rPr>
        <w:t>p</w:t>
      </w:r>
      <w:r>
        <w:rPr>
          <w:rFonts w:ascii="Cambria" w:hAnsi="Cambria"/>
          <w:i/>
          <w:spacing w:val="-6"/>
          <w:position w:val="-1"/>
          <w:sz w:val="11"/>
        </w:rPr>
        <w:t>c</w:t>
      </w:r>
      <w:r>
        <w:rPr>
          <w:rFonts w:ascii="Cambria" w:hAnsi="Cambria"/>
          <w:i/>
          <w:spacing w:val="25"/>
          <w:position w:val="-1"/>
          <w:sz w:val="11"/>
        </w:rPr>
        <w:t> </w:t>
      </w:r>
      <w:r>
        <w:rPr>
          <w:rFonts w:ascii="Lucida Sans Unicode" w:hAnsi="Lucida Sans Unicode"/>
          <w:spacing w:val="-6"/>
          <w:sz w:val="17"/>
        </w:rPr>
        <w:t>—</w:t>
      </w:r>
      <w:r>
        <w:rPr>
          <w:rFonts w:ascii="Lucida Sans Unicode" w:hAnsi="Lucida Sans Unicode"/>
          <w:spacing w:val="-17"/>
          <w:sz w:val="17"/>
        </w:rPr>
        <w:t> </w:t>
      </w:r>
      <w:r>
        <w:rPr>
          <w:rFonts w:ascii="Calibri" w:hAnsi="Calibri"/>
          <w:i/>
          <w:spacing w:val="-6"/>
          <w:sz w:val="21"/>
        </w:rPr>
        <w:t>p</w:t>
      </w:r>
      <w:r>
        <w:rPr>
          <w:rFonts w:ascii="Cambria" w:hAnsi="Cambria"/>
          <w:i/>
          <w:spacing w:val="-6"/>
          <w:position w:val="-1"/>
          <w:sz w:val="11"/>
        </w:rPr>
        <w:t>wm</w:t>
      </w:r>
      <w:r>
        <w:rPr>
          <w:rFonts w:ascii="Lucida Sans Unicode" w:hAnsi="Lucida Sans Unicode"/>
          <w:spacing w:val="-6"/>
          <w:sz w:val="17"/>
        </w:rPr>
        <w:t>]</w:t>
      </w:r>
    </w:p>
    <w:p>
      <w:pPr>
        <w:spacing w:after="0"/>
        <w:jc w:val="left"/>
        <w:rPr>
          <w:rFonts w:ascii="Lucida Sans Unicode" w:hAnsi="Lucida Sans Unicode"/>
          <w:sz w:val="17"/>
        </w:rPr>
        <w:sectPr>
          <w:type w:val="continuous"/>
          <w:pgSz w:w="11910" w:h="15880"/>
          <w:pgMar w:header="889" w:footer="0" w:top="1080" w:bottom="280" w:left="566" w:right="566"/>
          <w:cols w:num="4" w:equalWidth="0">
            <w:col w:w="5347" w:space="60"/>
            <w:col w:w="2320" w:space="10"/>
            <w:col w:w="1232" w:space="13"/>
            <w:col w:w="1796"/>
          </w:cols>
        </w:sectPr>
      </w:pPr>
    </w:p>
    <w:p>
      <w:pPr>
        <w:pStyle w:val="BodyText"/>
        <w:spacing w:line="261" w:lineRule="auto"/>
        <w:ind w:left="284"/>
        <w:jc w:val="both"/>
      </w:pPr>
      <w:r>
        <w:rPr/>
        <w:t>affect</w:t>
      </w:r>
      <w:r>
        <w:rPr>
          <w:spacing w:val="31"/>
        </w:rPr>
        <w:t> </w:t>
      </w:r>
      <w:r>
        <w:rPr/>
        <w:t>the</w:t>
      </w:r>
      <w:r>
        <w:rPr>
          <w:spacing w:val="32"/>
        </w:rPr>
        <w:t> </w:t>
      </w:r>
      <w:r>
        <w:rPr/>
        <w:t>ultimate</w:t>
      </w:r>
      <w:r>
        <w:rPr>
          <w:spacing w:val="31"/>
        </w:rPr>
        <w:t> </w:t>
      </w:r>
      <w:r>
        <w:rPr/>
        <w:t>implementation</w:t>
      </w:r>
      <w:r>
        <w:rPr>
          <w:spacing w:val="31"/>
        </w:rPr>
        <w:t> </w:t>
      </w:r>
      <w:r>
        <w:rPr/>
        <w:t>outcome.</w:t>
      </w:r>
      <w:r>
        <w:rPr>
          <w:spacing w:val="31"/>
        </w:rPr>
        <w:t> </w:t>
      </w:r>
      <w:r>
        <w:rPr/>
        <w:t>While</w:t>
      </w:r>
      <w:r>
        <w:rPr>
          <w:spacing w:val="30"/>
        </w:rPr>
        <w:t> </w:t>
      </w:r>
      <w:r>
        <w:rPr/>
        <w:t>it</w:t>
      </w:r>
      <w:r>
        <w:rPr>
          <w:spacing w:val="32"/>
        </w:rPr>
        <w:t> </w:t>
      </w:r>
      <w:r>
        <w:rPr/>
        <w:t>is</w:t>
      </w:r>
      <w:r>
        <w:rPr>
          <w:spacing w:val="33"/>
        </w:rPr>
        <w:t> </w:t>
      </w:r>
      <w:r>
        <w:rPr/>
        <w:t>difficult to obtain meaningful insights on these issues by assuming com-pletely abstract utility functions, we consider in the following sev-eral</w:t>
      </w:r>
      <w:r>
        <w:rPr>
          <w:spacing w:val="45"/>
        </w:rPr>
        <w:t> </w:t>
      </w:r>
      <w:r>
        <w:rPr/>
        <w:t>concrete</w:t>
      </w:r>
      <w:r>
        <w:rPr>
          <w:spacing w:val="43"/>
        </w:rPr>
        <w:t> </w:t>
      </w:r>
      <w:r>
        <w:rPr/>
        <w:t>types</w:t>
      </w:r>
      <w:r>
        <w:rPr>
          <w:spacing w:val="45"/>
        </w:rPr>
        <w:t> </w:t>
      </w:r>
      <w:r>
        <w:rPr/>
        <w:t>of</w:t>
      </w:r>
      <w:r>
        <w:rPr>
          <w:spacing w:val="45"/>
        </w:rPr>
        <w:t> </w:t>
      </w:r>
      <w:r>
        <w:rPr/>
        <w:t>the</w:t>
      </w:r>
      <w:r>
        <w:rPr>
          <w:spacing w:val="46"/>
        </w:rPr>
        <w:t> </w:t>
      </w:r>
      <w:r>
        <w:rPr/>
        <w:t>utility</w:t>
      </w:r>
      <w:r>
        <w:rPr>
          <w:spacing w:val="44"/>
        </w:rPr>
        <w:t> </w:t>
      </w:r>
      <w:r>
        <w:rPr/>
        <w:t>function</w:t>
      </w:r>
      <w:r>
        <w:rPr>
          <w:spacing w:val="44"/>
        </w:rPr>
        <w:t> </w:t>
      </w:r>
      <w:r>
        <w:rPr/>
        <w:t>that</w:t>
      </w:r>
      <w:r>
        <w:rPr>
          <w:spacing w:val="45"/>
        </w:rPr>
        <w:t> </w:t>
      </w:r>
      <w:r>
        <w:rPr/>
        <w:t>have</w:t>
      </w:r>
      <w:r>
        <w:rPr>
          <w:spacing w:val="45"/>
        </w:rPr>
        <w:t> </w:t>
      </w:r>
      <w:r>
        <w:rPr/>
        <w:t>been</w:t>
      </w:r>
      <w:r>
        <w:rPr>
          <w:spacing w:val="44"/>
        </w:rPr>
        <w:t> </w:t>
      </w:r>
      <w:r>
        <w:rPr>
          <w:spacing w:val="-4"/>
        </w:rPr>
        <w:t>used</w:t>
      </w:r>
    </w:p>
    <w:p>
      <w:pPr>
        <w:spacing w:before="12"/>
        <w:ind w:left="812" w:right="0" w:firstLine="0"/>
        <w:jc w:val="left"/>
        <w:rPr>
          <w:rFonts w:ascii="Lucida Sans Unicode" w:hAnsi="Lucida Sans Unicode"/>
          <w:sz w:val="17"/>
        </w:rPr>
      </w:pPr>
      <w:r>
        <w:rPr/>
        <w:br w:type="column"/>
      </w:r>
      <w:r>
        <w:rPr>
          <w:spacing w:val="-2"/>
          <w:sz w:val="17"/>
        </w:rPr>
        <w:t>s</w:t>
      </w:r>
      <w:r>
        <w:rPr>
          <w:rFonts w:ascii="Lucida Sans Unicode" w:hAnsi="Lucida Sans Unicode"/>
          <w:spacing w:val="-2"/>
          <w:sz w:val="17"/>
        </w:rPr>
        <w:t>.</w:t>
      </w:r>
      <w:r>
        <w:rPr>
          <w:spacing w:val="-2"/>
          <w:sz w:val="17"/>
        </w:rPr>
        <w:t>t</w:t>
      </w:r>
      <w:r>
        <w:rPr>
          <w:rFonts w:ascii="Lucida Sans Unicode" w:hAnsi="Lucida Sans Unicode"/>
          <w:spacing w:val="-2"/>
          <w:sz w:val="17"/>
        </w:rPr>
        <w:t>.</w:t>
      </w:r>
      <w:r>
        <w:rPr>
          <w:rFonts w:ascii="Lucida Sans Unicode" w:hAnsi="Lucida Sans Unicode"/>
          <w:spacing w:val="-12"/>
          <w:sz w:val="17"/>
        </w:rPr>
        <w:t> </w:t>
      </w:r>
      <w:r>
        <w:rPr>
          <w:rFonts w:ascii="Calibri" w:hAnsi="Calibri"/>
          <w:i/>
          <w:spacing w:val="-2"/>
          <w:sz w:val="17"/>
        </w:rPr>
        <w:t>k</w:t>
      </w:r>
      <w:r>
        <w:rPr>
          <w:rFonts w:ascii="Calibri" w:hAnsi="Calibri"/>
          <w:i/>
          <w:spacing w:val="-6"/>
          <w:sz w:val="17"/>
        </w:rPr>
        <w:t> </w:t>
      </w:r>
      <w:r>
        <w:rPr>
          <w:rFonts w:ascii="Lucida Sans Unicode" w:hAnsi="Lucida Sans Unicode"/>
          <w:spacing w:val="-2"/>
          <w:sz w:val="17"/>
        </w:rPr>
        <w:t>∈</w:t>
      </w:r>
      <w:r>
        <w:rPr>
          <w:rFonts w:ascii="Lucida Sans Unicode" w:hAnsi="Lucida Sans Unicode"/>
          <w:spacing w:val="-11"/>
          <w:sz w:val="17"/>
        </w:rPr>
        <w:t> </w:t>
      </w:r>
      <w:r>
        <w:rPr>
          <w:rFonts w:ascii="Lucida Sans Unicode" w:hAnsi="Lucida Sans Unicode"/>
          <w:spacing w:val="-2"/>
          <w:sz w:val="17"/>
        </w:rPr>
        <w:t>[</w:t>
      </w:r>
      <w:r>
        <w:rPr>
          <w:rFonts w:ascii="Calibri" w:hAnsi="Calibri"/>
          <w:i/>
          <w:spacing w:val="-2"/>
          <w:sz w:val="17"/>
        </w:rPr>
        <w:t>k</w:t>
      </w:r>
      <w:r>
        <w:rPr>
          <w:spacing w:val="-2"/>
          <w:sz w:val="17"/>
          <w:vertAlign w:val="subscript"/>
        </w:rPr>
        <w:t>min</w:t>
      </w:r>
      <w:r>
        <w:rPr>
          <w:rFonts w:ascii="Lucida Sans Unicode" w:hAnsi="Lucida Sans Unicode"/>
          <w:spacing w:val="-2"/>
          <w:sz w:val="17"/>
          <w:vertAlign w:val="baseline"/>
        </w:rPr>
        <w:t>,</w:t>
      </w:r>
      <w:r>
        <w:rPr>
          <w:rFonts w:ascii="Lucida Sans Unicode" w:hAnsi="Lucida Sans Unicode"/>
          <w:spacing w:val="-27"/>
          <w:sz w:val="17"/>
          <w:vertAlign w:val="baseline"/>
        </w:rPr>
        <w:t> </w:t>
      </w:r>
      <w:r>
        <w:rPr>
          <w:rFonts w:ascii="Calibri" w:hAnsi="Calibri"/>
          <w:i/>
          <w:spacing w:val="-2"/>
          <w:sz w:val="17"/>
          <w:vertAlign w:val="baseline"/>
        </w:rPr>
        <w:t>k</w:t>
      </w:r>
      <w:r>
        <w:rPr>
          <w:spacing w:val="-2"/>
          <w:sz w:val="17"/>
          <w:vertAlign w:val="subscript"/>
        </w:rPr>
        <w:t>max</w:t>
      </w:r>
      <w:r>
        <w:rPr>
          <w:rFonts w:ascii="Lucida Sans Unicode" w:hAnsi="Lucida Sans Unicode"/>
          <w:spacing w:val="-2"/>
          <w:sz w:val="17"/>
          <w:vertAlign w:val="baseline"/>
        </w:rPr>
        <w:t>].</w:t>
      </w:r>
    </w:p>
    <w:p>
      <w:pPr>
        <w:pStyle w:val="BodyText"/>
        <w:spacing w:before="93"/>
        <w:rPr>
          <w:rFonts w:ascii="Lucida Sans Unicode"/>
          <w:sz w:val="17"/>
        </w:rPr>
      </w:pPr>
    </w:p>
    <w:p>
      <w:pPr>
        <w:pStyle w:val="BodyText"/>
        <w:ind w:left="284"/>
      </w:pPr>
      <w:r>
        <w:rPr/>
        <w:t>Solving</w:t>
      </w:r>
      <w:r>
        <w:rPr>
          <w:spacing w:val="13"/>
        </w:rPr>
        <w:t> </w:t>
      </w:r>
      <w:r>
        <w:rPr/>
        <w:t>problem</w:t>
      </w:r>
      <w:r>
        <w:rPr>
          <w:spacing w:val="15"/>
        </w:rPr>
        <w:t> </w:t>
      </w:r>
      <w:r>
        <w:rPr/>
        <w:t>P</w:t>
      </w:r>
      <w:r>
        <w:rPr>
          <w:vertAlign w:val="subscript"/>
        </w:rPr>
        <w:t>3</w:t>
      </w:r>
      <w:r>
        <w:rPr>
          <w:vertAlign w:val="baseline"/>
        </w:rPr>
        <w:t>,</w:t>
      </w:r>
      <w:r>
        <w:rPr>
          <w:spacing w:val="17"/>
          <w:vertAlign w:val="baseline"/>
        </w:rPr>
        <w:t> </w:t>
      </w:r>
      <w:r>
        <w:rPr>
          <w:vertAlign w:val="baseline"/>
        </w:rPr>
        <w:t>we</w:t>
      </w:r>
      <w:r>
        <w:rPr>
          <w:spacing w:val="14"/>
          <w:vertAlign w:val="baseline"/>
        </w:rPr>
        <w:t> </w:t>
      </w:r>
      <w:r>
        <w:rPr>
          <w:vertAlign w:val="baseline"/>
        </w:rPr>
        <w:t>obtain</w:t>
      </w:r>
      <w:r>
        <w:rPr>
          <w:spacing w:val="15"/>
          <w:vertAlign w:val="baseline"/>
        </w:rPr>
        <w:t> </w:t>
      </w:r>
      <w:r>
        <w:rPr>
          <w:vertAlign w:val="baseline"/>
        </w:rPr>
        <w:t>the</w:t>
      </w:r>
      <w:r>
        <w:rPr>
          <w:spacing w:val="16"/>
          <w:vertAlign w:val="baseline"/>
        </w:rPr>
        <w:t> </w:t>
      </w:r>
      <w:r>
        <w:rPr>
          <w:vertAlign w:val="baseline"/>
        </w:rPr>
        <w:t>following</w:t>
      </w:r>
      <w:r>
        <w:rPr>
          <w:spacing w:val="13"/>
          <w:vertAlign w:val="baseline"/>
        </w:rPr>
        <w:t> </w:t>
      </w:r>
      <w:r>
        <w:rPr>
          <w:spacing w:val="-2"/>
          <w:vertAlign w:val="baseline"/>
        </w:rPr>
        <w:t>proposition.</w:t>
      </w:r>
    </w:p>
    <w:p>
      <w:pPr>
        <w:pStyle w:val="BodyText"/>
        <w:spacing w:before="76"/>
        <w:rPr>
          <w:sz w:val="17"/>
        </w:rPr>
      </w:pPr>
      <w:r>
        <w:rPr/>
        <w:br w:type="column"/>
      </w:r>
      <w:r>
        <w:rPr>
          <w:sz w:val="17"/>
        </w:rPr>
      </w:r>
    </w:p>
    <w:p>
      <w:pPr>
        <w:spacing w:before="0"/>
        <w:ind w:left="284" w:right="0" w:firstLine="0"/>
        <w:jc w:val="left"/>
        <w:rPr>
          <w:rFonts w:ascii="Lucida Sans Unicode"/>
          <w:sz w:val="17"/>
        </w:rPr>
      </w:pPr>
      <w:r>
        <w:rPr>
          <w:rFonts w:ascii="Lucida Sans Unicode"/>
          <w:spacing w:val="-4"/>
          <w:w w:val="110"/>
          <w:sz w:val="17"/>
        </w:rPr>
        <w:t>(</w:t>
      </w:r>
      <w:r>
        <w:rPr>
          <w:spacing w:val="-4"/>
          <w:w w:val="110"/>
          <w:sz w:val="17"/>
        </w:rPr>
        <w:t>22</w:t>
      </w:r>
      <w:r>
        <w:rPr>
          <w:rFonts w:ascii="Lucida Sans Unicode"/>
          <w:spacing w:val="-4"/>
          <w:w w:val="110"/>
          <w:sz w:val="17"/>
        </w:rPr>
        <w:t>)</w:t>
      </w:r>
    </w:p>
    <w:p>
      <w:pPr>
        <w:spacing w:after="0"/>
        <w:jc w:val="left"/>
        <w:rPr>
          <w:rFonts w:ascii="Lucida Sans Unicode"/>
          <w:sz w:val="17"/>
        </w:rPr>
        <w:sectPr>
          <w:type w:val="continuous"/>
          <w:pgSz w:w="11910" w:h="15880"/>
          <w:pgMar w:header="889" w:footer="0" w:top="1080" w:bottom="280" w:left="566" w:right="566"/>
          <w:cols w:num="3" w:equalWidth="0">
            <w:col w:w="5308" w:space="72"/>
            <w:col w:w="4602" w:space="96"/>
            <w:col w:w="700"/>
          </w:cols>
        </w:sectPr>
      </w:pPr>
    </w:p>
    <w:p>
      <w:pPr>
        <w:pStyle w:val="BodyText"/>
        <w:spacing w:before="2"/>
        <w:rPr>
          <w:rFonts w:ascii="Lucida Sans Unicode"/>
          <w:sz w:val="8"/>
        </w:rPr>
      </w:pPr>
    </w:p>
    <w:p>
      <w:pPr>
        <w:pStyle w:val="BodyText"/>
        <w:spacing w:after="0"/>
        <w:rPr>
          <w:rFonts w:ascii="Lucida Sans Unicode"/>
          <w:sz w:val="8"/>
        </w:rPr>
        <w:sectPr>
          <w:pgSz w:w="11910" w:h="15880"/>
          <w:pgMar w:header="890" w:footer="0" w:top="1080" w:bottom="280" w:left="566" w:right="566"/>
        </w:sectPr>
      </w:pPr>
    </w:p>
    <w:p>
      <w:pPr>
        <w:spacing w:line="266" w:lineRule="auto" w:before="103"/>
        <w:ind w:left="88" w:right="38" w:firstLine="0"/>
        <w:jc w:val="both"/>
        <w:rPr>
          <w:rFonts w:ascii="Cambria" w:hAnsi="Cambria"/>
          <w:i/>
          <w:sz w:val="16"/>
        </w:rPr>
      </w:pPr>
      <w:bookmarkStart w:name="The case of Eliashberg’s model involving" w:id="25"/>
      <w:bookmarkEnd w:id="25"/>
      <w:r>
        <w:rPr/>
      </w:r>
      <w:bookmarkStart w:name="_bookmark16" w:id="26"/>
      <w:bookmarkEnd w:id="26"/>
      <w:r>
        <w:rPr/>
      </w:r>
      <w:bookmarkStart w:name="_bookmark17" w:id="27"/>
      <w:bookmarkEnd w:id="27"/>
      <w:r>
        <w:rPr/>
      </w:r>
      <w:bookmarkStart w:name="_bookmark18" w:id="28"/>
      <w:bookmarkEnd w:id="28"/>
      <w:r>
        <w:rPr/>
      </w:r>
      <w:r>
        <w:rPr>
          <w:w w:val="105"/>
          <w:sz w:val="16"/>
        </w:rPr>
        <w:t>Proposition</w:t>
      </w:r>
      <w:r>
        <w:rPr>
          <w:w w:val="105"/>
          <w:sz w:val="16"/>
        </w:rPr>
        <w:t> 7.</w:t>
      </w:r>
      <w:r>
        <w:rPr>
          <w:w w:val="105"/>
          <w:sz w:val="16"/>
        </w:rPr>
        <w:t> </w:t>
      </w:r>
      <w:r>
        <w:rPr>
          <w:rFonts w:ascii="Cambria" w:hAnsi="Cambria"/>
          <w:i/>
          <w:w w:val="105"/>
          <w:sz w:val="16"/>
        </w:rPr>
        <w:t>Based on Nash’s</w:t>
      </w:r>
      <w:r>
        <w:rPr>
          <w:rFonts w:ascii="Cambria" w:hAnsi="Cambria"/>
          <w:i/>
          <w:w w:val="105"/>
          <w:sz w:val="16"/>
        </w:rPr>
        <w:t> bargaining</w:t>
      </w:r>
      <w:r>
        <w:rPr>
          <w:rFonts w:ascii="Cambria" w:hAnsi="Cambria"/>
          <w:i/>
          <w:w w:val="105"/>
          <w:sz w:val="16"/>
        </w:rPr>
        <w:t> model, for</w:t>
      </w:r>
      <w:r>
        <w:rPr>
          <w:rFonts w:ascii="Cambria" w:hAnsi="Cambria"/>
          <w:i/>
          <w:w w:val="105"/>
          <w:sz w:val="16"/>
        </w:rPr>
        <w:t> a</w:t>
      </w:r>
      <w:r>
        <w:rPr>
          <w:rFonts w:ascii="Cambria" w:hAnsi="Cambria"/>
          <w:i/>
          <w:spacing w:val="40"/>
          <w:w w:val="105"/>
          <w:sz w:val="16"/>
        </w:rPr>
        <w:t> </w:t>
      </w:r>
      <w:r>
        <w:rPr>
          <w:rFonts w:ascii="Cambria" w:hAnsi="Cambria"/>
          <w:i/>
          <w:w w:val="105"/>
          <w:sz w:val="16"/>
        </w:rPr>
        <w:t>manufac-turer–retailer</w:t>
      </w:r>
      <w:r>
        <w:rPr>
          <w:rFonts w:ascii="Cambria" w:hAnsi="Cambria"/>
          <w:i/>
          <w:spacing w:val="80"/>
          <w:w w:val="105"/>
          <w:sz w:val="16"/>
        </w:rPr>
        <w:t> </w:t>
      </w:r>
      <w:r>
        <w:rPr>
          <w:rFonts w:ascii="Cambria" w:hAnsi="Cambria"/>
          <w:i/>
          <w:w w:val="105"/>
          <w:sz w:val="16"/>
        </w:rPr>
        <w:t>supply</w:t>
      </w:r>
      <w:r>
        <w:rPr>
          <w:rFonts w:ascii="Cambria" w:hAnsi="Cambria"/>
          <w:i/>
          <w:spacing w:val="80"/>
          <w:w w:val="105"/>
          <w:sz w:val="16"/>
        </w:rPr>
        <w:t> </w:t>
      </w:r>
      <w:r>
        <w:rPr>
          <w:rFonts w:ascii="Cambria" w:hAnsi="Cambria"/>
          <w:i/>
          <w:w w:val="105"/>
          <w:sz w:val="16"/>
        </w:rPr>
        <w:t>chain</w:t>
      </w:r>
      <w:r>
        <w:rPr>
          <w:rFonts w:ascii="Cambria" w:hAnsi="Cambria"/>
          <w:i/>
          <w:spacing w:val="80"/>
          <w:w w:val="105"/>
          <w:sz w:val="16"/>
        </w:rPr>
        <w:t> </w:t>
      </w:r>
      <w:r>
        <w:rPr>
          <w:rFonts w:ascii="Cambria" w:hAnsi="Cambria"/>
          <w:i/>
          <w:w w:val="105"/>
          <w:sz w:val="16"/>
        </w:rPr>
        <w:t>consisting</w:t>
      </w:r>
      <w:r>
        <w:rPr>
          <w:rFonts w:ascii="Cambria" w:hAnsi="Cambria"/>
          <w:i/>
          <w:spacing w:val="80"/>
          <w:w w:val="105"/>
          <w:sz w:val="16"/>
        </w:rPr>
        <w:t> </w:t>
      </w:r>
      <w:r>
        <w:rPr>
          <w:rFonts w:ascii="Cambria" w:hAnsi="Cambria"/>
          <w:i/>
          <w:w w:val="105"/>
          <w:sz w:val="16"/>
        </w:rPr>
        <w:t>of</w:t>
      </w:r>
      <w:r>
        <w:rPr>
          <w:rFonts w:ascii="Cambria" w:hAnsi="Cambria"/>
          <w:i/>
          <w:spacing w:val="80"/>
          <w:w w:val="105"/>
          <w:sz w:val="16"/>
        </w:rPr>
        <w:t> </w:t>
      </w:r>
      <w:r>
        <w:rPr>
          <w:rFonts w:ascii="Cambria" w:hAnsi="Cambria"/>
          <w:i/>
          <w:w w:val="105"/>
          <w:sz w:val="16"/>
        </w:rPr>
        <w:t>a</w:t>
      </w:r>
      <w:r>
        <w:rPr>
          <w:rFonts w:ascii="Cambria" w:hAnsi="Cambria"/>
          <w:i/>
          <w:spacing w:val="80"/>
          <w:w w:val="105"/>
          <w:sz w:val="16"/>
        </w:rPr>
        <w:t> </w:t>
      </w:r>
      <w:r>
        <w:rPr>
          <w:rFonts w:ascii="Cambria" w:hAnsi="Cambria"/>
          <w:i/>
          <w:w w:val="105"/>
          <w:sz w:val="16"/>
        </w:rPr>
        <w:t>risk-averse</w:t>
      </w:r>
      <w:r>
        <w:rPr>
          <w:rFonts w:ascii="Cambria" w:hAnsi="Cambria"/>
          <w:i/>
          <w:spacing w:val="80"/>
          <w:w w:val="105"/>
          <w:sz w:val="16"/>
        </w:rPr>
        <w:t> </w:t>
      </w:r>
      <w:r>
        <w:rPr>
          <w:rFonts w:ascii="Cambria" w:hAnsi="Cambria"/>
          <w:i/>
          <w:w w:val="105"/>
          <w:sz w:val="16"/>
        </w:rPr>
        <w:t>member</w:t>
      </w:r>
      <w:r>
        <w:rPr>
          <w:rFonts w:ascii="Cambria" w:hAnsi="Cambria"/>
          <w:i/>
          <w:spacing w:val="40"/>
          <w:w w:val="105"/>
          <w:sz w:val="16"/>
        </w:rPr>
        <w:t> </w:t>
      </w:r>
      <w:r>
        <w:rPr>
          <w:rFonts w:ascii="Cambria" w:hAnsi="Cambria"/>
          <w:i/>
          <w:w w:val="105"/>
          <w:sz w:val="16"/>
        </w:rPr>
        <w:t>with a strictly concave utility U(t) being increasing, twice differentia-ble,</w:t>
      </w:r>
      <w:r>
        <w:rPr>
          <w:rFonts w:ascii="Cambria" w:hAnsi="Cambria"/>
          <w:i/>
          <w:spacing w:val="40"/>
          <w:w w:val="105"/>
          <w:sz w:val="16"/>
        </w:rPr>
        <w:t> </w:t>
      </w:r>
      <w:r>
        <w:rPr>
          <w:rFonts w:ascii="Cambria" w:hAnsi="Cambria"/>
          <w:i/>
          <w:w w:val="105"/>
          <w:sz w:val="16"/>
        </w:rPr>
        <w:t>and</w:t>
      </w:r>
      <w:r>
        <w:rPr>
          <w:rFonts w:ascii="Cambria" w:hAnsi="Cambria"/>
          <w:i/>
          <w:spacing w:val="40"/>
          <w:w w:val="105"/>
          <w:sz w:val="16"/>
        </w:rPr>
        <w:t> </w:t>
      </w:r>
      <w:r>
        <w:rPr>
          <w:rFonts w:ascii="Cambria" w:hAnsi="Cambria"/>
          <w:i/>
          <w:w w:val="105"/>
          <w:sz w:val="16"/>
        </w:rPr>
        <w:t>U(0) = 0,</w:t>
      </w:r>
      <w:r>
        <w:rPr>
          <w:rFonts w:ascii="Cambria" w:hAnsi="Cambria"/>
          <w:i/>
          <w:spacing w:val="40"/>
          <w:w w:val="105"/>
          <w:sz w:val="16"/>
        </w:rPr>
        <w:t> </w:t>
      </w:r>
      <w:r>
        <w:rPr>
          <w:rFonts w:ascii="Cambria" w:hAnsi="Cambria"/>
          <w:i/>
          <w:w w:val="105"/>
          <w:sz w:val="16"/>
        </w:rPr>
        <w:t>and</w:t>
      </w:r>
      <w:r>
        <w:rPr>
          <w:rFonts w:ascii="Cambria" w:hAnsi="Cambria"/>
          <w:i/>
          <w:spacing w:val="40"/>
          <w:w w:val="105"/>
          <w:sz w:val="16"/>
        </w:rPr>
        <w:t> </w:t>
      </w:r>
      <w:r>
        <w:rPr>
          <w:rFonts w:ascii="Cambria" w:hAnsi="Cambria"/>
          <w:i/>
          <w:w w:val="105"/>
          <w:sz w:val="16"/>
        </w:rPr>
        <w:t>a</w:t>
      </w:r>
      <w:r>
        <w:rPr>
          <w:rFonts w:ascii="Cambria" w:hAnsi="Cambria"/>
          <w:i/>
          <w:spacing w:val="40"/>
          <w:w w:val="105"/>
          <w:sz w:val="16"/>
        </w:rPr>
        <w:t> </w:t>
      </w:r>
      <w:r>
        <w:rPr>
          <w:rFonts w:ascii="Cambria" w:hAnsi="Cambria"/>
          <w:i/>
          <w:w w:val="105"/>
          <w:sz w:val="16"/>
        </w:rPr>
        <w:t>risk-neutral</w:t>
      </w:r>
      <w:r>
        <w:rPr>
          <w:rFonts w:ascii="Cambria" w:hAnsi="Cambria"/>
          <w:i/>
          <w:spacing w:val="40"/>
          <w:w w:val="105"/>
          <w:sz w:val="16"/>
        </w:rPr>
        <w:t> </w:t>
      </w:r>
      <w:r>
        <w:rPr>
          <w:rFonts w:ascii="Cambria" w:hAnsi="Cambria"/>
          <w:i/>
          <w:w w:val="105"/>
          <w:sz w:val="16"/>
        </w:rPr>
        <w:t>member,</w:t>
      </w:r>
      <w:r>
        <w:rPr>
          <w:rFonts w:ascii="Cambria" w:hAnsi="Cambria"/>
          <w:i/>
          <w:spacing w:val="40"/>
          <w:w w:val="105"/>
          <w:sz w:val="16"/>
        </w:rPr>
        <w:t> </w:t>
      </w:r>
      <w:r>
        <w:rPr>
          <w:rFonts w:ascii="Cambria" w:hAnsi="Cambria"/>
          <w:i/>
          <w:w w:val="105"/>
          <w:sz w:val="16"/>
        </w:rPr>
        <w:t>the</w:t>
      </w:r>
      <w:r>
        <w:rPr>
          <w:rFonts w:ascii="Cambria" w:hAnsi="Cambria"/>
          <w:i/>
          <w:spacing w:val="40"/>
          <w:w w:val="105"/>
          <w:sz w:val="16"/>
        </w:rPr>
        <w:t> </w:t>
      </w:r>
      <w:r>
        <w:rPr>
          <w:rFonts w:ascii="Cambria" w:hAnsi="Cambria"/>
          <w:i/>
          <w:w w:val="105"/>
          <w:sz w:val="16"/>
        </w:rPr>
        <w:t>risk-averse</w:t>
      </w:r>
      <w:r>
        <w:rPr>
          <w:rFonts w:ascii="Cambria" w:hAnsi="Cambria"/>
          <w:i/>
          <w:spacing w:val="40"/>
          <w:w w:val="105"/>
          <w:sz w:val="16"/>
        </w:rPr>
        <w:t> </w:t>
      </w:r>
      <w:r>
        <w:rPr>
          <w:rFonts w:ascii="Cambria" w:hAnsi="Cambria"/>
          <w:i/>
          <w:w w:val="105"/>
          <w:sz w:val="16"/>
        </w:rPr>
        <w:t>member</w:t>
      </w:r>
      <w:r>
        <w:rPr>
          <w:rFonts w:ascii="Cambria" w:hAnsi="Cambria"/>
          <w:i/>
          <w:w w:val="105"/>
          <w:sz w:val="16"/>
        </w:rPr>
        <w:t> will</w:t>
      </w:r>
      <w:r>
        <w:rPr>
          <w:rFonts w:ascii="Cambria" w:hAnsi="Cambria"/>
          <w:i/>
          <w:w w:val="105"/>
          <w:sz w:val="16"/>
        </w:rPr>
        <w:t> obtain</w:t>
      </w:r>
      <w:r>
        <w:rPr>
          <w:rFonts w:ascii="Cambria" w:hAnsi="Cambria"/>
          <w:i/>
          <w:w w:val="105"/>
          <w:sz w:val="16"/>
        </w:rPr>
        <w:t> a</w:t>
      </w:r>
      <w:r>
        <w:rPr>
          <w:rFonts w:ascii="Cambria" w:hAnsi="Cambria"/>
          <w:i/>
          <w:w w:val="105"/>
          <w:sz w:val="16"/>
        </w:rPr>
        <w:t> smaller</w:t>
      </w:r>
      <w:r>
        <w:rPr>
          <w:rFonts w:ascii="Cambria" w:hAnsi="Cambria"/>
          <w:i/>
          <w:w w:val="105"/>
          <w:sz w:val="16"/>
        </w:rPr>
        <w:t> share</w:t>
      </w:r>
      <w:r>
        <w:rPr>
          <w:rFonts w:ascii="Cambria" w:hAnsi="Cambria"/>
          <w:i/>
          <w:w w:val="105"/>
          <w:sz w:val="16"/>
        </w:rPr>
        <w:t> of</w:t>
      </w:r>
      <w:r>
        <w:rPr>
          <w:rFonts w:ascii="Cambria" w:hAnsi="Cambria"/>
          <w:i/>
          <w:w w:val="105"/>
          <w:sz w:val="16"/>
        </w:rPr>
        <w:t> the</w:t>
      </w:r>
      <w:r>
        <w:rPr>
          <w:rFonts w:ascii="Cambria" w:hAnsi="Cambria"/>
          <w:i/>
          <w:w w:val="105"/>
          <w:sz w:val="16"/>
        </w:rPr>
        <w:t> extra</w:t>
      </w:r>
      <w:r>
        <w:rPr>
          <w:rFonts w:ascii="Cambria" w:hAnsi="Cambria"/>
          <w:i/>
          <w:w w:val="105"/>
          <w:sz w:val="16"/>
        </w:rPr>
        <w:t> profit</w:t>
      </w:r>
      <w:r>
        <w:rPr>
          <w:rFonts w:ascii="Cambria" w:hAnsi="Cambria"/>
          <w:i/>
          <w:w w:val="105"/>
          <w:sz w:val="16"/>
        </w:rPr>
        <w:t> than</w:t>
      </w:r>
      <w:r>
        <w:rPr>
          <w:rFonts w:ascii="Cambria" w:hAnsi="Cambria"/>
          <w:i/>
          <w:w w:val="105"/>
          <w:sz w:val="16"/>
        </w:rPr>
        <w:t> the</w:t>
      </w:r>
      <w:r>
        <w:rPr>
          <w:rFonts w:ascii="Cambria" w:hAnsi="Cambria"/>
          <w:i/>
          <w:w w:val="105"/>
          <w:sz w:val="16"/>
        </w:rPr>
        <w:t> risk-neutral one.</w:t>
      </w:r>
    </w:p>
    <w:p>
      <w:pPr>
        <w:pStyle w:val="BodyText"/>
        <w:spacing w:line="208" w:lineRule="auto" w:before="92"/>
        <w:ind w:left="377" w:right="281"/>
        <w:jc w:val="both"/>
      </w:pPr>
      <w:r>
        <w:rPr/>
        <w:br w:type="column"/>
      </w:r>
      <w:r>
        <w:rPr>
          <w:w w:val="105"/>
        </w:rPr>
        <w:t>(1</w:t>
      </w:r>
      <w:r>
        <w:rPr>
          <w:spacing w:val="-12"/>
          <w:w w:val="105"/>
        </w:rPr>
        <w:t> </w:t>
      </w:r>
      <w:r>
        <w:rPr>
          <w:rFonts w:ascii="Lucida Sans Unicode" w:hAnsi="Lucida Sans Unicode"/>
          <w:w w:val="105"/>
        </w:rPr>
        <w:t>—</w:t>
      </w:r>
      <w:r>
        <w:rPr>
          <w:rFonts w:ascii="Lucida Sans Unicode" w:hAnsi="Lucida Sans Unicode"/>
          <w:spacing w:val="-13"/>
          <w:w w:val="105"/>
        </w:rPr>
        <w:t> </w:t>
      </w:r>
      <w:r>
        <w:rPr>
          <w:rFonts w:ascii="Calibri" w:hAnsi="Calibri"/>
          <w:i/>
          <w:w w:val="105"/>
        </w:rPr>
        <w:t>k</w:t>
      </w:r>
      <w:r>
        <w:rPr>
          <w:w w:val="105"/>
          <w:vertAlign w:val="subscript"/>
        </w:rPr>
        <w:t>max</w:t>
      </w:r>
      <w:r>
        <w:rPr>
          <w:w w:val="105"/>
          <w:vertAlign w:val="baseline"/>
        </w:rPr>
        <w:t>)</w:t>
      </w:r>
      <w:r>
        <w:rPr>
          <w:rFonts w:ascii="Cambria" w:hAnsi="Cambria"/>
          <w:i/>
          <w:w w:val="105"/>
          <w:vertAlign w:val="baseline"/>
        </w:rPr>
        <w:t>p</w:t>
      </w:r>
      <w:r>
        <w:rPr>
          <w:rFonts w:ascii="Cambria" w:hAnsi="Cambria"/>
          <w:i/>
          <w:spacing w:val="-7"/>
          <w:w w:val="105"/>
          <w:vertAlign w:val="baseline"/>
        </w:rPr>
        <w:t> </w:t>
      </w:r>
      <w:r>
        <w:rPr>
          <w:w w:val="105"/>
          <w:vertAlign w:val="baseline"/>
        </w:rPr>
        <w:t>+</w:t>
      </w:r>
      <w:r>
        <w:rPr>
          <w:spacing w:val="-12"/>
          <w:w w:val="105"/>
          <w:vertAlign w:val="baseline"/>
        </w:rPr>
        <w:t> </w:t>
      </w:r>
      <w:r>
        <w:rPr>
          <w:rFonts w:ascii="Calibri" w:hAnsi="Calibri"/>
          <w:i/>
          <w:w w:val="105"/>
          <w:vertAlign w:val="baseline"/>
        </w:rPr>
        <w:t>k</w:t>
      </w:r>
      <w:r>
        <w:rPr>
          <w:w w:val="105"/>
          <w:vertAlign w:val="subscript"/>
        </w:rPr>
        <w:t>max</w:t>
      </w:r>
      <w:r>
        <w:rPr>
          <w:rFonts w:ascii="Bodoni MT" w:hAnsi="Bodoni MT"/>
          <w:i/>
          <w:w w:val="105"/>
          <w:sz w:val="21"/>
          <w:vertAlign w:val="baseline"/>
        </w:rPr>
        <w:t>v</w:t>
      </w:r>
      <w:r>
        <w:rPr>
          <w:w w:val="105"/>
          <w:vertAlign w:val="baseline"/>
        </w:rPr>
        <w:t>),</w:t>
      </w:r>
      <w:r>
        <w:rPr>
          <w:w w:val="105"/>
          <w:vertAlign w:val="baseline"/>
        </w:rPr>
        <w:t> and</w:t>
      </w:r>
      <w:r>
        <w:rPr>
          <w:w w:val="105"/>
          <w:vertAlign w:val="baseline"/>
        </w:rPr>
        <w:t> the</w:t>
      </w:r>
      <w:r>
        <w:rPr>
          <w:w w:val="105"/>
          <w:vertAlign w:val="baseline"/>
        </w:rPr>
        <w:t> allocation</w:t>
      </w:r>
      <w:r>
        <w:rPr>
          <w:w w:val="105"/>
          <w:vertAlign w:val="baseline"/>
        </w:rPr>
        <w:t> of</w:t>
      </w:r>
      <w:r>
        <w:rPr>
          <w:w w:val="105"/>
          <w:vertAlign w:val="baseline"/>
        </w:rPr>
        <w:t> the</w:t>
      </w:r>
      <w:r>
        <w:rPr>
          <w:w w:val="105"/>
          <w:vertAlign w:val="baseline"/>
        </w:rPr>
        <w:t> extra</w:t>
      </w:r>
      <w:r>
        <w:rPr>
          <w:w w:val="105"/>
          <w:vertAlign w:val="baseline"/>
        </w:rPr>
        <w:t> </w:t>
      </w:r>
      <w:r>
        <w:rPr>
          <w:w w:val="105"/>
          <w:vertAlign w:val="baseline"/>
        </w:rPr>
        <w:t>profit D</w:t>
      </w:r>
      <w:r>
        <w:rPr>
          <w:rFonts w:ascii="Calibri" w:hAnsi="Calibri"/>
          <w:i/>
          <w:w w:val="105"/>
          <w:sz w:val="19"/>
          <w:vertAlign w:val="baseline"/>
        </w:rPr>
        <w:t>p</w:t>
      </w:r>
      <w:r>
        <w:rPr>
          <w:rFonts w:ascii="Calibri" w:hAnsi="Calibri"/>
          <w:i/>
          <w:w w:val="105"/>
          <w:sz w:val="19"/>
          <w:vertAlign w:val="baseline"/>
        </w:rPr>
        <w:t> </w:t>
      </w:r>
      <w:r>
        <w:rPr>
          <w:w w:val="105"/>
          <w:vertAlign w:val="baseline"/>
        </w:rPr>
        <w:t>between the retailer and the manufacturer is given by (D</w:t>
      </w:r>
      <w:r>
        <w:rPr>
          <w:rFonts w:ascii="Calibri" w:hAnsi="Calibri"/>
          <w:i/>
          <w:w w:val="105"/>
          <w:sz w:val="19"/>
          <w:vertAlign w:val="baseline"/>
        </w:rPr>
        <w:t>p</w:t>
      </w:r>
      <w:r>
        <w:rPr>
          <w:rFonts w:ascii="Cambria" w:hAnsi="Cambria"/>
          <w:i/>
          <w:w w:val="105"/>
          <w:position w:val="-2"/>
          <w:sz w:val="10"/>
          <w:vertAlign w:val="baseline"/>
        </w:rPr>
        <w:t>r</w:t>
      </w:r>
      <w:r>
        <w:rPr>
          <w:w w:val="105"/>
          <w:vertAlign w:val="baseline"/>
        </w:rPr>
        <w:t>(</w:t>
      </w:r>
      <w:r>
        <w:rPr>
          <w:rFonts w:ascii="Calibri" w:hAnsi="Calibri"/>
          <w:i/>
          <w:w w:val="105"/>
          <w:vertAlign w:val="baseline"/>
        </w:rPr>
        <w:t>k</w:t>
      </w:r>
      <w:r>
        <w:rPr>
          <w:w w:val="105"/>
          <w:vertAlign w:val="subscript"/>
        </w:rPr>
        <w:t>max</w:t>
      </w:r>
      <w:r>
        <w:rPr>
          <w:w w:val="105"/>
          <w:vertAlign w:val="baseline"/>
        </w:rPr>
        <w:t>), D</w:t>
      </w:r>
      <w:r>
        <w:rPr>
          <w:rFonts w:ascii="Calibri" w:hAnsi="Calibri"/>
          <w:i/>
          <w:w w:val="105"/>
          <w:sz w:val="19"/>
          <w:vertAlign w:val="baseline"/>
        </w:rPr>
        <w:t>p</w:t>
      </w:r>
      <w:r>
        <w:rPr>
          <w:rFonts w:ascii="Cambria" w:hAnsi="Cambria"/>
          <w:i/>
          <w:w w:val="105"/>
          <w:position w:val="-2"/>
          <w:sz w:val="10"/>
          <w:vertAlign w:val="baseline"/>
        </w:rPr>
        <w:t>m</w:t>
      </w:r>
      <w:r>
        <w:rPr>
          <w:w w:val="105"/>
          <w:vertAlign w:val="baseline"/>
        </w:rPr>
        <w:t>(</w:t>
      </w:r>
      <w:r>
        <w:rPr>
          <w:rFonts w:ascii="Calibri" w:hAnsi="Calibri"/>
          <w:i/>
          <w:w w:val="105"/>
          <w:vertAlign w:val="baseline"/>
        </w:rPr>
        <w:t>k</w:t>
      </w:r>
      <w:r>
        <w:rPr>
          <w:w w:val="105"/>
          <w:vertAlign w:val="subscript"/>
        </w:rPr>
        <w:t>max</w:t>
      </w:r>
      <w:r>
        <w:rPr>
          <w:w w:val="105"/>
          <w:vertAlign w:val="baseline"/>
        </w:rPr>
        <w:t>)) =</w:t>
      </w:r>
      <w:r>
        <w:rPr>
          <w:spacing w:val="40"/>
          <w:w w:val="105"/>
          <w:vertAlign w:val="baseline"/>
        </w:rPr>
        <w:t> </w:t>
      </w:r>
      <w:r>
        <w:rPr>
          <w:w w:val="105"/>
          <w:vertAlign w:val="baseline"/>
        </w:rPr>
        <w:t>(D</w:t>
      </w:r>
      <w:r>
        <w:rPr>
          <w:rFonts w:ascii="Calibri" w:hAnsi="Calibri"/>
          <w:i/>
          <w:w w:val="105"/>
          <w:sz w:val="19"/>
          <w:vertAlign w:val="baseline"/>
        </w:rPr>
        <w:t>p</w:t>
      </w:r>
      <w:r>
        <w:rPr>
          <w:w w:val="105"/>
          <w:vertAlign w:val="baseline"/>
        </w:rPr>
        <w:t>,0).</w:t>
      </w:r>
    </w:p>
    <w:p>
      <w:pPr>
        <w:pStyle w:val="ListParagraph"/>
        <w:numPr>
          <w:ilvl w:val="0"/>
          <w:numId w:val="3"/>
        </w:numPr>
        <w:tabs>
          <w:tab w:pos="375" w:val="left" w:leader="none"/>
          <w:tab w:pos="377" w:val="left" w:leader="none"/>
        </w:tabs>
        <w:spacing w:line="199" w:lineRule="auto" w:before="0" w:after="0"/>
        <w:ind w:left="377" w:right="282" w:hanging="290"/>
        <w:jc w:val="both"/>
        <w:rPr>
          <w:rFonts w:ascii="Century" w:hAnsi="Century"/>
          <w:sz w:val="16"/>
        </w:rPr>
      </w:pPr>
      <w:r>
        <w:rPr>
          <w:rFonts w:ascii="Century" w:hAnsi="Century"/>
          <w:sz w:val="16"/>
        </w:rPr>
        <mc:AlternateContent>
          <mc:Choice Requires="wps">
            <w:drawing>
              <wp:anchor distT="0" distB="0" distL="0" distR="0" allowOverlap="1" layoutInCell="1" locked="0" behindDoc="0" simplePos="0" relativeHeight="15787520">
                <wp:simplePos x="0" y="0"/>
                <wp:positionH relativeFrom="page">
                  <wp:posOffset>4488484</wp:posOffset>
                </wp:positionH>
                <wp:positionV relativeFrom="paragraph">
                  <wp:posOffset>714638</wp:posOffset>
                </wp:positionV>
                <wp:extent cx="346075" cy="444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346075" cy="4445"/>
                        </a:xfrm>
                        <a:custGeom>
                          <a:avLst/>
                          <a:gdLst/>
                          <a:ahLst/>
                          <a:cxnLst/>
                          <a:rect l="l" t="t" r="r" b="b"/>
                          <a:pathLst>
                            <a:path w="346075" h="4445">
                              <a:moveTo>
                                <a:pt x="345605" y="0"/>
                              </a:moveTo>
                              <a:lnTo>
                                <a:pt x="0" y="0"/>
                              </a:lnTo>
                              <a:lnTo>
                                <a:pt x="0" y="4319"/>
                              </a:lnTo>
                              <a:lnTo>
                                <a:pt x="345605" y="4319"/>
                              </a:lnTo>
                              <a:lnTo>
                                <a:pt x="3456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3.424011pt;margin-top:56.270756pt;width:27.213pt;height:.34015pt;mso-position-horizontal-relative:page;mso-position-vertical-relative:paragraph;z-index:15787520" id="docshape142" filled="true" fillcolor="#000000" stroked="false">
                <v:fill type="solid"/>
                <w10:wrap type="none"/>
              </v:rect>
            </w:pict>
          </mc:Fallback>
        </mc:AlternateContent>
      </w:r>
      <w:r>
        <w:rPr>
          <w:rFonts w:ascii="Century" w:hAnsi="Century"/>
          <w:sz w:val="16"/>
        </w:rPr>
        <mc:AlternateContent>
          <mc:Choice Requires="wps">
            <w:drawing>
              <wp:anchor distT="0" distB="0" distL="0" distR="0" allowOverlap="1" layoutInCell="1" locked="0" behindDoc="1" simplePos="0" relativeHeight="487047680">
                <wp:simplePos x="0" y="0"/>
                <wp:positionH relativeFrom="page">
                  <wp:posOffset>4227838</wp:posOffset>
                </wp:positionH>
                <wp:positionV relativeFrom="paragraph">
                  <wp:posOffset>127507</wp:posOffset>
                </wp:positionV>
                <wp:extent cx="470534" cy="9207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470534" cy="92075"/>
                        </a:xfrm>
                        <a:prstGeom prst="rect">
                          <a:avLst/>
                        </a:prstGeom>
                      </wps:spPr>
                      <wps:txbx>
                        <w:txbxContent>
                          <w:p>
                            <w:pPr>
                              <w:tabs>
                                <w:tab w:pos="681" w:val="left" w:leader="none"/>
                              </w:tabs>
                              <w:spacing w:before="5"/>
                              <w:ind w:left="0" w:right="0" w:firstLine="0"/>
                              <w:jc w:val="left"/>
                              <w:rPr>
                                <w:rFonts w:ascii="Calibri"/>
                                <w:i/>
                                <w:sz w:val="10"/>
                              </w:rPr>
                            </w:pPr>
                            <w:r>
                              <w:rPr>
                                <w:rFonts w:ascii="Cambria"/>
                                <w:i/>
                                <w:spacing w:val="-5"/>
                                <w:w w:val="110"/>
                                <w:sz w:val="10"/>
                              </w:rPr>
                              <w:t>r</w:t>
                            </w:r>
                            <w:r>
                              <w:rPr>
                                <w:spacing w:val="-5"/>
                                <w:w w:val="110"/>
                                <w:position w:val="-1"/>
                                <w:sz w:val="8"/>
                              </w:rPr>
                              <w:t>1</w:t>
                            </w:r>
                            <w:r>
                              <w:rPr>
                                <w:position w:val="-1"/>
                                <w:sz w:val="8"/>
                              </w:rPr>
                              <w:tab/>
                            </w:r>
                            <w:r>
                              <w:rPr>
                                <w:rFonts w:ascii="Calibri"/>
                                <w:i/>
                                <w:spacing w:val="-10"/>
                                <w:w w:val="110"/>
                                <w:sz w:val="10"/>
                              </w:rPr>
                              <w:t>b</w:t>
                            </w:r>
                          </w:p>
                        </w:txbxContent>
                      </wps:txbx>
                      <wps:bodyPr wrap="square" lIns="0" tIns="0" rIns="0" bIns="0" rtlCol="0">
                        <a:noAutofit/>
                      </wps:bodyPr>
                    </wps:wsp>
                  </a:graphicData>
                </a:graphic>
              </wp:anchor>
            </w:drawing>
          </mc:Choice>
          <mc:Fallback>
            <w:pict>
              <v:shape style="position:absolute;margin-left:332.900696pt;margin-top:10.039986pt;width:37.050pt;height:7.25pt;mso-position-horizontal-relative:page;mso-position-vertical-relative:paragraph;z-index:-16268800" type="#_x0000_t202" id="docshape143" filled="false" stroked="false">
                <v:textbox inset="0,0,0,0">
                  <w:txbxContent>
                    <w:p>
                      <w:pPr>
                        <w:tabs>
                          <w:tab w:pos="681" w:val="left" w:leader="none"/>
                        </w:tabs>
                        <w:spacing w:before="5"/>
                        <w:ind w:left="0" w:right="0" w:firstLine="0"/>
                        <w:jc w:val="left"/>
                        <w:rPr>
                          <w:rFonts w:ascii="Calibri"/>
                          <w:i/>
                          <w:sz w:val="10"/>
                        </w:rPr>
                      </w:pPr>
                      <w:r>
                        <w:rPr>
                          <w:rFonts w:ascii="Cambria"/>
                          <w:i/>
                          <w:spacing w:val="-5"/>
                          <w:w w:val="110"/>
                          <w:sz w:val="10"/>
                        </w:rPr>
                        <w:t>r</w:t>
                      </w:r>
                      <w:r>
                        <w:rPr>
                          <w:spacing w:val="-5"/>
                          <w:w w:val="110"/>
                          <w:position w:val="-1"/>
                          <w:sz w:val="8"/>
                        </w:rPr>
                        <w:t>1</w:t>
                      </w:r>
                      <w:r>
                        <w:rPr>
                          <w:position w:val="-1"/>
                          <w:sz w:val="8"/>
                        </w:rPr>
                        <w:tab/>
                      </w:r>
                      <w:r>
                        <w:rPr>
                          <w:rFonts w:ascii="Calibri"/>
                          <w:i/>
                          <w:spacing w:val="-10"/>
                          <w:w w:val="110"/>
                          <w:sz w:val="10"/>
                        </w:rPr>
                        <w:t>b</w:t>
                      </w:r>
                    </w:p>
                  </w:txbxContent>
                </v:textbox>
                <w10:wrap type="none"/>
              </v:shape>
            </w:pict>
          </mc:Fallback>
        </mc:AlternateContent>
      </w:r>
      <w:r>
        <w:rPr>
          <w:rFonts w:ascii="Century" w:hAnsi="Century"/>
          <w:w w:val="105"/>
          <w:sz w:val="16"/>
        </w:rPr>
        <w:t>If</w:t>
      </w:r>
      <w:r>
        <w:rPr>
          <w:rFonts w:ascii="Century" w:hAnsi="Century"/>
          <w:spacing w:val="-12"/>
          <w:w w:val="105"/>
          <w:sz w:val="16"/>
        </w:rPr>
        <w:t> </w:t>
      </w:r>
      <w:r>
        <w:rPr>
          <w:i/>
          <w:w w:val="105"/>
          <w:sz w:val="16"/>
          <w:u w:val="single"/>
          <w:vertAlign w:val="superscript"/>
        </w:rPr>
        <w:t>r</w:t>
      </w:r>
      <w:r>
        <w:rPr>
          <w:rFonts w:ascii="Century" w:hAnsi="Century"/>
          <w:w w:val="105"/>
          <w:position w:val="5"/>
          <w:sz w:val="8"/>
          <w:u w:val="single"/>
          <w:vertAlign w:val="baseline"/>
        </w:rPr>
        <w:t>2</w:t>
      </w:r>
      <w:r>
        <w:rPr>
          <w:rFonts w:ascii="Century" w:hAnsi="Century"/>
          <w:spacing w:val="50"/>
          <w:w w:val="105"/>
          <w:position w:val="5"/>
          <w:sz w:val="8"/>
          <w:u w:val="none"/>
          <w:vertAlign w:val="baseline"/>
        </w:rPr>
        <w:t> </w:t>
      </w:r>
      <w:r>
        <w:rPr>
          <w:rFonts w:ascii="Symusic" w:hAnsi="Symusic"/>
          <w:w w:val="105"/>
          <w:sz w:val="16"/>
          <w:u w:val="none"/>
          <w:vertAlign w:val="baseline"/>
        </w:rPr>
        <w:t>P</w:t>
      </w:r>
      <w:r>
        <w:rPr>
          <w:rFonts w:ascii="Symusic" w:hAnsi="Symusic"/>
          <w:spacing w:val="-32"/>
          <w:w w:val="105"/>
          <w:sz w:val="16"/>
          <w:u w:val="none"/>
          <w:vertAlign w:val="baseline"/>
        </w:rPr>
        <w:t> </w:t>
      </w:r>
      <w:r>
        <w:rPr>
          <w:rFonts w:ascii="Calibri" w:hAnsi="Calibri"/>
          <w:i/>
          <w:w w:val="105"/>
          <w:sz w:val="16"/>
          <w:u w:val="single"/>
          <w:vertAlign w:val="superscript"/>
        </w:rPr>
        <w:t>a</w:t>
      </w:r>
      <w:r>
        <w:rPr>
          <w:rFonts w:ascii="Calibri" w:hAnsi="Calibri"/>
          <w:i/>
          <w:spacing w:val="-9"/>
          <w:w w:val="105"/>
          <w:sz w:val="16"/>
          <w:u w:val="single"/>
          <w:vertAlign w:val="baseline"/>
        </w:rPr>
        <w:t> </w:t>
      </w:r>
      <w:r>
        <w:rPr>
          <w:rFonts w:ascii="Century" w:hAnsi="Century"/>
          <w:w w:val="105"/>
          <w:sz w:val="16"/>
          <w:u w:val="single"/>
          <w:vertAlign w:val="superscript"/>
        </w:rPr>
        <w:t>exp</w:t>
      </w:r>
      <w:r>
        <w:rPr>
          <w:rFonts w:ascii="Lucida Sans Unicode" w:hAnsi="Lucida Sans Unicode"/>
          <w:w w:val="105"/>
          <w:sz w:val="16"/>
          <w:u w:val="single"/>
          <w:vertAlign w:val="superscript"/>
        </w:rPr>
        <w:t>(</w:t>
      </w:r>
      <w:r>
        <w:rPr>
          <w:rFonts w:ascii="Calibri" w:hAnsi="Calibri"/>
          <w:i/>
          <w:w w:val="105"/>
          <w:sz w:val="16"/>
          <w:u w:val="single"/>
          <w:vertAlign w:val="superscript"/>
        </w:rPr>
        <w:t>b</w:t>
      </w:r>
      <w:r>
        <w:rPr>
          <w:rFonts w:ascii="Century" w:hAnsi="Century"/>
          <w:w w:val="105"/>
          <w:sz w:val="16"/>
          <w:u w:val="single"/>
          <w:vertAlign w:val="superscript"/>
        </w:rPr>
        <w:t>D</w:t>
      </w:r>
      <w:r>
        <w:rPr>
          <w:rFonts w:ascii="Calibri" w:hAnsi="Calibri"/>
          <w:i/>
          <w:w w:val="105"/>
          <w:position w:val="7"/>
          <w:sz w:val="13"/>
          <w:u w:val="single"/>
          <w:vertAlign w:val="baseline"/>
        </w:rPr>
        <w:t>p</w:t>
      </w:r>
      <w:r>
        <w:rPr>
          <w:rFonts w:ascii="Lucida Sans Unicode" w:hAnsi="Lucida Sans Unicode"/>
          <w:w w:val="105"/>
          <w:position w:val="7"/>
          <w:sz w:val="10"/>
          <w:u w:val="single"/>
          <w:vertAlign w:val="baseline"/>
        </w:rPr>
        <w:t>)</w:t>
      </w:r>
      <w:r>
        <w:rPr>
          <w:rFonts w:ascii="Century" w:hAnsi="Century"/>
          <w:w w:val="105"/>
          <w:sz w:val="16"/>
          <w:u w:val="none"/>
          <w:vertAlign w:val="baseline"/>
        </w:rPr>
        <w:t>,</w:t>
      </w:r>
      <w:r>
        <w:rPr>
          <w:rFonts w:ascii="Century" w:hAnsi="Century"/>
          <w:spacing w:val="-8"/>
          <w:w w:val="105"/>
          <w:sz w:val="16"/>
          <w:u w:val="none"/>
          <w:vertAlign w:val="baseline"/>
        </w:rPr>
        <w:t> </w:t>
      </w:r>
      <w:r>
        <w:rPr>
          <w:rFonts w:ascii="Century" w:hAnsi="Century"/>
          <w:w w:val="105"/>
          <w:sz w:val="16"/>
          <w:u w:val="none"/>
          <w:vertAlign w:val="baseline"/>
        </w:rPr>
        <w:t>then</w:t>
      </w:r>
      <w:r>
        <w:rPr>
          <w:rFonts w:ascii="Century" w:hAnsi="Century"/>
          <w:spacing w:val="-10"/>
          <w:w w:val="105"/>
          <w:sz w:val="16"/>
          <w:u w:val="none"/>
          <w:vertAlign w:val="baseline"/>
        </w:rPr>
        <w:t> </w:t>
      </w:r>
      <w:r>
        <w:rPr>
          <w:rFonts w:ascii="Calibri" w:hAnsi="Calibri"/>
          <w:i/>
          <w:w w:val="105"/>
          <w:sz w:val="16"/>
          <w:u w:val="none"/>
          <w:vertAlign w:val="baseline"/>
        </w:rPr>
        <w:t>k</w:t>
      </w:r>
      <w:r>
        <w:rPr>
          <w:rFonts w:ascii="Century" w:hAnsi="Century"/>
          <w:w w:val="105"/>
          <w:sz w:val="16"/>
          <w:u w:val="none"/>
          <w:vertAlign w:val="superscript"/>
        </w:rPr>
        <w:t>*</w:t>
      </w:r>
      <w:r>
        <w:rPr>
          <w:rFonts w:ascii="Century" w:hAnsi="Century"/>
          <w:spacing w:val="-9"/>
          <w:w w:val="105"/>
          <w:sz w:val="16"/>
          <w:u w:val="none"/>
          <w:vertAlign w:val="baseline"/>
        </w:rPr>
        <w:t> </w:t>
      </w:r>
      <w:r>
        <w:rPr>
          <w:rFonts w:ascii="Century" w:hAnsi="Century"/>
          <w:w w:val="105"/>
          <w:sz w:val="16"/>
          <w:u w:val="none"/>
          <w:vertAlign w:val="baseline"/>
        </w:rPr>
        <w:t>=</w:t>
      </w:r>
      <w:r>
        <w:rPr>
          <w:rFonts w:ascii="Century" w:hAnsi="Century"/>
          <w:spacing w:val="-9"/>
          <w:w w:val="105"/>
          <w:sz w:val="16"/>
          <w:u w:val="none"/>
          <w:vertAlign w:val="baseline"/>
        </w:rPr>
        <w:t> </w:t>
      </w:r>
      <w:r>
        <w:rPr>
          <w:rFonts w:ascii="Calibri" w:hAnsi="Calibri"/>
          <w:i/>
          <w:w w:val="105"/>
          <w:sz w:val="16"/>
          <w:u w:val="none"/>
          <w:vertAlign w:val="baseline"/>
        </w:rPr>
        <w:t>k</w:t>
      </w:r>
      <w:r>
        <w:rPr>
          <w:rFonts w:ascii="Century" w:hAnsi="Century"/>
          <w:w w:val="105"/>
          <w:sz w:val="16"/>
          <w:u w:val="none"/>
          <w:vertAlign w:val="subscript"/>
        </w:rPr>
        <w:t>min</w:t>
      </w:r>
      <w:r>
        <w:rPr>
          <w:rFonts w:ascii="Century" w:hAnsi="Century"/>
          <w:w w:val="105"/>
          <w:sz w:val="16"/>
          <w:u w:val="none"/>
          <w:vertAlign w:val="baseline"/>
        </w:rPr>
        <w:t>,</w:t>
      </w:r>
      <w:r>
        <w:rPr>
          <w:rFonts w:ascii="Century" w:hAnsi="Century"/>
          <w:spacing w:val="-9"/>
          <w:w w:val="105"/>
          <w:sz w:val="16"/>
          <w:u w:val="none"/>
          <w:vertAlign w:val="baseline"/>
        </w:rPr>
        <w:t> </w:t>
      </w:r>
      <w:r>
        <w:rPr>
          <w:rFonts w:ascii="Century" w:hAnsi="Century"/>
          <w:w w:val="105"/>
          <w:sz w:val="16"/>
          <w:u w:val="none"/>
          <w:vertAlign w:val="baseline"/>
        </w:rPr>
        <w:t>the</w:t>
      </w:r>
      <w:r>
        <w:rPr>
          <w:rFonts w:ascii="Century" w:hAnsi="Century"/>
          <w:spacing w:val="-9"/>
          <w:w w:val="105"/>
          <w:sz w:val="16"/>
          <w:u w:val="none"/>
          <w:vertAlign w:val="baseline"/>
        </w:rPr>
        <w:t> </w:t>
      </w:r>
      <w:r>
        <w:rPr>
          <w:rFonts w:ascii="Century" w:hAnsi="Century"/>
          <w:w w:val="105"/>
          <w:sz w:val="16"/>
          <w:u w:val="none"/>
          <w:vertAlign w:val="baseline"/>
        </w:rPr>
        <w:t>corresponding</w:t>
      </w:r>
      <w:r>
        <w:rPr>
          <w:rFonts w:ascii="Century" w:hAnsi="Century"/>
          <w:spacing w:val="-8"/>
          <w:w w:val="105"/>
          <w:sz w:val="16"/>
          <w:u w:val="none"/>
          <w:vertAlign w:val="baseline"/>
        </w:rPr>
        <w:t> </w:t>
      </w:r>
      <w:r>
        <w:rPr>
          <w:rFonts w:ascii="Century" w:hAnsi="Century"/>
          <w:w w:val="105"/>
          <w:sz w:val="16"/>
          <w:u w:val="none"/>
          <w:vertAlign w:val="baseline"/>
        </w:rPr>
        <w:t>option</w:t>
      </w:r>
      <w:r>
        <w:rPr>
          <w:rFonts w:ascii="Century" w:hAnsi="Century"/>
          <w:spacing w:val="-10"/>
          <w:w w:val="105"/>
          <w:sz w:val="16"/>
          <w:u w:val="none"/>
          <w:vertAlign w:val="baseline"/>
        </w:rPr>
        <w:t> </w:t>
      </w:r>
      <w:r>
        <w:rPr>
          <w:rFonts w:ascii="Century" w:hAnsi="Century"/>
          <w:w w:val="105"/>
          <w:sz w:val="16"/>
          <w:u w:val="none"/>
          <w:vertAlign w:val="baseline"/>
        </w:rPr>
        <w:t>con-</w:t>
      </w:r>
      <w:r>
        <w:rPr>
          <w:rFonts w:ascii="Century" w:hAnsi="Century"/>
          <w:spacing w:val="-4"/>
          <w:w w:val="105"/>
          <w:sz w:val="16"/>
          <w:u w:val="none"/>
          <w:vertAlign w:val="baseline"/>
        </w:rPr>
        <w:t>tract</w:t>
      </w:r>
      <w:r>
        <w:rPr>
          <w:rFonts w:ascii="Century" w:hAnsi="Century"/>
          <w:spacing w:val="-8"/>
          <w:w w:val="105"/>
          <w:sz w:val="16"/>
          <w:u w:val="none"/>
          <w:vertAlign w:val="baseline"/>
        </w:rPr>
        <w:t> </w:t>
      </w:r>
      <w:r>
        <w:rPr>
          <w:rFonts w:ascii="Century" w:hAnsi="Century"/>
          <w:spacing w:val="-4"/>
          <w:w w:val="105"/>
          <w:sz w:val="16"/>
          <w:u w:val="none"/>
          <w:vertAlign w:val="baseline"/>
        </w:rPr>
        <w:t>is</w:t>
      </w:r>
      <w:r>
        <w:rPr>
          <w:rFonts w:ascii="Century" w:hAnsi="Century"/>
          <w:spacing w:val="-8"/>
          <w:w w:val="105"/>
          <w:sz w:val="16"/>
          <w:u w:val="none"/>
          <w:vertAlign w:val="baseline"/>
        </w:rPr>
        <w:t> </w:t>
      </w:r>
      <w:r>
        <w:rPr>
          <w:rFonts w:ascii="Century" w:hAnsi="Century"/>
          <w:spacing w:val="-4"/>
          <w:w w:val="105"/>
          <w:sz w:val="16"/>
          <w:u w:val="none"/>
          <w:vertAlign w:val="baseline"/>
        </w:rPr>
        <w:t>given</w:t>
      </w:r>
      <w:r>
        <w:rPr>
          <w:rFonts w:ascii="Century" w:hAnsi="Century"/>
          <w:spacing w:val="-7"/>
          <w:w w:val="105"/>
          <w:sz w:val="16"/>
          <w:u w:val="none"/>
          <w:vertAlign w:val="baseline"/>
        </w:rPr>
        <w:t> </w:t>
      </w:r>
      <w:r>
        <w:rPr>
          <w:rFonts w:ascii="Century" w:hAnsi="Century"/>
          <w:spacing w:val="-4"/>
          <w:w w:val="105"/>
          <w:sz w:val="16"/>
          <w:u w:val="none"/>
          <w:vertAlign w:val="baseline"/>
        </w:rPr>
        <w:t>by</w:t>
      </w:r>
      <w:r>
        <w:rPr>
          <w:rFonts w:ascii="Century" w:hAnsi="Century"/>
          <w:spacing w:val="-8"/>
          <w:w w:val="105"/>
          <w:sz w:val="16"/>
          <w:u w:val="none"/>
          <w:vertAlign w:val="baseline"/>
        </w:rPr>
        <w:t> </w:t>
      </w:r>
      <w:r>
        <w:rPr>
          <w:rFonts w:ascii="Century" w:hAnsi="Century"/>
          <w:spacing w:val="-4"/>
          <w:w w:val="105"/>
          <w:sz w:val="16"/>
          <w:u w:val="none"/>
          <w:vertAlign w:val="baseline"/>
        </w:rPr>
        <w:t>(</w:t>
      </w:r>
      <w:r>
        <w:rPr>
          <w:i/>
          <w:spacing w:val="-4"/>
          <w:w w:val="105"/>
          <w:sz w:val="16"/>
          <w:u w:val="none"/>
          <w:vertAlign w:val="baseline"/>
        </w:rPr>
        <w:t>o</w:t>
      </w:r>
      <w:r>
        <w:rPr>
          <w:rFonts w:ascii="Gotham Medium" w:hAnsi="Gotham Medium"/>
          <w:b w:val="0"/>
          <w:spacing w:val="-4"/>
          <w:w w:val="105"/>
          <w:position w:val="2"/>
          <w:sz w:val="16"/>
          <w:u w:val="none"/>
          <w:vertAlign w:val="baseline"/>
        </w:rPr>
        <w:t>¯</w:t>
      </w:r>
      <w:r>
        <w:rPr>
          <w:rFonts w:ascii="Lucida Sans Unicode" w:hAnsi="Lucida Sans Unicode"/>
          <w:spacing w:val="-4"/>
          <w:w w:val="105"/>
          <w:sz w:val="16"/>
          <w:u w:val="none"/>
          <w:vertAlign w:val="baseline"/>
        </w:rPr>
        <w:t>,</w:t>
      </w:r>
      <w:r>
        <w:rPr>
          <w:rFonts w:ascii="Lucida Sans Unicode" w:hAnsi="Lucida Sans Unicode"/>
          <w:spacing w:val="-9"/>
          <w:w w:val="105"/>
          <w:sz w:val="16"/>
          <w:u w:val="none"/>
          <w:vertAlign w:val="baseline"/>
        </w:rPr>
        <w:t> </w:t>
      </w:r>
      <w:r>
        <w:rPr>
          <w:rFonts w:ascii="Gotham Medium" w:hAnsi="Gotham Medium"/>
          <w:b w:val="0"/>
          <w:spacing w:val="-75"/>
          <w:w w:val="102"/>
          <w:position w:val="2"/>
          <w:sz w:val="16"/>
          <w:u w:val="none"/>
          <w:vertAlign w:val="baseline"/>
        </w:rPr>
        <w:t>¯</w:t>
      </w:r>
      <w:r>
        <w:rPr>
          <w:i/>
          <w:spacing w:val="4"/>
          <w:w w:val="107"/>
          <w:sz w:val="16"/>
          <w:u w:val="none"/>
          <w:vertAlign w:val="baseline"/>
        </w:rPr>
        <w:t>e</w:t>
      </w:r>
      <w:r>
        <w:rPr>
          <w:rFonts w:ascii="Lucida Sans Unicode" w:hAnsi="Lucida Sans Unicode"/>
          <w:spacing w:val="50"/>
          <w:w w:val="105"/>
          <w:sz w:val="16"/>
          <w:u w:val="none"/>
          <w:vertAlign w:val="baseline"/>
        </w:rPr>
        <w:t>)</w:t>
      </w:r>
      <w:r>
        <w:rPr>
          <w:rFonts w:ascii="Lucida Sans Unicode" w:hAnsi="Lucida Sans Unicode"/>
          <w:spacing w:val="5"/>
          <w:w w:val="105"/>
          <w:sz w:val="16"/>
          <w:u w:val="none"/>
          <w:vertAlign w:val="baseline"/>
        </w:rPr>
        <w:t>=</w:t>
      </w:r>
      <w:r>
        <w:rPr>
          <w:rFonts w:ascii="Lucida Sans Unicode" w:hAnsi="Lucida Sans Unicode"/>
          <w:spacing w:val="-9"/>
          <w:w w:val="104"/>
          <w:sz w:val="16"/>
          <w:u w:val="none"/>
          <w:vertAlign w:val="baseline"/>
        </w:rPr>
        <w:t> </w:t>
      </w:r>
      <w:r>
        <w:rPr>
          <w:rFonts w:ascii="Lucida Sans Unicode" w:hAnsi="Lucida Sans Unicode"/>
          <w:spacing w:val="-4"/>
          <w:w w:val="105"/>
          <w:sz w:val="16"/>
          <w:u w:val="none"/>
          <w:vertAlign w:val="baseline"/>
        </w:rPr>
        <w:t>(</w:t>
      </w:r>
      <w:r>
        <w:rPr>
          <w:rFonts w:ascii="Calibri" w:hAnsi="Calibri"/>
          <w:i/>
          <w:spacing w:val="-4"/>
          <w:w w:val="105"/>
          <w:sz w:val="16"/>
          <w:u w:val="none"/>
          <w:vertAlign w:val="baseline"/>
        </w:rPr>
        <w:t>k</w:t>
      </w:r>
      <w:r>
        <w:rPr>
          <w:rFonts w:ascii="Century" w:hAnsi="Century"/>
          <w:spacing w:val="-4"/>
          <w:w w:val="105"/>
          <w:sz w:val="16"/>
          <w:u w:val="none"/>
          <w:vertAlign w:val="subscript"/>
        </w:rPr>
        <w:t>min</w:t>
      </w:r>
      <w:r>
        <w:rPr>
          <w:rFonts w:ascii="Century" w:hAnsi="Century"/>
          <w:spacing w:val="-8"/>
          <w:w w:val="105"/>
          <w:sz w:val="16"/>
          <w:u w:val="none"/>
          <w:vertAlign w:val="baseline"/>
        </w:rPr>
        <w:t> </w:t>
      </w:r>
      <w:r>
        <w:rPr>
          <w:rFonts w:ascii="Century" w:hAnsi="Century"/>
          <w:spacing w:val="-4"/>
          <w:w w:val="105"/>
          <w:sz w:val="16"/>
          <w:u w:val="none"/>
          <w:vertAlign w:val="baseline"/>
        </w:rPr>
        <w:t>(</w:t>
      </w:r>
      <w:r>
        <w:rPr>
          <w:i/>
          <w:spacing w:val="-4"/>
          <w:w w:val="105"/>
          <w:sz w:val="16"/>
          <w:u w:val="none"/>
          <w:vertAlign w:val="baseline"/>
        </w:rPr>
        <w:t>c</w:t>
      </w:r>
      <w:r>
        <w:rPr>
          <w:i/>
          <w:spacing w:val="-2"/>
          <w:sz w:val="16"/>
          <w:u w:val="none"/>
          <w:vertAlign w:val="baseline"/>
        </w:rPr>
        <w:t> </w:t>
      </w:r>
      <w:r>
        <w:rPr>
          <w:rFonts w:ascii="Lucida Sans Unicode" w:hAnsi="Lucida Sans Unicode"/>
          <w:spacing w:val="-4"/>
          <w:w w:val="105"/>
          <w:sz w:val="16"/>
          <w:u w:val="none"/>
          <w:vertAlign w:val="baseline"/>
        </w:rPr>
        <w:t>—</w:t>
      </w:r>
      <w:r>
        <w:rPr>
          <w:rFonts w:ascii="Lucida Sans Unicode" w:hAnsi="Lucida Sans Unicode"/>
          <w:spacing w:val="-10"/>
          <w:w w:val="105"/>
          <w:sz w:val="16"/>
          <w:u w:val="none"/>
          <w:vertAlign w:val="baseline"/>
        </w:rPr>
        <w:t> </w:t>
      </w:r>
      <w:r>
        <w:rPr>
          <w:i/>
          <w:spacing w:val="-4"/>
          <w:w w:val="105"/>
          <w:sz w:val="16"/>
          <w:u w:val="none"/>
          <w:vertAlign w:val="baseline"/>
        </w:rPr>
        <w:t>v</w:t>
      </w:r>
      <w:r>
        <w:rPr>
          <w:rFonts w:ascii="Century" w:hAnsi="Century"/>
          <w:spacing w:val="-4"/>
          <w:w w:val="105"/>
          <w:sz w:val="16"/>
          <w:u w:val="none"/>
          <w:vertAlign w:val="baseline"/>
        </w:rPr>
        <w:t>),</w:t>
      </w:r>
      <w:r>
        <w:rPr>
          <w:rFonts w:ascii="Century" w:hAnsi="Century"/>
          <w:spacing w:val="-6"/>
          <w:w w:val="105"/>
          <w:sz w:val="16"/>
          <w:u w:val="none"/>
          <w:vertAlign w:val="baseline"/>
        </w:rPr>
        <w:t> </w:t>
      </w:r>
      <w:r>
        <w:rPr>
          <w:rFonts w:ascii="Century" w:hAnsi="Century"/>
          <w:spacing w:val="-4"/>
          <w:w w:val="105"/>
          <w:sz w:val="16"/>
          <w:u w:val="none"/>
          <w:vertAlign w:val="baseline"/>
        </w:rPr>
        <w:t>(1</w:t>
      </w:r>
      <w:r>
        <w:rPr>
          <w:rFonts w:ascii="Century" w:hAnsi="Century"/>
          <w:spacing w:val="-8"/>
          <w:w w:val="105"/>
          <w:sz w:val="16"/>
          <w:u w:val="none"/>
          <w:vertAlign w:val="baseline"/>
        </w:rPr>
        <w:t> </w:t>
      </w:r>
      <w:r>
        <w:rPr>
          <w:rFonts w:ascii="Lucida Sans Unicode" w:hAnsi="Lucida Sans Unicode"/>
          <w:spacing w:val="-4"/>
          <w:w w:val="105"/>
          <w:sz w:val="16"/>
          <w:u w:val="none"/>
          <w:vertAlign w:val="baseline"/>
        </w:rPr>
        <w:t>—</w:t>
      </w:r>
      <w:r>
        <w:rPr>
          <w:rFonts w:ascii="Lucida Sans Unicode" w:hAnsi="Lucida Sans Unicode"/>
          <w:spacing w:val="-9"/>
          <w:w w:val="105"/>
          <w:sz w:val="16"/>
          <w:u w:val="none"/>
          <w:vertAlign w:val="baseline"/>
        </w:rPr>
        <w:t> </w:t>
      </w:r>
      <w:r>
        <w:rPr>
          <w:rFonts w:ascii="Calibri" w:hAnsi="Calibri"/>
          <w:i/>
          <w:spacing w:val="-4"/>
          <w:w w:val="105"/>
          <w:sz w:val="16"/>
          <w:u w:val="none"/>
          <w:vertAlign w:val="baseline"/>
        </w:rPr>
        <w:t>k</w:t>
      </w:r>
      <w:r>
        <w:rPr>
          <w:rFonts w:ascii="Century" w:hAnsi="Century"/>
          <w:spacing w:val="-4"/>
          <w:w w:val="105"/>
          <w:sz w:val="16"/>
          <w:u w:val="none"/>
          <w:vertAlign w:val="subscript"/>
        </w:rPr>
        <w:t>min</w:t>
      </w:r>
      <w:r>
        <w:rPr>
          <w:rFonts w:ascii="Century" w:hAnsi="Century"/>
          <w:spacing w:val="-4"/>
          <w:w w:val="105"/>
          <w:sz w:val="16"/>
          <w:u w:val="none"/>
          <w:vertAlign w:val="baseline"/>
        </w:rPr>
        <w:t>)</w:t>
      </w:r>
      <w:r>
        <w:rPr>
          <w:i/>
          <w:spacing w:val="-4"/>
          <w:w w:val="105"/>
          <w:sz w:val="16"/>
          <w:u w:val="none"/>
          <w:vertAlign w:val="baseline"/>
        </w:rPr>
        <w:t>p</w:t>
      </w:r>
      <w:r>
        <w:rPr>
          <w:i/>
          <w:spacing w:val="2"/>
          <w:w w:val="105"/>
          <w:sz w:val="16"/>
          <w:u w:val="none"/>
          <w:vertAlign w:val="baseline"/>
        </w:rPr>
        <w:t> </w:t>
      </w:r>
      <w:r>
        <w:rPr>
          <w:rFonts w:ascii="Century" w:hAnsi="Century"/>
          <w:spacing w:val="-4"/>
          <w:w w:val="105"/>
          <w:sz w:val="16"/>
          <w:u w:val="none"/>
          <w:vertAlign w:val="baseline"/>
        </w:rPr>
        <w:t>+</w:t>
      </w:r>
      <w:r>
        <w:rPr>
          <w:rFonts w:ascii="Century" w:hAnsi="Century"/>
          <w:spacing w:val="-7"/>
          <w:w w:val="105"/>
          <w:sz w:val="16"/>
          <w:u w:val="none"/>
          <w:vertAlign w:val="baseline"/>
        </w:rPr>
        <w:t> </w:t>
      </w:r>
      <w:r>
        <w:rPr>
          <w:rFonts w:ascii="Calibri" w:hAnsi="Calibri"/>
          <w:i/>
          <w:spacing w:val="-4"/>
          <w:w w:val="105"/>
          <w:sz w:val="16"/>
          <w:u w:val="none"/>
          <w:vertAlign w:val="baseline"/>
        </w:rPr>
        <w:t>k</w:t>
      </w:r>
      <w:r>
        <w:rPr>
          <w:rFonts w:ascii="Century" w:hAnsi="Century"/>
          <w:spacing w:val="-4"/>
          <w:w w:val="105"/>
          <w:sz w:val="16"/>
          <w:u w:val="none"/>
          <w:vertAlign w:val="subscript"/>
        </w:rPr>
        <w:t>min</w:t>
      </w:r>
      <w:r>
        <w:rPr>
          <w:rFonts w:ascii="Bodoni MT" w:hAnsi="Bodoni MT"/>
          <w:i/>
          <w:spacing w:val="-4"/>
          <w:w w:val="105"/>
          <w:sz w:val="21"/>
          <w:u w:val="none"/>
          <w:vertAlign w:val="baseline"/>
        </w:rPr>
        <w:t>v</w:t>
      </w:r>
      <w:r>
        <w:rPr>
          <w:rFonts w:ascii="Century" w:hAnsi="Century"/>
          <w:spacing w:val="-4"/>
          <w:w w:val="105"/>
          <w:sz w:val="16"/>
          <w:u w:val="none"/>
          <w:vertAlign w:val="baseline"/>
        </w:rPr>
        <w:t>),</w:t>
      </w:r>
      <w:r>
        <w:rPr>
          <w:rFonts w:ascii="Century" w:hAnsi="Century"/>
          <w:spacing w:val="-8"/>
          <w:w w:val="105"/>
          <w:sz w:val="16"/>
          <w:u w:val="none"/>
          <w:vertAlign w:val="baseline"/>
        </w:rPr>
        <w:t> </w:t>
      </w:r>
      <w:r>
        <w:rPr>
          <w:rFonts w:ascii="Century" w:hAnsi="Century"/>
          <w:spacing w:val="-4"/>
          <w:w w:val="105"/>
          <w:sz w:val="16"/>
          <w:u w:val="none"/>
          <w:vertAlign w:val="baseline"/>
        </w:rPr>
        <w:t>and </w:t>
      </w:r>
      <w:r>
        <w:rPr>
          <w:rFonts w:ascii="Century" w:hAnsi="Century"/>
          <w:w w:val="105"/>
          <w:sz w:val="16"/>
          <w:u w:val="none"/>
          <w:vertAlign w:val="baseline"/>
        </w:rPr>
        <w:t>the allocation of the extra profit D</w:t>
      </w:r>
      <w:r>
        <w:rPr>
          <w:rFonts w:ascii="Calibri" w:hAnsi="Calibri"/>
          <w:i/>
          <w:w w:val="105"/>
          <w:sz w:val="19"/>
          <w:u w:val="none"/>
          <w:vertAlign w:val="baseline"/>
        </w:rPr>
        <w:t>p </w:t>
      </w:r>
      <w:r>
        <w:rPr>
          <w:rFonts w:ascii="Century" w:hAnsi="Century"/>
          <w:w w:val="105"/>
          <w:sz w:val="16"/>
          <w:u w:val="none"/>
          <w:vertAlign w:val="baseline"/>
        </w:rPr>
        <w:t>is given by (D</w:t>
      </w:r>
      <w:r>
        <w:rPr>
          <w:rFonts w:ascii="Calibri" w:hAnsi="Calibri"/>
          <w:i/>
          <w:w w:val="105"/>
          <w:sz w:val="19"/>
          <w:u w:val="none"/>
          <w:vertAlign w:val="baseline"/>
        </w:rPr>
        <w:t>p</w:t>
      </w:r>
      <w:r>
        <w:rPr>
          <w:i/>
          <w:w w:val="105"/>
          <w:position w:val="-2"/>
          <w:sz w:val="10"/>
          <w:u w:val="none"/>
          <w:vertAlign w:val="baseline"/>
        </w:rPr>
        <w:t>r</w:t>
      </w:r>
      <w:r>
        <w:rPr>
          <w:rFonts w:ascii="Century" w:hAnsi="Century"/>
          <w:w w:val="105"/>
          <w:sz w:val="16"/>
          <w:u w:val="none"/>
          <w:vertAlign w:val="baseline"/>
        </w:rPr>
        <w:t>(</w:t>
      </w:r>
      <w:r>
        <w:rPr>
          <w:rFonts w:ascii="Calibri" w:hAnsi="Calibri"/>
          <w:i/>
          <w:w w:val="105"/>
          <w:sz w:val="16"/>
          <w:u w:val="none"/>
          <w:vertAlign w:val="baseline"/>
        </w:rPr>
        <w:t>k</w:t>
      </w:r>
      <w:r>
        <w:rPr>
          <w:rFonts w:ascii="Century" w:hAnsi="Century"/>
          <w:w w:val="105"/>
          <w:sz w:val="16"/>
          <w:u w:val="none"/>
          <w:vertAlign w:val="subscript"/>
        </w:rPr>
        <w:t>min</w:t>
      </w:r>
      <w:r>
        <w:rPr>
          <w:rFonts w:ascii="Century" w:hAnsi="Century"/>
          <w:w w:val="105"/>
          <w:sz w:val="16"/>
          <w:u w:val="none"/>
          <w:vertAlign w:val="baseline"/>
        </w:rPr>
        <w:t>), D</w:t>
      </w:r>
      <w:r>
        <w:rPr>
          <w:rFonts w:ascii="Calibri" w:hAnsi="Calibri"/>
          <w:i/>
          <w:w w:val="105"/>
          <w:sz w:val="19"/>
          <w:u w:val="none"/>
          <w:vertAlign w:val="baseline"/>
        </w:rPr>
        <w:t>p</w:t>
      </w:r>
      <w:r>
        <w:rPr>
          <w:i/>
          <w:w w:val="105"/>
          <w:position w:val="-2"/>
          <w:sz w:val="10"/>
          <w:u w:val="none"/>
          <w:vertAlign w:val="baseline"/>
        </w:rPr>
        <w:t>m</w:t>
      </w:r>
      <w:r>
        <w:rPr>
          <w:rFonts w:ascii="Century" w:hAnsi="Century"/>
          <w:w w:val="105"/>
          <w:sz w:val="16"/>
          <w:u w:val="none"/>
          <w:vertAlign w:val="baseline"/>
        </w:rPr>
        <w:t>(</w:t>
      </w:r>
      <w:r>
        <w:rPr>
          <w:rFonts w:ascii="Calibri" w:hAnsi="Calibri"/>
          <w:i/>
          <w:w w:val="105"/>
          <w:sz w:val="16"/>
          <w:u w:val="none"/>
          <w:vertAlign w:val="baseline"/>
        </w:rPr>
        <w:t>k</w:t>
      </w:r>
      <w:r>
        <w:rPr>
          <w:rFonts w:ascii="Century" w:hAnsi="Century"/>
          <w:w w:val="105"/>
          <w:sz w:val="16"/>
          <w:u w:val="none"/>
          <w:vertAlign w:val="subscript"/>
        </w:rPr>
        <w:t>min</w:t>
      </w:r>
      <w:r>
        <w:rPr>
          <w:rFonts w:ascii="Century" w:hAnsi="Century"/>
          <w:w w:val="105"/>
          <w:sz w:val="16"/>
          <w:u w:val="none"/>
          <w:vertAlign w:val="baseline"/>
        </w:rPr>
        <w:t>)) =</w:t>
      </w:r>
      <w:r>
        <w:rPr>
          <w:rFonts w:ascii="Century" w:hAnsi="Century"/>
          <w:spacing w:val="40"/>
          <w:w w:val="105"/>
          <w:sz w:val="16"/>
          <w:u w:val="none"/>
          <w:vertAlign w:val="baseline"/>
        </w:rPr>
        <w:t> </w:t>
      </w:r>
      <w:r>
        <w:rPr>
          <w:rFonts w:ascii="Century" w:hAnsi="Century"/>
          <w:w w:val="105"/>
          <w:sz w:val="16"/>
          <w:u w:val="none"/>
          <w:vertAlign w:val="baseline"/>
        </w:rPr>
        <w:t>(0,D</w:t>
      </w:r>
      <w:r>
        <w:rPr>
          <w:rFonts w:ascii="Calibri" w:hAnsi="Calibri"/>
          <w:i/>
          <w:w w:val="105"/>
          <w:sz w:val="19"/>
          <w:u w:val="none"/>
          <w:vertAlign w:val="baseline"/>
        </w:rPr>
        <w:t>p</w:t>
      </w:r>
      <w:r>
        <w:rPr>
          <w:rFonts w:ascii="Century" w:hAnsi="Century"/>
          <w:w w:val="105"/>
          <w:sz w:val="16"/>
          <w:u w:val="none"/>
          <w:vertAlign w:val="baseline"/>
        </w:rPr>
        <w:t>).</w:t>
      </w:r>
    </w:p>
    <w:p>
      <w:pPr>
        <w:pStyle w:val="ListParagraph"/>
        <w:spacing w:after="0" w:line="199" w:lineRule="auto"/>
        <w:jc w:val="both"/>
        <w:rPr>
          <w:rFonts w:ascii="Century" w:hAnsi="Century"/>
          <w:sz w:val="16"/>
        </w:rPr>
        <w:sectPr>
          <w:type w:val="continuous"/>
          <w:pgSz w:w="11910" w:h="15880"/>
          <w:pgMar w:header="890" w:footer="0" w:top="1080" w:bottom="280" w:left="566" w:right="566"/>
          <w:cols w:num="2" w:equalWidth="0">
            <w:col w:w="5151" w:space="418"/>
            <w:col w:w="5209"/>
          </w:cols>
        </w:sectPr>
      </w:pPr>
    </w:p>
    <w:p>
      <w:pPr>
        <w:pStyle w:val="BodyText"/>
        <w:spacing w:line="174" w:lineRule="exact" w:before="51"/>
        <w:ind w:left="88"/>
      </w:pPr>
      <w:r>
        <w:rPr/>
        <w:t>Example</w:t>
      </w:r>
      <w:r>
        <w:rPr>
          <w:spacing w:val="30"/>
        </w:rPr>
        <w:t> </w:t>
      </w:r>
      <w:r>
        <w:rPr/>
        <w:t>1.</w:t>
      </w:r>
      <w:r>
        <w:rPr>
          <w:spacing w:val="39"/>
        </w:rPr>
        <w:t> </w:t>
      </w:r>
      <w:r>
        <w:rPr/>
        <w:t>Consider</w:t>
      </w:r>
      <w:r>
        <w:rPr>
          <w:spacing w:val="32"/>
        </w:rPr>
        <w:t> </w:t>
      </w:r>
      <w:r>
        <w:rPr/>
        <w:t>a</w:t>
      </w:r>
      <w:r>
        <w:rPr>
          <w:spacing w:val="33"/>
        </w:rPr>
        <w:t> </w:t>
      </w:r>
      <w:r>
        <w:rPr/>
        <w:t>risk-averse</w:t>
      </w:r>
      <w:r>
        <w:rPr>
          <w:spacing w:val="33"/>
        </w:rPr>
        <w:t> </w:t>
      </w:r>
      <w:r>
        <w:rPr/>
        <w:t>retailer</w:t>
      </w:r>
      <w:r>
        <w:rPr>
          <w:spacing w:val="31"/>
        </w:rPr>
        <w:t> </w:t>
      </w:r>
      <w:r>
        <w:rPr/>
        <w:t>with</w:t>
      </w:r>
      <w:r>
        <w:rPr>
          <w:spacing w:val="32"/>
        </w:rPr>
        <w:t> </w:t>
      </w:r>
      <w:r>
        <w:rPr/>
        <w:t>the</w:t>
      </w:r>
      <w:r>
        <w:rPr>
          <w:spacing w:val="33"/>
        </w:rPr>
        <w:t> </w:t>
      </w:r>
      <w:r>
        <w:rPr>
          <w:spacing w:val="-2"/>
        </w:rPr>
        <w:t>exponential</w:t>
      </w:r>
    </w:p>
    <w:p>
      <w:pPr>
        <w:pStyle w:val="ListParagraph"/>
        <w:numPr>
          <w:ilvl w:val="0"/>
          <w:numId w:val="3"/>
        </w:numPr>
        <w:tabs>
          <w:tab w:pos="425" w:val="left" w:leader="none"/>
          <w:tab w:pos="1223" w:val="left" w:leader="none"/>
        </w:tabs>
        <w:spacing w:line="127" w:lineRule="exact" w:before="98" w:after="0"/>
        <w:ind w:left="425" w:right="0" w:hanging="337"/>
        <w:jc w:val="left"/>
        <w:rPr>
          <w:rFonts w:ascii="Century" w:hAnsi="Century"/>
          <w:sz w:val="16"/>
        </w:rPr>
      </w:pPr>
      <w:r>
        <w:rPr/>
        <w:br w:type="column"/>
      </w:r>
      <w:r>
        <w:rPr>
          <w:rFonts w:ascii="Century" w:hAnsi="Century"/>
          <w:sz w:val="16"/>
        </w:rPr>
        <w:t>If</w:t>
      </w:r>
      <w:r>
        <w:rPr>
          <w:rFonts w:ascii="Century" w:hAnsi="Century"/>
          <w:spacing w:val="5"/>
          <w:sz w:val="16"/>
        </w:rPr>
        <w:t> </w:t>
      </w:r>
      <w:r>
        <w:rPr>
          <w:i/>
          <w:sz w:val="16"/>
          <w:u w:val="single"/>
          <w:vertAlign w:val="superscript"/>
        </w:rPr>
        <w:t>r</w:t>
      </w:r>
      <w:r>
        <w:rPr>
          <w:rFonts w:ascii="Century" w:hAnsi="Century"/>
          <w:position w:val="5"/>
          <w:sz w:val="8"/>
          <w:u w:val="single"/>
          <w:vertAlign w:val="baseline"/>
        </w:rPr>
        <w:t>2</w:t>
      </w:r>
      <w:r>
        <w:rPr>
          <w:rFonts w:ascii="Century" w:hAnsi="Century"/>
          <w:spacing w:val="31"/>
          <w:position w:val="5"/>
          <w:sz w:val="8"/>
          <w:u w:val="none"/>
          <w:vertAlign w:val="baseline"/>
        </w:rPr>
        <w:t> </w:t>
      </w:r>
      <w:r>
        <w:rPr>
          <w:rFonts w:ascii="Lucida Sans Unicode" w:hAnsi="Lucida Sans Unicode"/>
          <w:spacing w:val="-10"/>
          <w:sz w:val="16"/>
          <w:u w:val="none"/>
          <w:vertAlign w:val="baseline"/>
        </w:rPr>
        <w:t>∈</w:t>
      </w:r>
      <w:r>
        <w:rPr>
          <w:rFonts w:ascii="Tahoma" w:hAnsi="Tahoma"/>
          <w:position w:val="18"/>
          <w:sz w:val="16"/>
          <w:u w:val="none"/>
          <w:vertAlign w:val="baseline"/>
        </w:rPr>
        <w:tab/>
      </w:r>
      <w:r>
        <w:rPr>
          <w:rFonts w:ascii="Calibri" w:hAnsi="Calibri"/>
          <w:i/>
          <w:spacing w:val="-10"/>
          <w:position w:val="6"/>
          <w:sz w:val="12"/>
          <w:u w:val="none"/>
          <w:vertAlign w:val="baseline"/>
        </w:rPr>
        <w:t>a</w:t>
      </w:r>
    </w:p>
    <w:p>
      <w:pPr>
        <w:spacing w:line="150" w:lineRule="exact" w:before="75"/>
        <w:ind w:left="88" w:right="0" w:firstLine="0"/>
        <w:jc w:val="left"/>
        <w:rPr>
          <w:position w:val="-6"/>
          <w:sz w:val="16"/>
        </w:rPr>
      </w:pPr>
      <w:r>
        <w:rPr/>
        <w:br w:type="column"/>
      </w:r>
      <w:r>
        <w:rPr>
          <w:rFonts w:ascii="Lucida Sans Unicode"/>
          <w:position w:val="-6"/>
          <w:sz w:val="16"/>
        </w:rPr>
        <w:t>,</w:t>
      </w:r>
      <w:r>
        <w:rPr>
          <w:rFonts w:ascii="Lucida Sans Unicode"/>
          <w:spacing w:val="-21"/>
          <w:position w:val="-6"/>
          <w:sz w:val="16"/>
        </w:rPr>
        <w:t> </w:t>
      </w:r>
      <w:r>
        <w:rPr>
          <w:rFonts w:ascii="Calibri"/>
          <w:i/>
          <w:sz w:val="12"/>
        </w:rPr>
        <w:t>a</w:t>
      </w:r>
      <w:r>
        <w:rPr>
          <w:rFonts w:ascii="Calibri"/>
          <w:i/>
          <w:spacing w:val="-10"/>
          <w:sz w:val="12"/>
        </w:rPr>
        <w:t> </w:t>
      </w:r>
      <w:r>
        <w:rPr>
          <w:sz w:val="10"/>
        </w:rPr>
        <w:t>exp</w:t>
      </w:r>
      <w:r>
        <w:rPr>
          <w:rFonts w:ascii="Lucida Sans Unicode"/>
          <w:sz w:val="10"/>
        </w:rPr>
        <w:t>(</w:t>
      </w:r>
      <w:r>
        <w:rPr>
          <w:rFonts w:ascii="Calibri"/>
          <w:i/>
          <w:sz w:val="10"/>
        </w:rPr>
        <w:t>b</w:t>
      </w:r>
      <w:r>
        <w:rPr>
          <w:sz w:val="10"/>
        </w:rPr>
        <w:t>D</w:t>
      </w:r>
      <w:r>
        <w:rPr>
          <w:rFonts w:ascii="Calibri"/>
          <w:i/>
          <w:sz w:val="13"/>
        </w:rPr>
        <w:t>p</w:t>
      </w:r>
      <w:r>
        <w:rPr>
          <w:rFonts w:ascii="Lucida Sans Unicode"/>
          <w:sz w:val="10"/>
        </w:rPr>
        <w:t>)</w:t>
      </w:r>
      <w:r>
        <w:rPr>
          <w:rFonts w:ascii="Tahoma"/>
          <w:spacing w:val="57"/>
          <w:position w:val="10"/>
          <w:sz w:val="16"/>
        </w:rPr>
        <w:t> </w:t>
      </w:r>
      <w:r>
        <w:rPr>
          <w:position w:val="-6"/>
          <w:sz w:val="16"/>
        </w:rPr>
        <w:t>,</w:t>
      </w:r>
      <w:r>
        <w:rPr>
          <w:spacing w:val="15"/>
          <w:position w:val="-6"/>
          <w:sz w:val="16"/>
        </w:rPr>
        <w:t> </w:t>
      </w:r>
      <w:r>
        <w:rPr>
          <w:spacing w:val="-4"/>
          <w:position w:val="-6"/>
          <w:sz w:val="16"/>
        </w:rPr>
        <w:t>then</w:t>
      </w:r>
    </w:p>
    <w:p>
      <w:pPr>
        <w:spacing w:line="20" w:lineRule="exact"/>
        <w:ind w:left="159" w:right="0" w:firstLine="0"/>
        <w:rPr>
          <w:sz w:val="2"/>
        </w:rPr>
      </w:pPr>
      <w:r>
        <w:rPr>
          <w:sz w:val="2"/>
        </w:rPr>
        <mc:AlternateContent>
          <mc:Choice Requires="wps">
            <w:drawing>
              <wp:inline distT="0" distB="0" distL="0" distR="0">
                <wp:extent cx="346075" cy="4445"/>
                <wp:effectExtent l="0" t="0" r="0" b="0"/>
                <wp:docPr id="153" name="Group 153"/>
                <wp:cNvGraphicFramePr>
                  <a:graphicFrameLocks/>
                </wp:cNvGraphicFramePr>
                <a:graphic>
                  <a:graphicData uri="http://schemas.microsoft.com/office/word/2010/wordprocessingGroup">
                    <wpg:wgp>
                      <wpg:cNvPr id="153" name="Group 153"/>
                      <wpg:cNvGrpSpPr/>
                      <wpg:grpSpPr>
                        <a:xfrm>
                          <a:off x="0" y="0"/>
                          <a:ext cx="346075" cy="4445"/>
                          <a:chExt cx="346075" cy="4445"/>
                        </a:xfrm>
                      </wpg:grpSpPr>
                      <wps:wsp>
                        <wps:cNvPr id="154" name="Graphic 154"/>
                        <wps:cNvSpPr/>
                        <wps:spPr>
                          <a:xfrm>
                            <a:off x="0" y="0"/>
                            <a:ext cx="346075" cy="4445"/>
                          </a:xfrm>
                          <a:custGeom>
                            <a:avLst/>
                            <a:gdLst/>
                            <a:ahLst/>
                            <a:cxnLst/>
                            <a:rect l="l" t="t" r="r" b="b"/>
                            <a:pathLst>
                              <a:path w="346075" h="4445">
                                <a:moveTo>
                                  <a:pt x="345605" y="0"/>
                                </a:moveTo>
                                <a:lnTo>
                                  <a:pt x="0" y="0"/>
                                </a:lnTo>
                                <a:lnTo>
                                  <a:pt x="0" y="4319"/>
                                </a:lnTo>
                                <a:lnTo>
                                  <a:pt x="345605" y="4319"/>
                                </a:lnTo>
                                <a:lnTo>
                                  <a:pt x="3456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25pt;height:.35pt;mso-position-horizontal-relative:char;mso-position-vertical-relative:line" id="docshapegroup144" coordorigin="0,0" coordsize="545,7">
                <v:rect style="position:absolute;left:0;top:0;width:545;height:7" id="docshape145" filled="true" fillcolor="#000000" stroked="false">
                  <v:fill type="solid"/>
                </v:rect>
              </v:group>
            </w:pict>
          </mc:Fallback>
        </mc:AlternateContent>
      </w:r>
      <w:r>
        <w:rPr>
          <w:sz w:val="2"/>
        </w:rPr>
      </w:r>
    </w:p>
    <w:p>
      <w:pPr>
        <w:spacing w:after="0" w:line="20" w:lineRule="exact"/>
        <w:rPr>
          <w:sz w:val="2"/>
        </w:rPr>
        <w:sectPr>
          <w:type w:val="continuous"/>
          <w:pgSz w:w="11910" w:h="15880"/>
          <w:pgMar w:header="890" w:footer="0" w:top="1080" w:bottom="280" w:left="566" w:right="566"/>
          <w:cols w:num="3" w:equalWidth="0">
            <w:col w:w="5151" w:space="369"/>
            <w:col w:w="1328" w:space="139"/>
            <w:col w:w="3791"/>
          </w:cols>
        </w:sectPr>
      </w:pPr>
    </w:p>
    <w:p>
      <w:pPr>
        <w:pStyle w:val="BodyText"/>
        <w:spacing w:line="199" w:lineRule="auto" w:before="11"/>
        <w:ind w:left="88" w:hanging="1"/>
      </w:pPr>
      <w:r>
        <w:rPr/>
        <w:t>utility</w:t>
      </w:r>
      <w:r>
        <w:rPr>
          <w:spacing w:val="26"/>
        </w:rPr>
        <w:t> </w:t>
      </w:r>
      <w:r>
        <w:rPr/>
        <w:t>function</w:t>
      </w:r>
      <w:r>
        <w:rPr>
          <w:spacing w:val="25"/>
        </w:rPr>
        <w:t> </w:t>
      </w:r>
      <w:r>
        <w:rPr>
          <w:rFonts w:ascii="Cambria" w:hAnsi="Cambria"/>
          <w:i/>
        </w:rPr>
        <w:t>U</w:t>
      </w:r>
      <w:r>
        <w:rPr>
          <w:rFonts w:ascii="Cambria" w:hAnsi="Cambria"/>
          <w:i/>
          <w:vertAlign w:val="subscript"/>
        </w:rPr>
        <w:t>r</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)=1 </w:t>
      </w:r>
      <w:r>
        <w:rPr>
          <w:rFonts w:ascii="Lucida Sans Unicode" w:hAnsi="Lucida Sans Unicode"/>
          <w:vertAlign w:val="baseline"/>
        </w:rPr>
        <w:t>—</w:t>
      </w:r>
      <w:r>
        <w:rPr>
          <w:rFonts w:ascii="Lucida Sans Unicode" w:hAnsi="Lucida Sans Unicode"/>
          <w:spacing w:val="-3"/>
          <w:vertAlign w:val="baseline"/>
        </w:rPr>
        <w:t> </w:t>
      </w:r>
      <w:r>
        <w:rPr>
          <w:vertAlign w:val="baseline"/>
        </w:rPr>
        <w:t>exp</w:t>
      </w:r>
      <w:r>
        <w:rPr>
          <w:spacing w:val="28"/>
          <w:vertAlign w:val="baseline"/>
        </w:rPr>
        <w:t> </w:t>
      </w:r>
      <w:r>
        <w:rPr>
          <w:vertAlign w:val="baseline"/>
        </w:rPr>
        <w:t>(</w:t>
      </w:r>
      <w:r>
        <w:rPr>
          <w:rFonts w:ascii="Lucida Sans Unicode" w:hAnsi="Lucida Sans Unicode"/>
          <w:vertAlign w:val="baseline"/>
        </w:rPr>
        <w:t>—</w:t>
      </w:r>
      <w:r>
        <w:rPr>
          <w:rFonts w:ascii="Calibri" w:hAnsi="Calibri"/>
          <w:i/>
          <w:sz w:val="19"/>
          <w:vertAlign w:val="baseline"/>
        </w:rPr>
        <w:t>a</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w:t>
      </w:r>
      <w:r>
        <w:rPr>
          <w:spacing w:val="29"/>
          <w:vertAlign w:val="baseline"/>
        </w:rPr>
        <w:t> </w:t>
      </w:r>
      <w:r>
        <w:rPr>
          <w:vertAlign w:val="baseline"/>
        </w:rPr>
        <w:t>(</w:t>
      </w:r>
      <w:r>
        <w:rPr>
          <w:rFonts w:ascii="Calibri" w:hAnsi="Calibri"/>
          <w:i/>
          <w:sz w:val="19"/>
          <w:vertAlign w:val="baseline"/>
        </w:rPr>
        <w:t>a </w:t>
      </w:r>
      <w:r>
        <w:rPr>
          <w:vertAlign w:val="baseline"/>
        </w:rPr>
        <w:t>&gt; 0),</w:t>
      </w:r>
      <w:r>
        <w:rPr>
          <w:spacing w:val="28"/>
          <w:vertAlign w:val="baseline"/>
        </w:rPr>
        <w:t> </w:t>
      </w:r>
      <w:r>
        <w:rPr>
          <w:vertAlign w:val="baseline"/>
        </w:rPr>
        <w:t>and</w:t>
      </w:r>
      <w:r>
        <w:rPr>
          <w:spacing w:val="26"/>
          <w:vertAlign w:val="baseline"/>
        </w:rPr>
        <w:t> </w:t>
      </w:r>
      <w:r>
        <w:rPr>
          <w:vertAlign w:val="baseline"/>
        </w:rPr>
        <w:t>a</w:t>
      </w:r>
      <w:r>
        <w:rPr>
          <w:spacing w:val="28"/>
          <w:vertAlign w:val="baseline"/>
        </w:rPr>
        <w:t> </w:t>
      </w:r>
      <w:r>
        <w:rPr>
          <w:vertAlign w:val="baseline"/>
        </w:rPr>
        <w:t>risk-neu-tral</w:t>
      </w:r>
      <w:r>
        <w:rPr>
          <w:spacing w:val="45"/>
          <w:vertAlign w:val="baseline"/>
        </w:rPr>
        <w:t> </w:t>
      </w:r>
      <w:r>
        <w:rPr>
          <w:vertAlign w:val="baseline"/>
        </w:rPr>
        <w:t>manufacturer</w:t>
      </w:r>
      <w:r>
        <w:rPr>
          <w:spacing w:val="47"/>
          <w:vertAlign w:val="baseline"/>
        </w:rPr>
        <w:t> </w:t>
      </w:r>
      <w:r>
        <w:rPr>
          <w:vertAlign w:val="baseline"/>
        </w:rPr>
        <w:t>with</w:t>
      </w:r>
      <w:r>
        <w:rPr>
          <w:spacing w:val="46"/>
          <w:vertAlign w:val="baseline"/>
        </w:rPr>
        <w:t> </w:t>
      </w:r>
      <w:r>
        <w:rPr>
          <w:vertAlign w:val="baseline"/>
        </w:rPr>
        <w:t>the</w:t>
      </w:r>
      <w:r>
        <w:rPr>
          <w:spacing w:val="45"/>
          <w:vertAlign w:val="baseline"/>
        </w:rPr>
        <w:t> </w:t>
      </w:r>
      <w:r>
        <w:rPr>
          <w:vertAlign w:val="baseline"/>
        </w:rPr>
        <w:t>utility</w:t>
      </w:r>
      <w:r>
        <w:rPr>
          <w:spacing w:val="44"/>
          <w:vertAlign w:val="baseline"/>
        </w:rPr>
        <w:t> </w:t>
      </w:r>
      <w:r>
        <w:rPr>
          <w:vertAlign w:val="baseline"/>
        </w:rPr>
        <w:t>function</w:t>
      </w:r>
      <w:r>
        <w:rPr>
          <w:spacing w:val="45"/>
          <w:vertAlign w:val="baseline"/>
        </w:rPr>
        <w:t> </w:t>
      </w:r>
      <w:r>
        <w:rPr>
          <w:rFonts w:ascii="Cambria" w:hAnsi="Cambria"/>
          <w:i/>
          <w:vertAlign w:val="baseline"/>
        </w:rPr>
        <w:t>U</w:t>
      </w:r>
      <w:r>
        <w:rPr>
          <w:rFonts w:ascii="Cambria" w:hAnsi="Cambria"/>
          <w:i/>
          <w:vertAlign w:val="subscript"/>
        </w:rPr>
        <w:t>m</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w:t>
      </w:r>
      <w:r>
        <w:rPr>
          <w:spacing w:val="5"/>
          <w:vertAlign w:val="baseline"/>
        </w:rPr>
        <w:t> </w:t>
      </w:r>
      <w:r>
        <w:rPr>
          <w:vertAlign w:val="baseline"/>
        </w:rPr>
        <w:t>D</w:t>
      </w:r>
      <w:r>
        <w:rPr>
          <w:rFonts w:ascii="Calibri" w:hAnsi="Calibri"/>
          <w:i/>
          <w:sz w:val="19"/>
          <w:vertAlign w:val="baseline"/>
        </w:rPr>
        <w:t>p</w:t>
      </w:r>
      <w:r>
        <w:rPr>
          <w:rFonts w:ascii="Cambria" w:hAnsi="Cambria"/>
          <w:i/>
          <w:position w:val="-2"/>
          <w:sz w:val="10"/>
          <w:vertAlign w:val="baseline"/>
        </w:rPr>
        <w:t>m</w:t>
      </w:r>
      <w:r>
        <w:rPr>
          <w:vertAlign w:val="baseline"/>
        </w:rPr>
        <w:t>.</w:t>
      </w:r>
      <w:r>
        <w:rPr>
          <w:spacing w:val="46"/>
          <w:vertAlign w:val="baseline"/>
        </w:rPr>
        <w:t> </w:t>
      </w:r>
      <w:r>
        <w:rPr>
          <w:vertAlign w:val="baseline"/>
        </w:rPr>
        <w:t>It</w:t>
      </w:r>
      <w:r>
        <w:rPr>
          <w:spacing w:val="45"/>
          <w:vertAlign w:val="baseline"/>
        </w:rPr>
        <w:t> </w:t>
      </w:r>
      <w:r>
        <w:rPr>
          <w:spacing w:val="-5"/>
          <w:vertAlign w:val="baseline"/>
        </w:rPr>
        <w:t>is</w:t>
      </w:r>
    </w:p>
    <w:p>
      <w:pPr>
        <w:tabs>
          <w:tab w:pos="753" w:val="left" w:leader="none"/>
          <w:tab w:pos="1640" w:val="left" w:leader="none"/>
        </w:tabs>
        <w:spacing w:line="128" w:lineRule="exact" w:before="0"/>
        <w:ind w:left="355" w:right="0" w:firstLine="0"/>
        <w:jc w:val="left"/>
        <w:rPr>
          <w:rFonts w:ascii="Calibri"/>
          <w:i/>
          <w:sz w:val="10"/>
        </w:rPr>
      </w:pPr>
      <w:r>
        <w:rPr/>
        <w:br w:type="column"/>
      </w:r>
      <w:r>
        <w:rPr>
          <w:rFonts w:ascii="Cambria"/>
          <w:i/>
          <w:spacing w:val="-5"/>
          <w:w w:val="110"/>
          <w:sz w:val="10"/>
        </w:rPr>
        <w:t>r</w:t>
      </w:r>
      <w:r>
        <w:rPr>
          <w:spacing w:val="-5"/>
          <w:w w:val="110"/>
          <w:position w:val="-1"/>
          <w:sz w:val="8"/>
        </w:rPr>
        <w:t>1</w:t>
      </w:r>
      <w:r>
        <w:rPr>
          <w:position w:val="-1"/>
          <w:sz w:val="8"/>
        </w:rPr>
        <w:tab/>
      </w:r>
      <w:r>
        <w:rPr>
          <w:rFonts w:ascii="Calibri"/>
          <w:i/>
          <w:w w:val="110"/>
          <w:sz w:val="10"/>
        </w:rPr>
        <w:t>b</w:t>
      </w:r>
      <w:r>
        <w:rPr>
          <w:rFonts w:ascii="Calibri"/>
          <w:i/>
          <w:spacing w:val="-6"/>
          <w:w w:val="110"/>
          <w:sz w:val="10"/>
        </w:rPr>
        <w:t> </w:t>
      </w:r>
      <w:r>
        <w:rPr>
          <w:spacing w:val="-2"/>
          <w:w w:val="110"/>
          <w:sz w:val="10"/>
        </w:rPr>
        <w:t>exp</w:t>
      </w:r>
      <w:r>
        <w:rPr>
          <w:rFonts w:ascii="Lucida Sans Unicode"/>
          <w:spacing w:val="-2"/>
          <w:w w:val="110"/>
          <w:sz w:val="10"/>
        </w:rPr>
        <w:t>(</w:t>
      </w:r>
      <w:r>
        <w:rPr>
          <w:rFonts w:ascii="Calibri"/>
          <w:i/>
          <w:spacing w:val="-2"/>
          <w:w w:val="110"/>
          <w:sz w:val="12"/>
        </w:rPr>
        <w:t>a</w:t>
      </w:r>
      <w:r>
        <w:rPr>
          <w:spacing w:val="-2"/>
          <w:w w:val="110"/>
          <w:sz w:val="10"/>
        </w:rPr>
        <w:t>D</w:t>
      </w:r>
      <w:r>
        <w:rPr>
          <w:rFonts w:ascii="Calibri"/>
          <w:i/>
          <w:spacing w:val="-2"/>
          <w:w w:val="110"/>
          <w:sz w:val="13"/>
        </w:rPr>
        <w:t>p</w:t>
      </w:r>
      <w:r>
        <w:rPr>
          <w:rFonts w:ascii="Lucida Sans Unicode"/>
          <w:spacing w:val="-2"/>
          <w:w w:val="110"/>
          <w:sz w:val="10"/>
        </w:rPr>
        <w:t>)</w:t>
      </w:r>
      <w:r>
        <w:rPr>
          <w:rFonts w:ascii="Lucida Sans Unicode"/>
          <w:sz w:val="10"/>
        </w:rPr>
        <w:tab/>
      </w:r>
      <w:r>
        <w:rPr>
          <w:rFonts w:ascii="Calibri"/>
          <w:i/>
          <w:spacing w:val="-10"/>
          <w:w w:val="110"/>
          <w:sz w:val="10"/>
        </w:rPr>
        <w:t>b</w:t>
      </w:r>
    </w:p>
    <w:p>
      <w:pPr>
        <w:pStyle w:val="BodyText"/>
        <w:spacing w:before="56"/>
        <w:rPr>
          <w:rFonts w:ascii="Calibri"/>
          <w:i/>
          <w:sz w:val="10"/>
        </w:rPr>
      </w:pPr>
    </w:p>
    <w:p>
      <w:pPr>
        <w:tabs>
          <w:tab w:pos="1004" w:val="left" w:leader="none"/>
        </w:tabs>
        <w:spacing w:line="108" w:lineRule="exact" w:before="0"/>
        <w:ind w:left="88" w:right="0" w:firstLine="0"/>
        <w:jc w:val="left"/>
        <w:rPr>
          <w:rFonts w:ascii="Calibri"/>
          <w:i/>
          <w:sz w:val="17"/>
        </w:rPr>
      </w:pPr>
      <w:r>
        <w:rPr>
          <w:rFonts w:ascii="Calibri"/>
          <w:i/>
          <w:spacing w:val="80"/>
          <w:sz w:val="20"/>
          <w:u w:val="single"/>
        </w:rPr>
        <w:t> </w:t>
      </w:r>
      <w:r>
        <w:rPr>
          <w:rFonts w:ascii="Calibri"/>
          <w:i/>
          <w:sz w:val="20"/>
          <w:u w:val="single"/>
        </w:rPr>
        <w:t>a</w:t>
      </w:r>
      <w:r>
        <w:rPr>
          <w:rFonts w:ascii="Calibri"/>
          <w:i/>
          <w:spacing w:val="80"/>
          <w:sz w:val="20"/>
          <w:u w:val="single"/>
        </w:rPr>
        <w:t> </w:t>
      </w:r>
      <w:r>
        <w:rPr>
          <w:rFonts w:ascii="Calibri"/>
          <w:i/>
          <w:sz w:val="20"/>
          <w:u w:val="none"/>
        </w:rPr>
        <w:tab/>
      </w:r>
      <w:r>
        <w:rPr>
          <w:rFonts w:ascii="Calibri"/>
          <w:i/>
          <w:spacing w:val="80"/>
          <w:sz w:val="17"/>
          <w:u w:val="single"/>
        </w:rPr>
        <w:t> </w:t>
      </w:r>
      <w:r>
        <w:rPr>
          <w:rFonts w:ascii="Calibri"/>
          <w:i/>
          <w:sz w:val="17"/>
          <w:u w:val="single"/>
        </w:rPr>
        <w:t>b</w:t>
      </w:r>
      <w:r>
        <w:rPr>
          <w:rFonts w:ascii="Calibri"/>
          <w:i/>
          <w:spacing w:val="40"/>
          <w:sz w:val="17"/>
          <w:u w:val="single"/>
        </w:rPr>
        <w:t> </w:t>
      </w:r>
    </w:p>
    <w:p>
      <w:pPr>
        <w:pStyle w:val="BodyText"/>
        <w:rPr>
          <w:rFonts w:ascii="Calibri"/>
          <w:i/>
          <w:sz w:val="11"/>
        </w:rPr>
      </w:pPr>
      <w:r>
        <w:rPr/>
        <w:br w:type="column"/>
      </w:r>
      <w:r>
        <w:rPr>
          <w:rFonts w:ascii="Calibri"/>
          <w:i/>
          <w:sz w:val="11"/>
        </w:rPr>
      </w:r>
    </w:p>
    <w:p>
      <w:pPr>
        <w:pStyle w:val="BodyText"/>
        <w:spacing w:before="9"/>
        <w:rPr>
          <w:rFonts w:ascii="Calibri"/>
          <w:i/>
          <w:sz w:val="11"/>
        </w:rPr>
      </w:pPr>
    </w:p>
    <w:p>
      <w:pPr>
        <w:spacing w:line="136" w:lineRule="exact" w:before="0"/>
        <w:ind w:left="88" w:right="0" w:firstLine="0"/>
        <w:jc w:val="left"/>
        <w:rPr>
          <w:sz w:val="11"/>
        </w:rPr>
      </w:pPr>
      <w:r>
        <w:rPr>
          <w:spacing w:val="-5"/>
          <w:position w:val="-7"/>
          <w:sz w:val="17"/>
        </w:rPr>
        <w:t>ln</w:t>
      </w:r>
      <w:r>
        <w:rPr>
          <w:spacing w:val="-15"/>
          <w:position w:val="-7"/>
          <w:sz w:val="17"/>
        </w:rPr>
        <w:t> </w:t>
      </w:r>
      <w:r>
        <w:rPr>
          <w:rFonts w:ascii="Calibri"/>
          <w:i/>
          <w:spacing w:val="-5"/>
          <w:sz w:val="11"/>
          <w:u w:val="single"/>
        </w:rPr>
        <w:t>b</w:t>
      </w:r>
      <w:r>
        <w:rPr>
          <w:rFonts w:ascii="Cambria"/>
          <w:i/>
          <w:spacing w:val="-5"/>
          <w:sz w:val="11"/>
          <w:u w:val="single"/>
        </w:rPr>
        <w:t>r</w:t>
      </w:r>
      <w:r>
        <w:rPr>
          <w:spacing w:val="-5"/>
          <w:sz w:val="11"/>
          <w:u w:val="single"/>
          <w:vertAlign w:val="subscript"/>
        </w:rPr>
        <w:t>2</w:t>
      </w:r>
    </w:p>
    <w:p>
      <w:pPr>
        <w:spacing w:after="0" w:line="136" w:lineRule="exact"/>
        <w:jc w:val="left"/>
        <w:rPr>
          <w:sz w:val="11"/>
        </w:rPr>
        <w:sectPr>
          <w:type w:val="continuous"/>
          <w:pgSz w:w="11910" w:h="15880"/>
          <w:pgMar w:header="890" w:footer="0" w:top="1080" w:bottom="280" w:left="566" w:right="566"/>
          <w:cols w:num="3" w:equalWidth="0">
            <w:col w:w="5151" w:space="598"/>
            <w:col w:w="1740" w:space="286"/>
            <w:col w:w="3003"/>
          </w:cols>
        </w:sectPr>
      </w:pPr>
    </w:p>
    <w:p>
      <w:pPr>
        <w:pStyle w:val="BodyText"/>
        <w:ind w:left="88"/>
      </w:pPr>
      <w:r>
        <w:rPr/>
        <w:t>clear that </w:t>
      </w:r>
      <w:r>
        <w:rPr>
          <w:rFonts w:ascii="Cambria" w:hAnsi="Cambria"/>
          <w:i/>
        </w:rPr>
        <w:t>U</w:t>
      </w:r>
      <w:r>
        <w:rPr>
          <w:rFonts w:ascii="Cambria" w:hAnsi="Cambria"/>
          <w:i/>
          <w:vertAlign w:val="subscript"/>
        </w:rPr>
        <w:t>r</w:t>
      </w:r>
      <w:r>
        <w:rPr>
          <w:vertAlign w:val="baseline"/>
        </w:rPr>
        <w:t>(D</w:t>
      </w:r>
      <w:r>
        <w:rPr>
          <w:rFonts w:ascii="Calibri" w:hAnsi="Calibri"/>
          <w:i/>
          <w:sz w:val="19"/>
          <w:vertAlign w:val="baseline"/>
        </w:rPr>
        <w:t>p</w:t>
      </w:r>
      <w:r>
        <w:rPr>
          <w:rFonts w:ascii="Cambria" w:hAnsi="Cambria"/>
          <w:i/>
          <w:position w:val="-2"/>
          <w:sz w:val="10"/>
          <w:vertAlign w:val="baseline"/>
        </w:rPr>
        <w:t>r</w:t>
      </w:r>
      <w:r>
        <w:rPr>
          <w:vertAlign w:val="baseline"/>
        </w:rPr>
        <w:t>) is strictly concave, increasing, twice </w:t>
      </w:r>
      <w:r>
        <w:rPr>
          <w:vertAlign w:val="baseline"/>
        </w:rPr>
        <w:t>differential, and</w:t>
      </w:r>
      <w:r>
        <w:rPr>
          <w:spacing w:val="30"/>
          <w:vertAlign w:val="baseline"/>
        </w:rPr>
        <w:t> </w:t>
      </w:r>
      <w:r>
        <w:rPr>
          <w:rFonts w:ascii="Cambria" w:hAnsi="Cambria"/>
          <w:i/>
          <w:vertAlign w:val="baseline"/>
        </w:rPr>
        <w:t>U</w:t>
      </w:r>
      <w:r>
        <w:rPr>
          <w:rFonts w:ascii="Cambria" w:hAnsi="Cambria"/>
          <w:i/>
          <w:vertAlign w:val="subscript"/>
        </w:rPr>
        <w:t>r</w:t>
      </w:r>
      <w:r>
        <w:rPr>
          <w:vertAlign w:val="baseline"/>
        </w:rPr>
        <w:t>(0)</w:t>
      </w:r>
      <w:r>
        <w:rPr>
          <w:spacing w:val="-1"/>
          <w:vertAlign w:val="baseline"/>
        </w:rPr>
        <w:t> </w:t>
      </w:r>
      <w:r>
        <w:rPr>
          <w:vertAlign w:val="baseline"/>
        </w:rPr>
        <w:t>=</w:t>
      </w:r>
      <w:r>
        <w:rPr>
          <w:spacing w:val="-4"/>
          <w:vertAlign w:val="baseline"/>
        </w:rPr>
        <w:t> </w:t>
      </w:r>
      <w:r>
        <w:rPr>
          <w:vertAlign w:val="baseline"/>
        </w:rPr>
        <w:t>0.</w:t>
      </w:r>
      <w:r>
        <w:rPr>
          <w:spacing w:val="31"/>
          <w:vertAlign w:val="baseline"/>
        </w:rPr>
        <w:t> </w:t>
      </w:r>
      <w:r>
        <w:rPr>
          <w:vertAlign w:val="baseline"/>
        </w:rPr>
        <w:t>By</w:t>
      </w:r>
      <w:r>
        <w:rPr>
          <w:spacing w:val="31"/>
          <w:vertAlign w:val="baseline"/>
        </w:rPr>
        <w:t> </w:t>
      </w:r>
      <w:hyperlink w:history="true" w:anchor="_bookmark16">
        <w:r>
          <w:rPr>
            <w:color w:val="000066"/>
            <w:vertAlign w:val="baseline"/>
          </w:rPr>
          <w:t>Proposition</w:t>
        </w:r>
        <w:r>
          <w:rPr>
            <w:color w:val="000066"/>
            <w:spacing w:val="31"/>
            <w:vertAlign w:val="baseline"/>
          </w:rPr>
          <w:t> </w:t>
        </w:r>
        <w:r>
          <w:rPr>
            <w:color w:val="000066"/>
            <w:vertAlign w:val="baseline"/>
          </w:rPr>
          <w:t>7</w:t>
        </w:r>
      </w:hyperlink>
      <w:r>
        <w:rPr>
          <w:vertAlign w:val="baseline"/>
        </w:rPr>
        <w:t>,</w:t>
      </w:r>
      <w:r>
        <w:rPr>
          <w:spacing w:val="30"/>
          <w:vertAlign w:val="baseline"/>
        </w:rPr>
        <w:t> </w:t>
      </w:r>
      <w:r>
        <w:rPr>
          <w:vertAlign w:val="baseline"/>
        </w:rPr>
        <w:t>we</w:t>
      </w:r>
      <w:r>
        <w:rPr>
          <w:spacing w:val="29"/>
          <w:vertAlign w:val="baseline"/>
        </w:rPr>
        <w:t> </w:t>
      </w:r>
      <w:r>
        <w:rPr>
          <w:vertAlign w:val="baseline"/>
        </w:rPr>
        <w:t>know</w:t>
      </w:r>
      <w:r>
        <w:rPr>
          <w:spacing w:val="29"/>
          <w:vertAlign w:val="baseline"/>
        </w:rPr>
        <w:t> </w:t>
      </w:r>
      <w:r>
        <w:rPr>
          <w:vertAlign w:val="baseline"/>
        </w:rPr>
        <w:t>that</w:t>
      </w:r>
      <w:r>
        <w:rPr>
          <w:spacing w:val="30"/>
          <w:vertAlign w:val="baseline"/>
        </w:rPr>
        <w:t> </w:t>
      </w:r>
      <w:r>
        <w:rPr>
          <w:vertAlign w:val="baseline"/>
        </w:rPr>
        <w:t>Nash’s</w:t>
      </w:r>
      <w:r>
        <w:rPr>
          <w:spacing w:val="29"/>
          <w:vertAlign w:val="baseline"/>
        </w:rPr>
        <w:t> </w:t>
      </w:r>
      <w:r>
        <w:rPr>
          <w:spacing w:val="-2"/>
          <w:vertAlign w:val="baseline"/>
        </w:rPr>
        <w:t>bargaining</w:t>
      </w:r>
    </w:p>
    <w:p>
      <w:pPr>
        <w:spacing w:before="10"/>
        <w:ind w:left="88" w:right="0" w:firstLine="0"/>
        <w:jc w:val="left"/>
        <w:rPr>
          <w:rFonts w:ascii="Lucida Sans Unicode"/>
          <w:sz w:val="17"/>
        </w:rPr>
      </w:pPr>
      <w:r>
        <w:rPr/>
        <w:br w:type="column"/>
      </w:r>
      <w:r>
        <w:rPr>
          <w:rFonts w:ascii="Calibri"/>
          <w:i/>
          <w:sz w:val="17"/>
        </w:rPr>
        <w:t>k</w:t>
      </w:r>
      <w:r>
        <w:rPr>
          <w:rFonts w:ascii="Lucida Sans Unicode"/>
          <w:sz w:val="17"/>
          <w:vertAlign w:val="superscript"/>
        </w:rPr>
        <w:t>*</w:t>
      </w:r>
      <w:r>
        <w:rPr>
          <w:rFonts w:ascii="Lucida Sans Unicode"/>
          <w:spacing w:val="7"/>
          <w:sz w:val="17"/>
          <w:vertAlign w:val="baseline"/>
        </w:rPr>
        <w:t> </w:t>
      </w:r>
      <w:r>
        <w:rPr>
          <w:rFonts w:ascii="Lucida Sans Unicode"/>
          <w:spacing w:val="-16"/>
          <w:sz w:val="17"/>
          <w:vertAlign w:val="baseline"/>
        </w:rPr>
        <w:t>=</w:t>
      </w:r>
    </w:p>
    <w:p>
      <w:pPr>
        <w:spacing w:before="122"/>
        <w:ind w:left="6" w:right="0" w:firstLine="0"/>
        <w:jc w:val="left"/>
        <w:rPr>
          <w:rFonts w:ascii="Calibri"/>
          <w:i/>
          <w:sz w:val="17"/>
        </w:rPr>
      </w:pPr>
      <w:r>
        <w:rPr/>
        <w:br w:type="column"/>
      </w:r>
      <w:r>
        <w:rPr>
          <w:rFonts w:ascii="Calibri"/>
          <w:i/>
          <w:spacing w:val="-6"/>
          <w:sz w:val="20"/>
        </w:rPr>
        <w:t>a</w:t>
      </w:r>
      <w:r>
        <w:rPr>
          <w:rFonts w:ascii="Calibri"/>
          <w:i/>
          <w:spacing w:val="-8"/>
          <w:sz w:val="20"/>
        </w:rPr>
        <w:t> </w:t>
      </w:r>
      <w:r>
        <w:rPr>
          <w:rFonts w:ascii="Lucida Sans Unicode"/>
          <w:spacing w:val="-6"/>
          <w:sz w:val="17"/>
        </w:rPr>
        <w:t>+</w:t>
      </w:r>
      <w:r>
        <w:rPr>
          <w:rFonts w:ascii="Lucida Sans Unicode"/>
          <w:spacing w:val="-16"/>
          <w:sz w:val="17"/>
        </w:rPr>
        <w:t> </w:t>
      </w:r>
      <w:r>
        <w:rPr>
          <w:rFonts w:ascii="Calibri"/>
          <w:i/>
          <w:spacing w:val="-10"/>
          <w:sz w:val="17"/>
        </w:rPr>
        <w:t>b</w:t>
      </w:r>
    </w:p>
    <w:p>
      <w:pPr>
        <w:spacing w:before="6"/>
        <w:ind w:left="0" w:right="0" w:firstLine="0"/>
        <w:jc w:val="left"/>
        <w:rPr>
          <w:rFonts w:ascii="Lucida Sans Unicode"/>
          <w:position w:val="3"/>
          <w:sz w:val="17"/>
        </w:rPr>
      </w:pPr>
      <w:r>
        <w:rPr/>
        <w:br w:type="column"/>
      </w:r>
      <w:r>
        <w:rPr>
          <w:rFonts w:ascii="Calibri"/>
          <w:i/>
          <w:position w:val="3"/>
          <w:sz w:val="17"/>
        </w:rPr>
        <w:t>k</w:t>
      </w:r>
      <w:r>
        <w:rPr>
          <w:sz w:val="11"/>
        </w:rPr>
        <w:t>min</w:t>
      </w:r>
      <w:r>
        <w:rPr>
          <w:spacing w:val="17"/>
          <w:sz w:val="11"/>
        </w:rPr>
        <w:t> </w:t>
      </w:r>
      <w:r>
        <w:rPr>
          <w:rFonts w:ascii="Lucida Sans Unicode"/>
          <w:spacing w:val="-14"/>
          <w:position w:val="3"/>
          <w:sz w:val="17"/>
        </w:rPr>
        <w:t>+</w:t>
      </w:r>
    </w:p>
    <w:p>
      <w:pPr>
        <w:spacing w:before="122"/>
        <w:ind w:left="0" w:right="0" w:firstLine="0"/>
        <w:jc w:val="left"/>
        <w:rPr>
          <w:rFonts w:ascii="Calibri"/>
          <w:i/>
          <w:sz w:val="17"/>
        </w:rPr>
      </w:pPr>
      <w:r>
        <w:rPr/>
        <w:br w:type="column"/>
      </w:r>
      <w:r>
        <w:rPr>
          <w:rFonts w:ascii="Calibri"/>
          <w:i/>
          <w:spacing w:val="-6"/>
          <w:sz w:val="20"/>
        </w:rPr>
        <w:t>a</w:t>
      </w:r>
      <w:r>
        <w:rPr>
          <w:rFonts w:ascii="Calibri"/>
          <w:i/>
          <w:spacing w:val="-8"/>
          <w:sz w:val="20"/>
        </w:rPr>
        <w:t> </w:t>
      </w:r>
      <w:r>
        <w:rPr>
          <w:rFonts w:ascii="Lucida Sans Unicode"/>
          <w:spacing w:val="-6"/>
          <w:sz w:val="17"/>
        </w:rPr>
        <w:t>+</w:t>
      </w:r>
      <w:r>
        <w:rPr>
          <w:rFonts w:ascii="Lucida Sans Unicode"/>
          <w:spacing w:val="-16"/>
          <w:sz w:val="17"/>
        </w:rPr>
        <w:t> </w:t>
      </w:r>
      <w:r>
        <w:rPr>
          <w:rFonts w:ascii="Calibri"/>
          <w:i/>
          <w:spacing w:val="-10"/>
          <w:sz w:val="17"/>
        </w:rPr>
        <w:t>b</w:t>
      </w:r>
    </w:p>
    <w:p>
      <w:pPr>
        <w:tabs>
          <w:tab w:pos="866" w:val="left" w:leader="none"/>
          <w:tab w:pos="2989" w:val="left" w:leader="none"/>
        </w:tabs>
        <w:spacing w:line="192" w:lineRule="exact" w:before="0"/>
        <w:ind w:left="0" w:right="0" w:firstLine="0"/>
        <w:jc w:val="left"/>
        <w:rPr>
          <w:rFonts w:ascii="Lucida Sans Unicode" w:hAnsi="Lucida Sans Unicode"/>
          <w:sz w:val="17"/>
        </w:rPr>
      </w:pPr>
      <w:r>
        <w:rPr/>
        <w:br w:type="column"/>
      </w:r>
      <w:r>
        <w:rPr>
          <w:rFonts w:ascii="Calibri" w:hAnsi="Calibri"/>
          <w:i/>
          <w:sz w:val="17"/>
        </w:rPr>
        <w:t>k</w:t>
      </w:r>
      <w:r>
        <w:rPr>
          <w:sz w:val="17"/>
          <w:vertAlign w:val="subscript"/>
        </w:rPr>
        <w:t>max</w:t>
      </w:r>
      <w:r>
        <w:rPr>
          <w:spacing w:val="1"/>
          <w:sz w:val="17"/>
          <w:vertAlign w:val="baseline"/>
        </w:rPr>
        <w:t> </w:t>
      </w:r>
      <w:r>
        <w:rPr>
          <w:rFonts w:ascii="Lucida Sans Unicode" w:hAnsi="Lucida Sans Unicode"/>
          <w:sz w:val="17"/>
          <w:vertAlign w:val="baseline"/>
        </w:rPr>
        <w:t>—</w:t>
      </w:r>
      <w:r>
        <w:rPr>
          <w:rFonts w:ascii="Lucida Sans Unicode" w:hAnsi="Lucida Sans Unicode"/>
          <w:spacing w:val="-16"/>
          <w:sz w:val="17"/>
          <w:vertAlign w:val="baseline"/>
        </w:rPr>
        <w:t> </w:t>
      </w:r>
      <w:r>
        <w:rPr>
          <w:rFonts w:ascii="Calibri" w:hAnsi="Calibri"/>
          <w:i/>
          <w:position w:val="9"/>
          <w:sz w:val="13"/>
          <w:u w:val="single"/>
          <w:vertAlign w:val="baseline"/>
        </w:rPr>
        <w:tab/>
        <w:t>a</w:t>
      </w:r>
      <w:r>
        <w:rPr>
          <w:rFonts w:ascii="Cambria" w:hAnsi="Cambria"/>
          <w:i/>
          <w:position w:val="9"/>
          <w:sz w:val="11"/>
          <w:u w:val="single"/>
          <w:vertAlign w:val="baseline"/>
        </w:rPr>
        <w:t>r</w:t>
      </w:r>
      <w:r>
        <w:rPr>
          <w:position w:val="7"/>
          <w:sz w:val="8"/>
          <w:u w:val="single"/>
          <w:vertAlign w:val="baseline"/>
        </w:rPr>
        <w:t>1</w:t>
      </w:r>
      <w:r>
        <w:rPr>
          <w:spacing w:val="69"/>
          <w:position w:val="7"/>
          <w:sz w:val="8"/>
          <w:u w:val="single"/>
          <w:vertAlign w:val="baseline"/>
        </w:rPr>
        <w:t>  </w:t>
      </w:r>
      <w:r>
        <w:rPr>
          <w:spacing w:val="7"/>
          <w:position w:val="7"/>
          <w:sz w:val="8"/>
          <w:u w:val="none"/>
          <w:vertAlign w:val="baseline"/>
        </w:rPr>
        <w:t> </w:t>
      </w:r>
      <w:r>
        <w:rPr>
          <w:rFonts w:ascii="Lucida Sans Unicode" w:hAnsi="Lucida Sans Unicode"/>
          <w:spacing w:val="-10"/>
          <w:sz w:val="17"/>
          <w:u w:val="none"/>
          <w:vertAlign w:val="baseline"/>
        </w:rPr>
        <w:t>,</w:t>
      </w:r>
      <w:r>
        <w:rPr>
          <w:rFonts w:ascii="Lucida Sans Unicode" w:hAnsi="Lucida Sans Unicode"/>
          <w:sz w:val="17"/>
          <w:u w:val="none"/>
          <w:vertAlign w:val="baseline"/>
        </w:rPr>
        <w:tab/>
      </w:r>
      <w:r>
        <w:rPr>
          <w:rFonts w:ascii="Lucida Sans Unicode" w:hAnsi="Lucida Sans Unicode"/>
          <w:spacing w:val="-4"/>
          <w:sz w:val="17"/>
          <w:u w:val="none"/>
          <w:vertAlign w:val="baseline"/>
        </w:rPr>
        <w:t>(</w:t>
      </w:r>
      <w:r>
        <w:rPr>
          <w:spacing w:val="-4"/>
          <w:sz w:val="17"/>
          <w:u w:val="none"/>
          <w:vertAlign w:val="baseline"/>
        </w:rPr>
        <w:t>26</w:t>
      </w:r>
      <w:r>
        <w:rPr>
          <w:rFonts w:ascii="Lucida Sans Unicode" w:hAnsi="Lucida Sans Unicode"/>
          <w:spacing w:val="-4"/>
          <w:sz w:val="17"/>
          <w:u w:val="none"/>
          <w:vertAlign w:val="baseline"/>
        </w:rPr>
        <w:t>)</w:t>
      </w:r>
    </w:p>
    <w:p>
      <w:pPr>
        <w:spacing w:line="195" w:lineRule="exact" w:before="0"/>
        <w:ind w:left="512" w:right="0" w:firstLine="0"/>
        <w:jc w:val="left"/>
        <w:rPr>
          <w:rFonts w:ascii="Lucida Sans Unicode"/>
          <w:sz w:val="17"/>
        </w:rPr>
      </w:pPr>
      <w:r>
        <w:rPr>
          <w:rFonts w:ascii="Calibri"/>
          <w:i/>
          <w:sz w:val="21"/>
        </w:rPr>
        <w:t>p</w:t>
      </w:r>
      <w:r>
        <w:rPr>
          <w:rFonts w:ascii="Cambria"/>
          <w:i/>
          <w:position w:val="-1"/>
          <w:sz w:val="11"/>
        </w:rPr>
        <w:t>c</w:t>
      </w:r>
      <w:r>
        <w:rPr>
          <w:rFonts w:ascii="Cambria"/>
          <w:i/>
          <w:spacing w:val="-13"/>
          <w:position w:val="-1"/>
          <w:sz w:val="11"/>
        </w:rPr>
        <w:t> </w:t>
      </w:r>
      <w:r>
        <w:rPr>
          <w:rFonts w:ascii="Lucida Sans Unicode"/>
          <w:sz w:val="17"/>
        </w:rPr>
        <w:t>(</w:t>
      </w:r>
      <w:r>
        <w:rPr>
          <w:rFonts w:ascii="Calibri"/>
          <w:i/>
          <w:sz w:val="20"/>
        </w:rPr>
        <w:t>a</w:t>
      </w:r>
      <w:r>
        <w:rPr>
          <w:rFonts w:ascii="Calibri"/>
          <w:i/>
          <w:spacing w:val="-7"/>
          <w:sz w:val="20"/>
        </w:rPr>
        <w:t> </w:t>
      </w:r>
      <w:r>
        <w:rPr>
          <w:rFonts w:ascii="Lucida Sans Unicode"/>
          <w:sz w:val="17"/>
        </w:rPr>
        <w:t>+</w:t>
      </w:r>
      <w:r>
        <w:rPr>
          <w:rFonts w:ascii="Lucida Sans Unicode"/>
          <w:spacing w:val="-15"/>
          <w:sz w:val="17"/>
        </w:rPr>
        <w:t> </w:t>
      </w:r>
      <w:r>
        <w:rPr>
          <w:rFonts w:ascii="Calibri"/>
          <w:i/>
          <w:spacing w:val="-5"/>
          <w:sz w:val="17"/>
        </w:rPr>
        <w:t>b</w:t>
      </w:r>
      <w:r>
        <w:rPr>
          <w:rFonts w:ascii="Lucida Sans Unicode"/>
          <w:spacing w:val="-5"/>
          <w:sz w:val="17"/>
        </w:rPr>
        <w:t>)</w:t>
      </w:r>
    </w:p>
    <w:p>
      <w:pPr>
        <w:spacing w:after="0" w:line="195" w:lineRule="exact"/>
        <w:jc w:val="left"/>
        <w:rPr>
          <w:rFonts w:ascii="Lucida Sans Unicode"/>
          <w:sz w:val="17"/>
        </w:rPr>
        <w:sectPr>
          <w:type w:val="continuous"/>
          <w:pgSz w:w="11910" w:h="15880"/>
          <w:pgMar w:header="890" w:footer="0" w:top="1080" w:bottom="280" w:left="566" w:right="566"/>
          <w:cols w:num="6" w:equalWidth="0">
            <w:col w:w="5150" w:space="230"/>
            <w:col w:w="411" w:space="40"/>
            <w:col w:w="401" w:space="26"/>
            <w:col w:w="458" w:space="37"/>
            <w:col w:w="395" w:space="28"/>
            <w:col w:w="3602"/>
          </w:cols>
        </w:sectPr>
      </w:pPr>
    </w:p>
    <w:p>
      <w:pPr>
        <w:pStyle w:val="BodyText"/>
        <w:spacing w:line="261" w:lineRule="auto" w:before="11"/>
        <w:ind w:left="88" w:right="38"/>
        <w:jc w:val="both"/>
      </w:pPr>
      <w:r>
        <w:rPr/>
        <w:t>model predicts that the risk-averse retailer will obtain a </w:t>
      </w:r>
      <w:r>
        <w:rPr/>
        <w:t>smaller share of the extra profit than the risk-neutral manufacturer, and the</w:t>
      </w:r>
      <w:r>
        <w:rPr>
          <w:spacing w:val="15"/>
        </w:rPr>
        <w:t> </w:t>
      </w:r>
      <w:r>
        <w:rPr/>
        <w:t>option</w:t>
      </w:r>
      <w:r>
        <w:rPr>
          <w:spacing w:val="16"/>
        </w:rPr>
        <w:t> </w:t>
      </w:r>
      <w:r>
        <w:rPr/>
        <w:t>contract</w:t>
      </w:r>
      <w:r>
        <w:rPr>
          <w:spacing w:val="15"/>
        </w:rPr>
        <w:t> </w:t>
      </w:r>
      <w:r>
        <w:rPr/>
        <w:t>that</w:t>
      </w:r>
      <w:r>
        <w:rPr>
          <w:spacing w:val="16"/>
        </w:rPr>
        <w:t> </w:t>
      </w:r>
      <w:r>
        <w:rPr/>
        <w:t>the</w:t>
      </w:r>
      <w:r>
        <w:rPr>
          <w:spacing w:val="15"/>
        </w:rPr>
        <w:t> </w:t>
      </w:r>
      <w:r>
        <w:rPr/>
        <w:t>retailer</w:t>
      </w:r>
      <w:r>
        <w:rPr>
          <w:spacing w:val="16"/>
        </w:rPr>
        <w:t> </w:t>
      </w:r>
      <w:r>
        <w:rPr/>
        <w:t>and</w:t>
      </w:r>
      <w:r>
        <w:rPr>
          <w:spacing w:val="17"/>
        </w:rPr>
        <w:t> </w:t>
      </w:r>
      <w:r>
        <w:rPr/>
        <w:t>manufacturer</w:t>
      </w:r>
      <w:r>
        <w:rPr>
          <w:spacing w:val="17"/>
        </w:rPr>
        <w:t> </w:t>
      </w:r>
      <w:r>
        <w:rPr/>
        <w:t>both</w:t>
      </w:r>
      <w:r>
        <w:rPr>
          <w:spacing w:val="16"/>
        </w:rPr>
        <w:t> </w:t>
      </w:r>
      <w:r>
        <w:rPr>
          <w:spacing w:val="-2"/>
        </w:rPr>
        <w:t>agree</w:t>
      </w:r>
    </w:p>
    <w:p>
      <w:pPr>
        <w:pStyle w:val="BodyText"/>
        <w:spacing w:line="150" w:lineRule="exact"/>
        <w:ind w:left="88"/>
        <w:jc w:val="both"/>
      </w:pPr>
      <w:r>
        <w:rPr>
          <w:w w:val="105"/>
        </w:rPr>
        <w:t>to</w:t>
      </w:r>
      <w:r>
        <w:rPr>
          <w:spacing w:val="-1"/>
          <w:w w:val="105"/>
        </w:rPr>
        <w:t> </w:t>
      </w:r>
      <w:r>
        <w:rPr>
          <w:w w:val="105"/>
        </w:rPr>
        <w:t>implement</w:t>
      </w:r>
      <w:r>
        <w:rPr>
          <w:spacing w:val="-3"/>
          <w:w w:val="105"/>
        </w:rPr>
        <w:t> </w:t>
      </w:r>
      <w:r>
        <w:rPr>
          <w:w w:val="105"/>
        </w:rPr>
        <w:t>is given</w:t>
      </w:r>
      <w:r>
        <w:rPr>
          <w:spacing w:val="-1"/>
          <w:w w:val="105"/>
        </w:rPr>
        <w:t> </w:t>
      </w:r>
      <w:r>
        <w:rPr>
          <w:spacing w:val="-5"/>
          <w:w w:val="105"/>
        </w:rPr>
        <w:t>by</w:t>
      </w:r>
    </w:p>
    <w:p>
      <w:pPr>
        <w:pStyle w:val="BodyText"/>
        <w:spacing w:line="194" w:lineRule="auto" w:before="75"/>
        <w:ind w:left="88" w:right="281"/>
        <w:jc w:val="both"/>
      </w:pPr>
      <w:r>
        <w:rPr/>
        <w:br w:type="column"/>
      </w:r>
      <w:r>
        <w:rPr/>
        <w:t>the</w:t>
      </w:r>
      <w:r>
        <w:rPr>
          <w:spacing w:val="10"/>
        </w:rPr>
        <w:t> </w:t>
      </w:r>
      <w:r>
        <w:rPr/>
        <w:t>corresponding</w:t>
      </w:r>
      <w:r>
        <w:rPr>
          <w:spacing w:val="26"/>
        </w:rPr>
        <w:t> </w:t>
      </w:r>
      <w:r>
        <w:rPr/>
        <w:t>option</w:t>
      </w:r>
      <w:r>
        <w:rPr>
          <w:spacing w:val="25"/>
        </w:rPr>
        <w:t> </w:t>
      </w:r>
      <w:r>
        <w:rPr/>
        <w:t>contract</w:t>
      </w:r>
      <w:r>
        <w:rPr>
          <w:spacing w:val="26"/>
        </w:rPr>
        <w:t> </w:t>
      </w:r>
      <w:r>
        <w:rPr/>
        <w:t>is</w:t>
      </w:r>
      <w:r>
        <w:rPr>
          <w:spacing w:val="26"/>
        </w:rPr>
        <w:t> </w:t>
      </w:r>
      <w:r>
        <w:rPr/>
        <w:t>given</w:t>
      </w:r>
      <w:r>
        <w:rPr>
          <w:spacing w:val="26"/>
        </w:rPr>
        <w:t> </w:t>
      </w:r>
      <w:r>
        <w:rPr/>
        <w:t>by</w:t>
      </w:r>
      <w:r>
        <w:rPr>
          <w:spacing w:val="26"/>
        </w:rPr>
        <w:t> </w:t>
      </w:r>
      <w:r>
        <w:rPr/>
        <w:t>(</w:t>
      </w:r>
      <w:r>
        <w:rPr>
          <w:rFonts w:ascii="Cambria" w:hAnsi="Cambria"/>
          <w:i/>
        </w:rPr>
        <w:t>o</w:t>
      </w:r>
      <w:r>
        <w:rPr>
          <w:rFonts w:ascii="Gotham Medium" w:hAnsi="Gotham Medium"/>
          <w:b w:val="0"/>
          <w:position w:val="2"/>
        </w:rPr>
        <w:t>¯</w:t>
      </w:r>
      <w:r>
        <w:rPr>
          <w:rFonts w:ascii="Lucida Sans Unicode" w:hAnsi="Lucida Sans Unicode"/>
        </w:rPr>
        <w:t>,</w:t>
      </w:r>
      <w:r>
        <w:rPr>
          <w:rFonts w:ascii="Lucida Sans Unicode" w:hAnsi="Lucida Sans Unicode"/>
          <w:spacing w:val="-13"/>
        </w:rPr>
        <w:t> </w:t>
      </w:r>
      <w:r>
        <w:rPr>
          <w:rFonts w:ascii="Gotham Medium" w:hAnsi="Gotham Medium"/>
          <w:b w:val="0"/>
          <w:spacing w:val="-71"/>
          <w:w w:val="97"/>
          <w:position w:val="2"/>
        </w:rPr>
        <w:t>¯</w:t>
      </w:r>
      <w:r>
        <w:rPr>
          <w:rFonts w:ascii="Cambria" w:hAnsi="Cambria"/>
          <w:i/>
          <w:spacing w:val="8"/>
          <w:w w:val="101"/>
        </w:rPr>
        <w:t>e</w:t>
      </w:r>
      <w:r>
        <w:rPr>
          <w:rFonts w:ascii="Lucida Sans Unicode" w:hAnsi="Lucida Sans Unicode"/>
          <w:spacing w:val="54"/>
        </w:rPr>
        <w:t>)</w:t>
      </w:r>
      <w:r>
        <w:rPr>
          <w:rFonts w:ascii="Lucida Sans Unicode" w:hAnsi="Lucida Sans Unicode"/>
          <w:spacing w:val="9"/>
        </w:rPr>
        <w:t>=</w:t>
      </w:r>
      <w:r>
        <w:rPr>
          <w:rFonts w:ascii="Lucida Sans Unicode" w:hAnsi="Lucida Sans Unicode"/>
          <w:spacing w:val="-9"/>
          <w:w w:val="99"/>
        </w:rPr>
        <w:t> </w:t>
      </w:r>
      <w:r>
        <w:rPr>
          <w:rFonts w:ascii="Lucida Sans Unicode" w:hAnsi="Lucida Sans Unicode"/>
        </w:rPr>
        <w:t>(</w:t>
      </w:r>
      <w:r>
        <w:rPr>
          <w:rFonts w:ascii="Calibri" w:hAnsi="Calibri"/>
          <w:i/>
        </w:rPr>
        <w:t>k</w:t>
      </w:r>
      <w:r>
        <w:rPr>
          <w:rFonts w:ascii="Lucida Sans Unicode" w:hAnsi="Lucida Sans Unicode"/>
          <w:vertAlign w:val="superscript"/>
        </w:rPr>
        <w:t>*</w:t>
      </w:r>
      <w:r>
        <w:rPr>
          <w:rFonts w:ascii="Lucida Sans Unicode" w:hAnsi="Lucida Sans Unicode"/>
          <w:spacing w:val="30"/>
          <w:vertAlign w:val="baseline"/>
        </w:rPr>
        <w:t> </w:t>
      </w:r>
      <w:r>
        <w:rPr>
          <w:vertAlign w:val="baseline"/>
        </w:rPr>
        <w:t>(</w:t>
      </w:r>
      <w:r>
        <w:rPr>
          <w:rFonts w:ascii="Cambria" w:hAnsi="Cambria"/>
          <w:i/>
          <w:vertAlign w:val="baseline"/>
        </w:rPr>
        <w:t>c </w:t>
      </w:r>
      <w:r>
        <w:rPr>
          <w:rFonts w:ascii="Lucida Sans Unicode" w:hAnsi="Lucida Sans Unicode"/>
          <w:vertAlign w:val="baseline"/>
        </w:rPr>
        <w:t>—</w:t>
      </w:r>
      <w:r>
        <w:rPr>
          <w:rFonts w:ascii="Lucida Sans Unicode" w:hAnsi="Lucida Sans Unicode"/>
          <w:spacing w:val="-13"/>
          <w:vertAlign w:val="baseline"/>
        </w:rPr>
        <w:t> </w:t>
      </w:r>
      <w:r>
        <w:rPr>
          <w:rFonts w:ascii="Cambria" w:hAnsi="Cambria"/>
          <w:i/>
          <w:vertAlign w:val="baseline"/>
        </w:rPr>
        <w:t>v</w:t>
      </w:r>
      <w:r>
        <w:rPr>
          <w:vertAlign w:val="baseline"/>
        </w:rPr>
        <w:t>), (1</w:t>
      </w:r>
      <w:r>
        <w:rPr>
          <w:spacing w:val="-5"/>
          <w:vertAlign w:val="baseline"/>
        </w:rPr>
        <w:t> </w:t>
      </w:r>
      <w:r>
        <w:rPr>
          <w:rFonts w:ascii="Lucida Sans Unicode" w:hAnsi="Lucida Sans Unicode"/>
          <w:vertAlign w:val="baseline"/>
        </w:rPr>
        <w:t>—</w:t>
      </w:r>
      <w:r>
        <w:rPr>
          <w:rFonts w:ascii="Lucida Sans Unicode" w:hAnsi="Lucida Sans Unicode"/>
          <w:spacing w:val="-10"/>
          <w:vertAlign w:val="baseline"/>
        </w:rPr>
        <w:t> </w:t>
      </w:r>
      <w:r>
        <w:rPr>
          <w:rFonts w:ascii="Calibri" w:hAnsi="Calibri"/>
          <w:i/>
          <w:vertAlign w:val="baseline"/>
        </w:rPr>
        <w:t>k</w:t>
      </w:r>
      <w:r>
        <w:rPr>
          <w:vertAlign w:val="superscript"/>
        </w:rPr>
        <w:t>*</w:t>
      </w:r>
      <w:r>
        <w:rPr>
          <w:vertAlign w:val="baseline"/>
        </w:rPr>
        <w:t>)</w:t>
      </w:r>
      <w:r>
        <w:rPr>
          <w:rFonts w:ascii="Cambria" w:hAnsi="Cambria"/>
          <w:i/>
          <w:vertAlign w:val="baseline"/>
        </w:rPr>
        <w:t>p </w:t>
      </w:r>
      <w:r>
        <w:rPr>
          <w:vertAlign w:val="baseline"/>
        </w:rPr>
        <w:t>+</w:t>
      </w:r>
      <w:r>
        <w:rPr>
          <w:spacing w:val="-4"/>
          <w:vertAlign w:val="baseline"/>
        </w:rPr>
        <w:t> </w:t>
      </w:r>
      <w:r>
        <w:rPr>
          <w:rFonts w:ascii="Calibri" w:hAnsi="Calibri"/>
          <w:i/>
          <w:vertAlign w:val="baseline"/>
        </w:rPr>
        <w:t>k</w:t>
      </w:r>
      <w:r>
        <w:rPr>
          <w:vertAlign w:val="superscript"/>
        </w:rPr>
        <w:t>*</w:t>
      </w:r>
      <w:r>
        <w:rPr>
          <w:rFonts w:ascii="Bodoni MT" w:hAnsi="Bodoni MT"/>
          <w:i/>
          <w:sz w:val="21"/>
          <w:vertAlign w:val="baseline"/>
        </w:rPr>
        <w:t>v</w:t>
      </w:r>
      <w:r>
        <w:rPr>
          <w:vertAlign w:val="baseline"/>
        </w:rPr>
        <w:t>), where </w:t>
      </w:r>
      <w:r>
        <w:rPr>
          <w:rFonts w:ascii="Calibri" w:hAnsi="Calibri"/>
          <w:i/>
          <w:vertAlign w:val="baseline"/>
        </w:rPr>
        <w:t>k</w:t>
      </w:r>
      <w:r>
        <w:rPr>
          <w:vertAlign w:val="superscript"/>
        </w:rPr>
        <w:t>*</w:t>
      </w:r>
      <w:r>
        <w:rPr>
          <w:vertAlign w:val="baseline"/>
        </w:rPr>
        <w:t> is given by </w:t>
      </w:r>
      <w:hyperlink w:history="true" w:anchor="_bookmark18">
        <w:r>
          <w:rPr>
            <w:color w:val="000066"/>
            <w:vertAlign w:val="baseline"/>
          </w:rPr>
          <w:t>(26)</w:t>
        </w:r>
      </w:hyperlink>
      <w:r>
        <w:rPr>
          <w:vertAlign w:val="baseline"/>
        </w:rPr>
        <w:t>, and the allocation of </w:t>
      </w:r>
      <w:r>
        <w:rPr>
          <w:vertAlign w:val="baseline"/>
        </w:rPr>
        <w:t>the extra profit D</w:t>
      </w:r>
      <w:r>
        <w:rPr>
          <w:rFonts w:ascii="Calibri" w:hAnsi="Calibri"/>
          <w:i/>
          <w:sz w:val="19"/>
          <w:vertAlign w:val="baseline"/>
        </w:rPr>
        <w:t>p </w:t>
      </w:r>
      <w:r>
        <w:rPr>
          <w:vertAlign w:val="baseline"/>
        </w:rPr>
        <w:t>is given by</w:t>
      </w:r>
    </w:p>
    <w:p>
      <w:pPr>
        <w:pStyle w:val="BodyText"/>
        <w:spacing w:after="0" w:line="194" w:lineRule="auto"/>
        <w:jc w:val="both"/>
        <w:sectPr>
          <w:type w:val="continuous"/>
          <w:pgSz w:w="11910" w:h="15880"/>
          <w:pgMar w:header="890" w:footer="0" w:top="1080" w:bottom="280" w:left="566" w:right="566"/>
          <w:cols w:num="2" w:equalWidth="0">
            <w:col w:w="5150" w:space="230"/>
            <w:col w:w="5398"/>
          </w:cols>
        </w:sectPr>
      </w:pPr>
    </w:p>
    <w:p>
      <w:pPr>
        <w:tabs>
          <w:tab w:pos="4786" w:val="left" w:leader="none"/>
        </w:tabs>
        <w:spacing w:before="124"/>
        <w:ind w:left="88" w:right="0" w:firstLine="0"/>
        <w:jc w:val="left"/>
        <w:rPr>
          <w:rFonts w:ascii="Lucida Sans Unicode" w:hAnsi="Lucida Sans Unicode"/>
          <w:sz w:val="17"/>
        </w:rPr>
      </w:pPr>
      <w:r>
        <w:rPr>
          <w:rFonts w:ascii="Lucida Sans Unicode" w:hAnsi="Lucida Sans Unicode"/>
          <w:spacing w:val="-10"/>
          <w:w w:val="95"/>
          <w:sz w:val="17"/>
        </w:rPr>
        <w:t>(</w:t>
      </w:r>
      <w:r>
        <w:rPr>
          <w:rFonts w:ascii="Cambria" w:hAnsi="Cambria"/>
          <w:i/>
          <w:spacing w:val="-10"/>
          <w:w w:val="95"/>
          <w:sz w:val="17"/>
        </w:rPr>
        <w:t>o</w:t>
      </w:r>
      <w:r>
        <w:rPr>
          <w:rFonts w:ascii="Gotham Medium" w:hAnsi="Gotham Medium"/>
          <w:b w:val="0"/>
          <w:spacing w:val="-10"/>
          <w:w w:val="95"/>
          <w:position w:val="2"/>
          <w:sz w:val="17"/>
        </w:rPr>
        <w:t>¯</w:t>
      </w:r>
      <w:r>
        <w:rPr>
          <w:rFonts w:ascii="Lucida Sans Unicode" w:hAnsi="Lucida Sans Unicode"/>
          <w:spacing w:val="-10"/>
          <w:w w:val="95"/>
          <w:sz w:val="17"/>
        </w:rPr>
        <w:t>,</w:t>
      </w:r>
      <w:r>
        <w:rPr>
          <w:rFonts w:ascii="Lucida Sans Unicode" w:hAnsi="Lucida Sans Unicode"/>
          <w:spacing w:val="-24"/>
          <w:w w:val="95"/>
          <w:sz w:val="17"/>
        </w:rPr>
        <w:t> </w:t>
      </w:r>
      <w:r>
        <w:rPr>
          <w:rFonts w:ascii="Gotham Medium" w:hAnsi="Gotham Medium"/>
          <w:b w:val="0"/>
          <w:spacing w:val="-83"/>
          <w:w w:val="92"/>
          <w:position w:val="2"/>
          <w:sz w:val="17"/>
        </w:rPr>
        <w:t>¯</w:t>
      </w:r>
      <w:r>
        <w:rPr>
          <w:rFonts w:ascii="Cambria" w:hAnsi="Cambria"/>
          <w:i/>
          <w:spacing w:val="-2"/>
          <w:w w:val="96"/>
          <w:sz w:val="17"/>
        </w:rPr>
        <w:t>e</w:t>
      </w:r>
      <w:r>
        <w:rPr>
          <w:rFonts w:ascii="Lucida Sans Unicode" w:hAnsi="Lucida Sans Unicode"/>
          <w:spacing w:val="45"/>
          <w:w w:val="95"/>
          <w:sz w:val="17"/>
        </w:rPr>
        <w:t>)</w:t>
      </w:r>
      <w:r>
        <w:rPr>
          <w:rFonts w:ascii="Lucida Sans Unicode" w:hAnsi="Lucida Sans Unicode"/>
          <w:spacing w:val="-1"/>
          <w:w w:val="95"/>
          <w:sz w:val="17"/>
        </w:rPr>
        <w:t>=</w:t>
      </w:r>
      <w:r>
        <w:rPr>
          <w:rFonts w:ascii="Lucida Sans Unicode" w:hAnsi="Lucida Sans Unicode"/>
          <w:spacing w:val="-3"/>
          <w:sz w:val="17"/>
        </w:rPr>
        <w:t> </w:t>
      </w:r>
      <w:r>
        <w:rPr>
          <w:rFonts w:ascii="Lucida Sans Unicode" w:hAnsi="Lucida Sans Unicode"/>
          <w:spacing w:val="-10"/>
          <w:w w:val="95"/>
          <w:sz w:val="17"/>
        </w:rPr>
        <w:t>(</w:t>
      </w:r>
      <w:r>
        <w:rPr>
          <w:rFonts w:ascii="Gotham Medium" w:hAnsi="Gotham Medium"/>
          <w:b w:val="0"/>
          <w:spacing w:val="-10"/>
          <w:w w:val="95"/>
          <w:position w:val="5"/>
          <w:sz w:val="17"/>
        </w:rPr>
        <w:t>~</w:t>
      </w:r>
      <w:r>
        <w:rPr>
          <w:rFonts w:ascii="Calibri" w:hAnsi="Calibri"/>
          <w:i/>
          <w:spacing w:val="-10"/>
          <w:w w:val="95"/>
          <w:sz w:val="17"/>
        </w:rPr>
        <w:t>k</w:t>
      </w:r>
      <w:r>
        <w:rPr>
          <w:rFonts w:ascii="Lucida Sans Unicode" w:hAnsi="Lucida Sans Unicode"/>
          <w:spacing w:val="-10"/>
          <w:w w:val="95"/>
          <w:sz w:val="17"/>
        </w:rPr>
        <w:t>(</w:t>
      </w:r>
      <w:r>
        <w:rPr>
          <w:rFonts w:ascii="Cambria" w:hAnsi="Cambria"/>
          <w:i/>
          <w:spacing w:val="-10"/>
          <w:w w:val="95"/>
          <w:sz w:val="17"/>
        </w:rPr>
        <w:t>c</w:t>
      </w:r>
      <w:r>
        <w:rPr>
          <w:rFonts w:ascii="Cambria" w:hAnsi="Cambria"/>
          <w:i/>
          <w:spacing w:val="6"/>
          <w:sz w:val="17"/>
        </w:rPr>
        <w:t> </w:t>
      </w:r>
      <w:r>
        <w:rPr>
          <w:rFonts w:ascii="Lucida Sans Unicode" w:hAnsi="Lucida Sans Unicode"/>
          <w:spacing w:val="-10"/>
          <w:w w:val="95"/>
          <w:sz w:val="17"/>
        </w:rPr>
        <w:t>—</w:t>
      </w:r>
      <w:r>
        <w:rPr>
          <w:rFonts w:ascii="Lucida Sans Unicode" w:hAnsi="Lucida Sans Unicode"/>
          <w:spacing w:val="-13"/>
          <w:sz w:val="17"/>
        </w:rPr>
        <w:t> </w:t>
      </w:r>
      <w:r>
        <w:rPr>
          <w:rFonts w:ascii="Bodoni MT" w:hAnsi="Bodoni MT"/>
          <w:i/>
          <w:spacing w:val="-10"/>
          <w:w w:val="95"/>
          <w:sz w:val="22"/>
        </w:rPr>
        <w:t>v</w:t>
      </w:r>
      <w:r>
        <w:rPr>
          <w:rFonts w:ascii="Lucida Sans Unicode" w:hAnsi="Lucida Sans Unicode"/>
          <w:spacing w:val="-10"/>
          <w:w w:val="95"/>
          <w:sz w:val="17"/>
        </w:rPr>
        <w:t>),</w:t>
      </w:r>
      <w:r>
        <w:rPr>
          <w:rFonts w:ascii="Lucida Sans Unicode" w:hAnsi="Lucida Sans Unicode"/>
          <w:spacing w:val="-21"/>
          <w:w w:val="95"/>
          <w:sz w:val="17"/>
        </w:rPr>
        <w:t> </w:t>
      </w:r>
      <w:r>
        <w:rPr>
          <w:rFonts w:ascii="Lucida Sans Unicode" w:hAnsi="Lucida Sans Unicode"/>
          <w:spacing w:val="-10"/>
          <w:w w:val="95"/>
          <w:sz w:val="17"/>
        </w:rPr>
        <w:t>(</w:t>
      </w:r>
      <w:r>
        <w:rPr>
          <w:spacing w:val="-10"/>
          <w:w w:val="95"/>
          <w:sz w:val="17"/>
        </w:rPr>
        <w:t>1</w:t>
      </w:r>
      <w:r>
        <w:rPr>
          <w:spacing w:val="-7"/>
          <w:sz w:val="17"/>
        </w:rPr>
        <w:t> </w:t>
      </w:r>
      <w:r>
        <w:rPr>
          <w:rFonts w:ascii="Lucida Sans Unicode" w:hAnsi="Lucida Sans Unicode"/>
          <w:spacing w:val="-10"/>
          <w:w w:val="95"/>
          <w:sz w:val="17"/>
        </w:rPr>
        <w:t>—</w:t>
      </w:r>
      <w:r>
        <w:rPr>
          <w:rFonts w:ascii="Lucida Sans Unicode" w:hAnsi="Lucida Sans Unicode"/>
          <w:spacing w:val="-13"/>
          <w:sz w:val="17"/>
        </w:rPr>
        <w:t> </w:t>
      </w:r>
      <w:r>
        <w:rPr>
          <w:rFonts w:ascii="Gotham Medium" w:hAnsi="Gotham Medium"/>
          <w:b w:val="0"/>
          <w:spacing w:val="-10"/>
          <w:w w:val="95"/>
          <w:position w:val="5"/>
          <w:sz w:val="17"/>
        </w:rPr>
        <w:t>~</w:t>
      </w:r>
      <w:r>
        <w:rPr>
          <w:rFonts w:ascii="Calibri" w:hAnsi="Calibri"/>
          <w:i/>
          <w:spacing w:val="-10"/>
          <w:w w:val="95"/>
          <w:sz w:val="17"/>
        </w:rPr>
        <w:t>k</w:t>
      </w:r>
      <w:r>
        <w:rPr>
          <w:rFonts w:ascii="Lucida Sans Unicode" w:hAnsi="Lucida Sans Unicode"/>
          <w:spacing w:val="-10"/>
          <w:w w:val="95"/>
          <w:sz w:val="17"/>
        </w:rPr>
        <w:t>)</w:t>
      </w:r>
      <w:r>
        <w:rPr>
          <w:rFonts w:ascii="Cambria" w:hAnsi="Cambria"/>
          <w:i/>
          <w:spacing w:val="-10"/>
          <w:w w:val="95"/>
          <w:sz w:val="17"/>
        </w:rPr>
        <w:t>p</w:t>
      </w:r>
      <w:r>
        <w:rPr>
          <w:rFonts w:ascii="Cambria" w:hAnsi="Cambria"/>
          <w:i/>
          <w:spacing w:val="3"/>
          <w:sz w:val="17"/>
        </w:rPr>
        <w:t> </w:t>
      </w:r>
      <w:r>
        <w:rPr>
          <w:rFonts w:ascii="Lucida Sans Unicode" w:hAnsi="Lucida Sans Unicode"/>
          <w:spacing w:val="-10"/>
          <w:w w:val="95"/>
          <w:sz w:val="17"/>
        </w:rPr>
        <w:t>+</w:t>
      </w:r>
      <w:r>
        <w:rPr>
          <w:rFonts w:ascii="Lucida Sans Unicode" w:hAnsi="Lucida Sans Unicode"/>
          <w:spacing w:val="-13"/>
          <w:sz w:val="17"/>
        </w:rPr>
        <w:t> </w:t>
      </w:r>
      <w:r>
        <w:rPr>
          <w:rFonts w:ascii="Gotham Medium" w:hAnsi="Gotham Medium"/>
          <w:b w:val="0"/>
          <w:spacing w:val="-10"/>
          <w:w w:val="95"/>
          <w:position w:val="5"/>
          <w:sz w:val="17"/>
        </w:rPr>
        <w:t>~</w:t>
      </w:r>
      <w:r>
        <w:rPr>
          <w:rFonts w:ascii="Calibri" w:hAnsi="Calibri"/>
          <w:i/>
          <w:spacing w:val="-10"/>
          <w:w w:val="95"/>
          <w:sz w:val="17"/>
        </w:rPr>
        <w:t>k</w:t>
      </w:r>
      <w:r>
        <w:rPr>
          <w:rFonts w:ascii="Bodoni MT" w:hAnsi="Bodoni MT"/>
          <w:i/>
          <w:spacing w:val="-10"/>
          <w:w w:val="95"/>
          <w:sz w:val="22"/>
        </w:rPr>
        <w:t>v</w:t>
      </w:r>
      <w:r>
        <w:rPr>
          <w:rFonts w:ascii="Lucida Sans Unicode" w:hAnsi="Lucida Sans Unicode"/>
          <w:spacing w:val="-10"/>
          <w:w w:val="95"/>
          <w:sz w:val="17"/>
        </w:rPr>
        <w:t>),</w:t>
      </w:r>
      <w:r>
        <w:rPr>
          <w:rFonts w:ascii="Lucida Sans Unicode" w:hAnsi="Lucida Sans Unicode"/>
          <w:sz w:val="17"/>
        </w:rPr>
        <w:tab/>
      </w:r>
      <w:r>
        <w:rPr>
          <w:rFonts w:ascii="Lucida Sans Unicode" w:hAnsi="Lucida Sans Unicode"/>
          <w:spacing w:val="-4"/>
          <w:sz w:val="17"/>
        </w:rPr>
        <w:t>(</w:t>
      </w:r>
      <w:r>
        <w:rPr>
          <w:spacing w:val="-4"/>
          <w:sz w:val="17"/>
        </w:rPr>
        <w:t>23</w:t>
      </w:r>
      <w:r>
        <w:rPr>
          <w:rFonts w:ascii="Lucida Sans Unicode" w:hAnsi="Lucida Sans Unicode"/>
          <w:spacing w:val="-4"/>
          <w:sz w:val="17"/>
        </w:rPr>
        <w:t>)</w:t>
      </w:r>
    </w:p>
    <w:p>
      <w:pPr>
        <w:tabs>
          <w:tab w:pos="869" w:val="left" w:leader="none"/>
        </w:tabs>
        <w:spacing w:line="272" w:lineRule="exact" w:before="59"/>
        <w:ind w:left="88" w:right="0" w:firstLine="0"/>
        <w:jc w:val="left"/>
        <w:rPr>
          <w:rFonts w:ascii="Calibri"/>
          <w:i/>
          <w:position w:val="11"/>
          <w:sz w:val="17"/>
        </w:rPr>
      </w:pPr>
      <w:r>
        <w:rPr/>
        <w:br w:type="column"/>
      </w:r>
      <w:r>
        <w:rPr>
          <w:w w:val="90"/>
          <w:sz w:val="17"/>
        </w:rPr>
        <w:t>D</w:t>
      </w:r>
      <w:r>
        <w:rPr>
          <w:rFonts w:ascii="Calibri"/>
          <w:i/>
          <w:w w:val="90"/>
          <w:sz w:val="21"/>
        </w:rPr>
        <w:t>p</w:t>
      </w:r>
      <w:r>
        <w:rPr>
          <w:rFonts w:ascii="Cambria"/>
          <w:i/>
          <w:w w:val="90"/>
          <w:position w:val="-1"/>
          <w:sz w:val="11"/>
        </w:rPr>
        <w:t>r</w:t>
      </w:r>
      <w:r>
        <w:rPr>
          <w:rFonts w:ascii="Cambria"/>
          <w:i/>
          <w:spacing w:val="1"/>
          <w:position w:val="-1"/>
          <w:sz w:val="11"/>
        </w:rPr>
        <w:t> </w:t>
      </w:r>
      <w:r>
        <w:rPr>
          <w:rFonts w:ascii="Lucida Sans Unicode"/>
          <w:spacing w:val="-5"/>
          <w:sz w:val="17"/>
        </w:rPr>
        <w:t>(</w:t>
      </w:r>
      <w:r>
        <w:rPr>
          <w:rFonts w:ascii="Calibri"/>
          <w:i/>
          <w:spacing w:val="-5"/>
          <w:sz w:val="17"/>
        </w:rPr>
        <w:t>k</w:t>
      </w:r>
      <w:r>
        <w:rPr>
          <w:rFonts w:ascii="Lucida Sans Unicode"/>
          <w:spacing w:val="-5"/>
          <w:sz w:val="17"/>
          <w:vertAlign w:val="superscript"/>
        </w:rPr>
        <w:t>*</w:t>
      </w:r>
      <w:r>
        <w:rPr>
          <w:rFonts w:ascii="Lucida Sans Unicode"/>
          <w:sz w:val="17"/>
          <w:vertAlign w:val="baseline"/>
        </w:rPr>
        <w:tab/>
      </w:r>
      <w:r>
        <w:rPr>
          <w:rFonts w:ascii="Calibri"/>
          <w:i/>
          <w:spacing w:val="80"/>
          <w:w w:val="105"/>
          <w:position w:val="11"/>
          <w:sz w:val="17"/>
          <w:u w:val="single"/>
          <w:vertAlign w:val="baseline"/>
        </w:rPr>
        <w:t> </w:t>
      </w:r>
      <w:r>
        <w:rPr>
          <w:rFonts w:ascii="Calibri"/>
          <w:i/>
          <w:w w:val="105"/>
          <w:position w:val="11"/>
          <w:sz w:val="17"/>
          <w:u w:val="single"/>
          <w:vertAlign w:val="baseline"/>
        </w:rPr>
        <w:t>b</w:t>
      </w:r>
      <w:r>
        <w:rPr>
          <w:rFonts w:ascii="Calibri"/>
          <w:i/>
          <w:spacing w:val="40"/>
          <w:w w:val="105"/>
          <w:position w:val="11"/>
          <w:sz w:val="17"/>
          <w:u w:val="single"/>
          <w:vertAlign w:val="baseline"/>
        </w:rPr>
        <w:t> </w:t>
      </w:r>
    </w:p>
    <w:p>
      <w:pPr>
        <w:spacing w:line="163" w:lineRule="exact" w:before="0"/>
        <w:ind w:left="0" w:right="0" w:firstLine="0"/>
        <w:jc w:val="right"/>
        <w:rPr>
          <w:rFonts w:ascii="Calibri"/>
          <w:i/>
          <w:sz w:val="17"/>
        </w:rPr>
      </w:pPr>
      <w:r>
        <w:rPr>
          <w:rFonts w:ascii="Calibri"/>
          <w:i/>
          <w:sz w:val="17"/>
        </w:rPr>
        <mc:AlternateContent>
          <mc:Choice Requires="wps">
            <w:drawing>
              <wp:anchor distT="0" distB="0" distL="0" distR="0" allowOverlap="1" layoutInCell="1" locked="0" behindDoc="1" simplePos="0" relativeHeight="487045632">
                <wp:simplePos x="0" y="0"/>
                <wp:positionH relativeFrom="page">
                  <wp:posOffset>4146478</wp:posOffset>
                </wp:positionH>
                <wp:positionV relativeFrom="paragraph">
                  <wp:posOffset>-80145</wp:posOffset>
                </wp:positionV>
                <wp:extent cx="182245" cy="10731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82245" cy="107314"/>
                        </a:xfrm>
                        <a:prstGeom prst="rect">
                          <a:avLst/>
                        </a:prstGeom>
                      </wps:spPr>
                      <wps:txbx>
                        <w:txbxContent>
                          <w:p>
                            <w:pPr>
                              <w:spacing w:line="168" w:lineRule="exact" w:before="0"/>
                              <w:ind w:left="0" w:right="0" w:firstLine="0"/>
                              <w:jc w:val="left"/>
                              <w:rPr>
                                <w:rFonts w:ascii="Lucida Sans Unicode"/>
                                <w:sz w:val="17"/>
                              </w:rPr>
                            </w:pPr>
                            <w:r>
                              <w:rPr>
                                <w:rFonts w:ascii="Lucida Sans Unicode"/>
                                <w:spacing w:val="18"/>
                                <w:sz w:val="17"/>
                              </w:rPr>
                              <w:t>)= </w:t>
                            </w:r>
                          </w:p>
                        </w:txbxContent>
                      </wps:txbx>
                      <wps:bodyPr wrap="square" lIns="0" tIns="0" rIns="0" bIns="0" rtlCol="0">
                        <a:noAutofit/>
                      </wps:bodyPr>
                    </wps:wsp>
                  </a:graphicData>
                </a:graphic>
              </wp:anchor>
            </w:drawing>
          </mc:Choice>
          <mc:Fallback>
            <w:pict>
              <v:shape style="position:absolute;margin-left:326.494385pt;margin-top:-6.310681pt;width:14.35pt;height:8.450pt;mso-position-horizontal-relative:page;mso-position-vertical-relative:paragraph;z-index:-16270848" type="#_x0000_t202" id="docshape146" filled="false" stroked="false">
                <v:textbox inset="0,0,0,0">
                  <w:txbxContent>
                    <w:p>
                      <w:pPr>
                        <w:spacing w:line="168" w:lineRule="exact" w:before="0"/>
                        <w:ind w:left="0" w:right="0" w:firstLine="0"/>
                        <w:jc w:val="left"/>
                        <w:rPr>
                          <w:rFonts w:ascii="Lucida Sans Unicode"/>
                          <w:sz w:val="17"/>
                        </w:rPr>
                      </w:pPr>
                      <w:r>
                        <w:rPr>
                          <w:rFonts w:ascii="Lucida Sans Unicode"/>
                          <w:spacing w:val="18"/>
                          <w:sz w:val="17"/>
                        </w:rPr>
                        <w:t>)= </w:t>
                      </w:r>
                    </w:p>
                  </w:txbxContent>
                </v:textbox>
                <w10:wrap type="none"/>
              </v:shape>
            </w:pict>
          </mc:Fallback>
        </mc:AlternateContent>
      </w:r>
      <w:r>
        <w:rPr>
          <w:rFonts w:ascii="Calibri"/>
          <w:i/>
          <w:spacing w:val="-6"/>
          <w:sz w:val="20"/>
        </w:rPr>
        <w:t>a</w:t>
      </w:r>
      <w:r>
        <w:rPr>
          <w:rFonts w:ascii="Calibri"/>
          <w:i/>
          <w:spacing w:val="-8"/>
          <w:sz w:val="20"/>
        </w:rPr>
        <w:t> </w:t>
      </w:r>
      <w:r>
        <w:rPr>
          <w:rFonts w:ascii="Lucida Sans Unicode"/>
          <w:spacing w:val="-6"/>
          <w:sz w:val="17"/>
        </w:rPr>
        <w:t>+</w:t>
      </w:r>
      <w:r>
        <w:rPr>
          <w:rFonts w:ascii="Lucida Sans Unicode"/>
          <w:spacing w:val="-16"/>
          <w:sz w:val="17"/>
        </w:rPr>
        <w:t> </w:t>
      </w:r>
      <w:r>
        <w:rPr>
          <w:rFonts w:ascii="Calibri"/>
          <w:i/>
          <w:spacing w:val="-10"/>
          <w:sz w:val="17"/>
        </w:rPr>
        <w:t>b</w:t>
      </w:r>
    </w:p>
    <w:p>
      <w:pPr>
        <w:spacing w:line="129" w:lineRule="auto" w:before="37"/>
        <w:ind w:left="453" w:right="0" w:firstLine="0"/>
        <w:jc w:val="left"/>
        <w:rPr>
          <w:sz w:val="11"/>
        </w:rPr>
      </w:pPr>
      <w:r>
        <w:rPr/>
        <w:br w:type="column"/>
      </w:r>
      <w:r>
        <w:rPr>
          <w:spacing w:val="-5"/>
          <w:position w:val="-7"/>
          <w:sz w:val="17"/>
        </w:rPr>
        <w:t>ln</w:t>
      </w:r>
      <w:r>
        <w:rPr>
          <w:spacing w:val="-15"/>
          <w:position w:val="-7"/>
          <w:sz w:val="17"/>
        </w:rPr>
        <w:t> </w:t>
      </w:r>
      <w:r>
        <w:rPr>
          <w:rFonts w:ascii="Calibri"/>
          <w:i/>
          <w:spacing w:val="-5"/>
          <w:sz w:val="11"/>
          <w:u w:val="single"/>
        </w:rPr>
        <w:t>b</w:t>
      </w:r>
      <w:r>
        <w:rPr>
          <w:rFonts w:ascii="Cambria"/>
          <w:i/>
          <w:spacing w:val="-5"/>
          <w:sz w:val="11"/>
          <w:u w:val="single"/>
        </w:rPr>
        <w:t>r</w:t>
      </w:r>
      <w:r>
        <w:rPr>
          <w:spacing w:val="-5"/>
          <w:sz w:val="11"/>
          <w:u w:val="single"/>
          <w:vertAlign w:val="subscript"/>
        </w:rPr>
        <w:t>2</w:t>
      </w:r>
    </w:p>
    <w:p>
      <w:pPr>
        <w:spacing w:line="160" w:lineRule="exact" w:before="0"/>
        <w:ind w:left="0" w:right="0" w:firstLine="0"/>
        <w:jc w:val="left"/>
        <w:rPr>
          <w:rFonts w:ascii="Lucida Sans Unicode" w:hAnsi="Lucida Sans Unicode"/>
          <w:sz w:val="17"/>
        </w:rPr>
      </w:pPr>
      <w:r>
        <w:rPr>
          <w:rFonts w:ascii="Lucida Sans Unicode" w:hAnsi="Lucida Sans Unicode"/>
          <w:sz w:val="17"/>
        </w:rPr>
        <mc:AlternateContent>
          <mc:Choice Requires="wps">
            <w:drawing>
              <wp:anchor distT="0" distB="0" distL="0" distR="0" allowOverlap="1" layoutInCell="1" locked="0" behindDoc="0" simplePos="0" relativeHeight="15788032">
                <wp:simplePos x="0" y="0"/>
                <wp:positionH relativeFrom="page">
                  <wp:posOffset>5816879</wp:posOffset>
                </wp:positionH>
                <wp:positionV relativeFrom="paragraph">
                  <wp:posOffset>73307</wp:posOffset>
                </wp:positionV>
                <wp:extent cx="250825" cy="444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250825" cy="4445"/>
                        </a:xfrm>
                        <a:custGeom>
                          <a:avLst/>
                          <a:gdLst/>
                          <a:ahLst/>
                          <a:cxnLst/>
                          <a:rect l="l" t="t" r="r" b="b"/>
                          <a:pathLst>
                            <a:path w="250825" h="4445">
                              <a:moveTo>
                                <a:pt x="250558" y="0"/>
                              </a:moveTo>
                              <a:lnTo>
                                <a:pt x="0" y="0"/>
                              </a:lnTo>
                              <a:lnTo>
                                <a:pt x="0" y="4319"/>
                              </a:lnTo>
                              <a:lnTo>
                                <a:pt x="250558" y="4319"/>
                              </a:lnTo>
                              <a:lnTo>
                                <a:pt x="250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8.022003pt;margin-top:5.772232pt;width:19.729pt;height:.34015pt;mso-position-horizontal-relative:page;mso-position-vertical-relative:paragraph;z-index:15788032" id="docshape147" filled="true" fillcolor="#000000" stroked="false">
                <v:fill type="solid"/>
                <w10:wrap type="none"/>
              </v:rect>
            </w:pict>
          </mc:Fallback>
        </mc:AlternateContent>
      </w:r>
      <w:r>
        <w:rPr>
          <w:sz w:val="17"/>
        </w:rPr>
        <w:t>D</w:t>
      </w:r>
      <w:r>
        <w:rPr>
          <w:rFonts w:ascii="Calibri" w:hAnsi="Calibri"/>
          <w:i/>
          <w:sz w:val="21"/>
        </w:rPr>
        <w:t>p</w:t>
      </w:r>
      <w:r>
        <w:rPr>
          <w:rFonts w:ascii="Calibri" w:hAnsi="Calibri"/>
          <w:i/>
          <w:spacing w:val="-12"/>
          <w:sz w:val="21"/>
        </w:rPr>
        <w:t> </w:t>
      </w:r>
      <w:r>
        <w:rPr>
          <w:rFonts w:ascii="Lucida Sans Unicode" w:hAnsi="Lucida Sans Unicode"/>
          <w:sz w:val="17"/>
        </w:rPr>
        <w:t>—</w:t>
      </w:r>
      <w:r>
        <w:rPr>
          <w:rFonts w:ascii="Lucida Sans Unicode" w:hAnsi="Lucida Sans Unicode"/>
          <w:spacing w:val="-17"/>
          <w:sz w:val="17"/>
        </w:rPr>
        <w:t> </w:t>
      </w:r>
      <w:r>
        <w:rPr>
          <w:rFonts w:ascii="Calibri" w:hAnsi="Calibri"/>
          <w:i/>
          <w:spacing w:val="52"/>
          <w:position w:val="9"/>
          <w:sz w:val="13"/>
          <w:u w:val="single"/>
        </w:rPr>
        <w:t>  </w:t>
      </w:r>
      <w:r>
        <w:rPr>
          <w:rFonts w:ascii="Calibri" w:hAnsi="Calibri"/>
          <w:i/>
          <w:position w:val="9"/>
          <w:sz w:val="13"/>
          <w:u w:val="single"/>
        </w:rPr>
        <w:t>a</w:t>
      </w:r>
      <w:r>
        <w:rPr>
          <w:rFonts w:ascii="Cambria" w:hAnsi="Cambria"/>
          <w:i/>
          <w:position w:val="9"/>
          <w:sz w:val="11"/>
          <w:u w:val="single"/>
        </w:rPr>
        <w:t>r</w:t>
      </w:r>
      <w:r>
        <w:rPr>
          <w:position w:val="7"/>
          <w:sz w:val="8"/>
          <w:u w:val="single"/>
        </w:rPr>
        <w:t>1</w:t>
      </w:r>
      <w:r>
        <w:rPr>
          <w:spacing w:val="6"/>
          <w:position w:val="7"/>
          <w:sz w:val="8"/>
          <w:u w:val="single"/>
        </w:rPr>
        <w:t> </w:t>
      </w:r>
      <w:r>
        <w:rPr>
          <w:position w:val="7"/>
          <w:sz w:val="8"/>
          <w:u w:val="none"/>
        </w:rPr>
        <w:t> </w:t>
      </w:r>
      <w:r>
        <w:rPr>
          <w:rFonts w:ascii="Lucida Sans Unicode" w:hAnsi="Lucida Sans Unicode"/>
          <w:sz w:val="17"/>
          <w:u w:val="none"/>
        </w:rPr>
        <w:t>,</w:t>
      </w:r>
      <w:r>
        <w:rPr>
          <w:rFonts w:ascii="Lucida Sans Unicode" w:hAnsi="Lucida Sans Unicode"/>
          <w:spacing w:val="31"/>
          <w:sz w:val="17"/>
          <w:u w:val="none"/>
        </w:rPr>
        <w:t>  </w:t>
      </w:r>
      <w:r>
        <w:rPr>
          <w:sz w:val="17"/>
          <w:u w:val="none"/>
        </w:rPr>
        <w:t>D</w:t>
      </w:r>
      <w:r>
        <w:rPr>
          <w:rFonts w:ascii="Calibri" w:hAnsi="Calibri"/>
          <w:i/>
          <w:sz w:val="21"/>
          <w:u w:val="none"/>
        </w:rPr>
        <w:t>p</w:t>
      </w:r>
      <w:r>
        <w:rPr>
          <w:rFonts w:ascii="Cambria" w:hAnsi="Cambria"/>
          <w:i/>
          <w:position w:val="-1"/>
          <w:sz w:val="11"/>
          <w:u w:val="none"/>
        </w:rPr>
        <w:t>m</w:t>
      </w:r>
      <w:r>
        <w:rPr>
          <w:rFonts w:ascii="Cambria" w:hAnsi="Cambria"/>
          <w:i/>
          <w:spacing w:val="-15"/>
          <w:position w:val="-1"/>
          <w:sz w:val="11"/>
          <w:u w:val="none"/>
        </w:rPr>
        <w:t> </w:t>
      </w:r>
      <w:r>
        <w:rPr>
          <w:rFonts w:ascii="Lucida Sans Unicode" w:hAnsi="Lucida Sans Unicode"/>
          <w:spacing w:val="6"/>
          <w:sz w:val="17"/>
          <w:u w:val="none"/>
        </w:rPr>
        <w:t>(</w:t>
      </w:r>
      <w:r>
        <w:rPr>
          <w:rFonts w:ascii="Calibri" w:hAnsi="Calibri"/>
          <w:i/>
          <w:spacing w:val="6"/>
          <w:sz w:val="17"/>
          <w:u w:val="none"/>
        </w:rPr>
        <w:t>k</w:t>
      </w:r>
      <w:r>
        <w:rPr>
          <w:rFonts w:ascii="Lucida Sans Unicode" w:hAnsi="Lucida Sans Unicode"/>
          <w:spacing w:val="6"/>
          <w:sz w:val="17"/>
          <w:u w:val="none"/>
          <w:vertAlign w:val="superscript"/>
        </w:rPr>
        <w:t>*</w:t>
      </w:r>
      <w:r>
        <w:rPr>
          <w:rFonts w:ascii="Lucida Sans Unicode" w:hAnsi="Lucida Sans Unicode"/>
          <w:spacing w:val="6"/>
          <w:sz w:val="17"/>
          <w:u w:val="none"/>
          <w:vertAlign w:val="baseline"/>
        </w:rPr>
        <w:t>)= </w:t>
      </w:r>
    </w:p>
    <w:p>
      <w:pPr>
        <w:spacing w:line="163" w:lineRule="exact" w:before="0"/>
        <w:ind w:left="430" w:right="0" w:firstLine="0"/>
        <w:jc w:val="left"/>
        <w:rPr>
          <w:rFonts w:ascii="Calibri"/>
          <w:i/>
          <w:sz w:val="17"/>
        </w:rPr>
      </w:pPr>
      <w:r>
        <w:rPr>
          <w:rFonts w:ascii="Calibri"/>
          <w:i/>
          <w:spacing w:val="-6"/>
          <w:sz w:val="20"/>
        </w:rPr>
        <w:t>a</w:t>
      </w:r>
      <w:r>
        <w:rPr>
          <w:rFonts w:ascii="Calibri"/>
          <w:i/>
          <w:spacing w:val="-8"/>
          <w:sz w:val="20"/>
        </w:rPr>
        <w:t> </w:t>
      </w:r>
      <w:r>
        <w:rPr>
          <w:rFonts w:ascii="Lucida Sans Unicode"/>
          <w:spacing w:val="-6"/>
          <w:sz w:val="17"/>
        </w:rPr>
        <w:t>+</w:t>
      </w:r>
      <w:r>
        <w:rPr>
          <w:rFonts w:ascii="Lucida Sans Unicode"/>
          <w:spacing w:val="-16"/>
          <w:sz w:val="17"/>
        </w:rPr>
        <w:t> </w:t>
      </w:r>
      <w:r>
        <w:rPr>
          <w:rFonts w:ascii="Calibri"/>
          <w:i/>
          <w:spacing w:val="-10"/>
          <w:sz w:val="17"/>
        </w:rPr>
        <w:t>b</w:t>
      </w:r>
    </w:p>
    <w:p>
      <w:pPr>
        <w:spacing w:line="225" w:lineRule="auto" w:before="14"/>
        <w:ind w:left="0" w:right="0" w:firstLine="147"/>
        <w:jc w:val="left"/>
        <w:rPr>
          <w:rFonts w:ascii="Calibri"/>
          <w:i/>
          <w:sz w:val="17"/>
        </w:rPr>
      </w:pPr>
      <w:r>
        <w:rPr/>
        <w:br w:type="column"/>
      </w:r>
      <w:r>
        <w:rPr>
          <w:rFonts w:ascii="Calibri"/>
          <w:i/>
          <w:spacing w:val="-10"/>
          <w:sz w:val="20"/>
        </w:rPr>
        <w:t>a</w:t>
      </w:r>
      <w:r>
        <w:rPr>
          <w:rFonts w:ascii="Calibri"/>
          <w:i/>
          <w:spacing w:val="80"/>
          <w:sz w:val="20"/>
        </w:rPr>
        <w:t> </w:t>
      </w:r>
      <w:r>
        <w:rPr>
          <w:rFonts w:ascii="Calibri"/>
          <w:i/>
          <w:spacing w:val="-6"/>
          <w:sz w:val="20"/>
        </w:rPr>
        <w:t>a</w:t>
      </w:r>
      <w:r>
        <w:rPr>
          <w:rFonts w:ascii="Calibri"/>
          <w:i/>
          <w:spacing w:val="-9"/>
          <w:sz w:val="20"/>
        </w:rPr>
        <w:t> </w:t>
      </w:r>
      <w:r>
        <w:rPr>
          <w:rFonts w:ascii="Lucida Sans Unicode"/>
          <w:spacing w:val="-6"/>
          <w:sz w:val="17"/>
        </w:rPr>
        <w:t>+</w:t>
      </w:r>
      <w:r>
        <w:rPr>
          <w:rFonts w:ascii="Lucida Sans Unicode"/>
          <w:spacing w:val="-17"/>
          <w:sz w:val="17"/>
        </w:rPr>
        <w:t> </w:t>
      </w:r>
      <w:r>
        <w:rPr>
          <w:rFonts w:ascii="Calibri"/>
          <w:i/>
          <w:spacing w:val="-6"/>
          <w:sz w:val="17"/>
        </w:rPr>
        <w:t>b</w:t>
      </w:r>
    </w:p>
    <w:p>
      <w:pPr>
        <w:spacing w:line="129" w:lineRule="auto" w:before="37"/>
        <w:ind w:left="453" w:right="0" w:firstLine="0"/>
        <w:jc w:val="left"/>
        <w:rPr>
          <w:sz w:val="11"/>
        </w:rPr>
      </w:pPr>
      <w:r>
        <w:rPr/>
        <w:br w:type="column"/>
      </w:r>
      <w:r>
        <w:rPr>
          <w:spacing w:val="-5"/>
          <w:position w:val="-7"/>
          <w:sz w:val="17"/>
        </w:rPr>
        <w:t>ln</w:t>
      </w:r>
      <w:r>
        <w:rPr>
          <w:spacing w:val="-15"/>
          <w:position w:val="-7"/>
          <w:sz w:val="17"/>
        </w:rPr>
        <w:t> </w:t>
      </w:r>
      <w:r>
        <w:rPr>
          <w:rFonts w:ascii="Calibri"/>
          <w:i/>
          <w:spacing w:val="-5"/>
          <w:sz w:val="11"/>
          <w:u w:val="single"/>
        </w:rPr>
        <w:t>b</w:t>
      </w:r>
      <w:r>
        <w:rPr>
          <w:rFonts w:ascii="Cambria"/>
          <w:i/>
          <w:spacing w:val="-5"/>
          <w:sz w:val="11"/>
          <w:u w:val="single"/>
        </w:rPr>
        <w:t>r</w:t>
      </w:r>
      <w:r>
        <w:rPr>
          <w:spacing w:val="-5"/>
          <w:sz w:val="11"/>
          <w:u w:val="single"/>
          <w:vertAlign w:val="subscript"/>
        </w:rPr>
        <w:t>2</w:t>
      </w:r>
    </w:p>
    <w:p>
      <w:pPr>
        <w:tabs>
          <w:tab w:pos="1148" w:val="left" w:leader="none"/>
        </w:tabs>
        <w:spacing w:line="160" w:lineRule="exact" w:before="0"/>
        <w:ind w:left="0" w:right="0" w:firstLine="0"/>
        <w:jc w:val="left"/>
        <w:rPr>
          <w:rFonts w:ascii="Lucida Sans Unicode"/>
          <w:sz w:val="17"/>
        </w:rPr>
      </w:pPr>
      <w:r>
        <w:rPr>
          <w:sz w:val="17"/>
        </w:rPr>
        <w:t>D</w:t>
      </w:r>
      <w:r>
        <w:rPr>
          <w:rFonts w:ascii="Calibri"/>
          <w:i/>
          <w:sz w:val="21"/>
        </w:rPr>
        <w:t>p</w:t>
      </w:r>
      <w:r>
        <w:rPr>
          <w:rFonts w:ascii="Calibri"/>
          <w:i/>
          <w:spacing w:val="-12"/>
          <w:sz w:val="21"/>
        </w:rPr>
        <w:t> </w:t>
      </w:r>
      <w:r>
        <w:rPr>
          <w:rFonts w:ascii="Lucida Sans Unicode"/>
          <w:sz w:val="17"/>
        </w:rPr>
        <w:t>+</w:t>
      </w:r>
      <w:r>
        <w:rPr>
          <w:rFonts w:ascii="Lucida Sans Unicode"/>
          <w:spacing w:val="-17"/>
          <w:sz w:val="17"/>
        </w:rPr>
        <w:t> </w:t>
      </w:r>
      <w:r>
        <w:rPr>
          <w:rFonts w:ascii="Calibri"/>
          <w:i/>
          <w:spacing w:val="63"/>
          <w:position w:val="9"/>
          <w:sz w:val="13"/>
          <w:u w:val="single"/>
        </w:rPr>
        <w:t>  </w:t>
      </w:r>
      <w:r>
        <w:rPr>
          <w:rFonts w:ascii="Calibri"/>
          <w:i/>
          <w:position w:val="9"/>
          <w:sz w:val="13"/>
          <w:u w:val="single"/>
        </w:rPr>
        <w:t>a</w:t>
      </w:r>
      <w:r>
        <w:rPr>
          <w:rFonts w:ascii="Cambria"/>
          <w:i/>
          <w:position w:val="9"/>
          <w:sz w:val="11"/>
          <w:u w:val="single"/>
        </w:rPr>
        <w:t>r</w:t>
      </w:r>
      <w:r>
        <w:rPr>
          <w:position w:val="7"/>
          <w:sz w:val="8"/>
          <w:u w:val="single"/>
        </w:rPr>
        <w:t>1</w:t>
      </w:r>
      <w:r>
        <w:rPr>
          <w:spacing w:val="10"/>
          <w:position w:val="7"/>
          <w:sz w:val="8"/>
          <w:u w:val="single"/>
        </w:rPr>
        <w:t> </w:t>
      </w:r>
      <w:r>
        <w:rPr>
          <w:spacing w:val="4"/>
          <w:position w:val="7"/>
          <w:sz w:val="8"/>
          <w:u w:val="none"/>
        </w:rPr>
        <w:t> </w:t>
      </w:r>
      <w:r>
        <w:rPr>
          <w:rFonts w:ascii="Lucida Sans Unicode"/>
          <w:spacing w:val="-10"/>
          <w:sz w:val="17"/>
          <w:u w:val="none"/>
        </w:rPr>
        <w:t>.</w:t>
      </w:r>
      <w:r>
        <w:rPr>
          <w:rFonts w:ascii="Lucida Sans Unicode"/>
          <w:sz w:val="17"/>
          <w:u w:val="none"/>
        </w:rPr>
        <w:tab/>
      </w:r>
      <w:r>
        <w:rPr>
          <w:rFonts w:ascii="Lucida Sans Unicode"/>
          <w:spacing w:val="-4"/>
          <w:sz w:val="17"/>
          <w:u w:val="none"/>
        </w:rPr>
        <w:t>(</w:t>
      </w:r>
      <w:r>
        <w:rPr>
          <w:spacing w:val="-4"/>
          <w:sz w:val="17"/>
          <w:u w:val="none"/>
        </w:rPr>
        <w:t>27</w:t>
      </w:r>
      <w:r>
        <w:rPr>
          <w:rFonts w:ascii="Lucida Sans Unicode"/>
          <w:spacing w:val="-4"/>
          <w:sz w:val="17"/>
          <w:u w:val="none"/>
        </w:rPr>
        <w:t>)</w:t>
      </w:r>
    </w:p>
    <w:p>
      <w:pPr>
        <w:spacing w:line="163" w:lineRule="exact" w:before="0"/>
        <w:ind w:left="430" w:right="0" w:firstLine="0"/>
        <w:jc w:val="left"/>
        <w:rPr>
          <w:rFonts w:ascii="Calibri"/>
          <w:i/>
          <w:sz w:val="17"/>
        </w:rPr>
      </w:pPr>
      <w:r>
        <w:rPr>
          <w:rFonts w:ascii="Calibri"/>
          <w:i/>
          <w:spacing w:val="-6"/>
          <w:sz w:val="20"/>
        </w:rPr>
        <w:t>a</w:t>
      </w:r>
      <w:r>
        <w:rPr>
          <w:rFonts w:ascii="Calibri"/>
          <w:i/>
          <w:spacing w:val="-8"/>
          <w:sz w:val="20"/>
        </w:rPr>
        <w:t> </w:t>
      </w:r>
      <w:r>
        <w:rPr>
          <w:rFonts w:ascii="Lucida Sans Unicode"/>
          <w:spacing w:val="-6"/>
          <w:sz w:val="17"/>
        </w:rPr>
        <w:t>+</w:t>
      </w:r>
      <w:r>
        <w:rPr>
          <w:rFonts w:ascii="Lucida Sans Unicode"/>
          <w:spacing w:val="-16"/>
          <w:sz w:val="17"/>
        </w:rPr>
        <w:t> </w:t>
      </w:r>
      <w:r>
        <w:rPr>
          <w:rFonts w:ascii="Calibri"/>
          <w:i/>
          <w:spacing w:val="-10"/>
          <w:sz w:val="17"/>
        </w:rPr>
        <w:t>b</w:t>
      </w:r>
    </w:p>
    <w:p>
      <w:pPr>
        <w:spacing w:after="0" w:line="163" w:lineRule="exact"/>
        <w:jc w:val="left"/>
        <w:rPr>
          <w:rFonts w:ascii="Calibri"/>
          <w:i/>
          <w:sz w:val="17"/>
        </w:rPr>
        <w:sectPr>
          <w:type w:val="continuous"/>
          <w:pgSz w:w="11910" w:h="15880"/>
          <w:pgMar w:header="890" w:footer="0" w:top="1080" w:bottom="280" w:left="566" w:right="566"/>
          <w:cols w:num="5" w:equalWidth="0">
            <w:col w:w="5150" w:space="230"/>
            <w:col w:w="1265" w:space="28"/>
            <w:col w:w="1922"/>
            <w:col w:w="395" w:space="28"/>
            <w:col w:w="1761"/>
          </w:cols>
        </w:sectPr>
      </w:pPr>
    </w:p>
    <w:p>
      <w:pPr>
        <w:pStyle w:val="BodyText"/>
        <w:spacing w:line="206" w:lineRule="exact"/>
        <w:ind w:left="88"/>
      </w:pPr>
      <w:r>
        <w:rPr/>
        <w:t>where</w:t>
      </w:r>
      <w:r>
        <w:rPr>
          <w:spacing w:val="10"/>
        </w:rPr>
        <w:t> </w:t>
      </w:r>
      <w:r>
        <w:rPr>
          <w:rFonts w:ascii="Gotham Medium"/>
          <w:b w:val="0"/>
          <w:position w:val="4"/>
        </w:rPr>
        <w:t>~</w:t>
      </w:r>
      <w:r>
        <w:rPr>
          <w:rFonts w:ascii="Calibri"/>
          <w:i/>
        </w:rPr>
        <w:t>k</w:t>
      </w:r>
      <w:r>
        <w:rPr/>
        <w:t>,</w:t>
      </w:r>
      <w:r>
        <w:rPr>
          <w:spacing w:val="11"/>
        </w:rPr>
        <w:t> </w:t>
      </w:r>
      <w:r>
        <w:rPr/>
        <w:t>from</w:t>
      </w:r>
      <w:r>
        <w:rPr>
          <w:spacing w:val="9"/>
        </w:rPr>
        <w:t> </w:t>
      </w:r>
      <w:r>
        <w:rPr/>
        <w:t>the</w:t>
      </w:r>
      <w:r>
        <w:rPr>
          <w:spacing w:val="11"/>
        </w:rPr>
        <w:t> </w:t>
      </w:r>
      <w:r>
        <w:rPr/>
        <w:t>proof</w:t>
      </w:r>
      <w:r>
        <w:rPr>
          <w:spacing w:val="11"/>
        </w:rPr>
        <w:t> </w:t>
      </w:r>
      <w:r>
        <w:rPr/>
        <w:t>of</w:t>
      </w:r>
      <w:r>
        <w:rPr>
          <w:spacing w:val="10"/>
        </w:rPr>
        <w:t> </w:t>
      </w:r>
      <w:hyperlink w:history="true" w:anchor="_bookmark16">
        <w:r>
          <w:rPr>
            <w:color w:val="000066"/>
          </w:rPr>
          <w:t>Proposition</w:t>
        </w:r>
        <w:r>
          <w:rPr>
            <w:color w:val="000066"/>
            <w:spacing w:val="9"/>
          </w:rPr>
          <w:t> </w:t>
        </w:r>
        <w:r>
          <w:rPr>
            <w:color w:val="000066"/>
          </w:rPr>
          <w:t>7</w:t>
        </w:r>
      </w:hyperlink>
      <w:r>
        <w:rPr/>
        <w:t>,</w:t>
      </w:r>
      <w:r>
        <w:rPr>
          <w:spacing w:val="10"/>
        </w:rPr>
        <w:t> </w:t>
      </w:r>
      <w:r>
        <w:rPr/>
        <w:t>is</w:t>
      </w:r>
      <w:r>
        <w:rPr>
          <w:spacing w:val="12"/>
        </w:rPr>
        <w:t> </w:t>
      </w:r>
      <w:r>
        <w:rPr/>
        <w:t>the</w:t>
      </w:r>
      <w:r>
        <w:rPr>
          <w:spacing w:val="10"/>
        </w:rPr>
        <w:t> </w:t>
      </w:r>
      <w:r>
        <w:rPr/>
        <w:t>unique</w:t>
      </w:r>
      <w:r>
        <w:rPr>
          <w:spacing w:val="9"/>
        </w:rPr>
        <w:t> </w:t>
      </w:r>
      <w:r>
        <w:rPr/>
        <w:t>solution</w:t>
      </w:r>
      <w:r>
        <w:rPr>
          <w:spacing w:val="10"/>
        </w:rPr>
        <w:t> </w:t>
      </w:r>
      <w:r>
        <w:rPr>
          <w:spacing w:val="-5"/>
        </w:rPr>
        <w:t>of</w:t>
      </w:r>
    </w:p>
    <w:p>
      <w:pPr>
        <w:pStyle w:val="BodyText"/>
        <w:spacing w:before="9"/>
        <w:ind w:left="88"/>
      </w:pPr>
      <w:hyperlink w:history="true" w:anchor="_bookmark17">
        <w:r>
          <w:rPr>
            <w:color w:val="000066"/>
            <w:spacing w:val="-4"/>
            <w:w w:val="110"/>
          </w:rPr>
          <w:t>(24)</w:t>
        </w:r>
      </w:hyperlink>
      <w:r>
        <w:rPr>
          <w:spacing w:val="-4"/>
          <w:w w:val="110"/>
        </w:rPr>
        <w:t>:</w:t>
      </w:r>
    </w:p>
    <w:p>
      <w:pPr>
        <w:spacing w:line="140" w:lineRule="exact" w:before="87"/>
        <w:ind w:left="88" w:right="0" w:firstLine="0"/>
        <w:jc w:val="left"/>
        <w:rPr>
          <w:rFonts w:ascii="Lucida Sans Unicode" w:hAnsi="Lucida Sans Unicode"/>
          <w:sz w:val="17"/>
        </w:rPr>
      </w:pPr>
      <w:bookmarkStart w:name="Conclusions" w:id="29"/>
      <w:bookmarkEnd w:id="29"/>
      <w:r>
        <w:rPr/>
      </w:r>
      <w:bookmarkStart w:name="_bookmark19" w:id="30"/>
      <w:bookmarkEnd w:id="30"/>
      <w:r>
        <w:rPr/>
      </w:r>
      <w:r>
        <w:rPr>
          <w:sz w:val="17"/>
        </w:rPr>
        <w:t>exp</w:t>
      </w:r>
      <w:r>
        <w:rPr>
          <w:rFonts w:ascii="Lucida Sans Unicode" w:hAnsi="Lucida Sans Unicode"/>
          <w:sz w:val="17"/>
        </w:rPr>
        <w:t>(</w:t>
      </w:r>
      <w:r>
        <w:rPr>
          <w:rFonts w:ascii="Calibri" w:hAnsi="Calibri"/>
          <w:i/>
          <w:sz w:val="20"/>
        </w:rPr>
        <w:t>a</w:t>
      </w:r>
      <w:r>
        <w:rPr>
          <w:rFonts w:ascii="Calibri" w:hAnsi="Calibri"/>
          <w:i/>
          <w:sz w:val="17"/>
        </w:rPr>
        <w:t>k</w:t>
      </w:r>
      <w:r>
        <w:rPr>
          <w:rFonts w:ascii="Calibri" w:hAnsi="Calibri"/>
          <w:i/>
          <w:sz w:val="21"/>
        </w:rPr>
        <w:t>p</w:t>
      </w:r>
      <w:r>
        <w:rPr>
          <w:rFonts w:ascii="Cambria" w:hAnsi="Cambria"/>
          <w:i/>
          <w:position w:val="-1"/>
          <w:sz w:val="11"/>
        </w:rPr>
        <w:t>c</w:t>
      </w:r>
      <w:r>
        <w:rPr>
          <w:rFonts w:ascii="Cambria" w:hAnsi="Cambria"/>
          <w:i/>
          <w:spacing w:val="-12"/>
          <w:position w:val="-1"/>
          <w:sz w:val="11"/>
        </w:rPr>
        <w:t> </w:t>
      </w:r>
      <w:r>
        <w:rPr>
          <w:rFonts w:ascii="Lucida Sans Unicode" w:hAnsi="Lucida Sans Unicode"/>
          <w:spacing w:val="18"/>
          <w:sz w:val="17"/>
        </w:rPr>
        <w:t>)+</w:t>
      </w:r>
      <w:r>
        <w:rPr>
          <w:rFonts w:ascii="Lucida Sans Unicode" w:hAnsi="Lucida Sans Unicode"/>
          <w:spacing w:val="-13"/>
          <w:sz w:val="17"/>
        </w:rPr>
        <w:t> </w:t>
      </w:r>
      <w:r>
        <w:rPr>
          <w:rFonts w:ascii="Calibri" w:hAnsi="Calibri"/>
          <w:i/>
          <w:sz w:val="17"/>
        </w:rPr>
        <w:t>k</w:t>
      </w:r>
      <w:r>
        <w:rPr>
          <w:rFonts w:ascii="Calibri" w:hAnsi="Calibri"/>
          <w:i/>
          <w:sz w:val="20"/>
        </w:rPr>
        <w:t>a</w:t>
      </w:r>
      <w:r>
        <w:rPr>
          <w:rFonts w:ascii="Calibri" w:hAnsi="Calibri"/>
          <w:i/>
          <w:sz w:val="21"/>
        </w:rPr>
        <w:t>p</w:t>
      </w:r>
      <w:r>
        <w:rPr>
          <w:position w:val="7"/>
          <w:sz w:val="11"/>
        </w:rPr>
        <w:t>2</w:t>
      </w:r>
      <w:r>
        <w:rPr>
          <w:spacing w:val="12"/>
          <w:position w:val="7"/>
          <w:sz w:val="11"/>
        </w:rPr>
        <w:t> </w:t>
      </w:r>
      <w:r>
        <w:rPr>
          <w:sz w:val="17"/>
        </w:rPr>
        <w:t>exp</w:t>
      </w:r>
      <w:r>
        <w:rPr>
          <w:rFonts w:ascii="Lucida Sans Unicode" w:hAnsi="Lucida Sans Unicode"/>
          <w:sz w:val="17"/>
        </w:rPr>
        <w:t>(</w:t>
      </w:r>
      <w:r>
        <w:rPr>
          <w:rFonts w:ascii="Calibri" w:hAnsi="Calibri"/>
          <w:i/>
          <w:sz w:val="20"/>
        </w:rPr>
        <w:t>a</w:t>
      </w:r>
      <w:r>
        <w:rPr>
          <w:rFonts w:ascii="Calibri" w:hAnsi="Calibri"/>
          <w:i/>
          <w:sz w:val="21"/>
        </w:rPr>
        <w:t>p</w:t>
      </w:r>
      <w:r>
        <w:rPr>
          <w:rFonts w:ascii="Cambria" w:hAnsi="Cambria"/>
          <w:i/>
          <w:position w:val="-1"/>
          <w:sz w:val="11"/>
        </w:rPr>
        <w:t>wr</w:t>
      </w:r>
      <w:r>
        <w:rPr>
          <w:rFonts w:ascii="Cambria" w:hAnsi="Cambria"/>
          <w:i/>
          <w:spacing w:val="-10"/>
          <w:position w:val="-1"/>
          <w:sz w:val="11"/>
        </w:rPr>
        <w:t> </w:t>
      </w:r>
      <w:r>
        <w:rPr>
          <w:rFonts w:ascii="Lucida Sans Unicode" w:hAnsi="Lucida Sans Unicode"/>
          <w:spacing w:val="18"/>
          <w:sz w:val="17"/>
        </w:rPr>
        <w:t>)—</w:t>
      </w:r>
      <w:r>
        <w:rPr>
          <w:rFonts w:ascii="Lucida Sans Unicode" w:hAnsi="Lucida Sans Unicode"/>
          <w:spacing w:val="-12"/>
          <w:sz w:val="17"/>
        </w:rPr>
        <w:t> </w:t>
      </w:r>
      <w:r>
        <w:rPr>
          <w:rFonts w:ascii="Lucida Sans Unicode" w:hAnsi="Lucida Sans Unicode"/>
          <w:sz w:val="17"/>
        </w:rPr>
        <w:t>[</w:t>
      </w:r>
      <w:r>
        <w:rPr>
          <w:rFonts w:ascii="Calibri" w:hAnsi="Calibri"/>
          <w:i/>
          <w:sz w:val="20"/>
        </w:rPr>
        <w:t>a</w:t>
      </w:r>
      <w:r>
        <w:rPr>
          <w:rFonts w:ascii="Calibri" w:hAnsi="Calibri"/>
          <w:i/>
          <w:sz w:val="21"/>
        </w:rPr>
        <w:t>p</w:t>
      </w:r>
      <w:r>
        <w:rPr>
          <w:rFonts w:ascii="Cambria" w:hAnsi="Cambria"/>
          <w:i/>
          <w:position w:val="-1"/>
          <w:sz w:val="11"/>
        </w:rPr>
        <w:t>c</w:t>
      </w:r>
      <w:r>
        <w:rPr>
          <w:rFonts w:ascii="Cambria" w:hAnsi="Cambria"/>
          <w:i/>
          <w:spacing w:val="-11"/>
          <w:position w:val="-1"/>
          <w:sz w:val="11"/>
        </w:rPr>
        <w:t> </w:t>
      </w:r>
      <w:r>
        <w:rPr>
          <w:rFonts w:ascii="Lucida Sans Unicode" w:hAnsi="Lucida Sans Unicode"/>
          <w:sz w:val="17"/>
        </w:rPr>
        <w:t>(</w:t>
      </w:r>
      <w:r>
        <w:rPr>
          <w:rFonts w:ascii="Calibri" w:hAnsi="Calibri"/>
          <w:i/>
          <w:sz w:val="21"/>
        </w:rPr>
        <w:t>p</w:t>
      </w:r>
      <w:r>
        <w:rPr>
          <w:rFonts w:ascii="Cambria" w:hAnsi="Cambria"/>
          <w:i/>
          <w:position w:val="-1"/>
          <w:sz w:val="11"/>
        </w:rPr>
        <w:t>c</w:t>
      </w:r>
      <w:r>
        <w:rPr>
          <w:rFonts w:ascii="Cambria" w:hAnsi="Cambria"/>
          <w:i/>
          <w:spacing w:val="31"/>
          <w:position w:val="-1"/>
          <w:sz w:val="11"/>
        </w:rPr>
        <w:t> </w:t>
      </w:r>
      <w:r>
        <w:rPr>
          <w:rFonts w:ascii="Lucida Sans Unicode" w:hAnsi="Lucida Sans Unicode"/>
          <w:sz w:val="17"/>
        </w:rPr>
        <w:t>—</w:t>
      </w:r>
      <w:r>
        <w:rPr>
          <w:rFonts w:ascii="Lucida Sans Unicode" w:hAnsi="Lucida Sans Unicode"/>
          <w:spacing w:val="-12"/>
          <w:sz w:val="17"/>
        </w:rPr>
        <w:t> </w:t>
      </w:r>
      <w:r>
        <w:rPr>
          <w:rFonts w:ascii="Calibri" w:hAnsi="Calibri"/>
          <w:i/>
          <w:sz w:val="21"/>
        </w:rPr>
        <w:t>p</w:t>
      </w:r>
      <w:r>
        <w:rPr>
          <w:rFonts w:ascii="Cambria" w:hAnsi="Cambria"/>
          <w:i/>
          <w:position w:val="-1"/>
          <w:sz w:val="11"/>
        </w:rPr>
        <w:t>wm</w:t>
      </w:r>
      <w:r>
        <w:rPr>
          <w:rFonts w:ascii="Lucida Sans Unicode" w:hAnsi="Lucida Sans Unicode"/>
          <w:sz w:val="17"/>
        </w:rPr>
        <w:t>)+</w:t>
      </w:r>
      <w:r>
        <w:rPr>
          <w:rFonts w:ascii="Lucida Sans Unicode" w:hAnsi="Lucida Sans Unicode"/>
          <w:spacing w:val="-13"/>
          <w:sz w:val="17"/>
        </w:rPr>
        <w:t> </w:t>
      </w:r>
      <w:r>
        <w:rPr>
          <w:sz w:val="17"/>
        </w:rPr>
        <w:t>1</w:t>
      </w:r>
      <w:r>
        <w:rPr>
          <w:rFonts w:ascii="Lucida Sans Unicode" w:hAnsi="Lucida Sans Unicode"/>
          <w:sz w:val="17"/>
        </w:rPr>
        <w:t>]</w:t>
      </w:r>
      <w:r>
        <w:rPr>
          <w:rFonts w:ascii="Lucida Sans Unicode" w:hAnsi="Lucida Sans Unicode"/>
          <w:spacing w:val="-22"/>
          <w:sz w:val="17"/>
        </w:rPr>
        <w:t> </w:t>
      </w:r>
      <w:r>
        <w:rPr>
          <w:sz w:val="17"/>
        </w:rPr>
        <w:t>exp</w:t>
      </w:r>
      <w:r>
        <w:rPr>
          <w:rFonts w:ascii="Lucida Sans Unicode" w:hAnsi="Lucida Sans Unicode"/>
          <w:sz w:val="17"/>
        </w:rPr>
        <w:t>(</w:t>
      </w:r>
      <w:r>
        <w:rPr>
          <w:rFonts w:ascii="Calibri" w:hAnsi="Calibri"/>
          <w:i/>
          <w:sz w:val="20"/>
        </w:rPr>
        <w:t>a</w:t>
      </w:r>
      <w:r>
        <w:rPr>
          <w:rFonts w:ascii="Calibri" w:hAnsi="Calibri"/>
          <w:i/>
          <w:sz w:val="21"/>
        </w:rPr>
        <w:t>p</w:t>
      </w:r>
      <w:r>
        <w:rPr>
          <w:rFonts w:ascii="Cambria" w:hAnsi="Cambria"/>
          <w:i/>
          <w:position w:val="-1"/>
          <w:sz w:val="11"/>
        </w:rPr>
        <w:t>wr</w:t>
      </w:r>
      <w:r>
        <w:rPr>
          <w:rFonts w:ascii="Cambria" w:hAnsi="Cambria"/>
          <w:i/>
          <w:spacing w:val="-11"/>
          <w:position w:val="-1"/>
          <w:sz w:val="11"/>
        </w:rPr>
        <w:t> </w:t>
      </w:r>
      <w:r>
        <w:rPr>
          <w:rFonts w:ascii="Lucida Sans Unicode" w:hAnsi="Lucida Sans Unicode"/>
          <w:spacing w:val="23"/>
          <w:sz w:val="17"/>
        </w:rPr>
        <w:t>)=</w:t>
      </w:r>
      <w:r>
        <w:rPr>
          <w:rFonts w:ascii="Lucida Sans Unicode" w:hAnsi="Lucida Sans Unicode"/>
          <w:spacing w:val="-2"/>
          <w:sz w:val="17"/>
        </w:rPr>
        <w:t> </w:t>
      </w:r>
      <w:r>
        <w:rPr>
          <w:spacing w:val="-7"/>
          <w:sz w:val="17"/>
        </w:rPr>
        <w:t>0</w:t>
      </w:r>
      <w:r>
        <w:rPr>
          <w:rFonts w:ascii="Lucida Sans Unicode" w:hAnsi="Lucida Sans Unicode"/>
          <w:spacing w:val="-7"/>
          <w:sz w:val="17"/>
        </w:rPr>
        <w:t>.</w:t>
      </w:r>
    </w:p>
    <w:p>
      <w:pPr>
        <w:pStyle w:val="BodyText"/>
        <w:spacing w:line="190" w:lineRule="exact" w:before="104"/>
        <w:ind w:left="88" w:firstLine="232"/>
      </w:pPr>
      <w:r>
        <w:rPr/>
        <w:br w:type="column"/>
      </w:r>
      <w:r>
        <w:rPr/>
        <w:t>Hence,</w:t>
      </w:r>
      <w:r>
        <w:rPr>
          <w:spacing w:val="-2"/>
        </w:rPr>
        <w:t> </w:t>
      </w:r>
      <w:r>
        <w:rPr/>
        <w:t>based</w:t>
      </w:r>
      <w:r>
        <w:rPr>
          <w:spacing w:val="-1"/>
        </w:rPr>
        <w:t> </w:t>
      </w:r>
      <w:r>
        <w:rPr/>
        <w:t>on</w:t>
      </w:r>
      <w:r>
        <w:rPr>
          <w:spacing w:val="-2"/>
        </w:rPr>
        <w:t> </w:t>
      </w:r>
      <w:r>
        <w:rPr/>
        <w:t>Eliashberg’s</w:t>
      </w:r>
      <w:r>
        <w:rPr>
          <w:spacing w:val="-1"/>
        </w:rPr>
        <w:t> </w:t>
      </w:r>
      <w:r>
        <w:rPr/>
        <w:t>model,</w:t>
      </w:r>
      <w:r>
        <w:rPr>
          <w:spacing w:val="-3"/>
        </w:rPr>
        <w:t> </w:t>
      </w:r>
      <w:r>
        <w:rPr/>
        <w:t>for such</w:t>
      </w:r>
      <w:r>
        <w:rPr>
          <w:spacing w:val="-1"/>
        </w:rPr>
        <w:t> </w:t>
      </w:r>
      <w:r>
        <w:rPr/>
        <w:t>a supply</w:t>
      </w:r>
      <w:r>
        <w:rPr>
          <w:spacing w:val="-2"/>
        </w:rPr>
        <w:t> </w:t>
      </w:r>
      <w:r>
        <w:rPr/>
        <w:t>chain, </w:t>
      </w:r>
      <w:r>
        <w:rPr>
          <w:spacing w:val="-5"/>
        </w:rPr>
        <w:t>the</w:t>
      </w:r>
    </w:p>
    <w:p>
      <w:pPr>
        <w:pStyle w:val="BodyText"/>
        <w:spacing w:line="208" w:lineRule="exact"/>
        <w:ind w:left="88" w:right="282" w:hanging="1"/>
      </w:pPr>
      <w:r>
        <w:rPr/>
        <mc:AlternateContent>
          <mc:Choice Requires="wps">
            <w:drawing>
              <wp:anchor distT="0" distB="0" distL="0" distR="0" allowOverlap="1" layoutInCell="1" locked="0" behindDoc="1" simplePos="0" relativeHeight="487044096">
                <wp:simplePos x="0" y="0"/>
                <wp:positionH relativeFrom="page">
                  <wp:posOffset>5443194</wp:posOffset>
                </wp:positionH>
                <wp:positionV relativeFrom="paragraph">
                  <wp:posOffset>218680</wp:posOffset>
                </wp:positionV>
                <wp:extent cx="130175" cy="444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30175" cy="4445"/>
                        </a:xfrm>
                        <a:custGeom>
                          <a:avLst/>
                          <a:gdLst/>
                          <a:ahLst/>
                          <a:cxnLst/>
                          <a:rect l="l" t="t" r="r" b="b"/>
                          <a:pathLst>
                            <a:path w="130175" h="4445">
                              <a:moveTo>
                                <a:pt x="129603" y="0"/>
                              </a:moveTo>
                              <a:lnTo>
                                <a:pt x="0" y="0"/>
                              </a:lnTo>
                              <a:lnTo>
                                <a:pt x="0" y="4319"/>
                              </a:lnTo>
                              <a:lnTo>
                                <a:pt x="129603" y="4319"/>
                              </a:lnTo>
                              <a:lnTo>
                                <a:pt x="1296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8.597992pt;margin-top:17.218939pt;width:10.205pt;height:.34015pt;mso-position-horizontal-relative:page;mso-position-vertical-relative:paragraph;z-index:-16272384" id="docshape14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046144">
                <wp:simplePos x="0" y="0"/>
                <wp:positionH relativeFrom="page">
                  <wp:posOffset>5199838</wp:posOffset>
                </wp:positionH>
                <wp:positionV relativeFrom="paragraph">
                  <wp:posOffset>84801</wp:posOffset>
                </wp:positionV>
                <wp:extent cx="129539" cy="8763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29539" cy="87630"/>
                        </a:xfrm>
                        <a:prstGeom prst="rect">
                          <a:avLst/>
                        </a:prstGeom>
                      </wps:spPr>
                      <wps:txbx>
                        <w:txbxContent>
                          <w:p>
                            <w:pPr>
                              <w:spacing w:line="137" w:lineRule="exact" w:before="0"/>
                              <w:ind w:left="0" w:right="0" w:firstLine="0"/>
                              <w:jc w:val="left"/>
                              <w:rPr>
                                <w:rFonts w:ascii="Calibri"/>
                                <w:i/>
                                <w:sz w:val="10"/>
                              </w:rPr>
                            </w:pPr>
                            <w:r>
                              <w:rPr>
                                <w:rFonts w:ascii="Calibri"/>
                                <w:i/>
                                <w:spacing w:val="-5"/>
                                <w:w w:val="105"/>
                                <w:sz w:val="12"/>
                              </w:rPr>
                              <w:t>a</w:t>
                            </w:r>
                            <w:r>
                              <w:rPr>
                                <w:rFonts w:ascii="Lucida Sans Unicode"/>
                                <w:spacing w:val="-5"/>
                                <w:w w:val="105"/>
                                <w:sz w:val="10"/>
                              </w:rPr>
                              <w:t>+</w:t>
                            </w:r>
                            <w:r>
                              <w:rPr>
                                <w:rFonts w:ascii="Calibri"/>
                                <w:i/>
                                <w:spacing w:val="-5"/>
                                <w:w w:val="105"/>
                                <w:sz w:val="10"/>
                              </w:rPr>
                              <w:t>b</w:t>
                            </w:r>
                          </w:p>
                        </w:txbxContent>
                      </wps:txbx>
                      <wps:bodyPr wrap="square" lIns="0" tIns="0" rIns="0" bIns="0" rtlCol="0">
                        <a:noAutofit/>
                      </wps:bodyPr>
                    </wps:wsp>
                  </a:graphicData>
                </a:graphic>
              </wp:anchor>
            </w:drawing>
          </mc:Choice>
          <mc:Fallback>
            <w:pict>
              <v:shape style="position:absolute;margin-left:409.436096pt;margin-top:6.677296pt;width:10.2pt;height:6.9pt;mso-position-horizontal-relative:page;mso-position-vertical-relative:paragraph;z-index:-16270336" type="#_x0000_t202" id="docshape149" filled="false" stroked="false">
                <v:textbox inset="0,0,0,0">
                  <w:txbxContent>
                    <w:p>
                      <w:pPr>
                        <w:spacing w:line="137" w:lineRule="exact" w:before="0"/>
                        <w:ind w:left="0" w:right="0" w:firstLine="0"/>
                        <w:jc w:val="left"/>
                        <w:rPr>
                          <w:rFonts w:ascii="Calibri"/>
                          <w:i/>
                          <w:sz w:val="10"/>
                        </w:rPr>
                      </w:pPr>
                      <w:r>
                        <w:rPr>
                          <w:rFonts w:ascii="Calibri"/>
                          <w:i/>
                          <w:spacing w:val="-5"/>
                          <w:w w:val="105"/>
                          <w:sz w:val="12"/>
                        </w:rPr>
                        <w:t>a</w:t>
                      </w:r>
                      <w:r>
                        <w:rPr>
                          <w:rFonts w:ascii="Lucida Sans Unicode"/>
                          <w:spacing w:val="-5"/>
                          <w:w w:val="105"/>
                          <w:sz w:val="10"/>
                        </w:rPr>
                        <w:t>+</w:t>
                      </w:r>
                      <w:r>
                        <w:rPr>
                          <w:rFonts w:ascii="Calibri"/>
                          <w:i/>
                          <w:spacing w:val="-5"/>
                          <w:w w:val="105"/>
                          <w:sz w:val="10"/>
                        </w:rPr>
                        <w:t>b</w:t>
                      </w:r>
                    </w:p>
                  </w:txbxContent>
                </v:textbox>
                <w10:wrap type="none"/>
              </v:shape>
            </w:pict>
          </mc:Fallback>
        </mc:AlternateContent>
      </w:r>
      <w:r>
        <w:rPr/>
        <w:t>retailer</w:t>
      </w:r>
      <w:r>
        <w:rPr>
          <w:spacing w:val="27"/>
        </w:rPr>
        <w:t> </w:t>
      </w:r>
      <w:r>
        <w:rPr/>
        <w:t>will</w:t>
      </w:r>
      <w:r>
        <w:rPr>
          <w:spacing w:val="26"/>
        </w:rPr>
        <w:t> </w:t>
      </w:r>
      <w:r>
        <w:rPr/>
        <w:t>obtain</w:t>
      </w:r>
      <w:r>
        <w:rPr>
          <w:spacing w:val="26"/>
        </w:rPr>
        <w:t> </w:t>
      </w:r>
      <w:r>
        <w:rPr/>
        <w:t>a</w:t>
      </w:r>
      <w:r>
        <w:rPr>
          <w:spacing w:val="28"/>
        </w:rPr>
        <w:t> </w:t>
      </w:r>
      <w:r>
        <w:rPr/>
        <w:t>share</w:t>
      </w:r>
      <w:r>
        <w:rPr>
          <w:spacing w:val="23"/>
        </w:rPr>
        <w:t> </w:t>
      </w:r>
      <w:r>
        <w:rPr>
          <w:rFonts w:ascii="Calibri"/>
          <w:i/>
          <w:spacing w:val="23"/>
          <w:u w:val="single"/>
          <w:vertAlign w:val="baseline"/>
        </w:rPr>
        <w:t> </w:t>
      </w:r>
      <w:r>
        <w:rPr>
          <w:rFonts w:ascii="Calibri"/>
          <w:i/>
          <w:u w:val="single"/>
          <w:vertAlign w:val="superscript"/>
        </w:rPr>
        <w:t>b</w:t>
      </w:r>
      <w:r>
        <w:rPr>
          <w:rFonts w:ascii="Calibri"/>
          <w:i/>
          <w:spacing w:val="40"/>
          <w:u w:val="single"/>
          <w:vertAlign w:val="baseline"/>
        </w:rPr>
        <w:t> </w:t>
      </w:r>
      <w:r>
        <w:rPr>
          <w:rFonts w:ascii="Calibri"/>
          <w:i/>
          <w:spacing w:val="36"/>
          <w:u w:val="none"/>
          <w:vertAlign w:val="baseline"/>
        </w:rPr>
        <w:t> </w:t>
      </w:r>
      <w:r>
        <w:rPr>
          <w:u w:val="none"/>
          <w:vertAlign w:val="baseline"/>
        </w:rPr>
        <w:t>from</w:t>
      </w:r>
      <w:r>
        <w:rPr>
          <w:spacing w:val="27"/>
          <w:u w:val="none"/>
          <w:vertAlign w:val="baseline"/>
        </w:rPr>
        <w:t> </w:t>
      </w:r>
      <w:r>
        <w:rPr>
          <w:u w:val="none"/>
          <w:vertAlign w:val="baseline"/>
        </w:rPr>
        <w:t>the</w:t>
      </w:r>
      <w:r>
        <w:rPr>
          <w:spacing w:val="26"/>
          <w:u w:val="none"/>
          <w:vertAlign w:val="baseline"/>
        </w:rPr>
        <w:t> </w:t>
      </w:r>
      <w:r>
        <w:rPr>
          <w:u w:val="none"/>
          <w:vertAlign w:val="baseline"/>
        </w:rPr>
        <w:t>extra</w:t>
      </w:r>
      <w:r>
        <w:rPr>
          <w:spacing w:val="27"/>
          <w:u w:val="none"/>
          <w:vertAlign w:val="baseline"/>
        </w:rPr>
        <w:t> </w:t>
      </w:r>
      <w:r>
        <w:rPr>
          <w:u w:val="none"/>
          <w:vertAlign w:val="baseline"/>
        </w:rPr>
        <w:t>profit</w:t>
      </w:r>
      <w:r>
        <w:rPr>
          <w:spacing w:val="27"/>
          <w:u w:val="none"/>
          <w:vertAlign w:val="baseline"/>
        </w:rPr>
        <w:t> </w:t>
      </w:r>
      <w:r>
        <w:rPr>
          <w:u w:val="none"/>
          <w:vertAlign w:val="baseline"/>
        </w:rPr>
        <w:t>D</w:t>
      </w:r>
      <w:r>
        <w:rPr>
          <w:rFonts w:ascii="Calibri"/>
          <w:i/>
          <w:sz w:val="19"/>
          <w:u w:val="none"/>
          <w:vertAlign w:val="baseline"/>
        </w:rPr>
        <w:t>p</w:t>
      </w:r>
      <w:r>
        <w:rPr>
          <w:rFonts w:ascii="Calibri"/>
          <w:i/>
          <w:spacing w:val="29"/>
          <w:sz w:val="19"/>
          <w:u w:val="none"/>
          <w:vertAlign w:val="baseline"/>
        </w:rPr>
        <w:t> </w:t>
      </w:r>
      <w:r>
        <w:rPr>
          <w:u w:val="none"/>
          <w:vertAlign w:val="baseline"/>
        </w:rPr>
        <w:t>and</w:t>
      </w:r>
      <w:r>
        <w:rPr>
          <w:spacing w:val="28"/>
          <w:u w:val="none"/>
          <w:vertAlign w:val="baseline"/>
        </w:rPr>
        <w:t> </w:t>
      </w:r>
      <w:r>
        <w:rPr>
          <w:u w:val="none"/>
          <w:vertAlign w:val="baseline"/>
        </w:rPr>
        <w:t>the manufacturer</w:t>
      </w:r>
      <w:r>
        <w:rPr>
          <w:spacing w:val="9"/>
          <w:u w:val="none"/>
          <w:vertAlign w:val="baseline"/>
        </w:rPr>
        <w:t> </w:t>
      </w:r>
      <w:r>
        <w:rPr>
          <w:u w:val="none"/>
          <w:vertAlign w:val="baseline"/>
        </w:rPr>
        <w:t>will</w:t>
      </w:r>
      <w:r>
        <w:rPr>
          <w:spacing w:val="10"/>
          <w:u w:val="none"/>
          <w:vertAlign w:val="baseline"/>
        </w:rPr>
        <w:t> </w:t>
      </w:r>
      <w:r>
        <w:rPr>
          <w:u w:val="none"/>
          <w:vertAlign w:val="baseline"/>
        </w:rPr>
        <w:t>obtain</w:t>
      </w:r>
      <w:r>
        <w:rPr>
          <w:spacing w:val="8"/>
          <w:u w:val="none"/>
          <w:vertAlign w:val="baseline"/>
        </w:rPr>
        <w:t> </w:t>
      </w:r>
      <w:r>
        <w:rPr>
          <w:u w:val="none"/>
          <w:vertAlign w:val="baseline"/>
        </w:rPr>
        <w:t>a</w:t>
      </w:r>
      <w:r>
        <w:rPr>
          <w:spacing w:val="10"/>
          <w:u w:val="none"/>
          <w:vertAlign w:val="baseline"/>
        </w:rPr>
        <w:t> </w:t>
      </w:r>
      <w:r>
        <w:rPr>
          <w:u w:val="none"/>
          <w:vertAlign w:val="baseline"/>
        </w:rPr>
        <w:t>share</w:t>
      </w:r>
      <w:r>
        <w:rPr>
          <w:spacing w:val="9"/>
          <w:u w:val="none"/>
          <w:vertAlign w:val="baseline"/>
        </w:rPr>
        <w:t> </w:t>
      </w:r>
      <w:r>
        <w:rPr>
          <w:rFonts w:ascii="Calibri"/>
          <w:i/>
          <w:position w:val="-4"/>
          <w:sz w:val="12"/>
          <w:u w:val="none"/>
          <w:vertAlign w:val="baseline"/>
        </w:rPr>
        <w:t>a</w:t>
      </w:r>
      <w:r>
        <w:rPr>
          <w:rFonts w:ascii="Calibri"/>
          <w:i/>
          <w:position w:val="6"/>
          <w:sz w:val="12"/>
          <w:u w:val="none"/>
          <w:vertAlign w:val="baseline"/>
        </w:rPr>
        <w:t>a</w:t>
      </w:r>
      <w:r>
        <w:rPr>
          <w:rFonts w:ascii="Calibri"/>
          <w:i/>
          <w:spacing w:val="50"/>
          <w:position w:val="6"/>
          <w:sz w:val="12"/>
          <w:u w:val="none"/>
          <w:vertAlign w:val="baseline"/>
        </w:rPr>
        <w:t> </w:t>
      </w:r>
      <w:r>
        <w:rPr>
          <w:u w:val="none"/>
          <w:vertAlign w:val="baseline"/>
        </w:rPr>
        <w:t>.</w:t>
      </w:r>
      <w:r>
        <w:rPr>
          <w:spacing w:val="10"/>
          <w:u w:val="none"/>
          <w:vertAlign w:val="baseline"/>
        </w:rPr>
        <w:t> </w:t>
      </w:r>
      <w:r>
        <w:rPr>
          <w:u w:val="none"/>
          <w:vertAlign w:val="baseline"/>
        </w:rPr>
        <w:t>A</w:t>
      </w:r>
      <w:r>
        <w:rPr>
          <w:spacing w:val="9"/>
          <w:u w:val="none"/>
          <w:vertAlign w:val="baseline"/>
        </w:rPr>
        <w:t> </w:t>
      </w:r>
      <w:r>
        <w:rPr>
          <w:u w:val="none"/>
          <w:vertAlign w:val="baseline"/>
        </w:rPr>
        <w:t>compensation</w:t>
      </w:r>
      <w:r>
        <w:rPr>
          <w:spacing w:val="10"/>
          <w:u w:val="none"/>
          <w:vertAlign w:val="baseline"/>
        </w:rPr>
        <w:t> </w:t>
      </w:r>
      <w:r>
        <w:rPr>
          <w:u w:val="none"/>
          <w:vertAlign w:val="baseline"/>
        </w:rPr>
        <w:t>fee</w:t>
      </w:r>
      <w:r>
        <w:rPr>
          <w:spacing w:val="11"/>
          <w:u w:val="none"/>
          <w:vertAlign w:val="baseline"/>
        </w:rPr>
        <w:t> </w:t>
      </w:r>
      <w:r>
        <w:rPr>
          <w:spacing w:val="-2"/>
          <w:u w:val="none"/>
          <w:vertAlign w:val="baseline"/>
        </w:rPr>
        <w:t>between</w:t>
      </w:r>
    </w:p>
    <w:p>
      <w:pPr>
        <w:pStyle w:val="BodyText"/>
        <w:spacing w:after="0" w:line="208" w:lineRule="exact"/>
        <w:sectPr>
          <w:type w:val="continuous"/>
          <w:pgSz w:w="11910" w:h="15880"/>
          <w:pgMar w:header="890" w:footer="0" w:top="1080" w:bottom="280" w:left="566" w:right="566"/>
          <w:cols w:num="2" w:equalWidth="0">
            <w:col w:w="5150" w:space="230"/>
            <w:col w:w="5398"/>
          </w:cols>
        </w:sectPr>
      </w:pPr>
    </w:p>
    <w:p>
      <w:pPr>
        <w:tabs>
          <w:tab w:pos="8069" w:val="left" w:leader="none"/>
        </w:tabs>
        <w:spacing w:line="66" w:lineRule="exact" w:before="0"/>
        <w:ind w:left="1352" w:right="0" w:firstLine="0"/>
        <w:jc w:val="left"/>
        <w:rPr>
          <w:rFonts w:ascii="Calibri"/>
          <w:i/>
          <w:position w:val="1"/>
          <w:sz w:val="10"/>
        </w:rPr>
      </w:pPr>
      <w:r>
        <w:rPr>
          <w:rFonts w:ascii="Cambria"/>
          <w:i/>
          <w:spacing w:val="-10"/>
          <w:w w:val="105"/>
          <w:sz w:val="11"/>
        </w:rPr>
        <w:t>c</w:t>
      </w:r>
      <w:r>
        <w:rPr>
          <w:rFonts w:ascii="Cambria"/>
          <w:i/>
          <w:sz w:val="11"/>
        </w:rPr>
        <w:tab/>
      </w:r>
      <w:r>
        <w:rPr>
          <w:rFonts w:ascii="Lucida Sans Unicode"/>
          <w:spacing w:val="-5"/>
          <w:w w:val="105"/>
          <w:position w:val="1"/>
          <w:sz w:val="10"/>
        </w:rPr>
        <w:t>+</w:t>
      </w:r>
      <w:r>
        <w:rPr>
          <w:rFonts w:ascii="Calibri"/>
          <w:i/>
          <w:spacing w:val="-5"/>
          <w:w w:val="105"/>
          <w:position w:val="1"/>
          <w:sz w:val="10"/>
        </w:rPr>
        <w:t>b</w:t>
      </w:r>
    </w:p>
    <w:p>
      <w:pPr>
        <w:spacing w:line="57" w:lineRule="auto" w:before="13"/>
        <w:ind w:left="114" w:right="0" w:firstLine="0"/>
        <w:jc w:val="left"/>
        <w:rPr>
          <w:position w:val="-2"/>
          <w:sz w:val="8"/>
        </w:rPr>
      </w:pPr>
      <w:r>
        <w:rPr/>
        <w:br w:type="column"/>
      </w:r>
      <w:r>
        <w:rPr>
          <w:spacing w:val="-2"/>
          <w:w w:val="105"/>
          <w:position w:val="-6"/>
          <w:sz w:val="10"/>
        </w:rPr>
        <w:t>ln</w:t>
      </w:r>
      <w:r>
        <w:rPr>
          <w:rFonts w:ascii="Calibri"/>
          <w:i/>
          <w:spacing w:val="-2"/>
          <w:w w:val="105"/>
          <w:sz w:val="8"/>
          <w:u w:val="single"/>
        </w:rPr>
        <w:t>b</w:t>
      </w:r>
      <w:r>
        <w:rPr>
          <w:rFonts w:ascii="Cambria"/>
          <w:i/>
          <w:spacing w:val="-2"/>
          <w:w w:val="105"/>
          <w:sz w:val="8"/>
          <w:u w:val="single"/>
        </w:rPr>
        <w:t>r</w:t>
      </w:r>
      <w:r>
        <w:rPr>
          <w:spacing w:val="-2"/>
          <w:w w:val="105"/>
          <w:position w:val="-2"/>
          <w:sz w:val="8"/>
          <w:u w:val="single"/>
        </w:rPr>
        <w:t>2</w:t>
      </w:r>
    </w:p>
    <w:p>
      <w:pPr>
        <w:spacing w:after="0" w:line="57" w:lineRule="auto"/>
        <w:jc w:val="left"/>
        <w:rPr>
          <w:position w:val="-2"/>
          <w:sz w:val="8"/>
        </w:rPr>
        <w:sectPr>
          <w:type w:val="continuous"/>
          <w:pgSz w:w="11910" w:h="15880"/>
          <w:pgMar w:header="890" w:footer="0" w:top="1080" w:bottom="280" w:left="566" w:right="566"/>
          <w:cols w:num="2" w:equalWidth="0">
            <w:col w:w="8210" w:space="40"/>
            <w:col w:w="2528"/>
          </w:cols>
        </w:sectPr>
      </w:pPr>
    </w:p>
    <w:p>
      <w:pPr>
        <w:pStyle w:val="BodyText"/>
        <w:tabs>
          <w:tab w:pos="681" w:val="left" w:leader="none"/>
        </w:tabs>
        <w:spacing w:line="207" w:lineRule="exact"/>
        <w:ind w:right="282"/>
        <w:jc w:val="right"/>
      </w:pPr>
      <w:r>
        <w:rPr/>
        <mc:AlternateContent>
          <mc:Choice Requires="wps">
            <w:drawing>
              <wp:anchor distT="0" distB="0" distL="0" distR="0" allowOverlap="1" layoutInCell="1" locked="0" behindDoc="1" simplePos="0" relativeHeight="487046656">
                <wp:simplePos x="0" y="0"/>
                <wp:positionH relativeFrom="page">
                  <wp:posOffset>5681519</wp:posOffset>
                </wp:positionH>
                <wp:positionV relativeFrom="paragraph">
                  <wp:posOffset>73477</wp:posOffset>
                </wp:positionV>
                <wp:extent cx="129539" cy="8763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29539" cy="87630"/>
                        </a:xfrm>
                        <a:prstGeom prst="rect">
                          <a:avLst/>
                        </a:prstGeom>
                      </wps:spPr>
                      <wps:txbx>
                        <w:txbxContent>
                          <w:p>
                            <w:pPr>
                              <w:spacing w:line="137" w:lineRule="exact" w:before="0"/>
                              <w:ind w:left="0" w:right="0" w:firstLine="0"/>
                              <w:jc w:val="left"/>
                              <w:rPr>
                                <w:rFonts w:ascii="Calibri"/>
                                <w:i/>
                                <w:sz w:val="10"/>
                              </w:rPr>
                            </w:pPr>
                            <w:r>
                              <w:rPr>
                                <w:rFonts w:ascii="Calibri"/>
                                <w:i/>
                                <w:spacing w:val="-5"/>
                                <w:w w:val="105"/>
                                <w:sz w:val="12"/>
                              </w:rPr>
                              <w:t>a</w:t>
                            </w:r>
                            <w:r>
                              <w:rPr>
                                <w:rFonts w:ascii="Lucida Sans Unicode"/>
                                <w:spacing w:val="-5"/>
                                <w:w w:val="105"/>
                                <w:sz w:val="10"/>
                              </w:rPr>
                              <w:t>+</w:t>
                            </w:r>
                            <w:r>
                              <w:rPr>
                                <w:rFonts w:ascii="Calibri"/>
                                <w:i/>
                                <w:spacing w:val="-5"/>
                                <w:w w:val="105"/>
                                <w:sz w:val="10"/>
                              </w:rPr>
                              <w:t>b</w:t>
                            </w:r>
                          </w:p>
                        </w:txbxContent>
                      </wps:txbx>
                      <wps:bodyPr wrap="square" lIns="0" tIns="0" rIns="0" bIns="0" rtlCol="0">
                        <a:noAutofit/>
                      </wps:bodyPr>
                    </wps:wsp>
                  </a:graphicData>
                </a:graphic>
              </wp:anchor>
            </w:drawing>
          </mc:Choice>
          <mc:Fallback>
            <w:pict>
              <v:shape style="position:absolute;margin-left:447.363708pt;margin-top:5.785665pt;width:10.2pt;height:6.9pt;mso-position-horizontal-relative:page;mso-position-vertical-relative:paragraph;z-index:-16269824" type="#_x0000_t202" id="docshape150" filled="false" stroked="false">
                <v:textbox inset="0,0,0,0">
                  <w:txbxContent>
                    <w:p>
                      <w:pPr>
                        <w:spacing w:line="137" w:lineRule="exact" w:before="0"/>
                        <w:ind w:left="0" w:right="0" w:firstLine="0"/>
                        <w:jc w:val="left"/>
                        <w:rPr>
                          <w:rFonts w:ascii="Calibri"/>
                          <w:i/>
                          <w:sz w:val="10"/>
                        </w:rPr>
                      </w:pPr>
                      <w:r>
                        <w:rPr>
                          <w:rFonts w:ascii="Calibri"/>
                          <w:i/>
                          <w:spacing w:val="-5"/>
                          <w:w w:val="105"/>
                          <w:sz w:val="12"/>
                        </w:rPr>
                        <w:t>a</w:t>
                      </w:r>
                      <w:r>
                        <w:rPr>
                          <w:rFonts w:ascii="Lucida Sans Unicode"/>
                          <w:spacing w:val="-5"/>
                          <w:w w:val="105"/>
                          <w:sz w:val="10"/>
                        </w:rPr>
                        <w:t>+</w:t>
                      </w:r>
                      <w:r>
                        <w:rPr>
                          <w:rFonts w:ascii="Calibri"/>
                          <w:i/>
                          <w:spacing w:val="-5"/>
                          <w:w w:val="105"/>
                          <w:sz w:val="10"/>
                        </w:rPr>
                        <w:t>b</w:t>
                      </w:r>
                    </w:p>
                  </w:txbxContent>
                </v:textbox>
                <w10:wrap type="none"/>
              </v:shape>
            </w:pict>
          </mc:Fallback>
        </mc:AlternateContent>
      </w:r>
      <w:r>
        <w:rPr>
          <w:rFonts w:ascii="Lucida Sans Unicode"/>
          <w:spacing w:val="-4"/>
          <w:sz w:val="17"/>
        </w:rPr>
        <w:t>(</w:t>
      </w:r>
      <w:r>
        <w:rPr>
          <w:spacing w:val="-4"/>
          <w:sz w:val="17"/>
        </w:rPr>
        <w:t>24</w:t>
      </w:r>
      <w:r>
        <w:rPr>
          <w:rFonts w:ascii="Lucida Sans Unicode"/>
          <w:spacing w:val="-4"/>
          <w:sz w:val="17"/>
        </w:rPr>
        <w:t>)</w:t>
      </w:r>
      <w:r>
        <w:rPr>
          <w:rFonts w:ascii="Lucida Sans Unicode"/>
          <w:sz w:val="17"/>
        </w:rPr>
        <w:tab/>
      </w:r>
      <w:r>
        <w:rPr/>
        <w:t>the</w:t>
      </w:r>
      <w:r>
        <w:rPr>
          <w:spacing w:val="25"/>
        </w:rPr>
        <w:t> </w:t>
      </w:r>
      <w:r>
        <w:rPr/>
        <w:t>retailer</w:t>
      </w:r>
      <w:r>
        <w:rPr>
          <w:spacing w:val="27"/>
        </w:rPr>
        <w:t> </w:t>
      </w:r>
      <w:r>
        <w:rPr/>
        <w:t>and</w:t>
      </w:r>
      <w:r>
        <w:rPr>
          <w:spacing w:val="27"/>
        </w:rPr>
        <w:t> </w:t>
      </w:r>
      <w:r>
        <w:rPr/>
        <w:t>the</w:t>
      </w:r>
      <w:r>
        <w:rPr>
          <w:spacing w:val="28"/>
        </w:rPr>
        <w:t> </w:t>
      </w:r>
      <w:r>
        <w:rPr/>
        <w:t>manufacturer</w:t>
      </w:r>
      <w:r>
        <w:rPr>
          <w:spacing w:val="27"/>
        </w:rPr>
        <w:t> </w:t>
      </w:r>
      <w:r>
        <w:rPr/>
        <w:t>is</w:t>
      </w:r>
      <w:r>
        <w:rPr>
          <w:spacing w:val="28"/>
        </w:rPr>
        <w:t> </w:t>
      </w:r>
      <w:r>
        <w:rPr>
          <w:rFonts w:ascii="Calibri"/>
          <w:i/>
          <w:spacing w:val="64"/>
          <w:u w:val="single"/>
          <w:vertAlign w:val="baseline"/>
        </w:rPr>
        <w:t> </w:t>
      </w:r>
      <w:r>
        <w:rPr>
          <w:rFonts w:ascii="Calibri"/>
          <w:i/>
          <w:u w:val="single"/>
          <w:vertAlign w:val="superscript"/>
        </w:rPr>
        <w:t>a</w:t>
      </w:r>
      <w:r>
        <w:rPr>
          <w:rFonts w:ascii="Cambria"/>
          <w:i/>
          <w:position w:val="9"/>
          <w:sz w:val="8"/>
          <w:u w:val="single"/>
          <w:vertAlign w:val="baseline"/>
        </w:rPr>
        <w:t>r</w:t>
      </w:r>
      <w:r>
        <w:rPr>
          <w:position w:val="5"/>
          <w:sz w:val="8"/>
          <w:u w:val="single"/>
          <w:vertAlign w:val="baseline"/>
        </w:rPr>
        <w:t>1</w:t>
      </w:r>
      <w:r>
        <w:rPr>
          <w:spacing w:val="-13"/>
          <w:position w:val="5"/>
          <w:sz w:val="8"/>
          <w:u w:val="none"/>
          <w:vertAlign w:val="baseline"/>
        </w:rPr>
        <w:t> </w:t>
      </w:r>
      <w:r>
        <w:rPr>
          <w:u w:val="none"/>
          <w:vertAlign w:val="baseline"/>
        </w:rPr>
        <w:t>,</w:t>
      </w:r>
      <w:r>
        <w:rPr>
          <w:spacing w:val="27"/>
          <w:u w:val="none"/>
          <w:vertAlign w:val="baseline"/>
        </w:rPr>
        <w:t> </w:t>
      </w:r>
      <w:r>
        <w:rPr>
          <w:u w:val="none"/>
          <w:vertAlign w:val="baseline"/>
        </w:rPr>
        <w:t>which</w:t>
      </w:r>
      <w:r>
        <w:rPr>
          <w:spacing w:val="27"/>
          <w:u w:val="none"/>
          <w:vertAlign w:val="baseline"/>
        </w:rPr>
        <w:t> </w:t>
      </w:r>
      <w:r>
        <w:rPr>
          <w:u w:val="none"/>
          <w:vertAlign w:val="baseline"/>
        </w:rPr>
        <w:t>represents</w:t>
      </w:r>
      <w:r>
        <w:rPr>
          <w:spacing w:val="26"/>
          <w:u w:val="none"/>
          <w:vertAlign w:val="baseline"/>
        </w:rPr>
        <w:t> </w:t>
      </w:r>
      <w:r>
        <w:rPr>
          <w:u w:val="none"/>
          <w:vertAlign w:val="baseline"/>
        </w:rPr>
        <w:t>a</w:t>
      </w:r>
      <w:r>
        <w:rPr>
          <w:spacing w:val="28"/>
          <w:u w:val="none"/>
          <w:vertAlign w:val="baseline"/>
        </w:rPr>
        <w:t> </w:t>
      </w:r>
      <w:r>
        <w:rPr>
          <w:spacing w:val="-5"/>
          <w:u w:val="none"/>
          <w:vertAlign w:val="baseline"/>
        </w:rPr>
        <w:t>fee</w:t>
      </w:r>
    </w:p>
    <w:p>
      <w:pPr>
        <w:pStyle w:val="BodyText"/>
        <w:spacing w:line="187" w:lineRule="exact" w:after="3"/>
        <w:ind w:right="281"/>
        <w:jc w:val="right"/>
      </w:pPr>
      <w:r>
        <w:rPr/>
        <w:t>paid</w:t>
      </w:r>
      <w:r>
        <w:rPr>
          <w:spacing w:val="7"/>
        </w:rPr>
        <w:t> </w:t>
      </w:r>
      <w:r>
        <w:rPr/>
        <w:t>by</w:t>
      </w:r>
      <w:r>
        <w:rPr>
          <w:spacing w:val="7"/>
        </w:rPr>
        <w:t> </w:t>
      </w:r>
      <w:r>
        <w:rPr/>
        <w:t>the</w:t>
      </w:r>
      <w:r>
        <w:rPr>
          <w:spacing w:val="7"/>
        </w:rPr>
        <w:t> </w:t>
      </w:r>
      <w:r>
        <w:rPr/>
        <w:t>retailer</w:t>
      </w:r>
      <w:r>
        <w:rPr>
          <w:spacing w:val="7"/>
        </w:rPr>
        <w:t> </w:t>
      </w:r>
      <w:r>
        <w:rPr/>
        <w:t>to</w:t>
      </w:r>
      <w:r>
        <w:rPr>
          <w:spacing w:val="7"/>
        </w:rPr>
        <w:t> </w:t>
      </w:r>
      <w:r>
        <w:rPr/>
        <w:t>the</w:t>
      </w:r>
      <w:r>
        <w:rPr>
          <w:spacing w:val="7"/>
        </w:rPr>
        <w:t> </w:t>
      </w:r>
      <w:r>
        <w:rPr/>
        <w:t>manufacturer</w:t>
      </w:r>
      <w:r>
        <w:rPr>
          <w:spacing w:val="6"/>
        </w:rPr>
        <w:t> </w:t>
      </w:r>
      <w:r>
        <w:rPr/>
        <w:t>if</w:t>
      </w:r>
      <w:r>
        <w:rPr>
          <w:spacing w:val="7"/>
        </w:rPr>
        <w:t> </w:t>
      </w:r>
      <w:r>
        <w:rPr>
          <w:rFonts w:ascii="Cambria"/>
          <w:i/>
          <w:u w:val="single"/>
          <w:vertAlign w:val="superscript"/>
        </w:rPr>
        <w:t>r</w:t>
      </w:r>
      <w:r>
        <w:rPr>
          <w:position w:val="5"/>
          <w:sz w:val="8"/>
          <w:u w:val="single"/>
          <w:vertAlign w:val="baseline"/>
        </w:rPr>
        <w:t>2</w:t>
      </w:r>
      <w:r>
        <w:rPr>
          <w:spacing w:val="73"/>
          <w:w w:val="150"/>
          <w:position w:val="5"/>
          <w:sz w:val="8"/>
          <w:u w:val="none"/>
          <w:vertAlign w:val="baseline"/>
        </w:rPr>
        <w:t> </w:t>
      </w:r>
      <w:r>
        <w:rPr>
          <w:rFonts w:ascii="Symusic"/>
          <w:u w:val="none"/>
          <w:vertAlign w:val="baseline"/>
        </w:rPr>
        <w:t>P</w:t>
      </w:r>
      <w:r>
        <w:rPr>
          <w:rFonts w:ascii="Symusic"/>
          <w:spacing w:val="-25"/>
          <w:u w:val="none"/>
          <w:vertAlign w:val="baseline"/>
        </w:rPr>
        <w:t> </w:t>
      </w:r>
      <w:r>
        <w:rPr>
          <w:rFonts w:ascii="Calibri"/>
          <w:i/>
          <w:position w:val="6"/>
          <w:sz w:val="12"/>
          <w:u w:val="none"/>
          <w:vertAlign w:val="baseline"/>
        </w:rPr>
        <w:t>a</w:t>
      </w:r>
      <w:r>
        <w:rPr>
          <w:u w:val="none"/>
          <w:vertAlign w:val="baseline"/>
        </w:rPr>
        <w:t>;</w:t>
      </w:r>
      <w:r>
        <w:rPr>
          <w:spacing w:val="9"/>
          <w:u w:val="none"/>
          <w:vertAlign w:val="baseline"/>
        </w:rPr>
        <w:t> </w:t>
      </w:r>
      <w:r>
        <w:rPr>
          <w:u w:val="none"/>
          <w:vertAlign w:val="baseline"/>
        </w:rPr>
        <w:t>otherwise,</w:t>
      </w:r>
      <w:r>
        <w:rPr>
          <w:spacing w:val="8"/>
          <w:u w:val="none"/>
          <w:vertAlign w:val="baseline"/>
        </w:rPr>
        <w:t> </w:t>
      </w:r>
      <w:r>
        <w:rPr>
          <w:spacing w:val="-4"/>
          <w:u w:val="none"/>
          <w:vertAlign w:val="baseline"/>
        </w:rPr>
        <w:t>from</w:t>
      </w:r>
    </w:p>
    <w:p>
      <w:pPr>
        <w:spacing w:line="20" w:lineRule="exact"/>
        <w:ind w:left="9121" w:right="0" w:firstLine="0"/>
        <w:rPr>
          <w:sz w:val="2"/>
        </w:rPr>
      </w:pPr>
      <w:r>
        <w:rPr>
          <w:sz w:val="2"/>
        </w:rPr>
        <mc:AlternateContent>
          <mc:Choice Requires="wps">
            <w:drawing>
              <wp:inline distT="0" distB="0" distL="0" distR="0">
                <wp:extent cx="40640" cy="4445"/>
                <wp:effectExtent l="0" t="0" r="0" b="0"/>
                <wp:docPr id="160" name="Group 160"/>
                <wp:cNvGraphicFramePr>
                  <a:graphicFrameLocks/>
                </wp:cNvGraphicFramePr>
                <a:graphic>
                  <a:graphicData uri="http://schemas.microsoft.com/office/word/2010/wordprocessingGroup">
                    <wpg:wgp>
                      <wpg:cNvPr id="160" name="Group 160"/>
                      <wpg:cNvGrpSpPr/>
                      <wpg:grpSpPr>
                        <a:xfrm>
                          <a:off x="0" y="0"/>
                          <a:ext cx="40640" cy="4445"/>
                          <a:chExt cx="40640" cy="4445"/>
                        </a:xfrm>
                      </wpg:grpSpPr>
                      <wps:wsp>
                        <wps:cNvPr id="161" name="Graphic 161"/>
                        <wps:cNvSpPr/>
                        <wps:spPr>
                          <a:xfrm>
                            <a:off x="0" y="0"/>
                            <a:ext cx="40640" cy="4445"/>
                          </a:xfrm>
                          <a:custGeom>
                            <a:avLst/>
                            <a:gdLst/>
                            <a:ahLst/>
                            <a:cxnLst/>
                            <a:rect l="l" t="t" r="r" b="b"/>
                            <a:pathLst>
                              <a:path w="40640" h="4445">
                                <a:moveTo>
                                  <a:pt x="40319" y="0"/>
                                </a:moveTo>
                                <a:lnTo>
                                  <a:pt x="0" y="0"/>
                                </a:lnTo>
                                <a:lnTo>
                                  <a:pt x="0" y="4320"/>
                                </a:lnTo>
                                <a:lnTo>
                                  <a:pt x="40319" y="4320"/>
                                </a:lnTo>
                                <a:lnTo>
                                  <a:pt x="403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pt;height:.35pt;mso-position-horizontal-relative:char;mso-position-vertical-relative:line" id="docshapegroup151" coordorigin="0,0" coordsize="64,7">
                <v:rect style="position:absolute;left:0;top:0;width:64;height:7" id="docshape152" filled="true" fillcolor="#000000" stroked="false">
                  <v:fill type="solid"/>
                </v:rect>
              </v:group>
            </w:pict>
          </mc:Fallback>
        </mc:AlternateContent>
      </w:r>
      <w:r>
        <w:rPr>
          <w:sz w:val="2"/>
        </w:rPr>
      </w:r>
    </w:p>
    <w:p>
      <w:pPr>
        <w:tabs>
          <w:tab w:pos="440" w:val="left" w:leader="none"/>
        </w:tabs>
        <w:spacing w:line="76" w:lineRule="exact" w:before="0"/>
        <w:ind w:left="0" w:right="1588" w:firstLine="0"/>
        <w:jc w:val="right"/>
        <w:rPr>
          <w:rFonts w:ascii="Calibri"/>
          <w:i/>
          <w:sz w:val="10"/>
        </w:rPr>
      </w:pPr>
      <w:r>
        <w:rPr>
          <w:rFonts w:ascii="Cambria"/>
          <w:i/>
          <w:spacing w:val="-5"/>
          <w:w w:val="110"/>
          <w:sz w:val="10"/>
        </w:rPr>
        <w:t>r</w:t>
      </w:r>
      <w:r>
        <w:rPr>
          <w:spacing w:val="-5"/>
          <w:w w:val="110"/>
          <w:position w:val="-1"/>
          <w:sz w:val="8"/>
        </w:rPr>
        <w:t>1</w:t>
      </w:r>
      <w:r>
        <w:rPr>
          <w:position w:val="-1"/>
          <w:sz w:val="8"/>
        </w:rPr>
        <w:tab/>
      </w:r>
      <w:r>
        <w:rPr>
          <w:rFonts w:ascii="Calibri"/>
          <w:i/>
          <w:spacing w:val="-10"/>
          <w:w w:val="110"/>
          <w:sz w:val="10"/>
        </w:rPr>
        <w:t>b</w:t>
      </w:r>
    </w:p>
    <w:p>
      <w:pPr>
        <w:spacing w:after="0" w:line="76" w:lineRule="exact"/>
        <w:jc w:val="right"/>
        <w:rPr>
          <w:rFonts w:ascii="Calibri"/>
          <w:i/>
          <w:sz w:val="10"/>
        </w:rPr>
        <w:sectPr>
          <w:type w:val="continuous"/>
          <w:pgSz w:w="11910" w:h="15880"/>
          <w:pgMar w:header="890" w:footer="0" w:top="1080" w:bottom="280" w:left="566" w:right="566"/>
        </w:sectPr>
      </w:pPr>
    </w:p>
    <w:p>
      <w:pPr>
        <w:pStyle w:val="ListParagraph"/>
        <w:numPr>
          <w:ilvl w:val="1"/>
          <w:numId w:val="1"/>
        </w:numPr>
        <w:tabs>
          <w:tab w:pos="395" w:val="left" w:leader="none"/>
        </w:tabs>
        <w:spacing w:line="240" w:lineRule="auto" w:before="47" w:after="0"/>
        <w:ind w:left="395" w:right="0" w:hanging="307"/>
        <w:jc w:val="left"/>
        <w:rPr>
          <w:i/>
          <w:sz w:val="16"/>
        </w:rPr>
      </w:pPr>
      <w:r>
        <w:rPr>
          <w:i/>
          <w:w w:val="105"/>
          <w:sz w:val="16"/>
        </w:rPr>
        <w:t>The</w:t>
      </w:r>
      <w:r>
        <w:rPr>
          <w:i/>
          <w:spacing w:val="18"/>
          <w:w w:val="105"/>
          <w:sz w:val="16"/>
        </w:rPr>
        <w:t> </w:t>
      </w:r>
      <w:r>
        <w:rPr>
          <w:i/>
          <w:w w:val="105"/>
          <w:sz w:val="16"/>
        </w:rPr>
        <w:t>case</w:t>
      </w:r>
      <w:r>
        <w:rPr>
          <w:i/>
          <w:spacing w:val="16"/>
          <w:w w:val="105"/>
          <w:sz w:val="16"/>
        </w:rPr>
        <w:t> </w:t>
      </w:r>
      <w:r>
        <w:rPr>
          <w:i/>
          <w:w w:val="105"/>
          <w:sz w:val="16"/>
        </w:rPr>
        <w:t>of</w:t>
      </w:r>
      <w:r>
        <w:rPr>
          <w:i/>
          <w:spacing w:val="18"/>
          <w:w w:val="105"/>
          <w:sz w:val="16"/>
        </w:rPr>
        <w:t> </w:t>
      </w:r>
      <w:r>
        <w:rPr>
          <w:i/>
          <w:w w:val="105"/>
          <w:sz w:val="16"/>
        </w:rPr>
        <w:t>Eliashberg’s</w:t>
      </w:r>
      <w:r>
        <w:rPr>
          <w:i/>
          <w:spacing w:val="18"/>
          <w:w w:val="105"/>
          <w:sz w:val="16"/>
        </w:rPr>
        <w:t> </w:t>
      </w:r>
      <w:r>
        <w:rPr>
          <w:i/>
          <w:w w:val="105"/>
          <w:sz w:val="16"/>
        </w:rPr>
        <w:t>model</w:t>
      </w:r>
      <w:r>
        <w:rPr>
          <w:i/>
          <w:spacing w:val="17"/>
          <w:w w:val="105"/>
          <w:sz w:val="16"/>
        </w:rPr>
        <w:t> </w:t>
      </w:r>
      <w:r>
        <w:rPr>
          <w:i/>
          <w:w w:val="105"/>
          <w:sz w:val="16"/>
        </w:rPr>
        <w:t>involving</w:t>
      </w:r>
      <w:r>
        <w:rPr>
          <w:i/>
          <w:spacing w:val="18"/>
          <w:w w:val="105"/>
          <w:sz w:val="16"/>
        </w:rPr>
        <w:t> </w:t>
      </w:r>
      <w:r>
        <w:rPr>
          <w:i/>
          <w:w w:val="105"/>
          <w:sz w:val="16"/>
        </w:rPr>
        <w:t>negotiating</w:t>
      </w:r>
      <w:r>
        <w:rPr>
          <w:i/>
          <w:spacing w:val="18"/>
          <w:w w:val="105"/>
          <w:sz w:val="16"/>
        </w:rPr>
        <w:t> </w:t>
      </w:r>
      <w:r>
        <w:rPr>
          <w:i/>
          <w:spacing w:val="-2"/>
          <w:w w:val="105"/>
          <w:sz w:val="16"/>
        </w:rPr>
        <w:t>power</w:t>
      </w:r>
    </w:p>
    <w:p>
      <w:pPr>
        <w:pStyle w:val="BodyText"/>
        <w:spacing w:before="37"/>
        <w:rPr>
          <w:rFonts w:ascii="Cambria"/>
          <w:i/>
        </w:rPr>
      </w:pPr>
    </w:p>
    <w:p>
      <w:pPr>
        <w:pStyle w:val="BodyText"/>
        <w:spacing w:line="261" w:lineRule="auto"/>
        <w:ind w:left="88" w:right="38" w:firstLine="232"/>
        <w:jc w:val="both"/>
      </w:pPr>
      <w:r>
        <w:rPr/>
        <w:t>It is worth pointing out that Nash’s bargaining model does </w:t>
      </w:r>
      <w:r>
        <w:rPr/>
        <w:t>not take individual members’ negotiating powers into account while predicting the outcome, which is a severe deficiency of the model because</w:t>
      </w:r>
      <w:r>
        <w:rPr>
          <w:spacing w:val="8"/>
        </w:rPr>
        <w:t> </w:t>
      </w:r>
      <w:r>
        <w:rPr/>
        <w:t>the</w:t>
      </w:r>
      <w:r>
        <w:rPr>
          <w:spacing w:val="6"/>
        </w:rPr>
        <w:t> </w:t>
      </w:r>
      <w:r>
        <w:rPr/>
        <w:t>selection</w:t>
      </w:r>
      <w:r>
        <w:rPr>
          <w:spacing w:val="7"/>
        </w:rPr>
        <w:t> </w:t>
      </w:r>
      <w:r>
        <w:rPr/>
        <w:t>of</w:t>
      </w:r>
      <w:r>
        <w:rPr>
          <w:spacing w:val="8"/>
        </w:rPr>
        <w:t> </w:t>
      </w:r>
      <w:r>
        <w:rPr/>
        <w:t>a</w:t>
      </w:r>
      <w:r>
        <w:rPr>
          <w:spacing w:val="8"/>
        </w:rPr>
        <w:t> </w:t>
      </w:r>
      <w:r>
        <w:rPr/>
        <w:t>contract</w:t>
      </w:r>
      <w:r>
        <w:rPr>
          <w:spacing w:val="6"/>
        </w:rPr>
        <w:t> </w:t>
      </w:r>
      <w:r>
        <w:rPr/>
        <w:t>clearly</w:t>
      </w:r>
      <w:r>
        <w:rPr>
          <w:spacing w:val="8"/>
        </w:rPr>
        <w:t> </w:t>
      </w:r>
      <w:r>
        <w:rPr/>
        <w:t>depends</w:t>
      </w:r>
      <w:r>
        <w:rPr>
          <w:spacing w:val="7"/>
        </w:rPr>
        <w:t> </w:t>
      </w:r>
      <w:r>
        <w:rPr/>
        <w:t>on</w:t>
      </w:r>
      <w:r>
        <w:rPr>
          <w:spacing w:val="7"/>
        </w:rPr>
        <w:t> </w:t>
      </w:r>
      <w:r>
        <w:rPr/>
        <w:t>supply</w:t>
      </w:r>
      <w:r>
        <w:rPr>
          <w:spacing w:val="8"/>
        </w:rPr>
        <w:t> </w:t>
      </w:r>
      <w:r>
        <w:rPr>
          <w:spacing w:val="-2"/>
        </w:rPr>
        <w:t>chain</w:t>
      </w:r>
    </w:p>
    <w:p>
      <w:pPr>
        <w:pStyle w:val="BodyText"/>
        <w:spacing w:line="67" w:lineRule="exact"/>
        <w:ind w:left="88"/>
      </w:pPr>
      <w:r>
        <w:rPr/>
        <w:t>members’</w:t>
      </w:r>
      <w:r>
        <w:rPr>
          <w:spacing w:val="61"/>
        </w:rPr>
        <w:t> </w:t>
      </w:r>
      <w:r>
        <w:rPr/>
        <w:t>negotiating</w:t>
      </w:r>
      <w:r>
        <w:rPr>
          <w:spacing w:val="62"/>
        </w:rPr>
        <w:t> </w:t>
      </w:r>
      <w:r>
        <w:rPr/>
        <w:t>powers.</w:t>
      </w:r>
      <w:r>
        <w:rPr>
          <w:spacing w:val="62"/>
        </w:rPr>
        <w:t> </w:t>
      </w:r>
      <w:r>
        <w:rPr/>
        <w:t>In</w:t>
      </w:r>
      <w:r>
        <w:rPr>
          <w:spacing w:val="62"/>
        </w:rPr>
        <w:t> </w:t>
      </w:r>
      <w:r>
        <w:rPr/>
        <w:t>order</w:t>
      </w:r>
      <w:r>
        <w:rPr>
          <w:spacing w:val="63"/>
        </w:rPr>
        <w:t> </w:t>
      </w:r>
      <w:r>
        <w:rPr/>
        <w:t>to</w:t>
      </w:r>
      <w:r>
        <w:rPr>
          <w:spacing w:val="62"/>
        </w:rPr>
        <w:t> </w:t>
      </w:r>
      <w:r>
        <w:rPr/>
        <w:t>overcome</w:t>
      </w:r>
      <w:r>
        <w:rPr>
          <w:spacing w:val="62"/>
        </w:rPr>
        <w:t> </w:t>
      </w:r>
      <w:r>
        <w:rPr/>
        <w:t>this</w:t>
      </w:r>
      <w:r>
        <w:rPr>
          <w:spacing w:val="63"/>
        </w:rPr>
        <w:t> </w:t>
      </w:r>
      <w:r>
        <w:rPr>
          <w:spacing w:val="-2"/>
        </w:rPr>
        <w:t>defi-</w:t>
      </w:r>
    </w:p>
    <w:p>
      <w:pPr>
        <w:pStyle w:val="BodyText"/>
        <w:spacing w:line="244" w:lineRule="auto"/>
        <w:ind w:left="88" w:right="281"/>
        <w:jc w:val="both"/>
      </w:pPr>
      <w:r>
        <w:rPr/>
        <w:br w:type="column"/>
      </w:r>
      <w:r>
        <w:rPr/>
        <w:t>the manufacturer to the retailer. Clearly, we see from </w:t>
      </w:r>
      <w:hyperlink w:history="true" w:anchor="_bookmark18">
        <w:r>
          <w:rPr>
            <w:color w:val="000066"/>
          </w:rPr>
          <w:t>(27)</w:t>
        </w:r>
      </w:hyperlink>
      <w:r>
        <w:rPr>
          <w:color w:val="000066"/>
        </w:rPr>
        <w:t> </w:t>
      </w:r>
      <w:r>
        <w:rPr/>
        <w:t>that </w:t>
      </w:r>
      <w:r>
        <w:rPr/>
        <w:t>the proportions shared by the retailer and the manufacturer do not de-pend on their relative power measurements </w:t>
      </w:r>
      <w:r>
        <w:rPr>
          <w:rFonts w:ascii="Cambria"/>
          <w:i/>
        </w:rPr>
        <w:t>r</w:t>
      </w:r>
      <w:r>
        <w:rPr>
          <w:vertAlign w:val="subscript"/>
        </w:rPr>
        <w:t>1</w:t>
      </w:r>
      <w:r>
        <w:rPr>
          <w:vertAlign w:val="baseline"/>
        </w:rPr>
        <w:t> and </w:t>
      </w:r>
      <w:r>
        <w:rPr>
          <w:rFonts w:ascii="Cambria"/>
          <w:i/>
          <w:vertAlign w:val="baseline"/>
        </w:rPr>
        <w:t>r</w:t>
      </w:r>
      <w:r>
        <w:rPr>
          <w:vertAlign w:val="subscript"/>
        </w:rPr>
        <w:t>2</w:t>
      </w:r>
      <w:r>
        <w:rPr>
          <w:vertAlign w:val="baseline"/>
        </w:rPr>
        <w:t> but only de-pend on their risk aversion measurements </w:t>
      </w:r>
      <w:r>
        <w:rPr>
          <w:rFonts w:ascii="Calibri"/>
          <w:i/>
          <w:sz w:val="19"/>
          <w:vertAlign w:val="baseline"/>
        </w:rPr>
        <w:t>a </w:t>
      </w:r>
      <w:r>
        <w:rPr>
          <w:vertAlign w:val="baseline"/>
        </w:rPr>
        <w:t>and </w:t>
      </w:r>
      <w:r>
        <w:rPr>
          <w:rFonts w:ascii="Calibri"/>
          <w:i/>
          <w:vertAlign w:val="baseline"/>
        </w:rPr>
        <w:t>b</w:t>
      </w:r>
      <w:r>
        <w:rPr>
          <w:vertAlign w:val="baseline"/>
        </w:rPr>
        <w:t>. The more risk-averse a member is, the less share it will obtain from the extra profit</w:t>
      </w:r>
      <w:r>
        <w:rPr>
          <w:spacing w:val="45"/>
          <w:vertAlign w:val="baseline"/>
        </w:rPr>
        <w:t> </w:t>
      </w:r>
      <w:r>
        <w:rPr>
          <w:vertAlign w:val="baseline"/>
        </w:rPr>
        <w:t>D</w:t>
      </w:r>
      <w:r>
        <w:rPr>
          <w:rFonts w:ascii="Calibri"/>
          <w:i/>
          <w:sz w:val="19"/>
          <w:vertAlign w:val="baseline"/>
        </w:rPr>
        <w:t>p</w:t>
      </w:r>
      <w:r>
        <w:rPr>
          <w:vertAlign w:val="baseline"/>
        </w:rPr>
        <w:t>.</w:t>
      </w:r>
      <w:r>
        <w:rPr>
          <w:spacing w:val="47"/>
          <w:vertAlign w:val="baseline"/>
        </w:rPr>
        <w:t> </w:t>
      </w:r>
      <w:r>
        <w:rPr>
          <w:vertAlign w:val="baseline"/>
        </w:rPr>
        <w:t>As</w:t>
      </w:r>
      <w:r>
        <w:rPr>
          <w:spacing w:val="47"/>
          <w:vertAlign w:val="baseline"/>
        </w:rPr>
        <w:t> </w:t>
      </w:r>
      <w:r>
        <w:rPr>
          <w:vertAlign w:val="baseline"/>
        </w:rPr>
        <w:t>for</w:t>
      </w:r>
      <w:r>
        <w:rPr>
          <w:spacing w:val="46"/>
          <w:vertAlign w:val="baseline"/>
        </w:rPr>
        <w:t> </w:t>
      </w:r>
      <w:r>
        <w:rPr>
          <w:vertAlign w:val="baseline"/>
        </w:rPr>
        <w:t>the</w:t>
      </w:r>
      <w:r>
        <w:rPr>
          <w:spacing w:val="48"/>
          <w:vertAlign w:val="baseline"/>
        </w:rPr>
        <w:t> </w:t>
      </w:r>
      <w:r>
        <w:rPr>
          <w:vertAlign w:val="baseline"/>
        </w:rPr>
        <w:t>compensation</w:t>
      </w:r>
      <w:r>
        <w:rPr>
          <w:spacing w:val="47"/>
          <w:vertAlign w:val="baseline"/>
        </w:rPr>
        <w:t> </w:t>
      </w:r>
      <w:r>
        <w:rPr>
          <w:vertAlign w:val="baseline"/>
        </w:rPr>
        <w:t>fee,</w:t>
      </w:r>
      <w:r>
        <w:rPr>
          <w:spacing w:val="48"/>
          <w:vertAlign w:val="baseline"/>
        </w:rPr>
        <w:t> </w:t>
      </w:r>
      <w:r>
        <w:rPr>
          <w:vertAlign w:val="baseline"/>
        </w:rPr>
        <w:t>we</w:t>
      </w:r>
      <w:r>
        <w:rPr>
          <w:spacing w:val="47"/>
          <w:vertAlign w:val="baseline"/>
        </w:rPr>
        <w:t> </w:t>
      </w:r>
      <w:r>
        <w:rPr>
          <w:vertAlign w:val="baseline"/>
        </w:rPr>
        <w:t>observe</w:t>
      </w:r>
      <w:r>
        <w:rPr>
          <w:spacing w:val="47"/>
          <w:vertAlign w:val="baseline"/>
        </w:rPr>
        <w:t> </w:t>
      </w:r>
      <w:r>
        <w:rPr>
          <w:vertAlign w:val="baseline"/>
        </w:rPr>
        <w:t>that</w:t>
      </w:r>
      <w:r>
        <w:rPr>
          <w:spacing w:val="48"/>
          <w:vertAlign w:val="baseline"/>
        </w:rPr>
        <w:t> </w:t>
      </w:r>
      <w:r>
        <w:rPr>
          <w:spacing w:val="-4"/>
          <w:vertAlign w:val="baseline"/>
        </w:rPr>
        <w:t>when</w:t>
      </w:r>
    </w:p>
    <w:p>
      <w:pPr>
        <w:pStyle w:val="BodyText"/>
        <w:spacing w:line="108" w:lineRule="exact"/>
        <w:ind w:left="88"/>
        <w:jc w:val="both"/>
      </w:pPr>
      <w:r>
        <w:rPr>
          <w:rFonts w:ascii="Cambria"/>
          <w:i/>
          <w:position w:val="7"/>
          <w:sz w:val="10"/>
          <w:u w:val="single"/>
        </w:rPr>
        <w:t>r</w:t>
      </w:r>
      <w:r>
        <w:rPr>
          <w:position w:val="5"/>
          <w:sz w:val="8"/>
          <w:u w:val="single"/>
        </w:rPr>
        <w:t>2</w:t>
      </w:r>
      <w:r>
        <w:rPr>
          <w:spacing w:val="79"/>
          <w:position w:val="5"/>
          <w:sz w:val="8"/>
          <w:u w:val="none"/>
        </w:rPr>
        <w:t> </w:t>
      </w:r>
      <w:r>
        <w:rPr>
          <w:rFonts w:ascii="Symusic"/>
          <w:u w:val="none"/>
        </w:rPr>
        <w:t>P</w:t>
      </w:r>
      <w:r>
        <w:rPr>
          <w:rFonts w:ascii="Symusic"/>
          <w:spacing w:val="-30"/>
          <w:u w:val="none"/>
        </w:rPr>
        <w:t> </w:t>
      </w:r>
      <w:r>
        <w:rPr>
          <w:rFonts w:ascii="Calibri"/>
          <w:i/>
          <w:position w:val="6"/>
          <w:sz w:val="12"/>
          <w:u w:val="none"/>
        </w:rPr>
        <w:t>a</w:t>
      </w:r>
      <w:r>
        <w:rPr>
          <w:u w:val="none"/>
        </w:rPr>
        <w:t>,</w:t>
      </w:r>
      <w:r>
        <w:rPr>
          <w:spacing w:val="22"/>
          <w:u w:val="none"/>
        </w:rPr>
        <w:t> </w:t>
      </w:r>
      <w:r>
        <w:rPr>
          <w:u w:val="none"/>
        </w:rPr>
        <w:t>an</w:t>
      </w:r>
      <w:r>
        <w:rPr>
          <w:spacing w:val="22"/>
          <w:u w:val="none"/>
        </w:rPr>
        <w:t> </w:t>
      </w:r>
      <w:r>
        <w:rPr>
          <w:u w:val="none"/>
        </w:rPr>
        <w:t>increase</w:t>
      </w:r>
      <w:r>
        <w:rPr>
          <w:spacing w:val="22"/>
          <w:u w:val="none"/>
        </w:rPr>
        <w:t> </w:t>
      </w:r>
      <w:r>
        <w:rPr>
          <w:u w:val="none"/>
        </w:rPr>
        <w:t>in</w:t>
      </w:r>
      <w:r>
        <w:rPr>
          <w:spacing w:val="23"/>
          <w:u w:val="none"/>
        </w:rPr>
        <w:t> </w:t>
      </w:r>
      <w:r>
        <w:rPr>
          <w:rFonts w:ascii="Cambria"/>
          <w:i/>
          <w:u w:val="none"/>
        </w:rPr>
        <w:t>r</w:t>
      </w:r>
      <w:r>
        <w:rPr>
          <w:u w:val="none"/>
          <w:vertAlign w:val="subscript"/>
        </w:rPr>
        <w:t>2</w:t>
      </w:r>
      <w:r>
        <w:rPr>
          <w:spacing w:val="23"/>
          <w:u w:val="none"/>
          <w:vertAlign w:val="baseline"/>
        </w:rPr>
        <w:t> </w:t>
      </w:r>
      <w:r>
        <w:rPr>
          <w:u w:val="none"/>
          <w:vertAlign w:val="baseline"/>
        </w:rPr>
        <w:t>or</w:t>
      </w:r>
      <w:r>
        <w:rPr>
          <w:spacing w:val="23"/>
          <w:u w:val="none"/>
          <w:vertAlign w:val="baseline"/>
        </w:rPr>
        <w:t> </w:t>
      </w:r>
      <w:r>
        <w:rPr>
          <w:u w:val="none"/>
          <w:vertAlign w:val="baseline"/>
        </w:rPr>
        <w:t>a</w:t>
      </w:r>
      <w:r>
        <w:rPr>
          <w:spacing w:val="22"/>
          <w:u w:val="none"/>
          <w:vertAlign w:val="baseline"/>
        </w:rPr>
        <w:t> </w:t>
      </w:r>
      <w:r>
        <w:rPr>
          <w:u w:val="none"/>
          <w:vertAlign w:val="baseline"/>
        </w:rPr>
        <w:t>decrease</w:t>
      </w:r>
      <w:r>
        <w:rPr>
          <w:spacing w:val="22"/>
          <w:u w:val="none"/>
          <w:vertAlign w:val="baseline"/>
        </w:rPr>
        <w:t> </w:t>
      </w:r>
      <w:r>
        <w:rPr>
          <w:u w:val="none"/>
          <w:vertAlign w:val="baseline"/>
        </w:rPr>
        <w:t>in</w:t>
      </w:r>
      <w:r>
        <w:rPr>
          <w:spacing w:val="23"/>
          <w:u w:val="none"/>
          <w:vertAlign w:val="baseline"/>
        </w:rPr>
        <w:t> </w:t>
      </w:r>
      <w:r>
        <w:rPr>
          <w:rFonts w:ascii="Cambria"/>
          <w:i/>
          <w:u w:val="none"/>
          <w:vertAlign w:val="baseline"/>
        </w:rPr>
        <w:t>r</w:t>
      </w:r>
      <w:r>
        <w:rPr>
          <w:u w:val="none"/>
          <w:vertAlign w:val="subscript"/>
        </w:rPr>
        <w:t>1</w:t>
      </w:r>
      <w:r>
        <w:rPr>
          <w:spacing w:val="22"/>
          <w:u w:val="none"/>
          <w:vertAlign w:val="baseline"/>
        </w:rPr>
        <w:t> </w:t>
      </w:r>
      <w:r>
        <w:rPr>
          <w:u w:val="none"/>
          <w:vertAlign w:val="baseline"/>
        </w:rPr>
        <w:t>means</w:t>
      </w:r>
      <w:r>
        <w:rPr>
          <w:spacing w:val="22"/>
          <w:u w:val="none"/>
          <w:vertAlign w:val="baseline"/>
        </w:rPr>
        <w:t> </w:t>
      </w:r>
      <w:r>
        <w:rPr>
          <w:u w:val="none"/>
          <w:vertAlign w:val="baseline"/>
        </w:rPr>
        <w:t>an</w:t>
      </w:r>
      <w:r>
        <w:rPr>
          <w:spacing w:val="23"/>
          <w:u w:val="none"/>
          <w:vertAlign w:val="baseline"/>
        </w:rPr>
        <w:t> </w:t>
      </w:r>
      <w:r>
        <w:rPr>
          <w:spacing w:val="-2"/>
          <w:u w:val="none"/>
          <w:vertAlign w:val="baseline"/>
        </w:rPr>
        <w:t>increasing</w:t>
      </w:r>
    </w:p>
    <w:p>
      <w:pPr>
        <w:pStyle w:val="BodyText"/>
        <w:spacing w:after="0" w:line="108" w:lineRule="exact"/>
        <w:jc w:val="both"/>
        <w:sectPr>
          <w:type w:val="continuous"/>
          <w:pgSz w:w="11910" w:h="15880"/>
          <w:pgMar w:header="890" w:footer="0" w:top="1080" w:bottom="280" w:left="566" w:right="566"/>
          <w:cols w:num="2" w:equalWidth="0">
            <w:col w:w="5151" w:space="229"/>
            <w:col w:w="5398"/>
          </w:cols>
        </w:sectPr>
      </w:pPr>
    </w:p>
    <w:p>
      <w:pPr>
        <w:spacing w:line="20" w:lineRule="exact"/>
        <w:ind w:left="5907" w:right="0" w:firstLine="0"/>
        <w:rPr>
          <w:sz w:val="2"/>
        </w:rPr>
      </w:pPr>
      <w:r>
        <w:rPr>
          <w:sz w:val="2"/>
        </w:rPr>
        <mc:AlternateContent>
          <mc:Choice Requires="wps">
            <w:drawing>
              <wp:inline distT="0" distB="0" distL="0" distR="0">
                <wp:extent cx="40640" cy="3810"/>
                <wp:effectExtent l="0" t="0" r="0" b="0"/>
                <wp:docPr id="162" name="Group 162"/>
                <wp:cNvGraphicFramePr>
                  <a:graphicFrameLocks/>
                </wp:cNvGraphicFramePr>
                <a:graphic>
                  <a:graphicData uri="http://schemas.microsoft.com/office/word/2010/wordprocessingGroup">
                    <wpg:wgp>
                      <wpg:cNvPr id="162" name="Group 162"/>
                      <wpg:cNvGrpSpPr/>
                      <wpg:grpSpPr>
                        <a:xfrm>
                          <a:off x="0" y="0"/>
                          <a:ext cx="40640" cy="3810"/>
                          <a:chExt cx="40640" cy="3810"/>
                        </a:xfrm>
                      </wpg:grpSpPr>
                      <wps:wsp>
                        <wps:cNvPr id="163" name="Graphic 163"/>
                        <wps:cNvSpPr/>
                        <wps:spPr>
                          <a:xfrm>
                            <a:off x="0" y="0"/>
                            <a:ext cx="40640" cy="3810"/>
                          </a:xfrm>
                          <a:custGeom>
                            <a:avLst/>
                            <a:gdLst/>
                            <a:ahLst/>
                            <a:cxnLst/>
                            <a:rect l="l" t="t" r="r" b="b"/>
                            <a:pathLst>
                              <a:path w="40640" h="3810">
                                <a:moveTo>
                                  <a:pt x="40319" y="0"/>
                                </a:moveTo>
                                <a:lnTo>
                                  <a:pt x="0" y="0"/>
                                </a:lnTo>
                                <a:lnTo>
                                  <a:pt x="0" y="3599"/>
                                </a:lnTo>
                                <a:lnTo>
                                  <a:pt x="40319" y="3599"/>
                                </a:lnTo>
                                <a:lnTo>
                                  <a:pt x="403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pt;height:.3pt;mso-position-horizontal-relative:char;mso-position-vertical-relative:line" id="docshapegroup153" coordorigin="0,0" coordsize="64,6">
                <v:rect style="position:absolute;left:0;top:0;width:64;height:6" id="docshape154" filled="true" fillcolor="#000000" stroked="false">
                  <v:fill type="solid"/>
                </v:rect>
              </v:group>
            </w:pict>
          </mc:Fallback>
        </mc:AlternateContent>
      </w:r>
      <w:r>
        <w:rPr>
          <w:sz w:val="2"/>
        </w:rPr>
      </w:r>
    </w:p>
    <w:p>
      <w:pPr>
        <w:tabs>
          <w:tab w:pos="1104" w:val="left" w:leader="none"/>
        </w:tabs>
        <w:spacing w:line="75" w:lineRule="exact" w:before="0"/>
        <w:ind w:left="663" w:right="0" w:firstLine="0"/>
        <w:jc w:val="center"/>
        <w:rPr>
          <w:rFonts w:ascii="Calibri"/>
          <w:i/>
          <w:sz w:val="10"/>
        </w:rPr>
      </w:pPr>
      <w:r>
        <w:rPr>
          <w:rFonts w:ascii="Cambria"/>
          <w:i/>
          <w:spacing w:val="-5"/>
          <w:w w:val="110"/>
          <w:sz w:val="10"/>
        </w:rPr>
        <w:t>r</w:t>
      </w:r>
      <w:r>
        <w:rPr>
          <w:spacing w:val="-5"/>
          <w:w w:val="110"/>
          <w:position w:val="-1"/>
          <w:sz w:val="8"/>
        </w:rPr>
        <w:t>1</w:t>
      </w:r>
      <w:r>
        <w:rPr>
          <w:position w:val="-1"/>
          <w:sz w:val="8"/>
        </w:rPr>
        <w:tab/>
      </w:r>
      <w:r>
        <w:rPr>
          <w:rFonts w:ascii="Calibri"/>
          <w:i/>
          <w:spacing w:val="-10"/>
          <w:w w:val="110"/>
          <w:sz w:val="10"/>
        </w:rPr>
        <w:t>b</w:t>
      </w:r>
    </w:p>
    <w:p>
      <w:pPr>
        <w:spacing w:after="0" w:line="75" w:lineRule="exact"/>
        <w:jc w:val="center"/>
        <w:rPr>
          <w:rFonts w:ascii="Calibri"/>
          <w:i/>
          <w:sz w:val="10"/>
        </w:rPr>
        <w:sectPr>
          <w:type w:val="continuous"/>
          <w:pgSz w:w="11910" w:h="15880"/>
          <w:pgMar w:header="890" w:footer="0" w:top="1080" w:bottom="280" w:left="566" w:right="566"/>
        </w:sectPr>
      </w:pPr>
    </w:p>
    <w:p>
      <w:pPr>
        <w:pStyle w:val="BodyText"/>
        <w:spacing w:line="259" w:lineRule="auto" w:before="42"/>
        <w:ind w:left="88"/>
      </w:pPr>
      <w:r>
        <w:rPr/>
        <w:t>ciency, an alternative way is to apply the approach introduced </w:t>
      </w:r>
      <w:r>
        <w:rPr/>
        <w:t>by </w:t>
      </w:r>
      <w:hyperlink w:history="true" w:anchor="_bookmark20">
        <w:r>
          <w:rPr>
            <w:color w:val="000066"/>
          </w:rPr>
          <w:t>Eliashberg</w:t>
        </w:r>
        <w:r>
          <w:rPr>
            <w:color w:val="000066"/>
            <w:spacing w:val="22"/>
          </w:rPr>
          <w:t> </w:t>
        </w:r>
        <w:r>
          <w:rPr>
            <w:color w:val="000066"/>
          </w:rPr>
          <w:t>(1986)</w:t>
        </w:r>
      </w:hyperlink>
      <w:r>
        <w:rPr/>
        <w:t>.</w:t>
      </w:r>
      <w:r>
        <w:rPr>
          <w:spacing w:val="23"/>
        </w:rPr>
        <w:t> </w:t>
      </w:r>
      <w:r>
        <w:rPr/>
        <w:t>Eliashberg’s</w:t>
      </w:r>
      <w:r>
        <w:rPr>
          <w:spacing w:val="22"/>
        </w:rPr>
        <w:t> </w:t>
      </w:r>
      <w:r>
        <w:rPr/>
        <w:t>model</w:t>
      </w:r>
      <w:r>
        <w:rPr>
          <w:spacing w:val="23"/>
        </w:rPr>
        <w:t> </w:t>
      </w:r>
      <w:r>
        <w:rPr/>
        <w:t>predicts</w:t>
      </w:r>
      <w:r>
        <w:rPr>
          <w:spacing w:val="23"/>
        </w:rPr>
        <w:t> </w:t>
      </w:r>
      <w:r>
        <w:rPr/>
        <w:t>an</w:t>
      </w:r>
      <w:r>
        <w:rPr>
          <w:spacing w:val="22"/>
        </w:rPr>
        <w:t> </w:t>
      </w:r>
      <w:r>
        <w:rPr/>
        <w:t>option</w:t>
      </w:r>
      <w:r>
        <w:rPr>
          <w:spacing w:val="22"/>
        </w:rPr>
        <w:t> </w:t>
      </w:r>
      <w:r>
        <w:rPr>
          <w:spacing w:val="-2"/>
        </w:rPr>
        <w:t>contract</w:t>
      </w:r>
    </w:p>
    <w:p>
      <w:pPr>
        <w:pStyle w:val="BodyText"/>
        <w:spacing w:line="68" w:lineRule="exact" w:before="3"/>
        <w:ind w:left="88"/>
      </w:pPr>
      <w:r>
        <w:rPr/>
        <w:t>that</w:t>
      </w:r>
      <w:r>
        <w:rPr>
          <w:spacing w:val="11"/>
        </w:rPr>
        <w:t> </w:t>
      </w:r>
      <w:r>
        <w:rPr/>
        <w:t>maximizes</w:t>
      </w:r>
      <w:r>
        <w:rPr>
          <w:spacing w:val="11"/>
        </w:rPr>
        <w:t> </w:t>
      </w:r>
      <w:r>
        <w:rPr/>
        <w:t>the</w:t>
      </w:r>
      <w:r>
        <w:rPr>
          <w:spacing w:val="11"/>
        </w:rPr>
        <w:t> </w:t>
      </w:r>
      <w:r>
        <w:rPr/>
        <w:t>group</w:t>
      </w:r>
      <w:r>
        <w:rPr>
          <w:spacing w:val="13"/>
        </w:rPr>
        <w:t> </w:t>
      </w:r>
      <w:r>
        <w:rPr/>
        <w:t>utility</w:t>
      </w:r>
      <w:r>
        <w:rPr>
          <w:spacing w:val="12"/>
        </w:rPr>
        <w:t> </w:t>
      </w:r>
      <w:r>
        <w:rPr/>
        <w:t>function</w:t>
      </w:r>
      <w:r>
        <w:rPr>
          <w:spacing w:val="12"/>
        </w:rPr>
        <w:t> </w:t>
      </w:r>
      <w:r>
        <w:rPr/>
        <w:t>reflecting</w:t>
      </w:r>
      <w:r>
        <w:rPr>
          <w:spacing w:val="11"/>
        </w:rPr>
        <w:t> </w:t>
      </w:r>
      <w:r>
        <w:rPr/>
        <w:t>the</w:t>
      </w:r>
      <w:r>
        <w:rPr>
          <w:spacing w:val="11"/>
        </w:rPr>
        <w:t> </w:t>
      </w:r>
      <w:r>
        <w:rPr/>
        <w:t>joint</w:t>
      </w:r>
      <w:r>
        <w:rPr>
          <w:spacing w:val="13"/>
        </w:rPr>
        <w:t> </w:t>
      </w:r>
      <w:r>
        <w:rPr>
          <w:spacing w:val="-2"/>
        </w:rPr>
        <w:t>pref-</w:t>
      </w:r>
    </w:p>
    <w:p>
      <w:pPr>
        <w:pStyle w:val="BodyText"/>
        <w:spacing w:line="261" w:lineRule="auto"/>
        <w:ind w:left="88"/>
      </w:pPr>
      <w:r>
        <w:rPr/>
        <w:br w:type="column"/>
      </w:r>
      <w:r>
        <w:rPr>
          <w:w w:val="105"/>
        </w:rPr>
        <w:t>compensation</w:t>
      </w:r>
      <w:r>
        <w:rPr>
          <w:spacing w:val="-4"/>
          <w:w w:val="105"/>
        </w:rPr>
        <w:t> </w:t>
      </w:r>
      <w:r>
        <w:rPr>
          <w:w w:val="105"/>
        </w:rPr>
        <w:t>fee</w:t>
      </w:r>
      <w:r>
        <w:rPr>
          <w:spacing w:val="-4"/>
          <w:w w:val="105"/>
        </w:rPr>
        <w:t> </w:t>
      </w:r>
      <w:r>
        <w:rPr>
          <w:w w:val="105"/>
        </w:rPr>
        <w:t>from</w:t>
      </w:r>
      <w:r>
        <w:rPr>
          <w:spacing w:val="-4"/>
          <w:w w:val="105"/>
        </w:rPr>
        <w:t> </w:t>
      </w:r>
      <w:r>
        <w:rPr>
          <w:w w:val="105"/>
        </w:rPr>
        <w:t>the</w:t>
      </w:r>
      <w:r>
        <w:rPr>
          <w:spacing w:val="-4"/>
          <w:w w:val="105"/>
        </w:rPr>
        <w:t> </w:t>
      </w:r>
      <w:r>
        <w:rPr>
          <w:w w:val="105"/>
        </w:rPr>
        <w:t>retailer</w:t>
      </w:r>
      <w:r>
        <w:rPr>
          <w:spacing w:val="-4"/>
          <w:w w:val="105"/>
        </w:rPr>
        <w:t> </w:t>
      </w:r>
      <w:r>
        <w:rPr>
          <w:w w:val="105"/>
        </w:rPr>
        <w:t>to</w:t>
      </w:r>
      <w:r>
        <w:rPr>
          <w:spacing w:val="-4"/>
          <w:w w:val="105"/>
        </w:rPr>
        <w:t> </w:t>
      </w:r>
      <w:r>
        <w:rPr>
          <w:w w:val="105"/>
        </w:rPr>
        <w:t>the</w:t>
      </w:r>
      <w:r>
        <w:rPr>
          <w:spacing w:val="-4"/>
          <w:w w:val="105"/>
        </w:rPr>
        <w:t> </w:t>
      </w:r>
      <w:r>
        <w:rPr>
          <w:w w:val="105"/>
        </w:rPr>
        <w:t>manufacturer.</w:t>
      </w:r>
      <w:r>
        <w:rPr>
          <w:spacing w:val="-4"/>
          <w:w w:val="105"/>
        </w:rPr>
        <w:t> </w:t>
      </w:r>
      <w:r>
        <w:rPr>
          <w:w w:val="105"/>
        </w:rPr>
        <w:t>Particu-larly,</w:t>
      </w:r>
      <w:r>
        <w:rPr>
          <w:spacing w:val="54"/>
          <w:w w:val="105"/>
        </w:rPr>
        <w:t> </w:t>
      </w:r>
      <w:r>
        <w:rPr>
          <w:w w:val="105"/>
        </w:rPr>
        <w:t>when</w:t>
      </w:r>
      <w:r>
        <w:rPr>
          <w:spacing w:val="55"/>
          <w:w w:val="105"/>
        </w:rPr>
        <w:t> </w:t>
      </w:r>
      <w:r>
        <w:rPr>
          <w:rFonts w:ascii="Cambria"/>
          <w:i/>
          <w:w w:val="105"/>
        </w:rPr>
        <w:t>r</w:t>
      </w:r>
      <w:r>
        <w:rPr>
          <w:w w:val="105"/>
          <w:vertAlign w:val="subscript"/>
        </w:rPr>
        <w:t>2</w:t>
      </w:r>
      <w:r>
        <w:rPr>
          <w:spacing w:val="55"/>
          <w:w w:val="105"/>
          <w:vertAlign w:val="baseline"/>
        </w:rPr>
        <w:t> </w:t>
      </w:r>
      <w:r>
        <w:rPr>
          <w:w w:val="105"/>
          <w:vertAlign w:val="baseline"/>
        </w:rPr>
        <w:t>increases</w:t>
      </w:r>
      <w:r>
        <w:rPr>
          <w:spacing w:val="55"/>
          <w:w w:val="105"/>
          <w:vertAlign w:val="baseline"/>
        </w:rPr>
        <w:t> </w:t>
      </w:r>
      <w:r>
        <w:rPr>
          <w:w w:val="105"/>
          <w:vertAlign w:val="baseline"/>
        </w:rPr>
        <w:t>or</w:t>
      </w:r>
      <w:r>
        <w:rPr>
          <w:spacing w:val="55"/>
          <w:w w:val="105"/>
          <w:vertAlign w:val="baseline"/>
        </w:rPr>
        <w:t> </w:t>
      </w:r>
      <w:r>
        <w:rPr>
          <w:rFonts w:ascii="Cambria"/>
          <w:i/>
          <w:w w:val="105"/>
          <w:vertAlign w:val="baseline"/>
        </w:rPr>
        <w:t>r</w:t>
      </w:r>
      <w:r>
        <w:rPr>
          <w:w w:val="105"/>
          <w:vertAlign w:val="subscript"/>
        </w:rPr>
        <w:t>1</w:t>
      </w:r>
      <w:r>
        <w:rPr>
          <w:spacing w:val="55"/>
          <w:w w:val="105"/>
          <w:vertAlign w:val="baseline"/>
        </w:rPr>
        <w:t> </w:t>
      </w:r>
      <w:r>
        <w:rPr>
          <w:w w:val="105"/>
          <w:vertAlign w:val="baseline"/>
        </w:rPr>
        <w:t>decreases</w:t>
      </w:r>
      <w:r>
        <w:rPr>
          <w:spacing w:val="55"/>
          <w:w w:val="105"/>
          <w:vertAlign w:val="baseline"/>
        </w:rPr>
        <w:t> </w:t>
      </w:r>
      <w:r>
        <w:rPr>
          <w:w w:val="105"/>
          <w:vertAlign w:val="baseline"/>
        </w:rPr>
        <w:t>to</w:t>
      </w:r>
      <w:r>
        <w:rPr>
          <w:spacing w:val="55"/>
          <w:w w:val="105"/>
          <w:vertAlign w:val="baseline"/>
        </w:rPr>
        <w:t> </w:t>
      </w:r>
      <w:r>
        <w:rPr>
          <w:w w:val="105"/>
          <w:vertAlign w:val="baseline"/>
        </w:rPr>
        <w:t>the</w:t>
      </w:r>
      <w:r>
        <w:rPr>
          <w:spacing w:val="54"/>
          <w:w w:val="105"/>
          <w:vertAlign w:val="baseline"/>
        </w:rPr>
        <w:t> </w:t>
      </w:r>
      <w:r>
        <w:rPr>
          <w:w w:val="105"/>
          <w:vertAlign w:val="baseline"/>
        </w:rPr>
        <w:t>point</w:t>
      </w:r>
      <w:r>
        <w:rPr>
          <w:spacing w:val="55"/>
          <w:w w:val="105"/>
          <w:vertAlign w:val="baseline"/>
        </w:rPr>
        <w:t> </w:t>
      </w:r>
      <w:r>
        <w:rPr>
          <w:spacing w:val="-2"/>
          <w:w w:val="105"/>
          <w:vertAlign w:val="baseline"/>
        </w:rPr>
        <w:t>where</w:t>
      </w:r>
    </w:p>
    <w:p>
      <w:pPr>
        <w:pStyle w:val="BodyText"/>
        <w:spacing w:line="110" w:lineRule="exact"/>
        <w:ind w:left="88"/>
      </w:pPr>
      <w:r>
        <w:rPr>
          <w:rFonts w:ascii="Cambria"/>
          <w:i/>
          <w:w w:val="105"/>
          <w:position w:val="7"/>
          <w:sz w:val="10"/>
          <w:u w:val="single"/>
        </w:rPr>
        <w:t>r</w:t>
      </w:r>
      <w:r>
        <w:rPr>
          <w:w w:val="105"/>
          <w:position w:val="5"/>
          <w:sz w:val="8"/>
          <w:u w:val="single"/>
        </w:rPr>
        <w:t>2</w:t>
      </w:r>
      <w:r>
        <w:rPr>
          <w:spacing w:val="55"/>
          <w:w w:val="105"/>
          <w:position w:val="5"/>
          <w:sz w:val="8"/>
          <w:u w:val="none"/>
        </w:rPr>
        <w:t> </w:t>
      </w:r>
      <w:r>
        <w:rPr>
          <w:rFonts w:ascii="Symusic"/>
          <w:w w:val="105"/>
          <w:u w:val="none"/>
        </w:rPr>
        <w:t>P</w:t>
      </w:r>
      <w:r>
        <w:rPr>
          <w:rFonts w:ascii="Symusic"/>
          <w:spacing w:val="-41"/>
          <w:w w:val="105"/>
          <w:u w:val="none"/>
        </w:rPr>
        <w:t> </w:t>
      </w:r>
      <w:r>
        <w:rPr>
          <w:rFonts w:ascii="Calibri"/>
          <w:i/>
          <w:w w:val="105"/>
          <w:u w:val="single"/>
          <w:vertAlign w:val="superscript"/>
        </w:rPr>
        <w:t>a</w:t>
      </w:r>
      <w:r>
        <w:rPr>
          <w:rFonts w:ascii="Calibri"/>
          <w:i/>
          <w:spacing w:val="-21"/>
          <w:w w:val="105"/>
          <w:u w:val="single"/>
          <w:vertAlign w:val="baseline"/>
        </w:rPr>
        <w:t> </w:t>
      </w:r>
      <w:r>
        <w:rPr>
          <w:w w:val="105"/>
          <w:u w:val="single"/>
          <w:vertAlign w:val="superscript"/>
        </w:rPr>
        <w:t>exp</w:t>
      </w:r>
      <w:r>
        <w:rPr>
          <w:rFonts w:ascii="Lucida Sans Unicode"/>
          <w:w w:val="105"/>
          <w:u w:val="single"/>
          <w:vertAlign w:val="superscript"/>
        </w:rPr>
        <w:t>(</w:t>
      </w:r>
      <w:r>
        <w:rPr>
          <w:rFonts w:ascii="Calibri"/>
          <w:i/>
          <w:w w:val="105"/>
          <w:u w:val="single"/>
          <w:vertAlign w:val="superscript"/>
        </w:rPr>
        <w:t>b</w:t>
      </w:r>
      <w:r>
        <w:rPr>
          <w:w w:val="105"/>
          <w:u w:val="single"/>
          <w:vertAlign w:val="superscript"/>
        </w:rPr>
        <w:t>D</w:t>
      </w:r>
      <w:r>
        <w:rPr>
          <w:rFonts w:ascii="Calibri"/>
          <w:i/>
          <w:w w:val="105"/>
          <w:position w:val="7"/>
          <w:sz w:val="13"/>
          <w:u w:val="single"/>
          <w:vertAlign w:val="baseline"/>
        </w:rPr>
        <w:t>p</w:t>
      </w:r>
      <w:r>
        <w:rPr>
          <w:rFonts w:ascii="Lucida Sans Unicode"/>
          <w:w w:val="105"/>
          <w:position w:val="7"/>
          <w:sz w:val="10"/>
          <w:u w:val="single"/>
          <w:vertAlign w:val="baseline"/>
        </w:rPr>
        <w:t>)</w:t>
      </w:r>
      <w:r>
        <w:rPr>
          <w:w w:val="105"/>
          <w:u w:val="none"/>
          <w:vertAlign w:val="baseline"/>
        </w:rPr>
        <w:t>,</w:t>
      </w:r>
      <w:r>
        <w:rPr>
          <w:spacing w:val="22"/>
          <w:w w:val="105"/>
          <w:u w:val="none"/>
          <w:vertAlign w:val="baseline"/>
        </w:rPr>
        <w:t> </w:t>
      </w:r>
      <w:r>
        <w:rPr>
          <w:w w:val="105"/>
          <w:u w:val="none"/>
          <w:vertAlign w:val="baseline"/>
        </w:rPr>
        <w:t>the</w:t>
      </w:r>
      <w:r>
        <w:rPr>
          <w:spacing w:val="21"/>
          <w:w w:val="105"/>
          <w:u w:val="none"/>
          <w:vertAlign w:val="baseline"/>
        </w:rPr>
        <w:t> </w:t>
      </w:r>
      <w:r>
        <w:rPr>
          <w:w w:val="105"/>
          <w:u w:val="none"/>
          <w:vertAlign w:val="baseline"/>
        </w:rPr>
        <w:t>manufacturer</w:t>
      </w:r>
      <w:r>
        <w:rPr>
          <w:spacing w:val="20"/>
          <w:w w:val="105"/>
          <w:u w:val="none"/>
          <w:vertAlign w:val="baseline"/>
        </w:rPr>
        <w:t> </w:t>
      </w:r>
      <w:r>
        <w:rPr>
          <w:w w:val="105"/>
          <w:u w:val="none"/>
          <w:vertAlign w:val="baseline"/>
        </w:rPr>
        <w:t>will</w:t>
      </w:r>
      <w:r>
        <w:rPr>
          <w:spacing w:val="21"/>
          <w:w w:val="105"/>
          <w:u w:val="none"/>
          <w:vertAlign w:val="baseline"/>
        </w:rPr>
        <w:t> </w:t>
      </w:r>
      <w:r>
        <w:rPr>
          <w:w w:val="105"/>
          <w:u w:val="none"/>
          <w:vertAlign w:val="baseline"/>
        </w:rPr>
        <w:t>receive</w:t>
      </w:r>
      <w:r>
        <w:rPr>
          <w:spacing w:val="22"/>
          <w:w w:val="105"/>
          <w:u w:val="none"/>
          <w:vertAlign w:val="baseline"/>
        </w:rPr>
        <w:t> </w:t>
      </w:r>
      <w:r>
        <w:rPr>
          <w:w w:val="105"/>
          <w:u w:val="none"/>
          <w:vertAlign w:val="baseline"/>
        </w:rPr>
        <w:t>a</w:t>
      </w:r>
      <w:r>
        <w:rPr>
          <w:spacing w:val="21"/>
          <w:w w:val="105"/>
          <w:u w:val="none"/>
          <w:vertAlign w:val="baseline"/>
        </w:rPr>
        <w:t> </w:t>
      </w:r>
      <w:r>
        <w:rPr>
          <w:w w:val="105"/>
          <w:u w:val="none"/>
          <w:vertAlign w:val="baseline"/>
        </w:rPr>
        <w:t>compensation</w:t>
      </w:r>
      <w:r>
        <w:rPr>
          <w:spacing w:val="22"/>
          <w:w w:val="105"/>
          <w:u w:val="none"/>
          <w:vertAlign w:val="baseline"/>
        </w:rPr>
        <w:t> </w:t>
      </w:r>
      <w:r>
        <w:rPr>
          <w:spacing w:val="-5"/>
          <w:w w:val="105"/>
          <w:u w:val="none"/>
          <w:vertAlign w:val="baseline"/>
        </w:rPr>
        <w:t>fee</w:t>
      </w:r>
    </w:p>
    <w:p>
      <w:pPr>
        <w:pStyle w:val="BodyText"/>
        <w:spacing w:after="0" w:line="110" w:lineRule="exact"/>
        <w:sectPr>
          <w:type w:val="continuous"/>
          <w:pgSz w:w="11910" w:h="15880"/>
          <w:pgMar w:header="890" w:footer="0" w:top="1080" w:bottom="280" w:left="566" w:right="566"/>
          <w:cols w:num="2" w:equalWidth="0">
            <w:col w:w="5150" w:space="230"/>
            <w:col w:w="5398"/>
          </w:cols>
        </w:sectPr>
      </w:pPr>
    </w:p>
    <w:p>
      <w:pPr>
        <w:tabs>
          <w:tab w:pos="1584" w:val="left" w:leader="none"/>
        </w:tabs>
        <w:spacing w:line="92" w:lineRule="exact" w:before="3"/>
        <w:ind w:left="903" w:right="0" w:firstLine="0"/>
        <w:jc w:val="center"/>
        <w:rPr>
          <w:rFonts w:ascii="Calibri"/>
          <w:i/>
          <w:sz w:val="10"/>
        </w:rPr>
      </w:pPr>
      <w:r>
        <w:rPr>
          <w:rFonts w:ascii="Calibri"/>
          <w:i/>
          <w:sz w:val="10"/>
        </w:rPr>
        <mc:AlternateContent>
          <mc:Choice Requires="wps">
            <w:drawing>
              <wp:anchor distT="0" distB="0" distL="0" distR="0" allowOverlap="1" layoutInCell="1" locked="0" behindDoc="1" simplePos="0" relativeHeight="487044608">
                <wp:simplePos x="0" y="0"/>
                <wp:positionH relativeFrom="page">
                  <wp:posOffset>5667121</wp:posOffset>
                </wp:positionH>
                <wp:positionV relativeFrom="paragraph">
                  <wp:posOffset>133854</wp:posOffset>
                </wp:positionV>
                <wp:extent cx="130810" cy="381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30810" cy="3810"/>
                        </a:xfrm>
                        <a:custGeom>
                          <a:avLst/>
                          <a:gdLst/>
                          <a:ahLst/>
                          <a:cxnLst/>
                          <a:rect l="l" t="t" r="r" b="b"/>
                          <a:pathLst>
                            <a:path w="130810" h="3810">
                              <a:moveTo>
                                <a:pt x="130314" y="0"/>
                              </a:moveTo>
                              <a:lnTo>
                                <a:pt x="0" y="0"/>
                              </a:lnTo>
                              <a:lnTo>
                                <a:pt x="0" y="3600"/>
                              </a:lnTo>
                              <a:lnTo>
                                <a:pt x="130314" y="3600"/>
                              </a:lnTo>
                              <a:lnTo>
                                <a:pt x="13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6.230011pt;margin-top:10.539732pt;width:10.261pt;height:.28348pt;mso-position-horizontal-relative:page;mso-position-vertical-relative:paragraph;z-index:-16271872" id="docshape155" filled="true" fillcolor="#000000" stroked="false">
                <v:fill type="solid"/>
                <w10:wrap type="none"/>
              </v:rect>
            </w:pict>
          </mc:Fallback>
        </mc:AlternateContent>
      </w:r>
      <w:r>
        <w:rPr>
          <w:rFonts w:ascii="Calibri"/>
          <w:i/>
          <w:sz w:val="10"/>
        </w:rPr>
        <mc:AlternateContent>
          <mc:Choice Requires="wps">
            <w:drawing>
              <wp:anchor distT="0" distB="0" distL="0" distR="0" allowOverlap="1" layoutInCell="1" locked="0" behindDoc="1" simplePos="0" relativeHeight="487047168">
                <wp:simplePos x="0" y="0"/>
                <wp:positionH relativeFrom="page">
                  <wp:posOffset>5708158</wp:posOffset>
                </wp:positionH>
                <wp:positionV relativeFrom="paragraph">
                  <wp:posOffset>143006</wp:posOffset>
                </wp:positionV>
                <wp:extent cx="89535" cy="7302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89535" cy="73025"/>
                        </a:xfrm>
                        <a:prstGeom prst="rect">
                          <a:avLst/>
                        </a:prstGeom>
                      </wps:spPr>
                      <wps:txbx>
                        <w:txbxContent>
                          <w:p>
                            <w:pPr>
                              <w:spacing w:line="114" w:lineRule="exact" w:before="0"/>
                              <w:ind w:left="0" w:right="0" w:firstLine="0"/>
                              <w:jc w:val="left"/>
                              <w:rPr>
                                <w:rFonts w:ascii="Calibri"/>
                                <w:i/>
                                <w:sz w:val="10"/>
                              </w:rPr>
                            </w:pPr>
                            <w:r>
                              <w:rPr>
                                <w:rFonts w:ascii="Lucida Sans Unicode"/>
                                <w:spacing w:val="-5"/>
                                <w:sz w:val="10"/>
                              </w:rPr>
                              <w:t>+</w:t>
                            </w:r>
                            <w:r>
                              <w:rPr>
                                <w:rFonts w:ascii="Calibri"/>
                                <w:i/>
                                <w:spacing w:val="-5"/>
                                <w:sz w:val="10"/>
                              </w:rPr>
                              <w:t>b</w:t>
                            </w:r>
                          </w:p>
                        </w:txbxContent>
                      </wps:txbx>
                      <wps:bodyPr wrap="square" lIns="0" tIns="0" rIns="0" bIns="0" rtlCol="0">
                        <a:noAutofit/>
                      </wps:bodyPr>
                    </wps:wsp>
                  </a:graphicData>
                </a:graphic>
              </wp:anchor>
            </w:drawing>
          </mc:Choice>
          <mc:Fallback>
            <w:pict>
              <v:shape style="position:absolute;margin-left:449.461304pt;margin-top:11.26037pt;width:7.05pt;height:5.75pt;mso-position-horizontal-relative:page;mso-position-vertical-relative:paragraph;z-index:-16269312" type="#_x0000_t202" id="docshape156" filled="false" stroked="false">
                <v:textbox inset="0,0,0,0">
                  <w:txbxContent>
                    <w:p>
                      <w:pPr>
                        <w:spacing w:line="114" w:lineRule="exact" w:before="0"/>
                        <w:ind w:left="0" w:right="0" w:firstLine="0"/>
                        <w:jc w:val="left"/>
                        <w:rPr>
                          <w:rFonts w:ascii="Calibri"/>
                          <w:i/>
                          <w:sz w:val="10"/>
                        </w:rPr>
                      </w:pPr>
                      <w:r>
                        <w:rPr>
                          <w:rFonts w:ascii="Lucida Sans Unicode"/>
                          <w:spacing w:val="-5"/>
                          <w:sz w:val="10"/>
                        </w:rPr>
                        <w:t>+</w:t>
                      </w:r>
                      <w:r>
                        <w:rPr>
                          <w:rFonts w:ascii="Calibri"/>
                          <w:i/>
                          <w:spacing w:val="-5"/>
                          <w:sz w:val="10"/>
                        </w:rPr>
                        <w:t>b</w:t>
                      </w:r>
                    </w:p>
                  </w:txbxContent>
                </v:textbox>
                <w10:wrap type="none"/>
              </v:shape>
            </w:pict>
          </mc:Fallback>
        </mc:AlternateContent>
      </w:r>
      <w:r>
        <w:rPr>
          <w:rFonts w:ascii="Cambria"/>
          <w:i/>
          <w:spacing w:val="-5"/>
          <w:w w:val="110"/>
          <w:sz w:val="10"/>
        </w:rPr>
        <w:t>r</w:t>
      </w:r>
      <w:r>
        <w:rPr>
          <w:spacing w:val="-5"/>
          <w:w w:val="110"/>
          <w:position w:val="-1"/>
          <w:sz w:val="8"/>
        </w:rPr>
        <w:t>1</w:t>
      </w:r>
      <w:r>
        <w:rPr>
          <w:position w:val="-1"/>
          <w:sz w:val="8"/>
        </w:rPr>
        <w:tab/>
      </w:r>
      <w:r>
        <w:rPr>
          <w:rFonts w:ascii="Calibri"/>
          <w:i/>
          <w:spacing w:val="-10"/>
          <w:w w:val="110"/>
          <w:sz w:val="10"/>
        </w:rPr>
        <w:t>b</w:t>
      </w:r>
    </w:p>
    <w:p>
      <w:pPr>
        <w:spacing w:after="0" w:line="92" w:lineRule="exact"/>
        <w:jc w:val="center"/>
        <w:rPr>
          <w:rFonts w:ascii="Calibri"/>
          <w:i/>
          <w:sz w:val="10"/>
        </w:rPr>
        <w:sectPr>
          <w:type w:val="continuous"/>
          <w:pgSz w:w="11910" w:h="15880"/>
          <w:pgMar w:header="890" w:footer="0" w:top="1080" w:bottom="280" w:left="566" w:right="566"/>
        </w:sectPr>
      </w:pPr>
    </w:p>
    <w:p>
      <w:pPr>
        <w:pStyle w:val="BodyText"/>
        <w:spacing w:line="261" w:lineRule="auto" w:before="44"/>
        <w:ind w:left="88" w:right="38"/>
        <w:jc w:val="both"/>
      </w:pPr>
      <w:r>
        <w:rPr>
          <w:w w:val="105"/>
        </w:rPr>
        <w:t>erences</w:t>
      </w:r>
      <w:r>
        <w:rPr>
          <w:spacing w:val="-1"/>
          <w:w w:val="105"/>
        </w:rPr>
        <w:t> </w:t>
      </w:r>
      <w:r>
        <w:rPr>
          <w:w w:val="105"/>
        </w:rPr>
        <w:t>of</w:t>
      </w:r>
      <w:r>
        <w:rPr>
          <w:spacing w:val="-1"/>
          <w:w w:val="105"/>
        </w:rPr>
        <w:t> </w:t>
      </w:r>
      <w:r>
        <w:rPr>
          <w:w w:val="105"/>
        </w:rPr>
        <w:t>the</w:t>
      </w:r>
      <w:r>
        <w:rPr>
          <w:spacing w:val="-1"/>
          <w:w w:val="105"/>
        </w:rPr>
        <w:t> </w:t>
      </w:r>
      <w:r>
        <w:rPr>
          <w:w w:val="105"/>
        </w:rPr>
        <w:t>supply</w:t>
      </w:r>
      <w:r>
        <w:rPr>
          <w:spacing w:val="-1"/>
          <w:w w:val="105"/>
        </w:rPr>
        <w:t> </w:t>
      </w:r>
      <w:r>
        <w:rPr>
          <w:w w:val="105"/>
        </w:rPr>
        <w:t>chain</w:t>
      </w:r>
      <w:r>
        <w:rPr>
          <w:spacing w:val="-1"/>
          <w:w w:val="105"/>
        </w:rPr>
        <w:t> </w:t>
      </w:r>
      <w:r>
        <w:rPr>
          <w:w w:val="105"/>
        </w:rPr>
        <w:t>members.</w:t>
      </w:r>
      <w:r>
        <w:rPr>
          <w:spacing w:val="-1"/>
          <w:w w:val="105"/>
        </w:rPr>
        <w:t> </w:t>
      </w:r>
      <w:r>
        <w:rPr>
          <w:w w:val="105"/>
        </w:rPr>
        <w:t>By Eliashberg’s</w:t>
      </w:r>
      <w:r>
        <w:rPr>
          <w:spacing w:val="-1"/>
          <w:w w:val="105"/>
        </w:rPr>
        <w:t> </w:t>
      </w:r>
      <w:r>
        <w:rPr>
          <w:w w:val="105"/>
        </w:rPr>
        <w:t>model,</w:t>
      </w:r>
      <w:r>
        <w:rPr>
          <w:spacing w:val="-1"/>
          <w:w w:val="105"/>
        </w:rPr>
        <w:t> </w:t>
      </w:r>
      <w:r>
        <w:rPr>
          <w:w w:val="105"/>
        </w:rPr>
        <w:t>we can</w:t>
      </w:r>
      <w:r>
        <w:rPr>
          <w:w w:val="105"/>
        </w:rPr>
        <w:t> incorporate</w:t>
      </w:r>
      <w:r>
        <w:rPr>
          <w:w w:val="105"/>
        </w:rPr>
        <w:t> supply</w:t>
      </w:r>
      <w:r>
        <w:rPr>
          <w:w w:val="105"/>
        </w:rPr>
        <w:t> chain</w:t>
      </w:r>
      <w:r>
        <w:rPr>
          <w:w w:val="105"/>
        </w:rPr>
        <w:t> members’</w:t>
      </w:r>
      <w:r>
        <w:rPr>
          <w:w w:val="105"/>
        </w:rPr>
        <w:t> negotiating</w:t>
      </w:r>
      <w:r>
        <w:rPr>
          <w:w w:val="105"/>
        </w:rPr>
        <w:t> powers</w:t>
      </w:r>
      <w:r>
        <w:rPr>
          <w:w w:val="105"/>
        </w:rPr>
        <w:t> into </w:t>
      </w:r>
      <w:r>
        <w:rPr/>
        <w:t>the ultimate implementation outcome, with the use of aggregation weights</w:t>
      </w:r>
      <w:r>
        <w:rPr>
          <w:spacing w:val="3"/>
        </w:rPr>
        <w:t> </w:t>
      </w:r>
      <w:r>
        <w:rPr/>
        <w:t>that</w:t>
      </w:r>
      <w:r>
        <w:rPr>
          <w:spacing w:val="3"/>
        </w:rPr>
        <w:t> </w:t>
      </w:r>
      <w:r>
        <w:rPr/>
        <w:t>measure</w:t>
      </w:r>
      <w:r>
        <w:rPr>
          <w:spacing w:val="4"/>
        </w:rPr>
        <w:t> </w:t>
      </w:r>
      <w:r>
        <w:rPr/>
        <w:t>the</w:t>
      </w:r>
      <w:r>
        <w:rPr>
          <w:spacing w:val="2"/>
        </w:rPr>
        <w:t> </w:t>
      </w:r>
      <w:r>
        <w:rPr/>
        <w:t>relative</w:t>
      </w:r>
      <w:r>
        <w:rPr>
          <w:spacing w:val="3"/>
        </w:rPr>
        <w:t> </w:t>
      </w:r>
      <w:r>
        <w:rPr/>
        <w:t>negotiating</w:t>
      </w:r>
      <w:r>
        <w:rPr>
          <w:spacing w:val="2"/>
        </w:rPr>
        <w:t> </w:t>
      </w:r>
      <w:r>
        <w:rPr/>
        <w:t>powers</w:t>
      </w:r>
      <w:r>
        <w:rPr>
          <w:spacing w:val="3"/>
        </w:rPr>
        <w:t> </w:t>
      </w:r>
      <w:r>
        <w:rPr/>
        <w:t>of</w:t>
      </w:r>
      <w:r>
        <w:rPr>
          <w:spacing w:val="4"/>
        </w:rPr>
        <w:t> </w:t>
      </w:r>
      <w:r>
        <w:rPr/>
        <w:t>the</w:t>
      </w:r>
      <w:r>
        <w:rPr>
          <w:spacing w:val="4"/>
        </w:rPr>
        <w:t> </w:t>
      </w:r>
      <w:r>
        <w:rPr>
          <w:spacing w:val="-2"/>
        </w:rPr>
        <w:t>supply</w:t>
      </w:r>
    </w:p>
    <w:p>
      <w:pPr>
        <w:pStyle w:val="BodyText"/>
        <w:spacing w:line="67" w:lineRule="exact"/>
        <w:ind w:left="88"/>
        <w:jc w:val="both"/>
      </w:pPr>
      <w:r>
        <w:rPr/>
        <w:t>chain</w:t>
      </w:r>
      <w:r>
        <w:rPr>
          <w:spacing w:val="39"/>
        </w:rPr>
        <w:t> </w:t>
      </w:r>
      <w:r>
        <w:rPr/>
        <w:t>members.</w:t>
      </w:r>
      <w:r>
        <w:rPr>
          <w:spacing w:val="40"/>
        </w:rPr>
        <w:t> </w:t>
      </w:r>
      <w:r>
        <w:rPr/>
        <w:t>We</w:t>
      </w:r>
      <w:r>
        <w:rPr>
          <w:spacing w:val="41"/>
        </w:rPr>
        <w:t> </w:t>
      </w:r>
      <w:r>
        <w:rPr/>
        <w:t>consider</w:t>
      </w:r>
      <w:r>
        <w:rPr>
          <w:spacing w:val="40"/>
        </w:rPr>
        <w:t> </w:t>
      </w:r>
      <w:r>
        <w:rPr/>
        <w:t>an</w:t>
      </w:r>
      <w:r>
        <w:rPr>
          <w:spacing w:val="41"/>
        </w:rPr>
        <w:t> </w:t>
      </w:r>
      <w:r>
        <w:rPr/>
        <w:t>example</w:t>
      </w:r>
      <w:r>
        <w:rPr>
          <w:spacing w:val="41"/>
        </w:rPr>
        <w:t> </w:t>
      </w:r>
      <w:r>
        <w:rPr/>
        <w:t>for</w:t>
      </w:r>
      <w:r>
        <w:rPr>
          <w:spacing w:val="40"/>
        </w:rPr>
        <w:t> </w:t>
      </w:r>
      <w:r>
        <w:rPr/>
        <w:t>illustration</w:t>
      </w:r>
      <w:r>
        <w:rPr>
          <w:spacing w:val="41"/>
        </w:rPr>
        <w:t> </w:t>
      </w:r>
      <w:r>
        <w:rPr/>
        <w:t>in</w:t>
      </w:r>
      <w:r>
        <w:rPr>
          <w:spacing w:val="40"/>
        </w:rPr>
        <w:t> </w:t>
      </w:r>
      <w:r>
        <w:rPr>
          <w:spacing w:val="-5"/>
        </w:rPr>
        <w:t>the</w:t>
      </w:r>
    </w:p>
    <w:p>
      <w:pPr>
        <w:pStyle w:val="BodyText"/>
        <w:spacing w:line="208" w:lineRule="auto"/>
        <w:ind w:left="88" w:right="304" w:hanging="1"/>
      </w:pPr>
      <w:r>
        <w:rPr/>
        <w:br w:type="column"/>
      </w:r>
      <w:r>
        <w:rPr/>
        <w:t>from the retailer that is</w:t>
      </w:r>
      <w:r>
        <w:rPr>
          <w:spacing w:val="17"/>
        </w:rPr>
        <w:t> </w:t>
      </w:r>
      <w:r>
        <w:rPr/>
        <w:t>just equal to </w:t>
      </w:r>
      <w:r>
        <w:rPr>
          <w:rFonts w:ascii="Calibri"/>
          <w:i/>
          <w:position w:val="-4"/>
          <w:sz w:val="12"/>
        </w:rPr>
        <w:t>a</w:t>
      </w:r>
      <w:r>
        <w:rPr>
          <w:rFonts w:ascii="Calibri"/>
          <w:i/>
          <w:position w:val="7"/>
          <w:sz w:val="10"/>
        </w:rPr>
        <w:t>b</w:t>
      </w:r>
      <w:r>
        <w:rPr>
          <w:rFonts w:ascii="Calibri"/>
          <w:i/>
          <w:spacing w:val="80"/>
          <w:position w:val="7"/>
          <w:sz w:val="10"/>
        </w:rPr>
        <w:t> </w:t>
      </w:r>
      <w:r>
        <w:rPr/>
        <w:t>D</w:t>
      </w:r>
      <w:r>
        <w:rPr>
          <w:rFonts w:ascii="Calibri"/>
          <w:i/>
          <w:sz w:val="19"/>
        </w:rPr>
        <w:t>p</w:t>
      </w:r>
      <w:r>
        <w:rPr/>
        <w:t>. In other words, with</w:t>
      </w:r>
      <w:r>
        <w:rPr>
          <w:spacing w:val="40"/>
        </w:rPr>
        <w:t> </w:t>
      </w:r>
      <w:r>
        <w:rPr/>
        <w:t>an</w:t>
      </w:r>
      <w:r>
        <w:rPr>
          <w:spacing w:val="6"/>
        </w:rPr>
        <w:t> </w:t>
      </w:r>
      <w:r>
        <w:rPr/>
        <w:t>increase</w:t>
      </w:r>
      <w:r>
        <w:rPr>
          <w:spacing w:val="7"/>
        </w:rPr>
        <w:t> </w:t>
      </w:r>
      <w:r>
        <w:rPr/>
        <w:t>in</w:t>
      </w:r>
      <w:r>
        <w:rPr>
          <w:spacing w:val="7"/>
        </w:rPr>
        <w:t> </w:t>
      </w:r>
      <w:r>
        <w:rPr/>
        <w:t>the</w:t>
      </w:r>
      <w:r>
        <w:rPr>
          <w:spacing w:val="8"/>
        </w:rPr>
        <w:t> </w:t>
      </w:r>
      <w:r>
        <w:rPr/>
        <w:t>relative</w:t>
      </w:r>
      <w:r>
        <w:rPr>
          <w:spacing w:val="7"/>
        </w:rPr>
        <w:t> </w:t>
      </w:r>
      <w:r>
        <w:rPr/>
        <w:t>power</w:t>
      </w:r>
      <w:r>
        <w:rPr>
          <w:spacing w:val="6"/>
        </w:rPr>
        <w:t> </w:t>
      </w:r>
      <w:r>
        <w:rPr/>
        <w:t>of</w:t>
      </w:r>
      <w:r>
        <w:rPr>
          <w:spacing w:val="8"/>
        </w:rPr>
        <w:t> </w:t>
      </w:r>
      <w:r>
        <w:rPr/>
        <w:t>the</w:t>
      </w:r>
      <w:r>
        <w:rPr>
          <w:spacing w:val="7"/>
        </w:rPr>
        <w:t> </w:t>
      </w:r>
      <w:r>
        <w:rPr/>
        <w:t>manufacturer</w:t>
      </w:r>
      <w:r>
        <w:rPr>
          <w:spacing w:val="8"/>
        </w:rPr>
        <w:t> </w:t>
      </w:r>
      <w:r>
        <w:rPr/>
        <w:t>with</w:t>
      </w:r>
      <w:r>
        <w:rPr>
          <w:spacing w:val="6"/>
        </w:rPr>
        <w:t> </w:t>
      </w:r>
      <w:r>
        <w:rPr>
          <w:spacing w:val="-2"/>
        </w:rPr>
        <w:t>respect</w:t>
      </w:r>
    </w:p>
    <w:p>
      <w:pPr>
        <w:pStyle w:val="BodyText"/>
        <w:spacing w:line="259" w:lineRule="auto" w:before="19"/>
        <w:ind w:left="88" w:right="282"/>
      </w:pPr>
      <w:r>
        <w:rPr/>
        <w:t>to the retailer, it will receive a higher compensation fee from </w:t>
      </w:r>
      <w:r>
        <w:rPr/>
        <w:t>the</w:t>
      </w:r>
      <w:r>
        <w:rPr>
          <w:spacing w:val="80"/>
        </w:rPr>
        <w:t> </w:t>
      </w:r>
      <w:r>
        <w:rPr/>
        <w:t>retailer.</w:t>
      </w:r>
      <w:r>
        <w:rPr>
          <w:spacing w:val="24"/>
        </w:rPr>
        <w:t> </w:t>
      </w:r>
      <w:r>
        <w:rPr/>
        <w:t>When</w:t>
      </w:r>
      <w:r>
        <w:rPr>
          <w:spacing w:val="26"/>
        </w:rPr>
        <w:t> </w:t>
      </w:r>
      <w:r>
        <w:rPr/>
        <w:t>the</w:t>
      </w:r>
      <w:r>
        <w:rPr>
          <w:spacing w:val="25"/>
        </w:rPr>
        <w:t> </w:t>
      </w:r>
      <w:r>
        <w:rPr/>
        <w:t>manufacturer’s</w:t>
      </w:r>
      <w:r>
        <w:rPr>
          <w:spacing w:val="26"/>
        </w:rPr>
        <w:t> </w:t>
      </w:r>
      <w:r>
        <w:rPr/>
        <w:t>relative</w:t>
      </w:r>
      <w:r>
        <w:rPr>
          <w:spacing w:val="25"/>
        </w:rPr>
        <w:t> </w:t>
      </w:r>
      <w:r>
        <w:rPr/>
        <w:t>power</w:t>
      </w:r>
      <w:r>
        <w:rPr>
          <w:spacing w:val="27"/>
        </w:rPr>
        <w:t> </w:t>
      </w:r>
      <w:r>
        <w:rPr/>
        <w:t>is</w:t>
      </w:r>
      <w:r>
        <w:rPr>
          <w:spacing w:val="26"/>
        </w:rPr>
        <w:t> </w:t>
      </w:r>
      <w:r>
        <w:rPr/>
        <w:t>high</w:t>
      </w:r>
      <w:r>
        <w:rPr>
          <w:spacing w:val="26"/>
        </w:rPr>
        <w:t> </w:t>
      </w:r>
      <w:r>
        <w:rPr>
          <w:spacing w:val="-2"/>
        </w:rPr>
        <w:t>enough</w:t>
      </w:r>
    </w:p>
    <w:p>
      <w:pPr>
        <w:pStyle w:val="BodyText"/>
        <w:spacing w:line="115" w:lineRule="exact"/>
        <w:ind w:left="88"/>
      </w:pPr>
      <w:r>
        <w:rPr>
          <w:w w:val="105"/>
        </w:rPr>
        <w:t>with</w:t>
      </w:r>
      <w:r>
        <w:rPr>
          <w:spacing w:val="-6"/>
          <w:w w:val="105"/>
        </w:rPr>
        <w:t> </w:t>
      </w:r>
      <w:r>
        <w:rPr>
          <w:w w:val="105"/>
        </w:rPr>
        <w:t>respect</w:t>
      </w:r>
      <w:r>
        <w:rPr>
          <w:spacing w:val="-3"/>
          <w:w w:val="105"/>
        </w:rPr>
        <w:t> </w:t>
      </w:r>
      <w:r>
        <w:rPr>
          <w:w w:val="105"/>
        </w:rPr>
        <w:t>to</w:t>
      </w:r>
      <w:r>
        <w:rPr>
          <w:spacing w:val="-3"/>
          <w:w w:val="105"/>
        </w:rPr>
        <w:t> </w:t>
      </w:r>
      <w:r>
        <w:rPr>
          <w:w w:val="105"/>
        </w:rPr>
        <w:t>the</w:t>
      </w:r>
      <w:r>
        <w:rPr>
          <w:spacing w:val="-4"/>
          <w:w w:val="105"/>
        </w:rPr>
        <w:t> </w:t>
      </w:r>
      <w:r>
        <w:rPr>
          <w:w w:val="105"/>
        </w:rPr>
        <w:t>retailer</w:t>
      </w:r>
      <w:r>
        <w:rPr>
          <w:spacing w:val="-2"/>
          <w:w w:val="105"/>
        </w:rPr>
        <w:t> </w:t>
      </w:r>
      <w:r>
        <w:rPr>
          <w:w w:val="105"/>
        </w:rPr>
        <w:t>(e.g.,</w:t>
      </w:r>
      <w:r>
        <w:rPr>
          <w:spacing w:val="-3"/>
          <w:w w:val="105"/>
        </w:rPr>
        <w:t> </w:t>
      </w:r>
      <w:r>
        <w:rPr>
          <w:rFonts w:ascii="Cambria"/>
          <w:i/>
          <w:w w:val="105"/>
          <w:u w:val="single"/>
          <w:vertAlign w:val="superscript"/>
        </w:rPr>
        <w:t>r</w:t>
      </w:r>
      <w:r>
        <w:rPr>
          <w:w w:val="105"/>
          <w:position w:val="5"/>
          <w:sz w:val="8"/>
          <w:u w:val="single"/>
          <w:vertAlign w:val="baseline"/>
        </w:rPr>
        <w:t>2</w:t>
      </w:r>
      <w:r>
        <w:rPr>
          <w:spacing w:val="25"/>
          <w:w w:val="105"/>
          <w:position w:val="5"/>
          <w:sz w:val="8"/>
          <w:u w:val="none"/>
          <w:vertAlign w:val="baseline"/>
        </w:rPr>
        <w:t> </w:t>
      </w:r>
      <w:r>
        <w:rPr>
          <w:rFonts w:ascii="Lucida Sans Unicode"/>
          <w:w w:val="105"/>
          <w:u w:val="none"/>
          <w:vertAlign w:val="baseline"/>
        </w:rPr>
        <w:t>&gt;</w:t>
      </w:r>
      <w:r>
        <w:rPr>
          <w:rFonts w:ascii="Lucida Sans Unicode"/>
          <w:spacing w:val="-13"/>
          <w:w w:val="105"/>
          <w:u w:val="none"/>
          <w:vertAlign w:val="baseline"/>
        </w:rPr>
        <w:t> </w:t>
      </w:r>
      <w:r>
        <w:rPr>
          <w:rFonts w:ascii="Calibri"/>
          <w:i/>
          <w:w w:val="105"/>
          <w:u w:val="single"/>
          <w:vertAlign w:val="superscript"/>
        </w:rPr>
        <w:t>a</w:t>
      </w:r>
      <w:r>
        <w:rPr>
          <w:rFonts w:ascii="Calibri"/>
          <w:i/>
          <w:spacing w:val="-21"/>
          <w:w w:val="105"/>
          <w:u w:val="single"/>
          <w:vertAlign w:val="baseline"/>
        </w:rPr>
        <w:t> </w:t>
      </w:r>
      <w:r>
        <w:rPr>
          <w:w w:val="105"/>
          <w:u w:val="single"/>
          <w:vertAlign w:val="superscript"/>
        </w:rPr>
        <w:t>exp</w:t>
      </w:r>
      <w:r>
        <w:rPr>
          <w:rFonts w:ascii="Lucida Sans Unicode"/>
          <w:w w:val="105"/>
          <w:u w:val="single"/>
          <w:vertAlign w:val="superscript"/>
        </w:rPr>
        <w:t>(</w:t>
      </w:r>
      <w:r>
        <w:rPr>
          <w:rFonts w:ascii="Calibri"/>
          <w:i/>
          <w:w w:val="105"/>
          <w:u w:val="single"/>
          <w:vertAlign w:val="superscript"/>
        </w:rPr>
        <w:t>b</w:t>
      </w:r>
      <w:r>
        <w:rPr>
          <w:w w:val="105"/>
          <w:u w:val="single"/>
          <w:vertAlign w:val="superscript"/>
        </w:rPr>
        <w:t>D</w:t>
      </w:r>
      <w:r>
        <w:rPr>
          <w:rFonts w:ascii="Calibri"/>
          <w:i/>
          <w:w w:val="105"/>
          <w:position w:val="7"/>
          <w:sz w:val="13"/>
          <w:u w:val="single"/>
          <w:vertAlign w:val="baseline"/>
        </w:rPr>
        <w:t>p</w:t>
      </w:r>
      <w:r>
        <w:rPr>
          <w:rFonts w:ascii="Lucida Sans Unicode"/>
          <w:w w:val="105"/>
          <w:position w:val="7"/>
          <w:sz w:val="10"/>
          <w:u w:val="single"/>
          <w:vertAlign w:val="baseline"/>
        </w:rPr>
        <w:t>)</w:t>
      </w:r>
      <w:r>
        <w:rPr>
          <w:w w:val="105"/>
          <w:u w:val="none"/>
          <w:vertAlign w:val="baseline"/>
        </w:rPr>
        <w:t>),</w:t>
      </w:r>
      <w:r>
        <w:rPr>
          <w:spacing w:val="-3"/>
          <w:w w:val="105"/>
          <w:u w:val="none"/>
          <w:vertAlign w:val="baseline"/>
        </w:rPr>
        <w:t> </w:t>
      </w:r>
      <w:r>
        <w:rPr>
          <w:w w:val="105"/>
          <w:u w:val="none"/>
          <w:vertAlign w:val="baseline"/>
        </w:rPr>
        <w:t>the</w:t>
      </w:r>
      <w:r>
        <w:rPr>
          <w:spacing w:val="-2"/>
          <w:w w:val="105"/>
          <w:u w:val="none"/>
          <w:vertAlign w:val="baseline"/>
        </w:rPr>
        <w:t> </w:t>
      </w:r>
      <w:r>
        <w:rPr>
          <w:w w:val="105"/>
          <w:u w:val="none"/>
          <w:vertAlign w:val="baseline"/>
        </w:rPr>
        <w:t>result</w:t>
      </w:r>
      <w:r>
        <w:rPr>
          <w:spacing w:val="-4"/>
          <w:w w:val="105"/>
          <w:u w:val="none"/>
          <w:vertAlign w:val="baseline"/>
        </w:rPr>
        <w:t> </w:t>
      </w:r>
      <w:r>
        <w:rPr>
          <w:w w:val="105"/>
          <w:u w:val="none"/>
          <w:vertAlign w:val="baseline"/>
        </w:rPr>
        <w:t>of</w:t>
      </w:r>
      <w:r>
        <w:rPr>
          <w:spacing w:val="-2"/>
          <w:w w:val="105"/>
          <w:u w:val="none"/>
          <w:vertAlign w:val="baseline"/>
        </w:rPr>
        <w:t> coordi-</w:t>
      </w:r>
    </w:p>
    <w:p>
      <w:pPr>
        <w:pStyle w:val="BodyText"/>
        <w:spacing w:after="0" w:line="115" w:lineRule="exact"/>
        <w:sectPr>
          <w:type w:val="continuous"/>
          <w:pgSz w:w="11910" w:h="15880"/>
          <w:pgMar w:header="890" w:footer="0" w:top="1080" w:bottom="280" w:left="566" w:right="566"/>
          <w:cols w:num="2" w:equalWidth="0">
            <w:col w:w="5151" w:space="229"/>
            <w:col w:w="5398"/>
          </w:cols>
        </w:sectPr>
      </w:pPr>
    </w:p>
    <w:p>
      <w:pPr>
        <w:tabs>
          <w:tab w:pos="562" w:val="left" w:leader="none"/>
        </w:tabs>
        <w:spacing w:line="93" w:lineRule="exact" w:before="5"/>
        <w:ind w:left="0" w:right="2189" w:firstLine="0"/>
        <w:jc w:val="right"/>
        <w:rPr>
          <w:rFonts w:ascii="Calibri"/>
          <w:i/>
          <w:sz w:val="10"/>
        </w:rPr>
      </w:pPr>
      <w:r>
        <w:rPr>
          <w:rFonts w:ascii="Cambria"/>
          <w:i/>
          <w:spacing w:val="-5"/>
          <w:w w:val="110"/>
          <w:sz w:val="10"/>
        </w:rPr>
        <w:t>r</w:t>
      </w:r>
      <w:r>
        <w:rPr>
          <w:spacing w:val="-5"/>
          <w:w w:val="110"/>
          <w:position w:val="-1"/>
          <w:sz w:val="8"/>
        </w:rPr>
        <w:t>1</w:t>
      </w:r>
      <w:r>
        <w:rPr>
          <w:position w:val="-1"/>
          <w:sz w:val="8"/>
        </w:rPr>
        <w:tab/>
      </w:r>
      <w:r>
        <w:rPr>
          <w:rFonts w:ascii="Calibri"/>
          <w:i/>
          <w:spacing w:val="-10"/>
          <w:w w:val="110"/>
          <w:sz w:val="10"/>
        </w:rPr>
        <w:t>b</w:t>
      </w:r>
    </w:p>
    <w:p>
      <w:pPr>
        <w:spacing w:after="0" w:line="93" w:lineRule="exact"/>
        <w:jc w:val="right"/>
        <w:rPr>
          <w:rFonts w:ascii="Calibri"/>
          <w:i/>
          <w:sz w:val="10"/>
        </w:rPr>
        <w:sectPr>
          <w:type w:val="continuous"/>
          <w:pgSz w:w="11910" w:h="15880"/>
          <w:pgMar w:header="890" w:footer="0" w:top="1080" w:bottom="280" w:left="566" w:right="566"/>
        </w:sectPr>
      </w:pPr>
    </w:p>
    <w:p>
      <w:pPr>
        <w:pStyle w:val="BodyText"/>
        <w:spacing w:before="42"/>
        <w:ind w:left="88"/>
      </w:pPr>
      <w:r>
        <w:rPr>
          <w:spacing w:val="-2"/>
          <w:w w:val="105"/>
        </w:rPr>
        <w:t>following.</w:t>
      </w:r>
    </w:p>
    <w:p>
      <w:pPr>
        <w:pStyle w:val="BodyText"/>
        <w:spacing w:before="34"/>
      </w:pPr>
    </w:p>
    <w:p>
      <w:pPr>
        <w:pStyle w:val="BodyText"/>
        <w:spacing w:line="68" w:lineRule="exact"/>
        <w:ind w:left="88"/>
      </w:pPr>
      <w:r>
        <w:rPr/>
        <w:t>Example</w:t>
      </w:r>
      <w:r>
        <w:rPr>
          <w:spacing w:val="39"/>
        </w:rPr>
        <w:t> </w:t>
      </w:r>
      <w:r>
        <w:rPr/>
        <w:t>2.</w:t>
      </w:r>
      <w:r>
        <w:rPr>
          <w:spacing w:val="41"/>
        </w:rPr>
        <w:t> </w:t>
      </w:r>
      <w:r>
        <w:rPr/>
        <w:t>Consider</w:t>
      </w:r>
      <w:r>
        <w:rPr>
          <w:spacing w:val="40"/>
        </w:rPr>
        <w:t> </w:t>
      </w:r>
      <w:r>
        <w:rPr/>
        <w:t>a</w:t>
      </w:r>
      <w:r>
        <w:rPr>
          <w:spacing w:val="42"/>
        </w:rPr>
        <w:t> </w:t>
      </w:r>
      <w:r>
        <w:rPr/>
        <w:t>supply</w:t>
      </w:r>
      <w:r>
        <w:rPr>
          <w:spacing w:val="41"/>
        </w:rPr>
        <w:t> </w:t>
      </w:r>
      <w:r>
        <w:rPr/>
        <w:t>chain</w:t>
      </w:r>
      <w:r>
        <w:rPr>
          <w:spacing w:val="41"/>
        </w:rPr>
        <w:t> </w:t>
      </w:r>
      <w:r>
        <w:rPr/>
        <w:t>consisting</w:t>
      </w:r>
      <w:r>
        <w:rPr>
          <w:spacing w:val="41"/>
        </w:rPr>
        <w:t> </w:t>
      </w:r>
      <w:r>
        <w:rPr/>
        <w:t>of</w:t>
      </w:r>
      <w:r>
        <w:rPr>
          <w:spacing w:val="41"/>
        </w:rPr>
        <w:t> </w:t>
      </w:r>
      <w:r>
        <w:rPr/>
        <w:t>a</w:t>
      </w:r>
      <w:r>
        <w:rPr>
          <w:spacing w:val="41"/>
        </w:rPr>
        <w:t> </w:t>
      </w:r>
      <w:r>
        <w:rPr/>
        <w:t>risk-</w:t>
      </w:r>
      <w:r>
        <w:rPr>
          <w:spacing w:val="-2"/>
        </w:rPr>
        <w:t>averse</w:t>
      </w:r>
    </w:p>
    <w:p>
      <w:pPr>
        <w:pStyle w:val="BodyText"/>
        <w:spacing w:line="191" w:lineRule="exact"/>
        <w:ind w:left="88"/>
      </w:pPr>
      <w:r>
        <w:rPr/>
        <w:br w:type="column"/>
      </w:r>
      <w:r>
        <w:rPr/>
        <w:t>nation</w:t>
      </w:r>
      <w:r>
        <w:rPr>
          <w:spacing w:val="13"/>
        </w:rPr>
        <w:t> </w:t>
      </w:r>
      <w:r>
        <w:rPr/>
        <w:t>will</w:t>
      </w:r>
      <w:r>
        <w:rPr>
          <w:spacing w:val="13"/>
        </w:rPr>
        <w:t> </w:t>
      </w:r>
      <w:r>
        <w:rPr/>
        <w:t>be</w:t>
      </w:r>
      <w:r>
        <w:rPr>
          <w:spacing w:val="16"/>
        </w:rPr>
        <w:t> </w:t>
      </w:r>
      <w:r>
        <w:rPr/>
        <w:t>that</w:t>
      </w:r>
      <w:r>
        <w:rPr>
          <w:spacing w:val="14"/>
        </w:rPr>
        <w:t> </w:t>
      </w:r>
      <w:r>
        <w:rPr/>
        <w:t>the</w:t>
      </w:r>
      <w:r>
        <w:rPr>
          <w:spacing w:val="14"/>
        </w:rPr>
        <w:t> </w:t>
      </w:r>
      <w:r>
        <w:rPr/>
        <w:t>manufacturer</w:t>
      </w:r>
      <w:r>
        <w:rPr>
          <w:spacing w:val="13"/>
        </w:rPr>
        <w:t> </w:t>
      </w:r>
      <w:r>
        <w:rPr/>
        <w:t>captures</w:t>
      </w:r>
      <w:r>
        <w:rPr>
          <w:spacing w:val="14"/>
        </w:rPr>
        <w:t> </w:t>
      </w:r>
      <w:r>
        <w:rPr/>
        <w:t>all</w:t>
      </w:r>
      <w:r>
        <w:rPr>
          <w:spacing w:val="14"/>
        </w:rPr>
        <w:t> </w:t>
      </w:r>
      <w:r>
        <w:rPr/>
        <w:t>the</w:t>
      </w:r>
      <w:r>
        <w:rPr>
          <w:spacing w:val="14"/>
        </w:rPr>
        <w:t> </w:t>
      </w:r>
      <w:r>
        <w:rPr/>
        <w:t>extra</w:t>
      </w:r>
      <w:r>
        <w:rPr>
          <w:spacing w:val="15"/>
        </w:rPr>
        <w:t> </w:t>
      </w:r>
      <w:r>
        <w:rPr>
          <w:spacing w:val="-2"/>
        </w:rPr>
        <w:t>profit,</w:t>
      </w:r>
    </w:p>
    <w:p>
      <w:pPr>
        <w:pStyle w:val="BodyText"/>
        <w:spacing w:line="208" w:lineRule="exact"/>
        <w:ind w:left="88" w:right="282"/>
      </w:pPr>
      <w:r>
        <w:rPr/>
        <mc:AlternateContent>
          <mc:Choice Requires="wps">
            <w:drawing>
              <wp:anchor distT="0" distB="0" distL="0" distR="0" allowOverlap="1" layoutInCell="1" locked="0" behindDoc="1" simplePos="0" relativeHeight="487045120">
                <wp:simplePos x="0" y="0"/>
                <wp:positionH relativeFrom="page">
                  <wp:posOffset>5993282</wp:posOffset>
                </wp:positionH>
                <wp:positionV relativeFrom="paragraph">
                  <wp:posOffset>216392</wp:posOffset>
                </wp:positionV>
                <wp:extent cx="40640" cy="444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40640" cy="4445"/>
                        </a:xfrm>
                        <a:custGeom>
                          <a:avLst/>
                          <a:gdLst/>
                          <a:ahLst/>
                          <a:cxnLst/>
                          <a:rect l="l" t="t" r="r" b="b"/>
                          <a:pathLst>
                            <a:path w="40640" h="4445">
                              <a:moveTo>
                                <a:pt x="40319" y="0"/>
                              </a:moveTo>
                              <a:lnTo>
                                <a:pt x="0" y="0"/>
                              </a:lnTo>
                              <a:lnTo>
                                <a:pt x="0" y="4320"/>
                              </a:lnTo>
                              <a:lnTo>
                                <a:pt x="40319" y="4320"/>
                              </a:lnTo>
                              <a:lnTo>
                                <a:pt x="403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1.911987pt;margin-top:17.038759pt;width:3.1748pt;height:.34018pt;mso-position-horizontal-relative:page;mso-position-vertical-relative:paragraph;z-index:-16271360" id="docshape157" filled="true" fillcolor="#000000" stroked="false">
                <v:fill type="solid"/>
                <w10:wrap type="none"/>
              </v:rect>
            </w:pict>
          </mc:Fallback>
        </mc:AlternateContent>
      </w:r>
      <w:r>
        <w:rPr/>
        <w:t>whereas the retailer receives nothing from coordination. A </w:t>
      </w:r>
      <w:r>
        <w:rPr/>
        <w:t>similar analysis</w:t>
      </w:r>
      <w:r>
        <w:rPr>
          <w:spacing w:val="13"/>
        </w:rPr>
        <w:t> </w:t>
      </w:r>
      <w:r>
        <w:rPr/>
        <w:t>is</w:t>
      </w:r>
      <w:r>
        <w:rPr>
          <w:spacing w:val="13"/>
        </w:rPr>
        <w:t> </w:t>
      </w:r>
      <w:r>
        <w:rPr/>
        <w:t>applicable</w:t>
      </w:r>
      <w:r>
        <w:rPr>
          <w:spacing w:val="14"/>
        </w:rPr>
        <w:t> </w:t>
      </w:r>
      <w:r>
        <w:rPr/>
        <w:t>to</w:t>
      </w:r>
      <w:r>
        <w:rPr>
          <w:spacing w:val="14"/>
        </w:rPr>
        <w:t> </w:t>
      </w:r>
      <w:r>
        <w:rPr/>
        <w:t>the</w:t>
      </w:r>
      <w:r>
        <w:rPr>
          <w:spacing w:val="15"/>
        </w:rPr>
        <w:t> </w:t>
      </w:r>
      <w:r>
        <w:rPr/>
        <w:t>case</w:t>
      </w:r>
      <w:r>
        <w:rPr>
          <w:spacing w:val="14"/>
        </w:rPr>
        <w:t> </w:t>
      </w:r>
      <w:r>
        <w:rPr/>
        <w:t>where</w:t>
      </w:r>
      <w:r>
        <w:rPr>
          <w:spacing w:val="14"/>
        </w:rPr>
        <w:t> </w:t>
      </w:r>
      <w:r>
        <w:rPr>
          <w:rFonts w:ascii="Cambria"/>
          <w:i/>
          <w:u w:val="single"/>
          <w:vertAlign w:val="superscript"/>
        </w:rPr>
        <w:t>r</w:t>
      </w:r>
      <w:r>
        <w:rPr>
          <w:position w:val="5"/>
          <w:sz w:val="8"/>
          <w:u w:val="single"/>
          <w:vertAlign w:val="baseline"/>
        </w:rPr>
        <w:t>2</w:t>
      </w:r>
      <w:r>
        <w:rPr>
          <w:spacing w:val="36"/>
          <w:position w:val="5"/>
          <w:sz w:val="8"/>
          <w:u w:val="none"/>
          <w:vertAlign w:val="baseline"/>
        </w:rPr>
        <w:t> </w:t>
      </w:r>
      <w:r>
        <w:rPr>
          <w:rFonts w:ascii="Lucida Sans Unicode"/>
          <w:u w:val="none"/>
          <w:vertAlign w:val="baseline"/>
        </w:rPr>
        <w:t>&lt;</w:t>
      </w:r>
      <w:r>
        <w:rPr>
          <w:rFonts w:ascii="Lucida Sans Unicode"/>
          <w:spacing w:val="-3"/>
          <w:u w:val="none"/>
          <w:vertAlign w:val="baseline"/>
        </w:rPr>
        <w:t> </w:t>
      </w:r>
      <w:r>
        <w:rPr>
          <w:rFonts w:ascii="Calibri"/>
          <w:i/>
          <w:u w:val="none"/>
          <w:vertAlign w:val="superscript"/>
        </w:rPr>
        <w:t>a</w:t>
      </w:r>
      <w:r>
        <w:rPr>
          <w:u w:val="none"/>
          <w:vertAlign w:val="baseline"/>
        </w:rPr>
        <w:t>.</w:t>
      </w:r>
      <w:r>
        <w:rPr>
          <w:spacing w:val="14"/>
          <w:u w:val="none"/>
          <w:vertAlign w:val="baseline"/>
        </w:rPr>
        <w:t> </w:t>
      </w:r>
      <w:r>
        <w:rPr>
          <w:u w:val="none"/>
          <w:vertAlign w:val="baseline"/>
        </w:rPr>
        <w:t>Besides,</w:t>
      </w:r>
      <w:r>
        <w:rPr>
          <w:spacing w:val="15"/>
          <w:u w:val="none"/>
          <w:vertAlign w:val="baseline"/>
        </w:rPr>
        <w:t> </w:t>
      </w:r>
      <w:r>
        <w:rPr>
          <w:u w:val="none"/>
          <w:vertAlign w:val="baseline"/>
        </w:rPr>
        <w:t>it</w:t>
      </w:r>
      <w:r>
        <w:rPr>
          <w:spacing w:val="14"/>
          <w:u w:val="none"/>
          <w:vertAlign w:val="baseline"/>
        </w:rPr>
        <w:t> </w:t>
      </w:r>
      <w:r>
        <w:rPr>
          <w:u w:val="none"/>
          <w:vertAlign w:val="baseline"/>
        </w:rPr>
        <w:t>is</w:t>
      </w:r>
      <w:r>
        <w:rPr>
          <w:spacing w:val="14"/>
          <w:u w:val="none"/>
          <w:vertAlign w:val="baseline"/>
        </w:rPr>
        <w:t> </w:t>
      </w:r>
      <w:r>
        <w:rPr>
          <w:spacing w:val="-2"/>
          <w:u w:val="none"/>
          <w:vertAlign w:val="baseline"/>
        </w:rPr>
        <w:t>worth</w:t>
      </w:r>
    </w:p>
    <w:p>
      <w:pPr>
        <w:pStyle w:val="BodyText"/>
        <w:spacing w:after="0" w:line="208" w:lineRule="exact"/>
        <w:sectPr>
          <w:type w:val="continuous"/>
          <w:pgSz w:w="11910" w:h="15880"/>
          <w:pgMar w:header="890" w:footer="0" w:top="1080" w:bottom="280" w:left="566" w:right="566"/>
          <w:cols w:num="2" w:equalWidth="0">
            <w:col w:w="5150" w:space="230"/>
            <w:col w:w="5398"/>
          </w:cols>
        </w:sectPr>
      </w:pPr>
    </w:p>
    <w:p>
      <w:pPr>
        <w:tabs>
          <w:tab w:pos="321" w:val="left" w:leader="none"/>
        </w:tabs>
        <w:spacing w:line="-2" w:lineRule="auto" w:before="12"/>
        <w:ind w:left="0" w:right="1838" w:firstLine="0"/>
        <w:jc w:val="right"/>
        <w:rPr>
          <w:rFonts w:ascii="Calibri"/>
          <w:i/>
          <w:sz w:val="10"/>
        </w:rPr>
      </w:pPr>
      <w:r>
        <w:rPr>
          <w:rFonts w:ascii="Cambria"/>
          <w:i/>
          <w:spacing w:val="-5"/>
          <w:w w:val="110"/>
          <w:sz w:val="10"/>
        </w:rPr>
        <w:t>r</w:t>
      </w:r>
      <w:r>
        <w:rPr>
          <w:spacing w:val="-5"/>
          <w:w w:val="110"/>
          <w:position w:val="-1"/>
          <w:sz w:val="8"/>
        </w:rPr>
        <w:t>1</w:t>
      </w:r>
      <w:r>
        <w:rPr>
          <w:position w:val="-1"/>
          <w:sz w:val="8"/>
        </w:rPr>
        <w:tab/>
      </w:r>
      <w:r>
        <w:rPr>
          <w:rFonts w:ascii="Calibri"/>
          <w:i/>
          <w:spacing w:val="-10"/>
          <w:w w:val="110"/>
          <w:sz w:val="10"/>
        </w:rPr>
        <w:t>b</w:t>
      </w:r>
    </w:p>
    <w:p>
      <w:pPr>
        <w:spacing w:after="0" w:line="-2" w:lineRule="auto"/>
        <w:jc w:val="right"/>
        <w:rPr>
          <w:rFonts w:ascii="Calibri"/>
          <w:i/>
          <w:sz w:val="10"/>
        </w:rPr>
        <w:sectPr>
          <w:type w:val="continuous"/>
          <w:pgSz w:w="11910" w:h="15880"/>
          <w:pgMar w:header="890" w:footer="0" w:top="1080" w:bottom="280" w:left="566" w:right="566"/>
        </w:sectPr>
      </w:pPr>
    </w:p>
    <w:p>
      <w:pPr>
        <w:pStyle w:val="BodyText"/>
        <w:spacing w:line="204" w:lineRule="auto" w:before="45"/>
        <w:ind w:left="88" w:right="38"/>
        <w:jc w:val="both"/>
      </w:pPr>
      <w:r>
        <w:rPr/>
        <w:t>retailer with the exponential utility function </w:t>
      </w:r>
      <w:r>
        <w:rPr>
          <w:rFonts w:ascii="Cambria" w:hAnsi="Cambria"/>
          <w:i/>
        </w:rPr>
        <w:t>U</w:t>
      </w:r>
      <w:r>
        <w:rPr/>
        <w:t>(D</w:t>
      </w:r>
      <w:r>
        <w:rPr>
          <w:rFonts w:ascii="Calibri" w:hAnsi="Calibri"/>
          <w:i/>
          <w:sz w:val="19"/>
        </w:rPr>
        <w:t>p</w:t>
      </w:r>
      <w:r>
        <w:rPr>
          <w:rFonts w:ascii="Cambria" w:hAnsi="Cambria"/>
          <w:i/>
          <w:position w:val="-2"/>
          <w:sz w:val="10"/>
        </w:rPr>
        <w:t>r</w:t>
      </w:r>
      <w:r>
        <w:rPr/>
        <w:t>)= </w:t>
      </w:r>
      <w:r>
        <w:rPr>
          <w:rFonts w:ascii="Lucida Sans Unicode" w:hAnsi="Lucida Sans Unicode"/>
        </w:rPr>
        <w:t>—</w:t>
      </w:r>
      <w:r>
        <w:rPr/>
        <w:t>exp (</w:t>
      </w:r>
      <w:r>
        <w:rPr>
          <w:rFonts w:ascii="Lucida Sans Unicode" w:hAnsi="Lucida Sans Unicode"/>
        </w:rPr>
        <w:t>—</w:t>
      </w:r>
      <w:r>
        <w:rPr>
          <w:rFonts w:ascii="Calibri" w:hAnsi="Calibri"/>
          <w:i/>
          <w:sz w:val="19"/>
        </w:rPr>
        <w:t>a</w:t>
      </w:r>
      <w:r>
        <w:rPr>
          <w:rFonts w:ascii="Calibri" w:hAnsi="Calibri"/>
          <w:i/>
          <w:sz w:val="19"/>
        </w:rPr>
        <w:t> </w:t>
      </w:r>
      <w:r>
        <w:rPr/>
        <w:t>D</w:t>
      </w:r>
      <w:r>
        <w:rPr>
          <w:rFonts w:ascii="Calibri" w:hAnsi="Calibri"/>
          <w:i/>
          <w:sz w:val="19"/>
        </w:rPr>
        <w:t>p</w:t>
      </w:r>
      <w:r>
        <w:rPr>
          <w:rFonts w:ascii="Cambria" w:hAnsi="Cambria"/>
          <w:i/>
          <w:position w:val="-2"/>
          <w:sz w:val="10"/>
        </w:rPr>
        <w:t>r</w:t>
      </w:r>
      <w:r>
        <w:rPr/>
        <w:t>) and a manufacturer also with the exponential utility </w:t>
      </w:r>
      <w:r>
        <w:rPr/>
        <w:t>function </w:t>
      </w:r>
      <w:r>
        <w:rPr>
          <w:rFonts w:ascii="Cambria" w:hAnsi="Cambria"/>
          <w:i/>
        </w:rPr>
        <w:t>U</w:t>
      </w:r>
      <w:r>
        <w:rPr/>
        <w:t>(D</w:t>
      </w:r>
      <w:r>
        <w:rPr>
          <w:rFonts w:ascii="Calibri" w:hAnsi="Calibri"/>
          <w:i/>
          <w:sz w:val="19"/>
        </w:rPr>
        <w:t>p</w:t>
      </w:r>
      <w:r>
        <w:rPr>
          <w:rFonts w:ascii="Cambria" w:hAnsi="Cambria"/>
          <w:i/>
          <w:position w:val="-2"/>
          <w:sz w:val="10"/>
        </w:rPr>
        <w:t>m</w:t>
      </w:r>
      <w:r>
        <w:rPr/>
        <w:t>)=</w:t>
      </w:r>
      <w:r>
        <w:rPr>
          <w:spacing w:val="-2"/>
        </w:rPr>
        <w:t> </w:t>
      </w:r>
      <w:r>
        <w:rPr>
          <w:rFonts w:ascii="Lucida Sans Unicode" w:hAnsi="Lucida Sans Unicode"/>
        </w:rPr>
        <w:t>—</w:t>
      </w:r>
      <w:r>
        <w:rPr/>
        <w:t>exp (</w:t>
      </w:r>
      <w:r>
        <w:rPr>
          <w:rFonts w:ascii="Lucida Sans Unicode" w:hAnsi="Lucida Sans Unicode"/>
        </w:rPr>
        <w:t>—</w:t>
      </w:r>
      <w:r>
        <w:rPr>
          <w:rFonts w:ascii="Calibri" w:hAnsi="Calibri"/>
          <w:i/>
        </w:rPr>
        <w:t>b</w:t>
      </w:r>
      <w:r>
        <w:rPr/>
        <w:t>D</w:t>
      </w:r>
      <w:r>
        <w:rPr>
          <w:rFonts w:ascii="Calibri" w:hAnsi="Calibri"/>
          <w:i/>
          <w:sz w:val="19"/>
        </w:rPr>
        <w:t>p</w:t>
      </w:r>
      <w:r>
        <w:rPr>
          <w:rFonts w:ascii="Cambria" w:hAnsi="Cambria"/>
          <w:i/>
          <w:position w:val="-2"/>
          <w:sz w:val="10"/>
        </w:rPr>
        <w:t>m</w:t>
      </w:r>
      <w:r>
        <w:rPr/>
        <w:t>), where </w:t>
      </w:r>
      <w:r>
        <w:rPr>
          <w:rFonts w:ascii="Calibri" w:hAnsi="Calibri"/>
          <w:i/>
          <w:sz w:val="19"/>
        </w:rPr>
        <w:t>a</w:t>
      </w:r>
      <w:r>
        <w:rPr/>
        <w:t>,</w:t>
      </w:r>
      <w:r>
        <w:rPr>
          <w:rFonts w:ascii="Calibri" w:hAnsi="Calibri"/>
          <w:i/>
        </w:rPr>
        <w:t>b </w:t>
      </w:r>
      <w:r>
        <w:rPr/>
        <w:t>&gt;</w:t>
      </w:r>
      <w:r>
        <w:rPr>
          <w:spacing w:val="-2"/>
        </w:rPr>
        <w:t> </w:t>
      </w:r>
      <w:r>
        <w:rPr/>
        <w:t>0. By the Pratt–Arrow risk aversion</w:t>
      </w:r>
      <w:r>
        <w:rPr>
          <w:spacing w:val="-3"/>
        </w:rPr>
        <w:t> </w:t>
      </w:r>
      <w:r>
        <w:rPr/>
        <w:t>functions,</w:t>
      </w:r>
      <w:r>
        <w:rPr>
          <w:spacing w:val="-3"/>
        </w:rPr>
        <w:t> </w:t>
      </w:r>
      <w:r>
        <w:rPr/>
        <w:t>it</w:t>
      </w:r>
      <w:r>
        <w:rPr>
          <w:spacing w:val="-3"/>
        </w:rPr>
        <w:t> </w:t>
      </w:r>
      <w:r>
        <w:rPr/>
        <w:t>is easy</w:t>
      </w:r>
      <w:r>
        <w:rPr>
          <w:spacing w:val="-3"/>
        </w:rPr>
        <w:t> </w:t>
      </w:r>
      <w:r>
        <w:rPr/>
        <w:t>to</w:t>
      </w:r>
      <w:r>
        <w:rPr>
          <w:spacing w:val="-1"/>
        </w:rPr>
        <w:t> </w:t>
      </w:r>
      <w:r>
        <w:rPr/>
        <w:t>know</w:t>
      </w:r>
      <w:r>
        <w:rPr>
          <w:spacing w:val="-2"/>
        </w:rPr>
        <w:t> </w:t>
      </w:r>
      <w:r>
        <w:rPr/>
        <w:t>that</w:t>
      </w:r>
      <w:r>
        <w:rPr>
          <w:spacing w:val="-3"/>
        </w:rPr>
        <w:t> </w:t>
      </w:r>
      <w:r>
        <w:rPr/>
        <w:t>a</w:t>
      </w:r>
      <w:r>
        <w:rPr>
          <w:spacing w:val="-2"/>
        </w:rPr>
        <w:t> </w:t>
      </w:r>
      <w:r>
        <w:rPr/>
        <w:t>larger</w:t>
      </w:r>
      <w:r>
        <w:rPr>
          <w:spacing w:val="-1"/>
        </w:rPr>
        <w:t> </w:t>
      </w:r>
      <w:r>
        <w:rPr>
          <w:rFonts w:ascii="Calibri" w:hAnsi="Calibri"/>
          <w:i/>
          <w:sz w:val="19"/>
        </w:rPr>
        <w:t>a </w:t>
      </w:r>
      <w:r>
        <w:rPr/>
        <w:t>or</w:t>
      </w:r>
      <w:r>
        <w:rPr>
          <w:spacing w:val="-2"/>
        </w:rPr>
        <w:t> </w:t>
      </w:r>
      <w:r>
        <w:rPr>
          <w:rFonts w:ascii="Calibri" w:hAnsi="Calibri"/>
          <w:i/>
        </w:rPr>
        <w:t>b</w:t>
      </w:r>
      <w:r>
        <w:rPr>
          <w:rFonts w:ascii="Calibri" w:hAnsi="Calibri"/>
          <w:i/>
          <w:spacing w:val="7"/>
        </w:rPr>
        <w:t> </w:t>
      </w:r>
      <w:r>
        <w:rPr/>
        <w:t>indicates</w:t>
      </w:r>
      <w:r>
        <w:rPr>
          <w:spacing w:val="-3"/>
        </w:rPr>
        <w:t> </w:t>
      </w:r>
      <w:r>
        <w:rPr>
          <w:spacing w:val="-10"/>
        </w:rPr>
        <w:t>a</w:t>
      </w:r>
    </w:p>
    <w:p>
      <w:pPr>
        <w:pStyle w:val="BodyText"/>
        <w:spacing w:line="256" w:lineRule="auto" w:before="9"/>
        <w:ind w:left="88" w:right="38"/>
        <w:jc w:val="both"/>
      </w:pPr>
      <w:r>
        <w:rPr/>
        <w:t>more risk-averse member. We suppose the retailer’s relative </w:t>
      </w:r>
      <w:r>
        <w:rPr/>
        <w:t>power is measured by </w:t>
      </w:r>
      <w:r>
        <w:rPr>
          <w:rFonts w:ascii="Cambria" w:hAnsi="Cambria"/>
          <w:i/>
        </w:rPr>
        <w:t>r</w:t>
      </w:r>
      <w:r>
        <w:rPr>
          <w:vertAlign w:val="subscript"/>
        </w:rPr>
        <w:t>1</w:t>
      </w:r>
      <w:r>
        <w:rPr>
          <w:vertAlign w:val="baseline"/>
        </w:rPr>
        <w:t> and the manufacturer’s by </w:t>
      </w:r>
      <w:r>
        <w:rPr>
          <w:rFonts w:ascii="Cambria" w:hAnsi="Cambria"/>
          <w:i/>
          <w:vertAlign w:val="baseline"/>
        </w:rPr>
        <w:t>r</w:t>
      </w:r>
      <w:r>
        <w:rPr>
          <w:vertAlign w:val="subscript"/>
        </w:rPr>
        <w:t>2</w:t>
      </w:r>
      <w:r>
        <w:rPr>
          <w:vertAlign w:val="baseline"/>
        </w:rPr>
        <w:t>. Without loss of generality,</w:t>
      </w:r>
      <w:r>
        <w:rPr>
          <w:spacing w:val="-1"/>
          <w:vertAlign w:val="baseline"/>
        </w:rPr>
        <w:t> </w:t>
      </w:r>
      <w:r>
        <w:rPr>
          <w:vertAlign w:val="baseline"/>
        </w:rPr>
        <w:t>we assume </w:t>
      </w:r>
      <w:r>
        <w:rPr>
          <w:rFonts w:ascii="Cambria" w:hAnsi="Cambria"/>
          <w:i/>
          <w:vertAlign w:val="baseline"/>
        </w:rPr>
        <w:t>r</w:t>
      </w:r>
      <w:r>
        <w:rPr>
          <w:vertAlign w:val="subscript"/>
        </w:rPr>
        <w:t>1</w:t>
      </w:r>
      <w:r>
        <w:rPr>
          <w:spacing w:val="-4"/>
          <w:vertAlign w:val="baseline"/>
        </w:rPr>
        <w:t> </w:t>
      </w:r>
      <w:r>
        <w:rPr>
          <w:vertAlign w:val="baseline"/>
        </w:rPr>
        <w:t>+</w:t>
      </w:r>
      <w:r>
        <w:rPr>
          <w:spacing w:val="-3"/>
          <w:vertAlign w:val="baseline"/>
        </w:rPr>
        <w:t> </w:t>
      </w:r>
      <w:r>
        <w:rPr>
          <w:rFonts w:ascii="Cambria" w:hAnsi="Cambria"/>
          <w:i/>
          <w:vertAlign w:val="baseline"/>
        </w:rPr>
        <w:t>r</w:t>
      </w:r>
      <w:r>
        <w:rPr>
          <w:vertAlign w:val="subscript"/>
        </w:rPr>
        <w:t>2</w:t>
      </w:r>
      <w:r>
        <w:rPr>
          <w:spacing w:val="-3"/>
          <w:vertAlign w:val="baseline"/>
        </w:rPr>
        <w:t> </w:t>
      </w:r>
      <w:r>
        <w:rPr>
          <w:vertAlign w:val="baseline"/>
        </w:rPr>
        <w:t>=</w:t>
      </w:r>
      <w:r>
        <w:rPr>
          <w:spacing w:val="-4"/>
          <w:vertAlign w:val="baseline"/>
        </w:rPr>
        <w:t> </w:t>
      </w:r>
      <w:r>
        <w:rPr>
          <w:vertAlign w:val="baseline"/>
        </w:rPr>
        <w:t>1. Then, Eliashberg’s</w:t>
      </w:r>
      <w:r>
        <w:rPr>
          <w:spacing w:val="-1"/>
          <w:vertAlign w:val="baseline"/>
        </w:rPr>
        <w:t> </w:t>
      </w:r>
      <w:r>
        <w:rPr>
          <w:vertAlign w:val="baseline"/>
        </w:rPr>
        <w:t>model predicts an option contract in the core </w:t>
      </w:r>
      <w:r>
        <w:rPr>
          <w:rFonts w:ascii="Cambria" w:hAnsi="Cambria"/>
          <w:i/>
          <w:vertAlign w:val="baseline"/>
        </w:rPr>
        <w:t>N </w:t>
      </w:r>
      <w:r>
        <w:rPr>
          <w:vertAlign w:val="baseline"/>
        </w:rPr>
        <w:t>with </w:t>
      </w:r>
      <w:r>
        <w:rPr>
          <w:rFonts w:ascii="Calibri" w:hAnsi="Calibri"/>
          <w:i/>
          <w:vertAlign w:val="baseline"/>
        </w:rPr>
        <w:t>k </w:t>
      </w:r>
      <w:r>
        <w:rPr>
          <w:vertAlign w:val="baseline"/>
        </w:rPr>
        <w:t>that solves the following programming problem.</w:t>
      </w:r>
    </w:p>
    <w:p>
      <w:pPr>
        <w:spacing w:line="238" w:lineRule="exact" w:before="85"/>
        <w:ind w:left="115" w:right="0" w:firstLine="0"/>
        <w:jc w:val="both"/>
        <w:rPr>
          <w:rFonts w:ascii="Lucida Sans Unicode" w:hAnsi="Lucida Sans Unicode"/>
          <w:sz w:val="17"/>
        </w:rPr>
      </w:pPr>
      <w:r>
        <w:rPr>
          <w:spacing w:val="-2"/>
          <w:sz w:val="17"/>
        </w:rPr>
        <w:t>P</w:t>
      </w:r>
      <w:r>
        <w:rPr>
          <w:spacing w:val="-2"/>
          <w:sz w:val="17"/>
          <w:vertAlign w:val="subscript"/>
        </w:rPr>
        <w:t>4</w:t>
      </w:r>
      <w:r>
        <w:rPr>
          <w:spacing w:val="-2"/>
          <w:sz w:val="17"/>
          <w:vertAlign w:val="baseline"/>
        </w:rPr>
        <w:t> </w:t>
      </w:r>
      <w:r>
        <w:rPr>
          <w:rFonts w:ascii="Gotham Medium" w:hAnsi="Gotham Medium"/>
          <w:b w:val="0"/>
          <w:spacing w:val="-2"/>
          <w:sz w:val="17"/>
          <w:vertAlign w:val="baseline"/>
        </w:rPr>
        <w:t>:</w:t>
      </w:r>
      <w:r>
        <w:rPr>
          <w:rFonts w:ascii="Gotham Medium" w:hAnsi="Gotham Medium"/>
          <w:b w:val="0"/>
          <w:spacing w:val="50"/>
          <w:sz w:val="17"/>
          <w:vertAlign w:val="baseline"/>
        </w:rPr>
        <w:t>  </w:t>
      </w:r>
      <w:r>
        <w:rPr>
          <w:spacing w:val="-2"/>
          <w:sz w:val="17"/>
          <w:vertAlign w:val="baseline"/>
        </w:rPr>
        <w:t>max</w:t>
      </w:r>
      <w:r>
        <w:rPr>
          <w:spacing w:val="-19"/>
          <w:sz w:val="17"/>
          <w:vertAlign w:val="baseline"/>
        </w:rPr>
        <w:t> </w:t>
      </w:r>
      <w:r>
        <w:rPr>
          <w:rFonts w:ascii="Cambria" w:hAnsi="Cambria"/>
          <w:i/>
          <w:spacing w:val="-2"/>
          <w:sz w:val="17"/>
          <w:vertAlign w:val="baseline"/>
        </w:rPr>
        <w:t>U</w:t>
      </w:r>
      <w:r>
        <w:rPr>
          <w:rFonts w:ascii="Cambria" w:hAnsi="Cambria"/>
          <w:i/>
          <w:spacing w:val="-2"/>
          <w:sz w:val="17"/>
          <w:vertAlign w:val="subscript"/>
        </w:rPr>
        <w:t>s</w:t>
      </w:r>
      <w:r>
        <w:rPr>
          <w:rFonts w:ascii="Lucida Sans Unicode" w:hAnsi="Lucida Sans Unicode"/>
          <w:spacing w:val="-2"/>
          <w:sz w:val="17"/>
          <w:vertAlign w:val="baseline"/>
        </w:rPr>
        <w:t>(</w:t>
      </w:r>
      <w:r>
        <w:rPr>
          <w:spacing w:val="-2"/>
          <w:sz w:val="17"/>
          <w:vertAlign w:val="baseline"/>
        </w:rPr>
        <w:t>D</w:t>
      </w:r>
      <w:r>
        <w:rPr>
          <w:rFonts w:ascii="Calibri" w:hAnsi="Calibri"/>
          <w:i/>
          <w:spacing w:val="-2"/>
          <w:sz w:val="21"/>
          <w:vertAlign w:val="baseline"/>
        </w:rPr>
        <w:t>p</w:t>
      </w:r>
      <w:r>
        <w:rPr>
          <w:rFonts w:ascii="Cambria" w:hAnsi="Cambria"/>
          <w:i/>
          <w:spacing w:val="-2"/>
          <w:position w:val="-2"/>
          <w:sz w:val="11"/>
          <w:vertAlign w:val="baseline"/>
        </w:rPr>
        <w:t>r</w:t>
      </w:r>
      <w:r>
        <w:rPr>
          <w:rFonts w:ascii="Cambria" w:hAnsi="Cambria"/>
          <w:i/>
          <w:spacing w:val="-12"/>
          <w:position w:val="-2"/>
          <w:sz w:val="11"/>
          <w:vertAlign w:val="baseline"/>
        </w:rPr>
        <w:t> </w:t>
      </w:r>
      <w:r>
        <w:rPr>
          <w:rFonts w:ascii="Lucida Sans Unicode" w:hAnsi="Lucida Sans Unicode"/>
          <w:spacing w:val="-2"/>
          <w:sz w:val="17"/>
          <w:vertAlign w:val="baseline"/>
        </w:rPr>
        <w:t>,</w:t>
      </w:r>
      <w:r>
        <w:rPr>
          <w:rFonts w:ascii="Lucida Sans Unicode" w:hAnsi="Lucida Sans Unicode"/>
          <w:spacing w:val="-26"/>
          <w:sz w:val="17"/>
          <w:vertAlign w:val="baseline"/>
        </w:rPr>
        <w:t> </w:t>
      </w:r>
      <w:r>
        <w:rPr>
          <w:spacing w:val="-2"/>
          <w:sz w:val="17"/>
          <w:vertAlign w:val="baseline"/>
        </w:rPr>
        <w:t>D</w:t>
      </w:r>
      <w:r>
        <w:rPr>
          <w:rFonts w:ascii="Calibri" w:hAnsi="Calibri"/>
          <w:i/>
          <w:spacing w:val="-2"/>
          <w:sz w:val="21"/>
          <w:vertAlign w:val="baseline"/>
        </w:rPr>
        <w:t>p</w:t>
      </w:r>
      <w:r>
        <w:rPr>
          <w:rFonts w:ascii="Cambria" w:hAnsi="Cambria"/>
          <w:i/>
          <w:spacing w:val="-2"/>
          <w:position w:val="-2"/>
          <w:sz w:val="11"/>
          <w:vertAlign w:val="baseline"/>
        </w:rPr>
        <w:t>m</w:t>
      </w:r>
      <w:r>
        <w:rPr>
          <w:rFonts w:ascii="Cambria" w:hAnsi="Cambria"/>
          <w:i/>
          <w:spacing w:val="-14"/>
          <w:position w:val="-2"/>
          <w:sz w:val="11"/>
          <w:vertAlign w:val="baseline"/>
        </w:rPr>
        <w:t> </w:t>
      </w:r>
      <w:r>
        <w:rPr>
          <w:rFonts w:ascii="Lucida Sans Unicode" w:hAnsi="Lucida Sans Unicode"/>
          <w:spacing w:val="-2"/>
          <w:sz w:val="17"/>
          <w:vertAlign w:val="baseline"/>
        </w:rPr>
        <w:t>)=</w:t>
      </w:r>
      <w:r>
        <w:rPr>
          <w:rFonts w:ascii="Lucida Sans Unicode" w:hAnsi="Lucida Sans Unicode"/>
          <w:spacing w:val="-10"/>
          <w:sz w:val="17"/>
          <w:vertAlign w:val="baseline"/>
        </w:rPr>
        <w:t> </w:t>
      </w:r>
      <w:r>
        <w:rPr>
          <w:rFonts w:ascii="Lucida Sans Unicode" w:hAnsi="Lucida Sans Unicode"/>
          <w:spacing w:val="-2"/>
          <w:sz w:val="17"/>
          <w:vertAlign w:val="baseline"/>
        </w:rPr>
        <w:t>—</w:t>
      </w:r>
      <w:r>
        <w:rPr>
          <w:rFonts w:ascii="Cambria" w:hAnsi="Cambria"/>
          <w:i/>
          <w:spacing w:val="-2"/>
          <w:sz w:val="17"/>
          <w:vertAlign w:val="baseline"/>
        </w:rPr>
        <w:t>r</w:t>
      </w:r>
      <w:r>
        <w:rPr>
          <w:spacing w:val="-2"/>
          <w:sz w:val="17"/>
          <w:vertAlign w:val="subscript"/>
        </w:rPr>
        <w:t>1</w:t>
      </w:r>
      <w:r>
        <w:rPr>
          <w:spacing w:val="-10"/>
          <w:sz w:val="17"/>
          <w:vertAlign w:val="baseline"/>
        </w:rPr>
        <w:t> </w:t>
      </w:r>
      <w:r>
        <w:rPr>
          <w:spacing w:val="-2"/>
          <w:sz w:val="17"/>
          <w:vertAlign w:val="baseline"/>
        </w:rPr>
        <w:t>exp</w:t>
      </w:r>
      <w:r>
        <w:rPr>
          <w:rFonts w:ascii="Lucida Sans Unicode" w:hAnsi="Lucida Sans Unicode"/>
          <w:spacing w:val="-2"/>
          <w:sz w:val="17"/>
          <w:vertAlign w:val="baseline"/>
        </w:rPr>
        <w:t>(—</w:t>
      </w:r>
      <w:r>
        <w:rPr>
          <w:rFonts w:ascii="Calibri" w:hAnsi="Calibri"/>
          <w:i/>
          <w:spacing w:val="-2"/>
          <w:sz w:val="20"/>
          <w:vertAlign w:val="baseline"/>
        </w:rPr>
        <w:t>a</w:t>
      </w:r>
      <w:r>
        <w:rPr>
          <w:spacing w:val="-2"/>
          <w:sz w:val="17"/>
          <w:vertAlign w:val="baseline"/>
        </w:rPr>
        <w:t>D</w:t>
      </w:r>
      <w:r>
        <w:rPr>
          <w:rFonts w:ascii="Calibri" w:hAnsi="Calibri"/>
          <w:i/>
          <w:spacing w:val="-2"/>
          <w:sz w:val="21"/>
          <w:vertAlign w:val="baseline"/>
        </w:rPr>
        <w:t>p</w:t>
      </w:r>
      <w:r>
        <w:rPr>
          <w:rFonts w:ascii="Cambria" w:hAnsi="Cambria"/>
          <w:i/>
          <w:spacing w:val="-2"/>
          <w:position w:val="-2"/>
          <w:sz w:val="11"/>
          <w:vertAlign w:val="baseline"/>
        </w:rPr>
        <w:t>r</w:t>
      </w:r>
      <w:r>
        <w:rPr>
          <w:rFonts w:ascii="Cambria" w:hAnsi="Cambria"/>
          <w:i/>
          <w:spacing w:val="-12"/>
          <w:position w:val="-2"/>
          <w:sz w:val="11"/>
          <w:vertAlign w:val="baseline"/>
        </w:rPr>
        <w:t> </w:t>
      </w:r>
      <w:r>
        <w:rPr>
          <w:rFonts w:ascii="Lucida Sans Unicode" w:hAnsi="Lucida Sans Unicode"/>
          <w:spacing w:val="-2"/>
          <w:sz w:val="17"/>
          <w:vertAlign w:val="baseline"/>
        </w:rPr>
        <w:t>)—</w:t>
      </w:r>
      <w:r>
        <w:rPr>
          <w:rFonts w:ascii="Lucida Sans Unicode" w:hAnsi="Lucida Sans Unicode"/>
          <w:spacing w:val="-17"/>
          <w:sz w:val="17"/>
          <w:vertAlign w:val="baseline"/>
        </w:rPr>
        <w:t> </w:t>
      </w:r>
      <w:r>
        <w:rPr>
          <w:rFonts w:ascii="Cambria" w:hAnsi="Cambria"/>
          <w:i/>
          <w:spacing w:val="-2"/>
          <w:sz w:val="17"/>
          <w:vertAlign w:val="baseline"/>
        </w:rPr>
        <w:t>r</w:t>
      </w:r>
      <w:r>
        <w:rPr>
          <w:spacing w:val="-2"/>
          <w:sz w:val="17"/>
          <w:vertAlign w:val="subscript"/>
        </w:rPr>
        <w:t>2</w:t>
      </w:r>
      <w:r>
        <w:rPr>
          <w:spacing w:val="-10"/>
          <w:sz w:val="17"/>
          <w:vertAlign w:val="baseline"/>
        </w:rPr>
        <w:t> </w:t>
      </w:r>
      <w:r>
        <w:rPr>
          <w:spacing w:val="-2"/>
          <w:sz w:val="17"/>
          <w:vertAlign w:val="baseline"/>
        </w:rPr>
        <w:t>exp</w:t>
      </w:r>
      <w:r>
        <w:rPr>
          <w:rFonts w:ascii="Lucida Sans Unicode" w:hAnsi="Lucida Sans Unicode"/>
          <w:spacing w:val="-2"/>
          <w:sz w:val="17"/>
          <w:vertAlign w:val="baseline"/>
        </w:rPr>
        <w:t>(—</w:t>
      </w:r>
      <w:r>
        <w:rPr>
          <w:rFonts w:ascii="Calibri" w:hAnsi="Calibri"/>
          <w:i/>
          <w:spacing w:val="-2"/>
          <w:sz w:val="17"/>
          <w:vertAlign w:val="baseline"/>
        </w:rPr>
        <w:t>b</w:t>
      </w:r>
      <w:r>
        <w:rPr>
          <w:spacing w:val="-2"/>
          <w:sz w:val="17"/>
          <w:vertAlign w:val="baseline"/>
        </w:rPr>
        <w:t>D</w:t>
      </w:r>
      <w:r>
        <w:rPr>
          <w:rFonts w:ascii="Calibri" w:hAnsi="Calibri"/>
          <w:i/>
          <w:spacing w:val="-2"/>
          <w:sz w:val="21"/>
          <w:vertAlign w:val="baseline"/>
        </w:rPr>
        <w:t>p</w:t>
      </w:r>
      <w:r>
        <w:rPr>
          <w:rFonts w:ascii="Cambria" w:hAnsi="Cambria"/>
          <w:i/>
          <w:spacing w:val="-2"/>
          <w:position w:val="-2"/>
          <w:sz w:val="11"/>
          <w:vertAlign w:val="baseline"/>
        </w:rPr>
        <w:t>m</w:t>
      </w:r>
      <w:r>
        <w:rPr>
          <w:rFonts w:ascii="Cambria" w:hAnsi="Cambria"/>
          <w:i/>
          <w:spacing w:val="-14"/>
          <w:position w:val="-2"/>
          <w:sz w:val="11"/>
          <w:vertAlign w:val="baseline"/>
        </w:rPr>
        <w:t> </w:t>
      </w:r>
      <w:r>
        <w:rPr>
          <w:rFonts w:ascii="Lucida Sans Unicode" w:hAnsi="Lucida Sans Unicode"/>
          <w:spacing w:val="-10"/>
          <w:sz w:val="17"/>
          <w:vertAlign w:val="baseline"/>
        </w:rPr>
        <w:t>)</w:t>
      </w:r>
    </w:p>
    <w:p>
      <w:pPr>
        <w:spacing w:line="97" w:lineRule="exact" w:before="0"/>
        <w:ind w:left="726" w:right="0" w:firstLine="0"/>
        <w:jc w:val="left"/>
        <w:rPr>
          <w:rFonts w:ascii="Calibri"/>
          <w:i/>
          <w:sz w:val="11"/>
        </w:rPr>
      </w:pPr>
      <w:r>
        <w:rPr>
          <w:rFonts w:ascii="Calibri"/>
          <w:i/>
          <w:spacing w:val="-10"/>
          <w:w w:val="110"/>
          <w:sz w:val="11"/>
        </w:rPr>
        <w:t>k</w:t>
      </w:r>
    </w:p>
    <w:p>
      <w:pPr>
        <w:spacing w:before="12"/>
        <w:ind w:left="616" w:right="0" w:firstLine="0"/>
        <w:jc w:val="left"/>
        <w:rPr>
          <w:rFonts w:ascii="Lucida Sans Unicode" w:hAnsi="Lucida Sans Unicode"/>
          <w:sz w:val="17"/>
        </w:rPr>
      </w:pPr>
      <w:r>
        <w:rPr>
          <w:spacing w:val="-2"/>
          <w:sz w:val="17"/>
        </w:rPr>
        <w:t>s</w:t>
      </w:r>
      <w:r>
        <w:rPr>
          <w:rFonts w:ascii="Lucida Sans Unicode" w:hAnsi="Lucida Sans Unicode"/>
          <w:spacing w:val="-2"/>
          <w:sz w:val="17"/>
        </w:rPr>
        <w:t>.</w:t>
      </w:r>
      <w:r>
        <w:rPr>
          <w:spacing w:val="-2"/>
          <w:sz w:val="17"/>
        </w:rPr>
        <w:t>t</w:t>
      </w:r>
      <w:r>
        <w:rPr>
          <w:rFonts w:ascii="Lucida Sans Unicode" w:hAnsi="Lucida Sans Unicode"/>
          <w:spacing w:val="-2"/>
          <w:sz w:val="17"/>
        </w:rPr>
        <w:t>.</w:t>
      </w:r>
      <w:r>
        <w:rPr>
          <w:rFonts w:ascii="Lucida Sans Unicode" w:hAnsi="Lucida Sans Unicode"/>
          <w:spacing w:val="-12"/>
          <w:sz w:val="17"/>
        </w:rPr>
        <w:t> </w:t>
      </w:r>
      <w:r>
        <w:rPr>
          <w:rFonts w:ascii="Calibri" w:hAnsi="Calibri"/>
          <w:i/>
          <w:spacing w:val="-2"/>
          <w:sz w:val="17"/>
        </w:rPr>
        <w:t>k</w:t>
      </w:r>
      <w:r>
        <w:rPr>
          <w:rFonts w:ascii="Calibri" w:hAnsi="Calibri"/>
          <w:i/>
          <w:spacing w:val="-6"/>
          <w:sz w:val="17"/>
        </w:rPr>
        <w:t> </w:t>
      </w:r>
      <w:r>
        <w:rPr>
          <w:rFonts w:ascii="Lucida Sans Unicode" w:hAnsi="Lucida Sans Unicode"/>
          <w:spacing w:val="-2"/>
          <w:sz w:val="17"/>
        </w:rPr>
        <w:t>∈</w:t>
      </w:r>
      <w:r>
        <w:rPr>
          <w:rFonts w:ascii="Lucida Sans Unicode" w:hAnsi="Lucida Sans Unicode"/>
          <w:spacing w:val="-11"/>
          <w:sz w:val="17"/>
        </w:rPr>
        <w:t> </w:t>
      </w:r>
      <w:r>
        <w:rPr>
          <w:rFonts w:ascii="Lucida Sans Unicode" w:hAnsi="Lucida Sans Unicode"/>
          <w:spacing w:val="-2"/>
          <w:sz w:val="17"/>
        </w:rPr>
        <w:t>[</w:t>
      </w:r>
      <w:r>
        <w:rPr>
          <w:rFonts w:ascii="Calibri" w:hAnsi="Calibri"/>
          <w:i/>
          <w:spacing w:val="-2"/>
          <w:sz w:val="17"/>
        </w:rPr>
        <w:t>k</w:t>
      </w:r>
      <w:r>
        <w:rPr>
          <w:spacing w:val="-2"/>
          <w:sz w:val="17"/>
          <w:vertAlign w:val="subscript"/>
        </w:rPr>
        <w:t>min</w:t>
      </w:r>
      <w:r>
        <w:rPr>
          <w:rFonts w:ascii="Lucida Sans Unicode" w:hAnsi="Lucida Sans Unicode"/>
          <w:spacing w:val="-2"/>
          <w:sz w:val="17"/>
          <w:vertAlign w:val="baseline"/>
        </w:rPr>
        <w:t>,</w:t>
      </w:r>
      <w:r>
        <w:rPr>
          <w:rFonts w:ascii="Lucida Sans Unicode" w:hAnsi="Lucida Sans Unicode"/>
          <w:spacing w:val="-27"/>
          <w:sz w:val="17"/>
          <w:vertAlign w:val="baseline"/>
        </w:rPr>
        <w:t> </w:t>
      </w:r>
      <w:r>
        <w:rPr>
          <w:rFonts w:ascii="Calibri" w:hAnsi="Calibri"/>
          <w:i/>
          <w:spacing w:val="-2"/>
          <w:sz w:val="17"/>
          <w:vertAlign w:val="baseline"/>
        </w:rPr>
        <w:t>k</w:t>
      </w:r>
      <w:r>
        <w:rPr>
          <w:spacing w:val="-2"/>
          <w:sz w:val="17"/>
          <w:vertAlign w:val="subscript"/>
        </w:rPr>
        <w:t>max</w:t>
      </w:r>
      <w:r>
        <w:rPr>
          <w:rFonts w:ascii="Lucida Sans Unicode" w:hAnsi="Lucida Sans Unicode"/>
          <w:spacing w:val="-2"/>
          <w:sz w:val="17"/>
          <w:vertAlign w:val="baseline"/>
        </w:rPr>
        <w:t>],</w:t>
      </w:r>
    </w:p>
    <w:p>
      <w:pPr>
        <w:spacing w:before="8"/>
        <w:ind w:left="4786" w:right="0" w:firstLine="0"/>
        <w:jc w:val="left"/>
        <w:rPr>
          <w:rFonts w:ascii="Lucida Sans Unicode"/>
          <w:sz w:val="17"/>
        </w:rPr>
      </w:pPr>
      <w:r>
        <w:rPr>
          <w:rFonts w:ascii="Lucida Sans Unicode"/>
          <w:spacing w:val="-4"/>
          <w:w w:val="110"/>
          <w:sz w:val="17"/>
        </w:rPr>
        <w:t>(</w:t>
      </w:r>
      <w:r>
        <w:rPr>
          <w:spacing w:val="-4"/>
          <w:w w:val="110"/>
          <w:sz w:val="17"/>
        </w:rPr>
        <w:t>25</w:t>
      </w:r>
      <w:r>
        <w:rPr>
          <w:rFonts w:ascii="Lucida Sans Unicode"/>
          <w:spacing w:val="-4"/>
          <w:w w:val="110"/>
          <w:sz w:val="17"/>
        </w:rPr>
        <w:t>)</w:t>
      </w:r>
    </w:p>
    <w:p>
      <w:pPr>
        <w:pStyle w:val="BodyText"/>
        <w:spacing w:line="232" w:lineRule="auto" w:before="69"/>
        <w:ind w:left="88" w:right="38"/>
        <w:jc w:val="both"/>
      </w:pPr>
      <w:r>
        <w:rPr/>
        <w:t>where </w:t>
      </w:r>
      <w:r>
        <w:rPr>
          <w:rFonts w:ascii="Cambria"/>
          <w:i/>
        </w:rPr>
        <w:t>U</w:t>
      </w:r>
      <w:r>
        <w:rPr>
          <w:rFonts w:ascii="Cambria"/>
          <w:i/>
          <w:vertAlign w:val="subscript"/>
        </w:rPr>
        <w:t>s</w:t>
      </w:r>
      <w:r>
        <w:rPr>
          <w:vertAlign w:val="baseline"/>
        </w:rPr>
        <w:t>(D</w:t>
      </w:r>
      <w:r>
        <w:rPr>
          <w:rFonts w:ascii="Calibri"/>
          <w:i/>
          <w:sz w:val="19"/>
          <w:vertAlign w:val="baseline"/>
        </w:rPr>
        <w:t>p</w:t>
      </w:r>
      <w:r>
        <w:rPr>
          <w:rFonts w:ascii="Cambria"/>
          <w:i/>
          <w:position w:val="-2"/>
          <w:sz w:val="10"/>
          <w:vertAlign w:val="baseline"/>
        </w:rPr>
        <w:t>r</w:t>
      </w:r>
      <w:r>
        <w:rPr>
          <w:vertAlign w:val="baseline"/>
        </w:rPr>
        <w:t>, D</w:t>
      </w:r>
      <w:r>
        <w:rPr>
          <w:rFonts w:ascii="Calibri"/>
          <w:i/>
          <w:sz w:val="19"/>
          <w:vertAlign w:val="baseline"/>
        </w:rPr>
        <w:t>p</w:t>
      </w:r>
      <w:r>
        <w:rPr>
          <w:rFonts w:ascii="Cambria"/>
          <w:i/>
          <w:position w:val="-2"/>
          <w:sz w:val="10"/>
          <w:vertAlign w:val="baseline"/>
        </w:rPr>
        <w:t>m</w:t>
      </w:r>
      <w:r>
        <w:rPr>
          <w:vertAlign w:val="baseline"/>
        </w:rPr>
        <w:t>) is the supply chain system utility function over </w:t>
      </w:r>
      <w:r>
        <w:rPr>
          <w:w w:val="105"/>
          <w:vertAlign w:val="baseline"/>
        </w:rPr>
        <w:t>(D</w:t>
      </w:r>
      <w:r>
        <w:rPr>
          <w:rFonts w:ascii="Calibri"/>
          <w:i/>
          <w:w w:val="105"/>
          <w:sz w:val="19"/>
          <w:vertAlign w:val="baseline"/>
        </w:rPr>
        <w:t>p</w:t>
      </w:r>
      <w:r>
        <w:rPr>
          <w:rFonts w:ascii="Cambria"/>
          <w:i/>
          <w:w w:val="105"/>
          <w:position w:val="-2"/>
          <w:sz w:val="10"/>
          <w:vertAlign w:val="baseline"/>
        </w:rPr>
        <w:t>r</w:t>
      </w:r>
      <w:r>
        <w:rPr>
          <w:w w:val="105"/>
          <w:vertAlign w:val="baseline"/>
        </w:rPr>
        <w:t>,</w:t>
      </w:r>
      <w:r>
        <w:rPr>
          <w:spacing w:val="-12"/>
          <w:w w:val="105"/>
          <w:vertAlign w:val="baseline"/>
        </w:rPr>
        <w:t> </w:t>
      </w:r>
      <w:r>
        <w:rPr>
          <w:rFonts w:ascii="Cambria"/>
          <w:i/>
          <w:w w:val="105"/>
          <w:vertAlign w:val="baseline"/>
        </w:rPr>
        <w:t>a</w:t>
      </w:r>
      <w:r>
        <w:rPr>
          <w:w w:val="105"/>
          <w:vertAlign w:val="baseline"/>
        </w:rPr>
        <w:t>D</w:t>
      </w:r>
      <w:r>
        <w:rPr>
          <w:rFonts w:ascii="Calibri"/>
          <w:i/>
          <w:w w:val="105"/>
          <w:sz w:val="19"/>
          <w:vertAlign w:val="baseline"/>
        </w:rPr>
        <w:t>p</w:t>
      </w:r>
      <w:r>
        <w:rPr>
          <w:rFonts w:ascii="Cambria"/>
          <w:i/>
          <w:w w:val="105"/>
          <w:position w:val="-2"/>
          <w:sz w:val="10"/>
          <w:vertAlign w:val="baseline"/>
        </w:rPr>
        <w:t>m</w:t>
      </w:r>
      <w:r>
        <w:rPr>
          <w:w w:val="105"/>
          <w:vertAlign w:val="baseline"/>
        </w:rPr>
        <w:t>)</w:t>
      </w:r>
      <w:r>
        <w:rPr>
          <w:spacing w:val="-12"/>
          <w:w w:val="105"/>
          <w:vertAlign w:val="baseline"/>
        </w:rPr>
        <w:t> </w:t>
      </w:r>
      <w:r>
        <w:rPr>
          <w:w w:val="105"/>
          <w:vertAlign w:val="baseline"/>
        </w:rPr>
        <w:t>under</w:t>
      </w:r>
      <w:r>
        <w:rPr>
          <w:spacing w:val="-11"/>
          <w:w w:val="105"/>
          <w:vertAlign w:val="baseline"/>
        </w:rPr>
        <w:t> </w:t>
      </w:r>
      <w:r>
        <w:rPr>
          <w:w w:val="105"/>
          <w:vertAlign w:val="baseline"/>
        </w:rPr>
        <w:t>the</w:t>
      </w:r>
      <w:r>
        <w:rPr>
          <w:spacing w:val="-12"/>
          <w:w w:val="105"/>
          <w:vertAlign w:val="baseline"/>
        </w:rPr>
        <w:t> </w:t>
      </w:r>
      <w:r>
        <w:rPr>
          <w:w w:val="105"/>
          <w:vertAlign w:val="baseline"/>
        </w:rPr>
        <w:t>linear</w:t>
      </w:r>
      <w:r>
        <w:rPr>
          <w:spacing w:val="-12"/>
          <w:w w:val="105"/>
          <w:vertAlign w:val="baseline"/>
        </w:rPr>
        <w:t> </w:t>
      </w:r>
      <w:r>
        <w:rPr>
          <w:w w:val="105"/>
          <w:vertAlign w:val="baseline"/>
        </w:rPr>
        <w:t>aggregation</w:t>
      </w:r>
      <w:r>
        <w:rPr>
          <w:spacing w:val="-12"/>
          <w:w w:val="105"/>
          <w:vertAlign w:val="baseline"/>
        </w:rPr>
        <w:t> </w:t>
      </w:r>
      <w:r>
        <w:rPr>
          <w:w w:val="105"/>
          <w:vertAlign w:val="baseline"/>
        </w:rPr>
        <w:t>rule.</w:t>
      </w:r>
      <w:r>
        <w:rPr>
          <w:spacing w:val="-11"/>
          <w:w w:val="105"/>
          <w:vertAlign w:val="baseline"/>
        </w:rPr>
        <w:t> </w:t>
      </w:r>
      <w:r>
        <w:rPr>
          <w:w w:val="105"/>
          <w:vertAlign w:val="baseline"/>
        </w:rPr>
        <w:t>Denote</w:t>
      </w:r>
      <w:r>
        <w:rPr>
          <w:spacing w:val="-12"/>
          <w:w w:val="105"/>
          <w:vertAlign w:val="baseline"/>
        </w:rPr>
        <w:t> </w:t>
      </w:r>
      <w:r>
        <w:rPr>
          <w:w w:val="105"/>
          <w:vertAlign w:val="baseline"/>
        </w:rPr>
        <w:t>the</w:t>
      </w:r>
      <w:r>
        <w:rPr>
          <w:spacing w:val="-12"/>
          <w:w w:val="105"/>
          <w:vertAlign w:val="baseline"/>
        </w:rPr>
        <w:t> </w:t>
      </w:r>
      <w:r>
        <w:rPr>
          <w:w w:val="105"/>
          <w:vertAlign w:val="baseline"/>
        </w:rPr>
        <w:t>optimal solution</w:t>
      </w:r>
      <w:r>
        <w:rPr>
          <w:spacing w:val="-10"/>
          <w:w w:val="105"/>
          <w:vertAlign w:val="baseline"/>
        </w:rPr>
        <w:t> </w:t>
      </w:r>
      <w:r>
        <w:rPr>
          <w:w w:val="105"/>
          <w:vertAlign w:val="baseline"/>
        </w:rPr>
        <w:t>for</w:t>
      </w:r>
      <w:r>
        <w:rPr>
          <w:spacing w:val="-9"/>
          <w:w w:val="105"/>
          <w:vertAlign w:val="baseline"/>
        </w:rPr>
        <w:t> </w:t>
      </w:r>
      <w:r>
        <w:rPr>
          <w:w w:val="105"/>
          <w:vertAlign w:val="baseline"/>
        </w:rPr>
        <w:t>problem</w:t>
      </w:r>
      <w:r>
        <w:rPr>
          <w:spacing w:val="-11"/>
          <w:w w:val="105"/>
          <w:vertAlign w:val="baseline"/>
        </w:rPr>
        <w:t> </w:t>
      </w:r>
      <w:r>
        <w:rPr>
          <w:w w:val="105"/>
          <w:vertAlign w:val="baseline"/>
        </w:rPr>
        <w:t>P</w:t>
      </w:r>
      <w:r>
        <w:rPr>
          <w:w w:val="105"/>
          <w:vertAlign w:val="subscript"/>
        </w:rPr>
        <w:t>4</w:t>
      </w:r>
      <w:r>
        <w:rPr>
          <w:spacing w:val="-9"/>
          <w:w w:val="105"/>
          <w:vertAlign w:val="baseline"/>
        </w:rPr>
        <w:t> </w:t>
      </w:r>
      <w:r>
        <w:rPr>
          <w:w w:val="105"/>
          <w:vertAlign w:val="baseline"/>
        </w:rPr>
        <w:t>as</w:t>
      </w:r>
      <w:r>
        <w:rPr>
          <w:spacing w:val="-9"/>
          <w:w w:val="105"/>
          <w:vertAlign w:val="baseline"/>
        </w:rPr>
        <w:t> </w:t>
      </w:r>
      <w:r>
        <w:rPr>
          <w:rFonts w:ascii="Calibri"/>
          <w:i/>
          <w:w w:val="105"/>
          <w:vertAlign w:val="baseline"/>
        </w:rPr>
        <w:t>k</w:t>
      </w:r>
      <w:r>
        <w:rPr>
          <w:w w:val="105"/>
          <w:vertAlign w:val="superscript"/>
        </w:rPr>
        <w:t>*</w:t>
      </w:r>
      <w:r>
        <w:rPr>
          <w:w w:val="105"/>
          <w:vertAlign w:val="baseline"/>
        </w:rPr>
        <w:t>.</w:t>
      </w:r>
      <w:r>
        <w:rPr>
          <w:spacing w:val="-9"/>
          <w:w w:val="105"/>
          <w:vertAlign w:val="baseline"/>
        </w:rPr>
        <w:t> </w:t>
      </w:r>
      <w:r>
        <w:rPr>
          <w:w w:val="105"/>
          <w:vertAlign w:val="baseline"/>
        </w:rPr>
        <w:t>Similar</w:t>
      </w:r>
      <w:r>
        <w:rPr>
          <w:spacing w:val="-10"/>
          <w:w w:val="105"/>
          <w:vertAlign w:val="baseline"/>
        </w:rPr>
        <w:t> </w:t>
      </w:r>
      <w:r>
        <w:rPr>
          <w:w w:val="105"/>
          <w:vertAlign w:val="baseline"/>
        </w:rPr>
        <w:t>to</w:t>
      </w:r>
      <w:r>
        <w:rPr>
          <w:spacing w:val="-9"/>
          <w:w w:val="105"/>
          <w:vertAlign w:val="baseline"/>
        </w:rPr>
        <w:t> </w:t>
      </w:r>
      <w:r>
        <w:rPr>
          <w:w w:val="105"/>
          <w:vertAlign w:val="baseline"/>
        </w:rPr>
        <w:t>the</w:t>
      </w:r>
      <w:r>
        <w:rPr>
          <w:spacing w:val="-10"/>
          <w:w w:val="105"/>
          <w:vertAlign w:val="baseline"/>
        </w:rPr>
        <w:t> </w:t>
      </w:r>
      <w:r>
        <w:rPr>
          <w:w w:val="105"/>
          <w:vertAlign w:val="baseline"/>
        </w:rPr>
        <w:t>proof</w:t>
      </w:r>
      <w:r>
        <w:rPr>
          <w:spacing w:val="-10"/>
          <w:w w:val="105"/>
          <w:vertAlign w:val="baseline"/>
        </w:rPr>
        <w:t> </w:t>
      </w:r>
      <w:r>
        <w:rPr>
          <w:w w:val="105"/>
          <w:vertAlign w:val="baseline"/>
        </w:rPr>
        <w:t>of</w:t>
      </w:r>
      <w:r>
        <w:rPr>
          <w:spacing w:val="-9"/>
          <w:w w:val="105"/>
          <w:vertAlign w:val="baseline"/>
        </w:rPr>
        <w:t> </w:t>
      </w:r>
      <w:hyperlink w:history="true" w:anchor="_bookmark16">
        <w:r>
          <w:rPr>
            <w:color w:val="000066"/>
            <w:w w:val="105"/>
            <w:vertAlign w:val="baseline"/>
          </w:rPr>
          <w:t>Proposition</w:t>
        </w:r>
        <w:r>
          <w:rPr>
            <w:color w:val="000066"/>
            <w:spacing w:val="-10"/>
            <w:w w:val="105"/>
            <w:vertAlign w:val="baseline"/>
          </w:rPr>
          <w:t> </w:t>
        </w:r>
        <w:r>
          <w:rPr>
            <w:color w:val="000066"/>
            <w:w w:val="105"/>
            <w:vertAlign w:val="baseline"/>
          </w:rPr>
          <w:t>7</w:t>
        </w:r>
      </w:hyperlink>
      <w:r>
        <w:rPr>
          <w:w w:val="105"/>
          <w:vertAlign w:val="baseline"/>
        </w:rPr>
        <w:t>, we can show the strict concavity of </w:t>
      </w:r>
      <w:r>
        <w:rPr>
          <w:rFonts w:ascii="Cambria"/>
          <w:i/>
          <w:w w:val="105"/>
          <w:vertAlign w:val="baseline"/>
        </w:rPr>
        <w:t>U</w:t>
      </w:r>
      <w:r>
        <w:rPr>
          <w:rFonts w:ascii="Cambria"/>
          <w:i/>
          <w:w w:val="105"/>
          <w:vertAlign w:val="subscript"/>
        </w:rPr>
        <w:t>s</w:t>
      </w:r>
      <w:r>
        <w:rPr>
          <w:w w:val="105"/>
          <w:vertAlign w:val="baseline"/>
        </w:rPr>
        <w:t>(D</w:t>
      </w:r>
      <w:r>
        <w:rPr>
          <w:rFonts w:ascii="Calibri"/>
          <w:i/>
          <w:w w:val="105"/>
          <w:sz w:val="19"/>
          <w:vertAlign w:val="baseline"/>
        </w:rPr>
        <w:t>p</w:t>
      </w:r>
      <w:r>
        <w:rPr>
          <w:rFonts w:ascii="Cambria"/>
          <w:i/>
          <w:w w:val="105"/>
          <w:position w:val="-2"/>
          <w:sz w:val="10"/>
          <w:vertAlign w:val="baseline"/>
        </w:rPr>
        <w:t>r</w:t>
      </w:r>
      <w:r>
        <w:rPr>
          <w:w w:val="105"/>
          <w:vertAlign w:val="baseline"/>
        </w:rPr>
        <w:t>, D</w:t>
      </w:r>
      <w:r>
        <w:rPr>
          <w:rFonts w:ascii="Calibri"/>
          <w:i/>
          <w:w w:val="105"/>
          <w:sz w:val="19"/>
          <w:vertAlign w:val="baseline"/>
        </w:rPr>
        <w:t>p</w:t>
      </w:r>
      <w:r>
        <w:rPr>
          <w:rFonts w:ascii="Cambria"/>
          <w:i/>
          <w:w w:val="105"/>
          <w:position w:val="-2"/>
          <w:sz w:val="10"/>
          <w:vertAlign w:val="baseline"/>
        </w:rPr>
        <w:t>m</w:t>
      </w:r>
      <w:r>
        <w:rPr>
          <w:w w:val="105"/>
          <w:vertAlign w:val="baseline"/>
        </w:rPr>
        <w:t>) with respect to</w:t>
      </w:r>
      <w:r>
        <w:rPr>
          <w:spacing w:val="40"/>
          <w:w w:val="105"/>
          <w:vertAlign w:val="baseline"/>
        </w:rPr>
        <w:t> </w:t>
      </w:r>
      <w:r>
        <w:rPr>
          <w:rFonts w:ascii="Calibri"/>
          <w:i/>
          <w:w w:val="105"/>
          <w:vertAlign w:val="baseline"/>
        </w:rPr>
        <w:t>k</w:t>
      </w:r>
      <w:r>
        <w:rPr>
          <w:w w:val="105"/>
          <w:vertAlign w:val="baseline"/>
        </w:rPr>
        <w:t>,</w:t>
      </w:r>
      <w:r>
        <w:rPr>
          <w:w w:val="105"/>
          <w:vertAlign w:val="baseline"/>
        </w:rPr>
        <w:t> by</w:t>
      </w:r>
      <w:r>
        <w:rPr>
          <w:w w:val="105"/>
          <w:vertAlign w:val="baseline"/>
        </w:rPr>
        <w:t> which we</w:t>
      </w:r>
      <w:r>
        <w:rPr>
          <w:w w:val="105"/>
          <w:vertAlign w:val="baseline"/>
        </w:rPr>
        <w:t> obtain</w:t>
      </w:r>
      <w:r>
        <w:rPr>
          <w:w w:val="105"/>
          <w:vertAlign w:val="baseline"/>
        </w:rPr>
        <w:t> the</w:t>
      </w:r>
      <w:r>
        <w:rPr>
          <w:w w:val="105"/>
          <w:vertAlign w:val="baseline"/>
        </w:rPr>
        <w:t> following</w:t>
      </w:r>
      <w:r>
        <w:rPr>
          <w:w w:val="105"/>
          <w:vertAlign w:val="baseline"/>
        </w:rPr>
        <w:t> results</w:t>
      </w:r>
      <w:r>
        <w:rPr>
          <w:w w:val="105"/>
          <w:vertAlign w:val="baseline"/>
        </w:rPr>
        <w:t> (we</w:t>
      </w:r>
      <w:r>
        <w:rPr>
          <w:w w:val="105"/>
          <w:vertAlign w:val="baseline"/>
        </w:rPr>
        <w:t> omit</w:t>
      </w:r>
      <w:r>
        <w:rPr>
          <w:w w:val="105"/>
          <w:vertAlign w:val="baseline"/>
        </w:rPr>
        <w:t> the</w:t>
      </w:r>
      <w:r>
        <w:rPr>
          <w:w w:val="105"/>
          <w:vertAlign w:val="baseline"/>
        </w:rPr>
        <w:t> details for the sake of conciseness):</w:t>
      </w:r>
    </w:p>
    <w:p>
      <w:pPr>
        <w:pStyle w:val="BodyText"/>
        <w:spacing w:before="34"/>
      </w:pPr>
    </w:p>
    <w:p>
      <w:pPr>
        <w:pStyle w:val="BodyText"/>
        <w:tabs>
          <w:tab w:pos="1657" w:val="left" w:leader="none"/>
        </w:tabs>
        <w:spacing w:line="109" w:lineRule="exact"/>
        <w:ind w:left="326"/>
      </w:pPr>
      <w:r>
        <w:rPr/>
        <w:t>(i)</w:t>
      </w:r>
      <w:r>
        <w:rPr>
          <w:spacing w:val="26"/>
        </w:rPr>
        <w:t> </w:t>
      </w:r>
      <w:r>
        <w:rPr/>
        <w:t>If</w:t>
      </w:r>
      <w:r>
        <w:rPr>
          <w:spacing w:val="-7"/>
        </w:rPr>
        <w:t> </w:t>
      </w:r>
      <w:r>
        <w:rPr>
          <w:rFonts w:ascii="Cambria"/>
          <w:i/>
          <w:u w:val="single"/>
          <w:vertAlign w:val="superscript"/>
        </w:rPr>
        <w:t>r</w:t>
      </w:r>
      <w:r>
        <w:rPr>
          <w:position w:val="5"/>
          <w:sz w:val="8"/>
          <w:u w:val="single"/>
          <w:vertAlign w:val="baseline"/>
        </w:rPr>
        <w:t>2</w:t>
      </w:r>
      <w:r>
        <w:rPr>
          <w:spacing w:val="75"/>
          <w:position w:val="5"/>
          <w:sz w:val="8"/>
          <w:u w:val="none"/>
          <w:vertAlign w:val="baseline"/>
        </w:rPr>
        <w:t> </w:t>
      </w:r>
      <w:r>
        <w:rPr>
          <w:rFonts w:ascii="BankGothic Md BT"/>
          <w:u w:val="none"/>
          <w:vertAlign w:val="baseline"/>
        </w:rPr>
        <w:t>6</w:t>
      </w:r>
      <w:r>
        <w:rPr>
          <w:rFonts w:ascii="BankGothic Md BT"/>
          <w:spacing w:val="26"/>
          <w:u w:val="none"/>
          <w:vertAlign w:val="baseline"/>
        </w:rPr>
        <w:t> </w:t>
      </w:r>
      <w:r>
        <w:rPr>
          <w:rFonts w:ascii="Calibri"/>
          <w:i/>
          <w:spacing w:val="69"/>
          <w:w w:val="150"/>
          <w:u w:val="single"/>
          <w:vertAlign w:val="baseline"/>
        </w:rPr>
        <w:t>  </w:t>
      </w:r>
      <w:r>
        <w:rPr>
          <w:rFonts w:ascii="Calibri"/>
          <w:i/>
          <w:spacing w:val="-10"/>
          <w:u w:val="single"/>
          <w:vertAlign w:val="superscript"/>
        </w:rPr>
        <w:t>a</w:t>
      </w:r>
      <w:r>
        <w:rPr>
          <w:rFonts w:ascii="Calibri"/>
          <w:i/>
          <w:u w:val="single"/>
          <w:vertAlign w:val="baseline"/>
        </w:rPr>
        <w:tab/>
      </w:r>
      <w:r>
        <w:rPr>
          <w:u w:val="none"/>
          <w:vertAlign w:val="baseline"/>
        </w:rPr>
        <w:t>,</w:t>
      </w:r>
      <w:r>
        <w:rPr>
          <w:spacing w:val="5"/>
          <w:u w:val="none"/>
          <w:vertAlign w:val="baseline"/>
        </w:rPr>
        <w:t> </w:t>
      </w:r>
      <w:r>
        <w:rPr>
          <w:u w:val="none"/>
          <w:vertAlign w:val="baseline"/>
        </w:rPr>
        <w:t>then</w:t>
      </w:r>
      <w:r>
        <w:rPr>
          <w:spacing w:val="4"/>
          <w:u w:val="none"/>
          <w:vertAlign w:val="baseline"/>
        </w:rPr>
        <w:t> </w:t>
      </w:r>
      <w:r>
        <w:rPr>
          <w:u w:val="none"/>
          <w:vertAlign w:val="baseline"/>
        </w:rPr>
        <w:t>the</w:t>
      </w:r>
      <w:r>
        <w:rPr>
          <w:spacing w:val="3"/>
          <w:u w:val="none"/>
          <w:vertAlign w:val="baseline"/>
        </w:rPr>
        <w:t> </w:t>
      </w:r>
      <w:r>
        <w:rPr>
          <w:u w:val="none"/>
          <w:vertAlign w:val="baseline"/>
        </w:rPr>
        <w:t>optimal</w:t>
      </w:r>
      <w:r>
        <w:rPr>
          <w:spacing w:val="2"/>
          <w:u w:val="none"/>
          <w:vertAlign w:val="baseline"/>
        </w:rPr>
        <w:t> </w:t>
      </w:r>
      <w:r>
        <w:rPr>
          <w:u w:val="none"/>
          <w:vertAlign w:val="baseline"/>
        </w:rPr>
        <w:t>solution</w:t>
      </w:r>
      <w:r>
        <w:rPr>
          <w:spacing w:val="4"/>
          <w:u w:val="none"/>
          <w:vertAlign w:val="baseline"/>
        </w:rPr>
        <w:t> </w:t>
      </w:r>
      <w:r>
        <w:rPr>
          <w:rFonts w:ascii="Calibri"/>
          <w:i/>
          <w:u w:val="none"/>
          <w:vertAlign w:val="baseline"/>
        </w:rPr>
        <w:t>k</w:t>
      </w:r>
      <w:r>
        <w:rPr>
          <w:u w:val="none"/>
          <w:vertAlign w:val="superscript"/>
        </w:rPr>
        <w:t>*</w:t>
      </w:r>
      <w:r>
        <w:rPr>
          <w:spacing w:val="6"/>
          <w:u w:val="none"/>
          <w:vertAlign w:val="baseline"/>
        </w:rPr>
        <w:t> </w:t>
      </w:r>
      <w:r>
        <w:rPr>
          <w:u w:val="none"/>
          <w:vertAlign w:val="baseline"/>
        </w:rPr>
        <w:t>=</w:t>
      </w:r>
      <w:r>
        <w:rPr>
          <w:spacing w:val="7"/>
          <w:u w:val="none"/>
          <w:vertAlign w:val="baseline"/>
        </w:rPr>
        <w:t> </w:t>
      </w:r>
      <w:r>
        <w:rPr>
          <w:rFonts w:ascii="Calibri"/>
          <w:i/>
          <w:u w:val="none"/>
          <w:vertAlign w:val="baseline"/>
        </w:rPr>
        <w:t>k</w:t>
      </w:r>
      <w:r>
        <w:rPr>
          <w:u w:val="none"/>
          <w:vertAlign w:val="subscript"/>
        </w:rPr>
        <w:t>max</w:t>
      </w:r>
      <w:r>
        <w:rPr>
          <w:u w:val="none"/>
          <w:vertAlign w:val="baseline"/>
        </w:rPr>
        <w:t>,</w:t>
      </w:r>
      <w:r>
        <w:rPr>
          <w:spacing w:val="5"/>
          <w:u w:val="none"/>
          <w:vertAlign w:val="baseline"/>
        </w:rPr>
        <w:t> </w:t>
      </w:r>
      <w:r>
        <w:rPr>
          <w:u w:val="none"/>
          <w:vertAlign w:val="baseline"/>
        </w:rPr>
        <w:t>the</w:t>
      </w:r>
      <w:r>
        <w:rPr>
          <w:spacing w:val="4"/>
          <w:u w:val="none"/>
          <w:vertAlign w:val="baseline"/>
        </w:rPr>
        <w:t> </w:t>
      </w:r>
      <w:r>
        <w:rPr>
          <w:spacing w:val="-2"/>
          <w:u w:val="none"/>
          <w:vertAlign w:val="baseline"/>
        </w:rPr>
        <w:t>corre-</w:t>
      </w:r>
    </w:p>
    <w:p>
      <w:pPr>
        <w:pStyle w:val="BodyText"/>
        <w:spacing w:line="247" w:lineRule="auto"/>
        <w:ind w:left="88" w:right="281"/>
        <w:jc w:val="both"/>
      </w:pPr>
      <w:r>
        <w:rPr/>
        <w:br w:type="column"/>
      </w:r>
      <w:r>
        <w:rPr/>
        <w:t>noting that when the retailer and the manufacturer are </w:t>
      </w:r>
      <w:r>
        <w:rPr/>
        <w:t>equally risk-averse, i.e., </w:t>
      </w:r>
      <w:r>
        <w:rPr>
          <w:rFonts w:ascii="Calibri"/>
          <w:i/>
          <w:sz w:val="19"/>
        </w:rPr>
        <w:t>a</w:t>
      </w:r>
      <w:r>
        <w:rPr>
          <w:rFonts w:ascii="Calibri"/>
          <w:i/>
          <w:spacing w:val="-3"/>
          <w:sz w:val="19"/>
        </w:rPr>
        <w:t> </w:t>
      </w:r>
      <w:r>
        <w:rPr/>
        <w:t>=</w:t>
      </w:r>
      <w:r>
        <w:rPr>
          <w:spacing w:val="-4"/>
        </w:rPr>
        <w:t> </w:t>
      </w:r>
      <w:r>
        <w:rPr>
          <w:rFonts w:ascii="Calibri"/>
          <w:i/>
        </w:rPr>
        <w:t>b</w:t>
      </w:r>
      <w:r>
        <w:rPr/>
        <w:t>, they will split the extra profit in equal pro-portions,</w:t>
      </w:r>
      <w:r>
        <w:rPr>
          <w:spacing w:val="40"/>
        </w:rPr>
        <w:t> </w:t>
      </w:r>
      <w:r>
        <w:rPr/>
        <w:t>and</w:t>
      </w:r>
      <w:r>
        <w:rPr>
          <w:spacing w:val="40"/>
        </w:rPr>
        <w:t> </w:t>
      </w:r>
      <w:r>
        <w:rPr/>
        <w:t>their</w:t>
      </w:r>
      <w:r>
        <w:rPr>
          <w:spacing w:val="40"/>
        </w:rPr>
        <w:t> </w:t>
      </w:r>
      <w:r>
        <w:rPr/>
        <w:t>relative</w:t>
      </w:r>
      <w:r>
        <w:rPr>
          <w:spacing w:val="40"/>
        </w:rPr>
        <w:t> </w:t>
      </w:r>
      <w:r>
        <w:rPr/>
        <w:t>power</w:t>
      </w:r>
      <w:r>
        <w:rPr>
          <w:spacing w:val="40"/>
        </w:rPr>
        <w:t> </w:t>
      </w:r>
      <w:r>
        <w:rPr/>
        <w:t>measurements</w:t>
      </w:r>
      <w:r>
        <w:rPr>
          <w:spacing w:val="40"/>
        </w:rPr>
        <w:t> </w:t>
      </w:r>
      <w:r>
        <w:rPr>
          <w:rFonts w:ascii="Cambria"/>
          <w:i/>
        </w:rPr>
        <w:t>r</w:t>
      </w:r>
      <w:r>
        <w:rPr>
          <w:vertAlign w:val="subscript"/>
        </w:rPr>
        <w:t>1</w:t>
      </w:r>
      <w:r>
        <w:rPr>
          <w:spacing w:val="40"/>
          <w:vertAlign w:val="baseline"/>
        </w:rPr>
        <w:t> </w:t>
      </w:r>
      <w:r>
        <w:rPr>
          <w:vertAlign w:val="baseline"/>
        </w:rPr>
        <w:t>and</w:t>
      </w:r>
      <w:r>
        <w:rPr>
          <w:spacing w:val="40"/>
          <w:vertAlign w:val="baseline"/>
        </w:rPr>
        <w:t> </w:t>
      </w:r>
      <w:r>
        <w:rPr>
          <w:rFonts w:ascii="Cambria"/>
          <w:i/>
          <w:vertAlign w:val="baseline"/>
        </w:rPr>
        <w:t>r</w:t>
      </w:r>
      <w:r>
        <w:rPr>
          <w:vertAlign w:val="subscript"/>
        </w:rPr>
        <w:t>2</w:t>
      </w:r>
      <w:r>
        <w:rPr>
          <w:spacing w:val="40"/>
          <w:vertAlign w:val="baseline"/>
        </w:rPr>
        <w:t> </w:t>
      </w:r>
      <w:r>
        <w:rPr>
          <w:vertAlign w:val="baseline"/>
        </w:rPr>
        <w:t>will be the only factors that decide whether a member receives a posi-tive or negative compensation fee from the other one.</w:t>
      </w:r>
    </w:p>
    <w:p>
      <w:pPr>
        <w:pStyle w:val="BodyText"/>
        <w:spacing w:before="82"/>
      </w:pPr>
    </w:p>
    <w:p>
      <w:pPr>
        <w:pStyle w:val="ListParagraph"/>
        <w:numPr>
          <w:ilvl w:val="0"/>
          <w:numId w:val="1"/>
        </w:numPr>
        <w:tabs>
          <w:tab w:pos="278" w:val="left" w:leader="none"/>
        </w:tabs>
        <w:spacing w:line="240" w:lineRule="auto" w:before="0" w:after="0"/>
        <w:ind w:left="278" w:right="0" w:hanging="190"/>
        <w:jc w:val="left"/>
        <w:rPr>
          <w:rFonts w:ascii="Century"/>
          <w:sz w:val="16"/>
        </w:rPr>
      </w:pPr>
      <w:r>
        <w:rPr>
          <w:rFonts w:ascii="Century"/>
          <w:spacing w:val="-2"/>
          <w:w w:val="105"/>
          <w:sz w:val="16"/>
        </w:rPr>
        <w:t>Conclusions</w:t>
      </w:r>
    </w:p>
    <w:p>
      <w:pPr>
        <w:pStyle w:val="BodyText"/>
        <w:spacing w:before="34"/>
      </w:pPr>
    </w:p>
    <w:p>
      <w:pPr>
        <w:pStyle w:val="BodyText"/>
        <w:spacing w:line="261" w:lineRule="auto"/>
        <w:ind w:left="88" w:right="281" w:firstLine="232"/>
        <w:jc w:val="both"/>
      </w:pPr>
      <w:r>
        <w:rPr>
          <w:w w:val="105"/>
        </w:rPr>
        <w:t>In</w:t>
      </w:r>
      <w:r>
        <w:rPr>
          <w:spacing w:val="-10"/>
          <w:w w:val="105"/>
        </w:rPr>
        <w:t> </w:t>
      </w:r>
      <w:r>
        <w:rPr>
          <w:w w:val="105"/>
        </w:rPr>
        <w:t>view</w:t>
      </w:r>
      <w:r>
        <w:rPr>
          <w:spacing w:val="-9"/>
          <w:w w:val="105"/>
        </w:rPr>
        <w:t> </w:t>
      </w:r>
      <w:r>
        <w:rPr>
          <w:w w:val="105"/>
        </w:rPr>
        <w:t>of</w:t>
      </w:r>
      <w:r>
        <w:rPr>
          <w:spacing w:val="-9"/>
          <w:w w:val="105"/>
        </w:rPr>
        <w:t> </w:t>
      </w:r>
      <w:r>
        <w:rPr>
          <w:w w:val="105"/>
        </w:rPr>
        <w:t>the</w:t>
      </w:r>
      <w:r>
        <w:rPr>
          <w:spacing w:val="-11"/>
          <w:w w:val="105"/>
        </w:rPr>
        <w:t> </w:t>
      </w:r>
      <w:r>
        <w:rPr>
          <w:w w:val="105"/>
        </w:rPr>
        <w:t>current</w:t>
      </w:r>
      <w:r>
        <w:rPr>
          <w:spacing w:val="-10"/>
          <w:w w:val="105"/>
        </w:rPr>
        <w:t> </w:t>
      </w:r>
      <w:r>
        <w:rPr>
          <w:w w:val="105"/>
        </w:rPr>
        <w:t>industry</w:t>
      </w:r>
      <w:r>
        <w:rPr>
          <w:spacing w:val="-10"/>
          <w:w w:val="105"/>
        </w:rPr>
        <w:t> </w:t>
      </w:r>
      <w:r>
        <w:rPr>
          <w:w w:val="105"/>
        </w:rPr>
        <w:t>environment</w:t>
      </w:r>
      <w:r>
        <w:rPr>
          <w:spacing w:val="-10"/>
          <w:w w:val="105"/>
        </w:rPr>
        <w:t> </w:t>
      </w:r>
      <w:r>
        <w:rPr>
          <w:w w:val="105"/>
        </w:rPr>
        <w:t>in</w:t>
      </w:r>
      <w:r>
        <w:rPr>
          <w:spacing w:val="-10"/>
          <w:w w:val="105"/>
        </w:rPr>
        <w:t> </w:t>
      </w:r>
      <w:r>
        <w:rPr>
          <w:w w:val="105"/>
        </w:rPr>
        <w:t>which</w:t>
      </w:r>
      <w:r>
        <w:rPr>
          <w:spacing w:val="-11"/>
          <w:w w:val="105"/>
        </w:rPr>
        <w:t> </w:t>
      </w:r>
      <w:r>
        <w:rPr>
          <w:w w:val="105"/>
        </w:rPr>
        <w:t>coopera-</w:t>
      </w:r>
      <w:r>
        <w:rPr/>
        <w:t>tive</w:t>
      </w:r>
      <w:r>
        <w:rPr>
          <w:spacing w:val="-3"/>
        </w:rPr>
        <w:t> </w:t>
      </w:r>
      <w:r>
        <w:rPr/>
        <w:t>relations</w:t>
      </w:r>
      <w:r>
        <w:rPr>
          <w:spacing w:val="-2"/>
        </w:rPr>
        <w:t> </w:t>
      </w:r>
      <w:r>
        <w:rPr/>
        <w:t>are</w:t>
      </w:r>
      <w:r>
        <w:rPr>
          <w:spacing w:val="-2"/>
        </w:rPr>
        <w:t> </w:t>
      </w:r>
      <w:r>
        <w:rPr/>
        <w:t>increasingly</w:t>
      </w:r>
      <w:r>
        <w:rPr>
          <w:spacing w:val="-3"/>
        </w:rPr>
        <w:t> </w:t>
      </w:r>
      <w:r>
        <w:rPr/>
        <w:t>becoming</w:t>
      </w:r>
      <w:r>
        <w:rPr>
          <w:spacing w:val="-2"/>
        </w:rPr>
        <w:t> </w:t>
      </w:r>
      <w:r>
        <w:rPr/>
        <w:t>prevalent</w:t>
      </w:r>
      <w:r>
        <w:rPr>
          <w:spacing w:val="-2"/>
        </w:rPr>
        <w:t> </w:t>
      </w:r>
      <w:r>
        <w:rPr/>
        <w:t>in</w:t>
      </w:r>
      <w:r>
        <w:rPr>
          <w:spacing w:val="-2"/>
        </w:rPr>
        <w:t> </w:t>
      </w:r>
      <w:r>
        <w:rPr/>
        <w:t>supply</w:t>
      </w:r>
      <w:r>
        <w:rPr>
          <w:spacing w:val="-2"/>
        </w:rPr>
        <w:t> </w:t>
      </w:r>
      <w:r>
        <w:rPr/>
        <w:t>chains, </w:t>
      </w:r>
      <w:r>
        <w:rPr>
          <w:w w:val="105"/>
        </w:rPr>
        <w:t>we</w:t>
      </w:r>
      <w:r>
        <w:rPr>
          <w:spacing w:val="-5"/>
          <w:w w:val="105"/>
        </w:rPr>
        <w:t> </w:t>
      </w:r>
      <w:r>
        <w:rPr>
          <w:w w:val="105"/>
        </w:rPr>
        <w:t>took</w:t>
      </w:r>
      <w:r>
        <w:rPr>
          <w:spacing w:val="-6"/>
          <w:w w:val="105"/>
        </w:rPr>
        <w:t> </w:t>
      </w:r>
      <w:r>
        <w:rPr>
          <w:w w:val="105"/>
        </w:rPr>
        <w:t>a</w:t>
      </w:r>
      <w:r>
        <w:rPr>
          <w:spacing w:val="-4"/>
          <w:w w:val="105"/>
        </w:rPr>
        <w:t> </w:t>
      </w:r>
      <w:r>
        <w:rPr>
          <w:w w:val="105"/>
        </w:rPr>
        <w:t>cooperation</w:t>
      </w:r>
      <w:r>
        <w:rPr>
          <w:spacing w:val="-5"/>
          <w:w w:val="105"/>
        </w:rPr>
        <w:t> </w:t>
      </w:r>
      <w:r>
        <w:rPr>
          <w:w w:val="105"/>
        </w:rPr>
        <w:t>approach</w:t>
      </w:r>
      <w:r>
        <w:rPr>
          <w:spacing w:val="-6"/>
          <w:w w:val="105"/>
        </w:rPr>
        <w:t> </w:t>
      </w:r>
      <w:r>
        <w:rPr>
          <w:w w:val="105"/>
        </w:rPr>
        <w:t>in</w:t>
      </w:r>
      <w:r>
        <w:rPr>
          <w:spacing w:val="-5"/>
          <w:w w:val="105"/>
        </w:rPr>
        <w:t> </w:t>
      </w:r>
      <w:r>
        <w:rPr>
          <w:w w:val="105"/>
        </w:rPr>
        <w:t>this</w:t>
      </w:r>
      <w:r>
        <w:rPr>
          <w:spacing w:val="-6"/>
          <w:w w:val="105"/>
        </w:rPr>
        <w:t> </w:t>
      </w:r>
      <w:r>
        <w:rPr>
          <w:w w:val="105"/>
        </w:rPr>
        <w:t>paper</w:t>
      </w:r>
      <w:r>
        <w:rPr>
          <w:spacing w:val="-5"/>
          <w:w w:val="105"/>
        </w:rPr>
        <w:t> </w:t>
      </w:r>
      <w:r>
        <w:rPr>
          <w:w w:val="105"/>
        </w:rPr>
        <w:t>to</w:t>
      </w:r>
      <w:r>
        <w:rPr>
          <w:spacing w:val="-5"/>
          <w:w w:val="105"/>
        </w:rPr>
        <w:t> </w:t>
      </w:r>
      <w:r>
        <w:rPr>
          <w:w w:val="105"/>
        </w:rPr>
        <w:t>address</w:t>
      </w:r>
      <w:r>
        <w:rPr>
          <w:spacing w:val="-5"/>
          <w:w w:val="105"/>
        </w:rPr>
        <w:t> </w:t>
      </w:r>
      <w:r>
        <w:rPr>
          <w:w w:val="105"/>
        </w:rPr>
        <w:t>the</w:t>
      </w:r>
      <w:r>
        <w:rPr>
          <w:spacing w:val="-6"/>
          <w:w w:val="105"/>
        </w:rPr>
        <w:t> </w:t>
      </w:r>
      <w:r>
        <w:rPr>
          <w:w w:val="105"/>
        </w:rPr>
        <w:t>coor-dination</w:t>
      </w:r>
      <w:r>
        <w:rPr>
          <w:spacing w:val="-12"/>
          <w:w w:val="105"/>
        </w:rPr>
        <w:t> </w:t>
      </w:r>
      <w:r>
        <w:rPr>
          <w:w w:val="105"/>
        </w:rPr>
        <w:t>issues</w:t>
      </w:r>
      <w:r>
        <w:rPr>
          <w:spacing w:val="-12"/>
          <w:w w:val="105"/>
        </w:rPr>
        <w:t> </w:t>
      </w:r>
      <w:r>
        <w:rPr>
          <w:w w:val="105"/>
        </w:rPr>
        <w:t>for</w:t>
      </w:r>
      <w:r>
        <w:rPr>
          <w:spacing w:val="-11"/>
          <w:w w:val="105"/>
        </w:rPr>
        <w:t> </w:t>
      </w:r>
      <w:r>
        <w:rPr>
          <w:w w:val="105"/>
        </w:rPr>
        <w:t>manufacturer–retailer</w:t>
      </w:r>
      <w:r>
        <w:rPr>
          <w:spacing w:val="-12"/>
          <w:w w:val="105"/>
        </w:rPr>
        <w:t> </w:t>
      </w:r>
      <w:r>
        <w:rPr>
          <w:w w:val="105"/>
        </w:rPr>
        <w:t>supply</w:t>
      </w:r>
      <w:r>
        <w:rPr>
          <w:spacing w:val="-12"/>
          <w:w w:val="105"/>
        </w:rPr>
        <w:t> </w:t>
      </w:r>
      <w:r>
        <w:rPr>
          <w:w w:val="105"/>
        </w:rPr>
        <w:t>chains</w:t>
      </w:r>
      <w:r>
        <w:rPr>
          <w:spacing w:val="-12"/>
          <w:w w:val="105"/>
        </w:rPr>
        <w:t> </w:t>
      </w:r>
      <w:r>
        <w:rPr>
          <w:w w:val="105"/>
        </w:rPr>
        <w:t>using</w:t>
      </w:r>
      <w:r>
        <w:rPr>
          <w:spacing w:val="-11"/>
          <w:w w:val="105"/>
        </w:rPr>
        <w:t> </w:t>
      </w:r>
      <w:r>
        <w:rPr>
          <w:w w:val="105"/>
        </w:rPr>
        <w:t>op-tion</w:t>
      </w:r>
      <w:r>
        <w:rPr>
          <w:w w:val="105"/>
        </w:rPr>
        <w:t> contracts.</w:t>
      </w:r>
      <w:r>
        <w:rPr>
          <w:w w:val="105"/>
        </w:rPr>
        <w:t> Given</w:t>
      </w:r>
      <w:r>
        <w:rPr>
          <w:w w:val="105"/>
        </w:rPr>
        <w:t> that</w:t>
      </w:r>
      <w:r>
        <w:rPr>
          <w:w w:val="105"/>
        </w:rPr>
        <w:t> the</w:t>
      </w:r>
      <w:r>
        <w:rPr>
          <w:w w:val="105"/>
        </w:rPr>
        <w:t> wholesale</w:t>
      </w:r>
      <w:r>
        <w:rPr>
          <w:w w:val="105"/>
        </w:rPr>
        <w:t> price</w:t>
      </w:r>
      <w:r>
        <w:rPr>
          <w:w w:val="105"/>
        </w:rPr>
        <w:t> mechanism</w:t>
      </w:r>
      <w:r>
        <w:rPr>
          <w:w w:val="105"/>
        </w:rPr>
        <w:t> is</w:t>
      </w:r>
      <w:r>
        <w:rPr>
          <w:w w:val="105"/>
        </w:rPr>
        <w:t> the prevalent</w:t>
      </w:r>
      <w:r>
        <w:rPr>
          <w:w w:val="105"/>
        </w:rPr>
        <w:t> form</w:t>
      </w:r>
      <w:r>
        <w:rPr>
          <w:w w:val="105"/>
        </w:rPr>
        <w:t> used</w:t>
      </w:r>
      <w:r>
        <w:rPr>
          <w:w w:val="105"/>
        </w:rPr>
        <w:t> in</w:t>
      </w:r>
      <w:r>
        <w:rPr>
          <w:w w:val="105"/>
        </w:rPr>
        <w:t> manufacturer–retailer supply chains</w:t>
      </w:r>
      <w:r>
        <w:rPr>
          <w:w w:val="105"/>
        </w:rPr>
        <w:t> in practice,</w:t>
      </w:r>
      <w:r>
        <w:rPr>
          <w:spacing w:val="-7"/>
          <w:w w:val="105"/>
        </w:rPr>
        <w:t> </w:t>
      </w:r>
      <w:r>
        <w:rPr>
          <w:w w:val="105"/>
        </w:rPr>
        <w:t>we</w:t>
      </w:r>
      <w:r>
        <w:rPr>
          <w:spacing w:val="-6"/>
          <w:w w:val="105"/>
        </w:rPr>
        <w:t> </w:t>
      </w:r>
      <w:r>
        <w:rPr>
          <w:w w:val="105"/>
        </w:rPr>
        <w:t>took</w:t>
      </w:r>
      <w:r>
        <w:rPr>
          <w:spacing w:val="-6"/>
          <w:w w:val="105"/>
        </w:rPr>
        <w:t> </w:t>
      </w:r>
      <w:r>
        <w:rPr>
          <w:w w:val="105"/>
        </w:rPr>
        <w:t>the</w:t>
      </w:r>
      <w:r>
        <w:rPr>
          <w:spacing w:val="-6"/>
          <w:w w:val="105"/>
        </w:rPr>
        <w:t> </w:t>
      </w:r>
      <w:r>
        <w:rPr>
          <w:w w:val="105"/>
        </w:rPr>
        <w:t>profit</w:t>
      </w:r>
      <w:r>
        <w:rPr>
          <w:spacing w:val="-6"/>
          <w:w w:val="105"/>
        </w:rPr>
        <w:t> </w:t>
      </w:r>
      <w:r>
        <w:rPr>
          <w:w w:val="105"/>
        </w:rPr>
        <w:t>level</w:t>
      </w:r>
      <w:r>
        <w:rPr>
          <w:spacing w:val="-6"/>
          <w:w w:val="105"/>
        </w:rPr>
        <w:t> </w:t>
      </w:r>
      <w:r>
        <w:rPr>
          <w:w w:val="105"/>
        </w:rPr>
        <w:t>under</w:t>
      </w:r>
      <w:r>
        <w:rPr>
          <w:spacing w:val="-6"/>
          <w:w w:val="105"/>
        </w:rPr>
        <w:t> </w:t>
      </w:r>
      <w:r>
        <w:rPr>
          <w:w w:val="105"/>
        </w:rPr>
        <w:t>the</w:t>
      </w:r>
      <w:r>
        <w:rPr>
          <w:spacing w:val="-6"/>
          <w:w w:val="105"/>
        </w:rPr>
        <w:t> </w:t>
      </w:r>
      <w:r>
        <w:rPr>
          <w:w w:val="105"/>
        </w:rPr>
        <w:t>wholesale</w:t>
      </w:r>
      <w:r>
        <w:rPr>
          <w:spacing w:val="-6"/>
          <w:w w:val="105"/>
        </w:rPr>
        <w:t> </w:t>
      </w:r>
      <w:r>
        <w:rPr>
          <w:w w:val="105"/>
        </w:rPr>
        <w:t>price</w:t>
      </w:r>
      <w:r>
        <w:rPr>
          <w:spacing w:val="-6"/>
          <w:w w:val="105"/>
        </w:rPr>
        <w:t> </w:t>
      </w:r>
      <w:r>
        <w:rPr>
          <w:w w:val="105"/>
        </w:rPr>
        <w:t>mech-anism as</w:t>
      </w:r>
      <w:r>
        <w:rPr>
          <w:w w:val="105"/>
        </w:rPr>
        <w:t> the benchmark against which we compared</w:t>
      </w:r>
      <w:r>
        <w:rPr>
          <w:w w:val="105"/>
        </w:rPr>
        <w:t> our devel-oped</w:t>
      </w:r>
      <w:r>
        <w:rPr>
          <w:w w:val="105"/>
        </w:rPr>
        <w:t> option</w:t>
      </w:r>
      <w:r>
        <w:rPr>
          <w:w w:val="105"/>
        </w:rPr>
        <w:t> contracts.</w:t>
      </w:r>
      <w:r>
        <w:rPr>
          <w:w w:val="105"/>
        </w:rPr>
        <w:t> Our</w:t>
      </w:r>
      <w:r>
        <w:rPr>
          <w:w w:val="105"/>
        </w:rPr>
        <w:t> study</w:t>
      </w:r>
      <w:r>
        <w:rPr>
          <w:w w:val="105"/>
        </w:rPr>
        <w:t> demonstrates</w:t>
      </w:r>
      <w:r>
        <w:rPr>
          <w:w w:val="105"/>
        </w:rPr>
        <w:t> that,</w:t>
      </w:r>
      <w:r>
        <w:rPr>
          <w:w w:val="105"/>
        </w:rPr>
        <w:t> compared with the wholesale</w:t>
      </w:r>
      <w:r>
        <w:rPr>
          <w:w w:val="105"/>
        </w:rPr>
        <w:t> price</w:t>
      </w:r>
      <w:r>
        <w:rPr>
          <w:w w:val="105"/>
        </w:rPr>
        <w:t> mechanism,</w:t>
      </w:r>
      <w:r>
        <w:rPr>
          <w:w w:val="105"/>
        </w:rPr>
        <w:t> any</w:t>
      </w:r>
      <w:r>
        <w:rPr>
          <w:w w:val="105"/>
        </w:rPr>
        <w:t> option contract</w:t>
      </w:r>
      <w:r>
        <w:rPr>
          <w:w w:val="105"/>
        </w:rPr>
        <w:t> in</w:t>
      </w:r>
      <w:r>
        <w:rPr>
          <w:w w:val="105"/>
        </w:rPr>
        <w:t> the core</w:t>
      </w:r>
      <w:r>
        <w:rPr>
          <w:spacing w:val="-5"/>
          <w:w w:val="105"/>
        </w:rPr>
        <w:t> </w:t>
      </w:r>
      <w:r>
        <w:rPr>
          <w:w w:val="105"/>
        </w:rPr>
        <w:t>can</w:t>
      </w:r>
      <w:r>
        <w:rPr>
          <w:spacing w:val="-5"/>
          <w:w w:val="105"/>
        </w:rPr>
        <w:t> </w:t>
      </w:r>
      <w:r>
        <w:rPr>
          <w:w w:val="105"/>
        </w:rPr>
        <w:t>coordinate</w:t>
      </w:r>
      <w:r>
        <w:rPr>
          <w:spacing w:val="-6"/>
          <w:w w:val="105"/>
        </w:rPr>
        <w:t> </w:t>
      </w:r>
      <w:r>
        <w:rPr>
          <w:w w:val="105"/>
        </w:rPr>
        <w:t>the</w:t>
      </w:r>
      <w:r>
        <w:rPr>
          <w:spacing w:val="-5"/>
          <w:w w:val="105"/>
        </w:rPr>
        <w:t> </w:t>
      </w:r>
      <w:r>
        <w:rPr>
          <w:w w:val="105"/>
        </w:rPr>
        <w:t>manufacturer–retailer</w:t>
      </w:r>
      <w:r>
        <w:rPr>
          <w:spacing w:val="-5"/>
          <w:w w:val="105"/>
        </w:rPr>
        <w:t> </w:t>
      </w:r>
      <w:r>
        <w:rPr>
          <w:w w:val="105"/>
        </w:rPr>
        <w:t>supply</w:t>
      </w:r>
      <w:r>
        <w:rPr>
          <w:spacing w:val="-5"/>
          <w:w w:val="105"/>
        </w:rPr>
        <w:t> </w:t>
      </w:r>
      <w:r>
        <w:rPr>
          <w:w w:val="105"/>
        </w:rPr>
        <w:t>chain</w:t>
      </w:r>
      <w:r>
        <w:rPr>
          <w:spacing w:val="-6"/>
          <w:w w:val="105"/>
        </w:rPr>
        <w:t> </w:t>
      </w:r>
      <w:r>
        <w:rPr>
          <w:w w:val="105"/>
        </w:rPr>
        <w:t>with Pareto-improvement.</w:t>
      </w:r>
      <w:r>
        <w:rPr>
          <w:w w:val="105"/>
        </w:rPr>
        <w:t> In</w:t>
      </w:r>
      <w:r>
        <w:rPr>
          <w:w w:val="105"/>
        </w:rPr>
        <w:t> addition,</w:t>
      </w:r>
      <w:r>
        <w:rPr>
          <w:w w:val="105"/>
        </w:rPr>
        <w:t> we also</w:t>
      </w:r>
      <w:r>
        <w:rPr>
          <w:w w:val="105"/>
        </w:rPr>
        <w:t> explored analytically the</w:t>
      </w:r>
      <w:r>
        <w:rPr>
          <w:spacing w:val="3"/>
          <w:w w:val="105"/>
        </w:rPr>
        <w:t> </w:t>
      </w:r>
      <w:r>
        <w:rPr>
          <w:w w:val="105"/>
        </w:rPr>
        <w:t>issues</w:t>
      </w:r>
      <w:r>
        <w:rPr>
          <w:spacing w:val="3"/>
          <w:w w:val="105"/>
        </w:rPr>
        <w:t> </w:t>
      </w:r>
      <w:r>
        <w:rPr>
          <w:w w:val="105"/>
        </w:rPr>
        <w:t>concerning</w:t>
      </w:r>
      <w:r>
        <w:rPr>
          <w:spacing w:val="2"/>
          <w:w w:val="105"/>
        </w:rPr>
        <w:t> </w:t>
      </w:r>
      <w:r>
        <w:rPr>
          <w:w w:val="105"/>
        </w:rPr>
        <w:t>implementation</w:t>
      </w:r>
      <w:r>
        <w:rPr>
          <w:spacing w:val="2"/>
          <w:w w:val="105"/>
        </w:rPr>
        <w:t> </w:t>
      </w:r>
      <w:r>
        <w:rPr>
          <w:w w:val="105"/>
        </w:rPr>
        <w:t>of</w:t>
      </w:r>
      <w:r>
        <w:rPr>
          <w:spacing w:val="3"/>
          <w:w w:val="105"/>
        </w:rPr>
        <w:t> </w:t>
      </w:r>
      <w:r>
        <w:rPr>
          <w:w w:val="105"/>
        </w:rPr>
        <w:t>the</w:t>
      </w:r>
      <w:r>
        <w:rPr>
          <w:spacing w:val="3"/>
          <w:w w:val="105"/>
        </w:rPr>
        <w:t> </w:t>
      </w:r>
      <w:r>
        <w:rPr>
          <w:w w:val="105"/>
        </w:rPr>
        <w:t>coordinating</w:t>
      </w:r>
      <w:r>
        <w:rPr>
          <w:spacing w:val="3"/>
          <w:w w:val="105"/>
        </w:rPr>
        <w:t> </w:t>
      </w:r>
      <w:r>
        <w:rPr>
          <w:spacing w:val="-2"/>
          <w:w w:val="105"/>
        </w:rPr>
        <w:t>option</w:t>
      </w:r>
    </w:p>
    <w:p>
      <w:pPr>
        <w:pStyle w:val="BodyText"/>
        <w:spacing w:line="89" w:lineRule="exact"/>
        <w:ind w:left="88"/>
        <w:jc w:val="both"/>
      </w:pPr>
      <w:r>
        <w:rPr/>
        <w:t>contract</w:t>
      </w:r>
      <w:r>
        <w:rPr>
          <w:spacing w:val="50"/>
        </w:rPr>
        <w:t> </w:t>
      </w:r>
      <w:r>
        <w:rPr/>
        <w:t>form,</w:t>
      </w:r>
      <w:r>
        <w:rPr>
          <w:spacing w:val="50"/>
        </w:rPr>
        <w:t> </w:t>
      </w:r>
      <w:r>
        <w:rPr/>
        <w:t>taking</w:t>
      </w:r>
      <w:r>
        <w:rPr>
          <w:spacing w:val="52"/>
        </w:rPr>
        <w:t> </w:t>
      </w:r>
      <w:r>
        <w:rPr/>
        <w:t>into</w:t>
      </w:r>
      <w:r>
        <w:rPr>
          <w:spacing w:val="52"/>
        </w:rPr>
        <w:t> </w:t>
      </w:r>
      <w:r>
        <w:rPr/>
        <w:t>account</w:t>
      </w:r>
      <w:r>
        <w:rPr>
          <w:spacing w:val="50"/>
        </w:rPr>
        <w:t> </w:t>
      </w:r>
      <w:r>
        <w:rPr/>
        <w:t>supply</w:t>
      </w:r>
      <w:r>
        <w:rPr>
          <w:spacing w:val="51"/>
        </w:rPr>
        <w:t> </w:t>
      </w:r>
      <w:r>
        <w:rPr/>
        <w:t>chain</w:t>
      </w:r>
      <w:r>
        <w:rPr>
          <w:spacing w:val="50"/>
        </w:rPr>
        <w:t> </w:t>
      </w:r>
      <w:r>
        <w:rPr/>
        <w:t>members’</w:t>
      </w:r>
      <w:r>
        <w:rPr>
          <w:spacing w:val="51"/>
        </w:rPr>
        <w:t> </w:t>
      </w:r>
      <w:r>
        <w:rPr>
          <w:spacing w:val="-4"/>
        </w:rPr>
        <w:t>risk</w:t>
      </w:r>
    </w:p>
    <w:p>
      <w:pPr>
        <w:pStyle w:val="BodyText"/>
        <w:spacing w:after="0" w:line="89" w:lineRule="exact"/>
        <w:jc w:val="both"/>
        <w:sectPr>
          <w:type w:val="continuous"/>
          <w:pgSz w:w="11910" w:h="15880"/>
          <w:pgMar w:header="890" w:footer="0" w:top="1080" w:bottom="280" w:left="566" w:right="566"/>
          <w:cols w:num="2" w:equalWidth="0">
            <w:col w:w="5151" w:space="229"/>
            <w:col w:w="5398"/>
          </w:cols>
        </w:sectPr>
      </w:pPr>
    </w:p>
    <w:p>
      <w:pPr>
        <w:tabs>
          <w:tab w:pos="1113" w:val="left" w:leader="none"/>
        </w:tabs>
        <w:spacing w:line="97" w:lineRule="exact" w:before="0"/>
        <w:ind w:left="709" w:right="0" w:firstLine="0"/>
        <w:jc w:val="left"/>
        <w:rPr>
          <w:rFonts w:ascii="Lucida Sans Unicode"/>
          <w:sz w:val="10"/>
        </w:rPr>
      </w:pPr>
      <w:r>
        <w:rPr>
          <w:rFonts w:ascii="Cambria"/>
          <w:i/>
          <w:spacing w:val="-5"/>
          <w:w w:val="110"/>
          <w:sz w:val="10"/>
        </w:rPr>
        <w:t>r</w:t>
      </w:r>
      <w:r>
        <w:rPr>
          <w:spacing w:val="-5"/>
          <w:w w:val="110"/>
          <w:position w:val="-1"/>
          <w:sz w:val="8"/>
        </w:rPr>
        <w:t>1</w:t>
      </w:r>
      <w:r>
        <w:rPr>
          <w:position w:val="-1"/>
          <w:sz w:val="8"/>
        </w:rPr>
        <w:tab/>
      </w:r>
      <w:r>
        <w:rPr>
          <w:rFonts w:ascii="Calibri"/>
          <w:i/>
          <w:w w:val="110"/>
          <w:sz w:val="10"/>
        </w:rPr>
        <w:t>b</w:t>
      </w:r>
      <w:r>
        <w:rPr>
          <w:rFonts w:ascii="Calibri"/>
          <w:i/>
          <w:spacing w:val="-7"/>
          <w:w w:val="110"/>
          <w:sz w:val="10"/>
        </w:rPr>
        <w:t> </w:t>
      </w:r>
      <w:r>
        <w:rPr>
          <w:spacing w:val="-2"/>
          <w:w w:val="110"/>
          <w:sz w:val="10"/>
        </w:rPr>
        <w:t>exp</w:t>
      </w:r>
      <w:r>
        <w:rPr>
          <w:rFonts w:ascii="Lucida Sans Unicode"/>
          <w:spacing w:val="-2"/>
          <w:w w:val="110"/>
          <w:sz w:val="10"/>
        </w:rPr>
        <w:t>(</w:t>
      </w:r>
      <w:r>
        <w:rPr>
          <w:rFonts w:ascii="Calibri"/>
          <w:i/>
          <w:spacing w:val="-2"/>
          <w:w w:val="110"/>
          <w:sz w:val="12"/>
        </w:rPr>
        <w:t>a</w:t>
      </w:r>
      <w:r>
        <w:rPr>
          <w:spacing w:val="-2"/>
          <w:w w:val="110"/>
          <w:sz w:val="10"/>
        </w:rPr>
        <w:t>D</w:t>
      </w:r>
      <w:r>
        <w:rPr>
          <w:rFonts w:ascii="Calibri"/>
          <w:i/>
          <w:spacing w:val="-2"/>
          <w:w w:val="110"/>
          <w:sz w:val="13"/>
        </w:rPr>
        <w:t>p</w:t>
      </w:r>
      <w:r>
        <w:rPr>
          <w:rFonts w:ascii="Lucida Sans Unicode"/>
          <w:spacing w:val="-2"/>
          <w:w w:val="110"/>
          <w:sz w:val="10"/>
        </w:rPr>
        <w:t>)</w:t>
      </w:r>
    </w:p>
    <w:p>
      <w:pPr>
        <w:spacing w:after="0" w:line="97" w:lineRule="exact"/>
        <w:jc w:val="left"/>
        <w:rPr>
          <w:rFonts w:ascii="Lucida Sans Unicode"/>
          <w:sz w:val="10"/>
        </w:rPr>
        <w:sectPr>
          <w:type w:val="continuous"/>
          <w:pgSz w:w="11910" w:h="15880"/>
          <w:pgMar w:header="890" w:footer="0" w:top="1080" w:bottom="280" w:left="566" w:right="566"/>
        </w:sectPr>
      </w:pPr>
    </w:p>
    <w:p>
      <w:pPr>
        <w:pStyle w:val="BodyText"/>
        <w:spacing w:line="232" w:lineRule="exact"/>
        <w:ind w:left="566"/>
      </w:pPr>
      <w:r>
        <w:rPr>
          <w:w w:val="105"/>
        </w:rPr>
        <w:t>sponding</w:t>
      </w:r>
      <w:r>
        <w:rPr>
          <w:spacing w:val="9"/>
          <w:w w:val="105"/>
        </w:rPr>
        <w:t> </w:t>
      </w:r>
      <w:r>
        <w:rPr>
          <w:w w:val="105"/>
        </w:rPr>
        <w:t>option</w:t>
      </w:r>
      <w:r>
        <w:rPr>
          <w:spacing w:val="10"/>
          <w:w w:val="105"/>
        </w:rPr>
        <w:t> </w:t>
      </w:r>
      <w:r>
        <w:rPr>
          <w:w w:val="105"/>
        </w:rPr>
        <w:t>contract</w:t>
      </w:r>
      <w:r>
        <w:rPr>
          <w:spacing w:val="10"/>
          <w:w w:val="105"/>
        </w:rPr>
        <w:t> </w:t>
      </w:r>
      <w:r>
        <w:rPr>
          <w:w w:val="105"/>
        </w:rPr>
        <w:t>is</w:t>
      </w:r>
      <w:r>
        <w:rPr>
          <w:spacing w:val="18"/>
          <w:w w:val="105"/>
        </w:rPr>
        <w:t> </w:t>
      </w:r>
      <w:r>
        <w:rPr>
          <w:w w:val="105"/>
        </w:rPr>
        <w:t>given</w:t>
      </w:r>
      <w:r>
        <w:rPr>
          <w:spacing w:val="17"/>
          <w:w w:val="105"/>
        </w:rPr>
        <w:t> </w:t>
      </w:r>
      <w:r>
        <w:rPr>
          <w:w w:val="105"/>
        </w:rPr>
        <w:t>by</w:t>
      </w:r>
      <w:r>
        <w:rPr>
          <w:spacing w:val="18"/>
          <w:w w:val="105"/>
        </w:rPr>
        <w:t> </w:t>
      </w:r>
      <w:r>
        <w:rPr>
          <w:w w:val="105"/>
        </w:rPr>
        <w:t>(</w:t>
      </w:r>
      <w:r>
        <w:rPr>
          <w:rFonts w:ascii="Cambria" w:hAnsi="Cambria"/>
          <w:i/>
          <w:w w:val="105"/>
        </w:rPr>
        <w:t>o</w:t>
      </w:r>
      <w:r>
        <w:rPr>
          <w:rFonts w:ascii="Gotham Medium" w:hAnsi="Gotham Medium"/>
          <w:b w:val="0"/>
          <w:w w:val="105"/>
          <w:position w:val="2"/>
        </w:rPr>
        <w:t>¯</w:t>
      </w:r>
      <w:r>
        <w:rPr>
          <w:rFonts w:ascii="Lucida Sans Unicode" w:hAnsi="Lucida Sans Unicode"/>
          <w:w w:val="105"/>
        </w:rPr>
        <w:t>,</w:t>
      </w:r>
      <w:r>
        <w:rPr>
          <w:rFonts w:ascii="Lucida Sans Unicode" w:hAnsi="Lucida Sans Unicode"/>
          <w:spacing w:val="-28"/>
          <w:w w:val="105"/>
        </w:rPr>
        <w:t> </w:t>
      </w:r>
      <w:r>
        <w:rPr>
          <w:rFonts w:ascii="Gotham Medium" w:hAnsi="Gotham Medium"/>
          <w:b w:val="0"/>
          <w:spacing w:val="-72"/>
          <w:w w:val="102"/>
          <w:position w:val="2"/>
        </w:rPr>
        <w:t>¯</w:t>
      </w:r>
      <w:r>
        <w:rPr>
          <w:rFonts w:ascii="Cambria" w:hAnsi="Cambria"/>
          <w:i/>
          <w:spacing w:val="8"/>
          <w:w w:val="107"/>
        </w:rPr>
        <w:t>e</w:t>
      </w:r>
      <w:r>
        <w:rPr>
          <w:rFonts w:ascii="Lucida Sans Unicode" w:hAnsi="Lucida Sans Unicode"/>
          <w:spacing w:val="54"/>
          <w:w w:val="105"/>
        </w:rPr>
        <w:t>)</w:t>
      </w:r>
      <w:r>
        <w:rPr>
          <w:rFonts w:ascii="Lucida Sans Unicode" w:hAnsi="Lucida Sans Unicode"/>
          <w:spacing w:val="9"/>
          <w:w w:val="105"/>
        </w:rPr>
        <w:t>=</w:t>
      </w:r>
      <w:r>
        <w:rPr>
          <w:rFonts w:ascii="Lucida Sans Unicode" w:hAnsi="Lucida Sans Unicode"/>
          <w:spacing w:val="-11"/>
          <w:w w:val="104"/>
        </w:rPr>
        <w:t> </w:t>
      </w:r>
      <w:r>
        <w:rPr>
          <w:rFonts w:ascii="Lucida Sans Unicode" w:hAnsi="Lucida Sans Unicode"/>
          <w:w w:val="105"/>
        </w:rPr>
        <w:t>(</w:t>
      </w:r>
      <w:r>
        <w:rPr>
          <w:rFonts w:ascii="Calibri" w:hAnsi="Calibri"/>
          <w:i/>
          <w:w w:val="105"/>
        </w:rPr>
        <w:t>k</w:t>
      </w:r>
      <w:r>
        <w:rPr>
          <w:w w:val="105"/>
          <w:vertAlign w:val="subscript"/>
        </w:rPr>
        <w:t>max</w:t>
      </w:r>
      <w:r>
        <w:rPr>
          <w:rFonts w:ascii="Lucida Sans Unicode" w:hAnsi="Lucida Sans Unicode"/>
          <w:w w:val="105"/>
          <w:vertAlign w:val="baseline"/>
        </w:rPr>
        <w:t>(</w:t>
      </w:r>
      <w:r>
        <w:rPr>
          <w:rFonts w:ascii="Cambria" w:hAnsi="Cambria"/>
          <w:i/>
          <w:w w:val="105"/>
          <w:vertAlign w:val="baseline"/>
        </w:rPr>
        <w:t>c</w:t>
      </w:r>
      <w:r>
        <w:rPr>
          <w:rFonts w:ascii="Cambria" w:hAnsi="Cambria"/>
          <w:i/>
          <w:spacing w:val="-9"/>
          <w:w w:val="105"/>
          <w:vertAlign w:val="baseline"/>
        </w:rPr>
        <w:t> </w:t>
      </w:r>
      <w:r>
        <w:rPr>
          <w:rFonts w:ascii="Lucida Sans Unicode" w:hAnsi="Lucida Sans Unicode"/>
          <w:w w:val="105"/>
          <w:vertAlign w:val="baseline"/>
        </w:rPr>
        <w:t>—</w:t>
      </w:r>
      <w:r>
        <w:rPr>
          <w:rFonts w:ascii="Lucida Sans Unicode" w:hAnsi="Lucida Sans Unicode"/>
          <w:spacing w:val="-18"/>
          <w:w w:val="105"/>
          <w:vertAlign w:val="baseline"/>
        </w:rPr>
        <w:t> </w:t>
      </w:r>
      <w:r>
        <w:rPr>
          <w:rFonts w:ascii="Bodoni MT" w:hAnsi="Bodoni MT"/>
          <w:i/>
          <w:spacing w:val="-5"/>
          <w:w w:val="105"/>
          <w:sz w:val="21"/>
          <w:vertAlign w:val="baseline"/>
        </w:rPr>
        <w:t>v</w:t>
      </w:r>
      <w:r>
        <w:rPr>
          <w:rFonts w:ascii="Lucida Sans Unicode" w:hAnsi="Lucida Sans Unicode"/>
          <w:spacing w:val="-5"/>
          <w:w w:val="105"/>
          <w:vertAlign w:val="baseline"/>
        </w:rPr>
        <w:t>)</w:t>
      </w:r>
      <w:r>
        <w:rPr>
          <w:spacing w:val="-5"/>
          <w:w w:val="105"/>
          <w:vertAlign w:val="baseline"/>
        </w:rPr>
        <w:t>,</w:t>
      </w:r>
    </w:p>
    <w:p>
      <w:pPr>
        <w:pStyle w:val="BodyText"/>
        <w:spacing w:before="17"/>
        <w:ind w:left="319"/>
      </w:pPr>
      <w:r>
        <w:rPr/>
        <w:br w:type="column"/>
      </w:r>
      <w:r>
        <w:rPr/>
        <w:t>preferences</w:t>
      </w:r>
      <w:r>
        <w:rPr>
          <w:spacing w:val="20"/>
        </w:rPr>
        <w:t> </w:t>
      </w:r>
      <w:r>
        <w:rPr/>
        <w:t>and</w:t>
      </w:r>
      <w:r>
        <w:rPr>
          <w:spacing w:val="21"/>
        </w:rPr>
        <w:t> </w:t>
      </w:r>
      <w:r>
        <w:rPr/>
        <w:t>negotiating</w:t>
      </w:r>
      <w:r>
        <w:rPr>
          <w:spacing w:val="19"/>
        </w:rPr>
        <w:t> </w:t>
      </w:r>
      <w:r>
        <w:rPr/>
        <w:t>powers.</w:t>
      </w:r>
      <w:r>
        <w:rPr>
          <w:spacing w:val="18"/>
        </w:rPr>
        <w:t> </w:t>
      </w:r>
      <w:r>
        <w:rPr/>
        <w:t>Our</w:t>
      </w:r>
      <w:r>
        <w:rPr>
          <w:spacing w:val="20"/>
        </w:rPr>
        <w:t> </w:t>
      </w:r>
      <w:r>
        <w:rPr/>
        <w:t>study</w:t>
      </w:r>
      <w:r>
        <w:rPr>
          <w:spacing w:val="19"/>
        </w:rPr>
        <w:t> </w:t>
      </w:r>
      <w:r>
        <w:rPr/>
        <w:t>demonstrates</w:t>
      </w:r>
      <w:r>
        <w:rPr>
          <w:spacing w:val="20"/>
        </w:rPr>
        <w:t> </w:t>
      </w:r>
      <w:r>
        <w:rPr>
          <w:spacing w:val="-4"/>
        </w:rPr>
        <w:t>that</w:t>
      </w:r>
    </w:p>
    <w:p>
      <w:pPr>
        <w:pStyle w:val="BodyText"/>
        <w:spacing w:after="0"/>
        <w:sectPr>
          <w:type w:val="continuous"/>
          <w:pgSz w:w="11910" w:h="15880"/>
          <w:pgMar w:header="890" w:footer="0" w:top="1080" w:bottom="280" w:left="566" w:right="566"/>
          <w:cols w:num="2" w:equalWidth="0">
            <w:col w:w="5110" w:space="40"/>
            <w:col w:w="5628"/>
          </w:cols>
        </w:sectPr>
      </w:pPr>
    </w:p>
    <w:p>
      <w:pPr>
        <w:pStyle w:val="BodyText"/>
        <w:spacing w:before="11"/>
        <w:rPr>
          <w:sz w:val="10"/>
        </w:rPr>
      </w:pPr>
    </w:p>
    <w:p>
      <w:pPr>
        <w:pStyle w:val="BodyText"/>
        <w:spacing w:after="0"/>
        <w:rPr>
          <w:sz w:val="10"/>
        </w:rPr>
        <w:sectPr>
          <w:pgSz w:w="11910" w:h="15880"/>
          <w:pgMar w:header="889" w:footer="0" w:top="1080" w:bottom="280" w:left="566" w:right="566"/>
        </w:sectPr>
      </w:pPr>
    </w:p>
    <w:p>
      <w:pPr>
        <w:pStyle w:val="BodyText"/>
        <w:spacing w:line="261" w:lineRule="auto" w:before="99"/>
        <w:ind w:left="284"/>
        <w:jc w:val="both"/>
      </w:pPr>
      <w:bookmarkStart w:name="References" w:id="31"/>
      <w:bookmarkEnd w:id="31"/>
      <w:r>
        <w:rPr/>
      </w:r>
      <w:bookmarkStart w:name="_bookmark20" w:id="32"/>
      <w:bookmarkEnd w:id="32"/>
      <w:r>
        <w:rPr/>
      </w:r>
      <w:bookmarkStart w:name="_bookmark26" w:id="33"/>
      <w:bookmarkEnd w:id="33"/>
      <w:r>
        <w:rPr/>
      </w:r>
      <w:bookmarkStart w:name="_bookmark27" w:id="34"/>
      <w:bookmarkEnd w:id="34"/>
      <w:r>
        <w:rPr/>
      </w:r>
      <w:r>
        <w:rPr>
          <w:w w:val="105"/>
        </w:rPr>
        <w:t>under</w:t>
      </w:r>
      <w:r>
        <w:rPr>
          <w:w w:val="105"/>
        </w:rPr>
        <w:t> the</w:t>
      </w:r>
      <w:r>
        <w:rPr>
          <w:w w:val="105"/>
        </w:rPr>
        <w:t> option</w:t>
      </w:r>
      <w:r>
        <w:rPr>
          <w:w w:val="105"/>
        </w:rPr>
        <w:t> mechanism:</w:t>
      </w:r>
      <w:r>
        <w:rPr>
          <w:w w:val="105"/>
        </w:rPr>
        <w:t> (i)</w:t>
      </w:r>
      <w:r>
        <w:rPr>
          <w:w w:val="105"/>
        </w:rPr>
        <w:t> an</w:t>
      </w:r>
      <w:r>
        <w:rPr>
          <w:w w:val="105"/>
        </w:rPr>
        <w:t> individual’s</w:t>
      </w:r>
      <w:r>
        <w:rPr>
          <w:w w:val="105"/>
        </w:rPr>
        <w:t> risk</w:t>
      </w:r>
      <w:r>
        <w:rPr>
          <w:w w:val="105"/>
        </w:rPr>
        <w:t> </w:t>
      </w:r>
      <w:r>
        <w:rPr>
          <w:w w:val="105"/>
        </w:rPr>
        <w:t>preference plays</w:t>
      </w:r>
      <w:r>
        <w:rPr>
          <w:spacing w:val="-2"/>
          <w:w w:val="105"/>
        </w:rPr>
        <w:t> </w:t>
      </w:r>
      <w:r>
        <w:rPr>
          <w:w w:val="105"/>
        </w:rPr>
        <w:t>a</w:t>
      </w:r>
      <w:r>
        <w:rPr>
          <w:spacing w:val="-1"/>
          <w:w w:val="105"/>
        </w:rPr>
        <w:t> </w:t>
      </w:r>
      <w:r>
        <w:rPr>
          <w:w w:val="105"/>
        </w:rPr>
        <w:t>significant</w:t>
      </w:r>
      <w:r>
        <w:rPr>
          <w:spacing w:val="-2"/>
          <w:w w:val="105"/>
        </w:rPr>
        <w:t> </w:t>
      </w:r>
      <w:r>
        <w:rPr>
          <w:w w:val="105"/>
        </w:rPr>
        <w:t>role</w:t>
      </w:r>
      <w:r>
        <w:rPr>
          <w:spacing w:val="-1"/>
          <w:w w:val="105"/>
        </w:rPr>
        <w:t> </w:t>
      </w:r>
      <w:r>
        <w:rPr>
          <w:w w:val="105"/>
        </w:rPr>
        <w:t>in</w:t>
      </w:r>
      <w:r>
        <w:rPr>
          <w:spacing w:val="-2"/>
          <w:w w:val="105"/>
        </w:rPr>
        <w:t> </w:t>
      </w:r>
      <w:r>
        <w:rPr>
          <w:w w:val="105"/>
        </w:rPr>
        <w:t>the</w:t>
      </w:r>
      <w:r>
        <w:rPr>
          <w:spacing w:val="-1"/>
          <w:w w:val="105"/>
        </w:rPr>
        <w:t> </w:t>
      </w:r>
      <w:r>
        <w:rPr>
          <w:w w:val="105"/>
        </w:rPr>
        <w:t>coordination</w:t>
      </w:r>
      <w:r>
        <w:rPr>
          <w:spacing w:val="-1"/>
          <w:w w:val="105"/>
        </w:rPr>
        <w:t> </w:t>
      </w:r>
      <w:r>
        <w:rPr>
          <w:w w:val="105"/>
        </w:rPr>
        <w:t>outcome.</w:t>
      </w:r>
      <w:r>
        <w:rPr>
          <w:spacing w:val="-3"/>
          <w:w w:val="105"/>
        </w:rPr>
        <w:t> </w:t>
      </w:r>
      <w:r>
        <w:rPr>
          <w:w w:val="105"/>
        </w:rPr>
        <w:t>Specifically, </w:t>
      </w:r>
      <w:bookmarkStart w:name="_bookmark23" w:id="35"/>
      <w:bookmarkEnd w:id="35"/>
      <w:r>
        <w:rPr/>
        <w:t>when</w:t>
      </w:r>
      <w:r>
        <w:rPr/>
        <w:t> the retailer and manufacturer are both risk-averse, the more </w:t>
      </w:r>
      <w:bookmarkStart w:name="_bookmark21" w:id="36"/>
      <w:bookmarkEnd w:id="36"/>
      <w:r>
        <w:rPr/>
        <w:t>risk</w:t>
      </w:r>
      <w:r>
        <w:rPr/>
        <w:t>-averse</w:t>
      </w:r>
      <w:r>
        <w:rPr>
          <w:spacing w:val="-1"/>
        </w:rPr>
        <w:t> </w:t>
      </w:r>
      <w:r>
        <w:rPr/>
        <w:t>a member</w:t>
      </w:r>
      <w:r>
        <w:rPr>
          <w:spacing w:val="-1"/>
        </w:rPr>
        <w:t> </w:t>
      </w:r>
      <w:r>
        <w:rPr/>
        <w:t>is, the smaller share</w:t>
      </w:r>
      <w:r>
        <w:rPr>
          <w:spacing w:val="-1"/>
        </w:rPr>
        <w:t> </w:t>
      </w:r>
      <w:r>
        <w:rPr/>
        <w:t>of the extra</w:t>
      </w:r>
      <w:r>
        <w:rPr>
          <w:spacing w:val="-1"/>
        </w:rPr>
        <w:t> </w:t>
      </w:r>
      <w:r>
        <w:rPr/>
        <w:t>profit</w:t>
      </w:r>
      <w:r>
        <w:rPr>
          <w:spacing w:val="-1"/>
        </w:rPr>
        <w:t> </w:t>
      </w:r>
      <w:r>
        <w:rPr/>
        <w:t>it will </w:t>
      </w:r>
      <w:r>
        <w:rPr>
          <w:w w:val="105"/>
        </w:rPr>
        <w:t>obtain.</w:t>
      </w:r>
      <w:r>
        <w:rPr>
          <w:spacing w:val="-7"/>
          <w:w w:val="105"/>
        </w:rPr>
        <w:t> </w:t>
      </w:r>
      <w:r>
        <w:rPr>
          <w:w w:val="105"/>
        </w:rPr>
        <w:t>When</w:t>
      </w:r>
      <w:r>
        <w:rPr>
          <w:spacing w:val="-8"/>
          <w:w w:val="105"/>
        </w:rPr>
        <w:t> </w:t>
      </w:r>
      <w:r>
        <w:rPr>
          <w:w w:val="105"/>
        </w:rPr>
        <w:t>the</w:t>
      </w:r>
      <w:r>
        <w:rPr>
          <w:spacing w:val="-8"/>
          <w:w w:val="105"/>
        </w:rPr>
        <w:t> </w:t>
      </w:r>
      <w:r>
        <w:rPr>
          <w:w w:val="105"/>
        </w:rPr>
        <w:t>retailer</w:t>
      </w:r>
      <w:r>
        <w:rPr>
          <w:spacing w:val="-7"/>
          <w:w w:val="105"/>
        </w:rPr>
        <w:t> </w:t>
      </w:r>
      <w:r>
        <w:rPr>
          <w:w w:val="105"/>
        </w:rPr>
        <w:t>and</w:t>
      </w:r>
      <w:r>
        <w:rPr>
          <w:spacing w:val="-7"/>
          <w:w w:val="105"/>
        </w:rPr>
        <w:t> </w:t>
      </w:r>
      <w:r>
        <w:rPr>
          <w:w w:val="105"/>
        </w:rPr>
        <w:t>the</w:t>
      </w:r>
      <w:r>
        <w:rPr>
          <w:spacing w:val="-8"/>
          <w:w w:val="105"/>
        </w:rPr>
        <w:t> </w:t>
      </w:r>
      <w:r>
        <w:rPr>
          <w:w w:val="105"/>
        </w:rPr>
        <w:t>manufacturer</w:t>
      </w:r>
      <w:r>
        <w:rPr>
          <w:spacing w:val="-8"/>
          <w:w w:val="105"/>
        </w:rPr>
        <w:t> </w:t>
      </w:r>
      <w:r>
        <w:rPr>
          <w:w w:val="105"/>
        </w:rPr>
        <w:t>are</w:t>
      </w:r>
      <w:r>
        <w:rPr>
          <w:spacing w:val="-7"/>
          <w:w w:val="105"/>
        </w:rPr>
        <w:t> </w:t>
      </w:r>
      <w:r>
        <w:rPr>
          <w:w w:val="105"/>
        </w:rPr>
        <w:t>equally</w:t>
      </w:r>
      <w:r>
        <w:rPr>
          <w:spacing w:val="-8"/>
          <w:w w:val="105"/>
        </w:rPr>
        <w:t> </w:t>
      </w:r>
      <w:r>
        <w:rPr>
          <w:w w:val="105"/>
        </w:rPr>
        <w:t>risk-</w:t>
      </w:r>
      <w:bookmarkStart w:name="_bookmark25" w:id="37"/>
      <w:bookmarkEnd w:id="37"/>
      <w:r>
        <w:rPr>
          <w:w w:val="105"/>
        </w:rPr>
        <w:t>averse</w:t>
      </w:r>
      <w:r>
        <w:rPr>
          <w:w w:val="105"/>
        </w:rPr>
        <w:t> or both</w:t>
      </w:r>
      <w:r>
        <w:rPr>
          <w:spacing w:val="-1"/>
          <w:w w:val="105"/>
        </w:rPr>
        <w:t> </w:t>
      </w:r>
      <w:r>
        <w:rPr>
          <w:w w:val="105"/>
        </w:rPr>
        <w:t>are risk-neutral,</w:t>
      </w:r>
      <w:r>
        <w:rPr>
          <w:spacing w:val="-1"/>
          <w:w w:val="105"/>
        </w:rPr>
        <w:t> </w:t>
      </w:r>
      <w:r>
        <w:rPr>
          <w:w w:val="105"/>
        </w:rPr>
        <w:t>they will split the</w:t>
      </w:r>
      <w:r>
        <w:rPr>
          <w:spacing w:val="-1"/>
          <w:w w:val="105"/>
        </w:rPr>
        <w:t> </w:t>
      </w:r>
      <w:r>
        <w:rPr>
          <w:w w:val="105"/>
        </w:rPr>
        <w:t>extra profit in equal</w:t>
      </w:r>
      <w:r>
        <w:rPr>
          <w:spacing w:val="-3"/>
          <w:w w:val="105"/>
        </w:rPr>
        <w:t> </w:t>
      </w:r>
      <w:r>
        <w:rPr>
          <w:w w:val="105"/>
        </w:rPr>
        <w:t>proportions.</w:t>
      </w:r>
      <w:r>
        <w:rPr>
          <w:spacing w:val="-3"/>
          <w:w w:val="105"/>
        </w:rPr>
        <w:t> </w:t>
      </w:r>
      <w:r>
        <w:rPr>
          <w:w w:val="105"/>
        </w:rPr>
        <w:t>(ii)</w:t>
      </w:r>
      <w:r>
        <w:rPr>
          <w:spacing w:val="-4"/>
          <w:w w:val="105"/>
        </w:rPr>
        <w:t> </w:t>
      </w:r>
      <w:r>
        <w:rPr>
          <w:w w:val="105"/>
        </w:rPr>
        <w:t>In</w:t>
      </w:r>
      <w:r>
        <w:rPr>
          <w:spacing w:val="-3"/>
          <w:w w:val="105"/>
        </w:rPr>
        <w:t> </w:t>
      </w:r>
      <w:r>
        <w:rPr>
          <w:w w:val="105"/>
        </w:rPr>
        <w:t>addition</w:t>
      </w:r>
      <w:r>
        <w:rPr>
          <w:spacing w:val="-4"/>
          <w:w w:val="105"/>
        </w:rPr>
        <w:t> </w:t>
      </w:r>
      <w:r>
        <w:rPr>
          <w:w w:val="105"/>
        </w:rPr>
        <w:t>to</w:t>
      </w:r>
      <w:r>
        <w:rPr>
          <w:spacing w:val="-3"/>
          <w:w w:val="105"/>
        </w:rPr>
        <w:t> </w:t>
      </w:r>
      <w:r>
        <w:rPr>
          <w:w w:val="105"/>
        </w:rPr>
        <w:t>risk</w:t>
      </w:r>
      <w:r>
        <w:rPr>
          <w:spacing w:val="-3"/>
          <w:w w:val="105"/>
        </w:rPr>
        <w:t> </w:t>
      </w:r>
      <w:r>
        <w:rPr>
          <w:w w:val="105"/>
        </w:rPr>
        <w:t>preferences,</w:t>
      </w:r>
      <w:r>
        <w:rPr>
          <w:spacing w:val="-3"/>
          <w:w w:val="105"/>
        </w:rPr>
        <w:t> </w:t>
      </w:r>
      <w:r>
        <w:rPr>
          <w:w w:val="105"/>
        </w:rPr>
        <w:t>an</w:t>
      </w:r>
      <w:r>
        <w:rPr>
          <w:spacing w:val="-3"/>
          <w:w w:val="105"/>
        </w:rPr>
        <w:t> </w:t>
      </w:r>
      <w:r>
        <w:rPr>
          <w:w w:val="105"/>
        </w:rPr>
        <w:t>individ-</w:t>
      </w:r>
      <w:bookmarkStart w:name="_bookmark22" w:id="38"/>
      <w:bookmarkEnd w:id="38"/>
      <w:r>
        <w:rPr>
          <w:spacing w:val="-2"/>
          <w:w w:val="105"/>
        </w:rPr>
        <w:t>ual’s</w:t>
      </w:r>
      <w:r>
        <w:rPr>
          <w:spacing w:val="-5"/>
          <w:w w:val="105"/>
        </w:rPr>
        <w:t> </w:t>
      </w:r>
      <w:r>
        <w:rPr>
          <w:spacing w:val="-2"/>
          <w:w w:val="105"/>
        </w:rPr>
        <w:t>negotiating</w:t>
      </w:r>
      <w:r>
        <w:rPr>
          <w:spacing w:val="-5"/>
          <w:w w:val="105"/>
        </w:rPr>
        <w:t> </w:t>
      </w:r>
      <w:r>
        <w:rPr>
          <w:spacing w:val="-2"/>
          <w:w w:val="105"/>
        </w:rPr>
        <w:t>power</w:t>
      </w:r>
      <w:r>
        <w:rPr>
          <w:spacing w:val="-5"/>
          <w:w w:val="105"/>
        </w:rPr>
        <w:t> </w:t>
      </w:r>
      <w:r>
        <w:rPr>
          <w:spacing w:val="-2"/>
          <w:w w:val="105"/>
        </w:rPr>
        <w:t>also</w:t>
      </w:r>
      <w:r>
        <w:rPr>
          <w:spacing w:val="-5"/>
          <w:w w:val="105"/>
        </w:rPr>
        <w:t> </w:t>
      </w:r>
      <w:r>
        <w:rPr>
          <w:spacing w:val="-2"/>
          <w:w w:val="105"/>
        </w:rPr>
        <w:t>has</w:t>
      </w:r>
      <w:r>
        <w:rPr>
          <w:spacing w:val="-4"/>
          <w:w w:val="105"/>
        </w:rPr>
        <w:t> </w:t>
      </w:r>
      <w:r>
        <w:rPr>
          <w:spacing w:val="-2"/>
          <w:w w:val="105"/>
        </w:rPr>
        <w:t>significant</w:t>
      </w:r>
      <w:r>
        <w:rPr>
          <w:spacing w:val="-5"/>
          <w:w w:val="105"/>
        </w:rPr>
        <w:t> </w:t>
      </w:r>
      <w:r>
        <w:rPr>
          <w:spacing w:val="-2"/>
          <w:w w:val="105"/>
        </w:rPr>
        <w:t>effects</w:t>
      </w:r>
      <w:r>
        <w:rPr>
          <w:spacing w:val="-5"/>
          <w:w w:val="105"/>
        </w:rPr>
        <w:t> </w:t>
      </w:r>
      <w:r>
        <w:rPr>
          <w:spacing w:val="-2"/>
          <w:w w:val="105"/>
        </w:rPr>
        <w:t>on</w:t>
      </w:r>
      <w:r>
        <w:rPr>
          <w:spacing w:val="-5"/>
          <w:w w:val="105"/>
        </w:rPr>
        <w:t> </w:t>
      </w:r>
      <w:r>
        <w:rPr>
          <w:spacing w:val="-2"/>
          <w:w w:val="105"/>
        </w:rPr>
        <w:t>the</w:t>
      </w:r>
      <w:r>
        <w:rPr>
          <w:spacing w:val="-4"/>
          <w:w w:val="105"/>
        </w:rPr>
        <w:t> </w:t>
      </w:r>
      <w:r>
        <w:rPr>
          <w:spacing w:val="-2"/>
          <w:w w:val="105"/>
        </w:rPr>
        <w:t>ultimate outcome.</w:t>
      </w:r>
      <w:r>
        <w:rPr>
          <w:spacing w:val="-6"/>
          <w:w w:val="105"/>
        </w:rPr>
        <w:t> </w:t>
      </w:r>
      <w:r>
        <w:rPr>
          <w:spacing w:val="-2"/>
          <w:w w:val="105"/>
        </w:rPr>
        <w:t>The</w:t>
      </w:r>
      <w:r>
        <w:rPr>
          <w:spacing w:val="-5"/>
          <w:w w:val="105"/>
        </w:rPr>
        <w:t> </w:t>
      </w:r>
      <w:r>
        <w:rPr>
          <w:spacing w:val="-2"/>
          <w:w w:val="105"/>
        </w:rPr>
        <w:t>higher</w:t>
      </w:r>
      <w:r>
        <w:rPr>
          <w:spacing w:val="-4"/>
          <w:w w:val="105"/>
        </w:rPr>
        <w:t> </w:t>
      </w:r>
      <w:r>
        <w:rPr>
          <w:spacing w:val="-2"/>
          <w:w w:val="105"/>
        </w:rPr>
        <w:t>a</w:t>
      </w:r>
      <w:r>
        <w:rPr>
          <w:spacing w:val="-5"/>
          <w:w w:val="105"/>
        </w:rPr>
        <w:t> </w:t>
      </w:r>
      <w:r>
        <w:rPr>
          <w:spacing w:val="-2"/>
          <w:w w:val="105"/>
        </w:rPr>
        <w:t>member’s</w:t>
      </w:r>
      <w:r>
        <w:rPr>
          <w:spacing w:val="-4"/>
          <w:w w:val="105"/>
        </w:rPr>
        <w:t> </w:t>
      </w:r>
      <w:r>
        <w:rPr>
          <w:spacing w:val="-2"/>
          <w:w w:val="105"/>
        </w:rPr>
        <w:t>relative</w:t>
      </w:r>
      <w:r>
        <w:rPr>
          <w:spacing w:val="-5"/>
          <w:w w:val="105"/>
        </w:rPr>
        <w:t> </w:t>
      </w:r>
      <w:r>
        <w:rPr>
          <w:spacing w:val="-2"/>
          <w:w w:val="105"/>
        </w:rPr>
        <w:t>negotiating</w:t>
      </w:r>
      <w:r>
        <w:rPr>
          <w:spacing w:val="-6"/>
          <w:w w:val="105"/>
        </w:rPr>
        <w:t> </w:t>
      </w:r>
      <w:r>
        <w:rPr>
          <w:spacing w:val="-2"/>
          <w:w w:val="105"/>
        </w:rPr>
        <w:t>power</w:t>
      </w:r>
      <w:r>
        <w:rPr>
          <w:spacing w:val="-5"/>
          <w:w w:val="105"/>
        </w:rPr>
        <w:t> </w:t>
      </w:r>
      <w:r>
        <w:rPr>
          <w:spacing w:val="-2"/>
          <w:w w:val="105"/>
        </w:rPr>
        <w:t>is,</w:t>
      </w:r>
      <w:r>
        <w:rPr>
          <w:spacing w:val="-5"/>
          <w:w w:val="105"/>
        </w:rPr>
        <w:t> </w:t>
      </w:r>
      <w:r>
        <w:rPr>
          <w:spacing w:val="-2"/>
          <w:w w:val="105"/>
        </w:rPr>
        <w:t>the </w:t>
      </w:r>
      <w:bookmarkStart w:name="_bookmark28" w:id="39"/>
      <w:bookmarkEnd w:id="39"/>
      <w:r>
        <w:rPr/>
        <w:t>higher</w:t>
      </w:r>
      <w:r>
        <w:rPr/>
        <w:t> the compensation fee it will receive from the other side, and vice versa. Our findings provide a relatively comprehensive insight </w:t>
      </w:r>
      <w:bookmarkStart w:name="_bookmark24" w:id="40"/>
      <w:bookmarkEnd w:id="40"/>
      <w:r>
        <w:rPr>
          <w:w w:val="105"/>
        </w:rPr>
        <w:t>on</w:t>
      </w:r>
      <w:r>
        <w:rPr>
          <w:w w:val="105"/>
        </w:rPr>
        <w:t> how</w:t>
      </w:r>
      <w:r>
        <w:rPr>
          <w:w w:val="105"/>
        </w:rPr>
        <w:t> option</w:t>
      </w:r>
      <w:r>
        <w:rPr>
          <w:w w:val="105"/>
        </w:rPr>
        <w:t> contracts</w:t>
      </w:r>
      <w:r>
        <w:rPr>
          <w:w w:val="105"/>
        </w:rPr>
        <w:t> can</w:t>
      </w:r>
      <w:r>
        <w:rPr>
          <w:w w:val="105"/>
        </w:rPr>
        <w:t> be</w:t>
      </w:r>
      <w:r>
        <w:rPr>
          <w:w w:val="105"/>
        </w:rPr>
        <w:t> used</w:t>
      </w:r>
      <w:r>
        <w:rPr>
          <w:w w:val="105"/>
        </w:rPr>
        <w:t> to</w:t>
      </w:r>
      <w:r>
        <w:rPr>
          <w:w w:val="105"/>
        </w:rPr>
        <w:t> coordinate</w:t>
      </w:r>
      <w:r>
        <w:rPr>
          <w:w w:val="105"/>
        </w:rPr>
        <w:t> a</w:t>
      </w:r>
      <w:r>
        <w:rPr>
          <w:w w:val="105"/>
        </w:rPr>
        <w:t> manufac-turer–retailer supply chain.</w:t>
      </w:r>
    </w:p>
    <w:p>
      <w:pPr>
        <w:pStyle w:val="BodyText"/>
        <w:spacing w:line="261" w:lineRule="auto"/>
        <w:ind w:left="284" w:firstLine="232"/>
        <w:jc w:val="both"/>
      </w:pPr>
      <w:bookmarkStart w:name="_bookmark35" w:id="41"/>
      <w:bookmarkEnd w:id="41"/>
      <w:r>
        <w:rPr/>
      </w:r>
      <w:r>
        <w:rPr/>
        <w:t>It</w:t>
      </w:r>
      <w:r>
        <w:rPr>
          <w:spacing w:val="-2"/>
        </w:rPr>
        <w:t> </w:t>
      </w:r>
      <w:r>
        <w:rPr/>
        <w:t>is</w:t>
      </w:r>
      <w:r>
        <w:rPr>
          <w:spacing w:val="-1"/>
        </w:rPr>
        <w:t> </w:t>
      </w:r>
      <w:r>
        <w:rPr/>
        <w:t>worth</w:t>
      </w:r>
      <w:r>
        <w:rPr>
          <w:spacing w:val="-2"/>
        </w:rPr>
        <w:t> </w:t>
      </w:r>
      <w:r>
        <w:rPr/>
        <w:t>noting</w:t>
      </w:r>
      <w:r>
        <w:rPr>
          <w:spacing w:val="-2"/>
        </w:rPr>
        <w:t> </w:t>
      </w:r>
      <w:r>
        <w:rPr/>
        <w:t>that</w:t>
      </w:r>
      <w:r>
        <w:rPr>
          <w:spacing w:val="-2"/>
        </w:rPr>
        <w:t> </w:t>
      </w:r>
      <w:r>
        <w:rPr/>
        <w:t>for</w:t>
      </w:r>
      <w:r>
        <w:rPr>
          <w:spacing w:val="-1"/>
        </w:rPr>
        <w:t> </w:t>
      </w:r>
      <w:r>
        <w:rPr/>
        <w:t>any</w:t>
      </w:r>
      <w:r>
        <w:rPr>
          <w:spacing w:val="-2"/>
        </w:rPr>
        <w:t> </w:t>
      </w:r>
      <w:r>
        <w:rPr/>
        <w:t>option</w:t>
      </w:r>
      <w:r>
        <w:rPr>
          <w:spacing w:val="-3"/>
        </w:rPr>
        <w:t> </w:t>
      </w:r>
      <w:r>
        <w:rPr/>
        <w:t>contract</w:t>
      </w:r>
      <w:r>
        <w:rPr>
          <w:spacing w:val="-2"/>
        </w:rPr>
        <w:t> </w:t>
      </w:r>
      <w:r>
        <w:rPr/>
        <w:t>in</w:t>
      </w:r>
      <w:r>
        <w:rPr>
          <w:spacing w:val="-1"/>
        </w:rPr>
        <w:t> </w:t>
      </w:r>
      <w:r>
        <w:rPr/>
        <w:t>the</w:t>
      </w:r>
      <w:r>
        <w:rPr>
          <w:spacing w:val="-1"/>
        </w:rPr>
        <w:t> </w:t>
      </w:r>
      <w:r>
        <w:rPr/>
        <w:t>core</w:t>
      </w:r>
      <w:r>
        <w:rPr>
          <w:spacing w:val="-3"/>
        </w:rPr>
        <w:t> </w:t>
      </w:r>
      <w:r>
        <w:rPr>
          <w:rFonts w:ascii="Cambria" w:hAnsi="Cambria"/>
          <w:i/>
        </w:rPr>
        <w:t>N</w:t>
      </w:r>
      <w:r>
        <w:rPr/>
        <w:t>,</w:t>
      </w:r>
      <w:r>
        <w:rPr>
          <w:spacing w:val="-2"/>
        </w:rPr>
        <w:t> </w:t>
      </w:r>
      <w:r>
        <w:rPr/>
        <w:t>both </w:t>
      </w:r>
      <w:r>
        <w:rPr>
          <w:w w:val="105"/>
        </w:rPr>
        <w:t>the</w:t>
      </w:r>
      <w:r>
        <w:rPr>
          <w:spacing w:val="-11"/>
          <w:w w:val="105"/>
        </w:rPr>
        <w:t> </w:t>
      </w:r>
      <w:r>
        <w:rPr>
          <w:w w:val="105"/>
        </w:rPr>
        <w:t>manufacturer</w:t>
      </w:r>
      <w:r>
        <w:rPr>
          <w:spacing w:val="-12"/>
          <w:w w:val="105"/>
        </w:rPr>
        <w:t> </w:t>
      </w:r>
      <w:r>
        <w:rPr>
          <w:w w:val="105"/>
        </w:rPr>
        <w:t>and</w:t>
      </w:r>
      <w:r>
        <w:rPr>
          <w:spacing w:val="-11"/>
          <w:w w:val="105"/>
        </w:rPr>
        <w:t> </w:t>
      </w:r>
      <w:r>
        <w:rPr>
          <w:w w:val="105"/>
        </w:rPr>
        <w:t>the</w:t>
      </w:r>
      <w:r>
        <w:rPr>
          <w:spacing w:val="-11"/>
          <w:w w:val="105"/>
        </w:rPr>
        <w:t> </w:t>
      </w:r>
      <w:r>
        <w:rPr>
          <w:w w:val="105"/>
        </w:rPr>
        <w:t>retailer</w:t>
      </w:r>
      <w:r>
        <w:rPr>
          <w:spacing w:val="-11"/>
          <w:w w:val="105"/>
        </w:rPr>
        <w:t> </w:t>
      </w:r>
      <w:r>
        <w:rPr>
          <w:w w:val="105"/>
        </w:rPr>
        <w:t>operate</w:t>
      </w:r>
      <w:r>
        <w:rPr>
          <w:spacing w:val="-12"/>
          <w:w w:val="105"/>
        </w:rPr>
        <w:t> </w:t>
      </w:r>
      <w:r>
        <w:rPr>
          <w:w w:val="105"/>
        </w:rPr>
        <w:t>under</w:t>
      </w:r>
      <w:r>
        <w:rPr>
          <w:spacing w:val="-12"/>
          <w:w w:val="105"/>
        </w:rPr>
        <w:t> </w:t>
      </w:r>
      <w:r>
        <w:rPr>
          <w:rFonts w:ascii="Cambria" w:hAnsi="Cambria"/>
          <w:i/>
          <w:w w:val="105"/>
        </w:rPr>
        <w:t>voluntary </w:t>
      </w:r>
      <w:r>
        <w:rPr>
          <w:rFonts w:ascii="Cambria" w:hAnsi="Cambria"/>
          <w:i/>
          <w:w w:val="105"/>
        </w:rPr>
        <w:t>compli-ance</w:t>
      </w:r>
      <w:r>
        <w:rPr>
          <w:w w:val="105"/>
        </w:rPr>
        <w:t>,</w:t>
      </w:r>
      <w:r>
        <w:rPr>
          <w:w w:val="105"/>
        </w:rPr>
        <w:t> which</w:t>
      </w:r>
      <w:r>
        <w:rPr>
          <w:w w:val="105"/>
        </w:rPr>
        <w:t> means</w:t>
      </w:r>
      <w:r>
        <w:rPr>
          <w:w w:val="105"/>
        </w:rPr>
        <w:t> that</w:t>
      </w:r>
      <w:r>
        <w:rPr>
          <w:w w:val="105"/>
        </w:rPr>
        <w:t> the</w:t>
      </w:r>
      <w:r>
        <w:rPr>
          <w:w w:val="105"/>
        </w:rPr>
        <w:t> manufacturer’s</w:t>
      </w:r>
      <w:r>
        <w:rPr>
          <w:w w:val="105"/>
        </w:rPr>
        <w:t> optimal</w:t>
      </w:r>
      <w:r>
        <w:rPr>
          <w:w w:val="105"/>
        </w:rPr>
        <w:t> production </w:t>
      </w:r>
      <w:bookmarkStart w:name="_bookmark32" w:id="42"/>
      <w:bookmarkEnd w:id="42"/>
      <w:r>
        <w:rPr/>
        <w:t>quantity</w:t>
      </w:r>
      <w:r>
        <w:rPr/>
        <w:t> coincides with the retailer’s optimal reserved quantity, gi-</w:t>
      </w:r>
      <w:r>
        <w:rPr>
          <w:spacing w:val="-2"/>
          <w:w w:val="105"/>
        </w:rPr>
        <w:t>ven</w:t>
      </w:r>
      <w:r>
        <w:rPr>
          <w:spacing w:val="-4"/>
          <w:w w:val="105"/>
        </w:rPr>
        <w:t> </w:t>
      </w:r>
      <w:r>
        <w:rPr>
          <w:spacing w:val="-2"/>
          <w:w w:val="105"/>
        </w:rPr>
        <w:t>the</w:t>
      </w:r>
      <w:r>
        <w:rPr>
          <w:spacing w:val="-4"/>
          <w:w w:val="105"/>
        </w:rPr>
        <w:t> </w:t>
      </w:r>
      <w:r>
        <w:rPr>
          <w:spacing w:val="-2"/>
          <w:w w:val="105"/>
        </w:rPr>
        <w:t>option</w:t>
      </w:r>
      <w:r>
        <w:rPr>
          <w:spacing w:val="-5"/>
          <w:w w:val="105"/>
        </w:rPr>
        <w:t> </w:t>
      </w:r>
      <w:r>
        <w:rPr>
          <w:spacing w:val="-2"/>
          <w:w w:val="105"/>
        </w:rPr>
        <w:t>contract</w:t>
      </w:r>
      <w:r>
        <w:rPr>
          <w:spacing w:val="-5"/>
          <w:w w:val="105"/>
        </w:rPr>
        <w:t> </w:t>
      </w:r>
      <w:r>
        <w:rPr>
          <w:spacing w:val="-2"/>
          <w:w w:val="105"/>
        </w:rPr>
        <w:t>terms</w:t>
      </w:r>
      <w:r>
        <w:rPr>
          <w:spacing w:val="-5"/>
          <w:w w:val="105"/>
        </w:rPr>
        <w:t> </w:t>
      </w:r>
      <w:r>
        <w:rPr>
          <w:spacing w:val="-2"/>
          <w:w w:val="105"/>
        </w:rPr>
        <w:t>(which</w:t>
      </w:r>
      <w:r>
        <w:rPr>
          <w:spacing w:val="-5"/>
          <w:w w:val="105"/>
        </w:rPr>
        <w:t> </w:t>
      </w:r>
      <w:r>
        <w:rPr>
          <w:spacing w:val="-2"/>
          <w:w w:val="105"/>
        </w:rPr>
        <w:t>can</w:t>
      </w:r>
      <w:r>
        <w:rPr>
          <w:spacing w:val="-4"/>
          <w:w w:val="105"/>
        </w:rPr>
        <w:t> </w:t>
      </w:r>
      <w:r>
        <w:rPr>
          <w:spacing w:val="-2"/>
          <w:w w:val="105"/>
        </w:rPr>
        <w:t>be</w:t>
      </w:r>
      <w:r>
        <w:rPr>
          <w:spacing w:val="-4"/>
          <w:w w:val="105"/>
        </w:rPr>
        <w:t> </w:t>
      </w:r>
      <w:r>
        <w:rPr>
          <w:spacing w:val="-2"/>
          <w:w w:val="105"/>
        </w:rPr>
        <w:t>seen</w:t>
      </w:r>
      <w:r>
        <w:rPr>
          <w:spacing w:val="-4"/>
          <w:w w:val="105"/>
        </w:rPr>
        <w:t> </w:t>
      </w:r>
      <w:r>
        <w:rPr>
          <w:spacing w:val="-2"/>
          <w:w w:val="105"/>
        </w:rPr>
        <w:t>from</w:t>
      </w:r>
      <w:r>
        <w:rPr>
          <w:spacing w:val="-5"/>
          <w:w w:val="105"/>
        </w:rPr>
        <w:t> </w:t>
      </w:r>
      <w:hyperlink w:history="true" w:anchor="_bookmark11">
        <w:r>
          <w:rPr>
            <w:color w:val="000066"/>
            <w:spacing w:val="-2"/>
            <w:w w:val="105"/>
          </w:rPr>
          <w:t>Proposition</w:t>
        </w:r>
      </w:hyperlink>
      <w:r>
        <w:rPr>
          <w:color w:val="000066"/>
          <w:spacing w:val="-2"/>
          <w:w w:val="105"/>
        </w:rPr>
        <w:t> </w:t>
      </w:r>
      <w:bookmarkStart w:name="_bookmark34" w:id="43"/>
      <w:bookmarkEnd w:id="43"/>
      <w:r>
        <w:rPr>
          <w:color w:val="000066"/>
          <w:w w:val="107"/>
        </w:rPr>
      </w:r>
      <w:hyperlink w:history="true" w:anchor="_bookmark11">
        <w:r>
          <w:rPr>
            <w:color w:val="000066"/>
          </w:rPr>
          <w:t>4</w:t>
        </w:r>
      </w:hyperlink>
      <w:r>
        <w:rPr/>
        <w:t>). Clearly, to a large extent, this property improves the robustness </w:t>
      </w:r>
      <w:bookmarkStart w:name="Acknowledgements" w:id="44"/>
      <w:bookmarkEnd w:id="44"/>
      <w:r>
        <w:rPr>
          <w:w w:val="102"/>
        </w:rPr>
      </w:r>
      <w:bookmarkStart w:name="_bookmark36" w:id="45"/>
      <w:bookmarkEnd w:id="45"/>
      <w:r>
        <w:rPr>
          <w:w w:val="105"/>
        </w:rPr>
        <w:t>of</w:t>
      </w:r>
      <w:r>
        <w:rPr>
          <w:spacing w:val="-7"/>
          <w:w w:val="105"/>
        </w:rPr>
        <w:t> </w:t>
      </w:r>
      <w:r>
        <w:rPr>
          <w:w w:val="105"/>
        </w:rPr>
        <w:t>the</w:t>
      </w:r>
      <w:r>
        <w:rPr>
          <w:spacing w:val="-7"/>
          <w:w w:val="105"/>
        </w:rPr>
        <w:t> </w:t>
      </w:r>
      <w:r>
        <w:rPr>
          <w:w w:val="105"/>
        </w:rPr>
        <w:t>option</w:t>
      </w:r>
      <w:r>
        <w:rPr>
          <w:spacing w:val="-7"/>
          <w:w w:val="105"/>
        </w:rPr>
        <w:t> </w:t>
      </w:r>
      <w:r>
        <w:rPr>
          <w:w w:val="105"/>
        </w:rPr>
        <w:t>contracts</w:t>
      </w:r>
      <w:r>
        <w:rPr>
          <w:spacing w:val="-7"/>
          <w:w w:val="105"/>
        </w:rPr>
        <w:t> </w:t>
      </w:r>
      <w:r>
        <w:rPr>
          <w:w w:val="105"/>
        </w:rPr>
        <w:t>developed</w:t>
      </w:r>
      <w:r>
        <w:rPr>
          <w:spacing w:val="-7"/>
          <w:w w:val="105"/>
        </w:rPr>
        <w:t> </w:t>
      </w:r>
      <w:r>
        <w:rPr>
          <w:w w:val="105"/>
        </w:rPr>
        <w:t>in</w:t>
      </w:r>
      <w:r>
        <w:rPr>
          <w:spacing w:val="-7"/>
          <w:w w:val="105"/>
        </w:rPr>
        <w:t> </w:t>
      </w:r>
      <w:r>
        <w:rPr>
          <w:w w:val="105"/>
        </w:rPr>
        <w:t>this</w:t>
      </w:r>
      <w:r>
        <w:rPr>
          <w:spacing w:val="-7"/>
          <w:w w:val="105"/>
        </w:rPr>
        <w:t> </w:t>
      </w:r>
      <w:r>
        <w:rPr>
          <w:w w:val="105"/>
        </w:rPr>
        <w:t>paper.</w:t>
      </w:r>
      <w:r>
        <w:rPr>
          <w:spacing w:val="-7"/>
          <w:w w:val="105"/>
        </w:rPr>
        <w:t> </w:t>
      </w:r>
      <w:r>
        <w:rPr>
          <w:w w:val="105"/>
        </w:rPr>
        <w:t>Besides,</w:t>
      </w:r>
      <w:r>
        <w:rPr>
          <w:spacing w:val="-7"/>
          <w:w w:val="105"/>
        </w:rPr>
        <w:t> </w:t>
      </w:r>
      <w:r>
        <w:rPr>
          <w:w w:val="105"/>
        </w:rPr>
        <w:t>it</w:t>
      </w:r>
      <w:r>
        <w:rPr>
          <w:spacing w:val="-6"/>
          <w:w w:val="105"/>
        </w:rPr>
        <w:t> </w:t>
      </w:r>
      <w:r>
        <w:rPr>
          <w:w w:val="105"/>
        </w:rPr>
        <w:t>should also</w:t>
      </w:r>
      <w:r>
        <w:rPr>
          <w:spacing w:val="-9"/>
          <w:w w:val="105"/>
        </w:rPr>
        <w:t> </w:t>
      </w:r>
      <w:r>
        <w:rPr>
          <w:w w:val="105"/>
        </w:rPr>
        <w:t>be</w:t>
      </w:r>
      <w:r>
        <w:rPr>
          <w:spacing w:val="-9"/>
          <w:w w:val="105"/>
        </w:rPr>
        <w:t> </w:t>
      </w:r>
      <w:r>
        <w:rPr>
          <w:w w:val="105"/>
        </w:rPr>
        <w:t>noted</w:t>
      </w:r>
      <w:r>
        <w:rPr>
          <w:spacing w:val="-9"/>
          <w:w w:val="105"/>
        </w:rPr>
        <w:t> </w:t>
      </w:r>
      <w:r>
        <w:rPr>
          <w:w w:val="105"/>
        </w:rPr>
        <w:t>that</w:t>
      </w:r>
      <w:r>
        <w:rPr>
          <w:spacing w:val="-9"/>
          <w:w w:val="105"/>
        </w:rPr>
        <w:t> </w:t>
      </w:r>
      <w:r>
        <w:rPr>
          <w:w w:val="105"/>
        </w:rPr>
        <w:t>the</w:t>
      </w:r>
      <w:r>
        <w:rPr>
          <w:spacing w:val="-9"/>
          <w:w w:val="105"/>
        </w:rPr>
        <w:t> </w:t>
      </w:r>
      <w:r>
        <w:rPr>
          <w:w w:val="105"/>
        </w:rPr>
        <w:t>option</w:t>
      </w:r>
      <w:r>
        <w:rPr>
          <w:spacing w:val="-9"/>
          <w:w w:val="105"/>
        </w:rPr>
        <w:t> </w:t>
      </w:r>
      <w:r>
        <w:rPr>
          <w:w w:val="105"/>
        </w:rPr>
        <w:t>contracts</w:t>
      </w:r>
      <w:r>
        <w:rPr>
          <w:spacing w:val="-9"/>
          <w:w w:val="105"/>
        </w:rPr>
        <w:t> </w:t>
      </w:r>
      <w:r>
        <w:rPr>
          <w:w w:val="105"/>
        </w:rPr>
        <w:t>in</w:t>
      </w:r>
      <w:r>
        <w:rPr>
          <w:spacing w:val="-9"/>
          <w:w w:val="105"/>
        </w:rPr>
        <w:t> </w:t>
      </w:r>
      <w:r>
        <w:rPr>
          <w:w w:val="105"/>
        </w:rPr>
        <w:t>the</w:t>
      </w:r>
      <w:r>
        <w:rPr>
          <w:spacing w:val="-9"/>
          <w:w w:val="105"/>
        </w:rPr>
        <w:t> </w:t>
      </w:r>
      <w:r>
        <w:rPr>
          <w:w w:val="105"/>
        </w:rPr>
        <w:t>core</w:t>
      </w:r>
      <w:r>
        <w:rPr>
          <w:spacing w:val="-8"/>
          <w:w w:val="105"/>
        </w:rPr>
        <w:t> </w:t>
      </w:r>
      <w:r>
        <w:rPr>
          <w:rFonts w:ascii="Cambria" w:hAnsi="Cambria"/>
          <w:i/>
          <w:w w:val="105"/>
        </w:rPr>
        <w:t>N </w:t>
      </w:r>
      <w:r>
        <w:rPr>
          <w:w w:val="105"/>
        </w:rPr>
        <w:t>are</w:t>
      </w:r>
      <w:r>
        <w:rPr>
          <w:spacing w:val="-9"/>
          <w:w w:val="105"/>
        </w:rPr>
        <w:t> </w:t>
      </w:r>
      <w:r>
        <w:rPr>
          <w:w w:val="105"/>
        </w:rPr>
        <w:t>‘‘distribu-</w:t>
      </w:r>
      <w:bookmarkStart w:name="_bookmark31" w:id="46"/>
      <w:bookmarkEnd w:id="46"/>
      <w:r>
        <w:rPr/>
        <w:t>tion</w:t>
      </w:r>
      <w:r>
        <w:rPr/>
        <w:t>-free”, which implies that they can be utilized to coordinate the </w:t>
      </w:r>
      <w:bookmarkStart w:name="_bookmark30" w:id="47"/>
      <w:bookmarkEnd w:id="47"/>
      <w:r>
        <w:rPr/>
        <w:t>supply</w:t>
      </w:r>
      <w:r>
        <w:rPr>
          <w:spacing w:val="-3"/>
        </w:rPr>
        <w:t> </w:t>
      </w:r>
      <w:r>
        <w:rPr/>
        <w:t>chain without</w:t>
      </w:r>
      <w:r>
        <w:rPr>
          <w:spacing w:val="-3"/>
        </w:rPr>
        <w:t> </w:t>
      </w:r>
      <w:r>
        <w:rPr/>
        <w:t>knowing</w:t>
      </w:r>
      <w:r>
        <w:rPr>
          <w:spacing w:val="-3"/>
        </w:rPr>
        <w:t> </w:t>
      </w:r>
      <w:r>
        <w:rPr/>
        <w:t>the</w:t>
      </w:r>
      <w:r>
        <w:rPr>
          <w:spacing w:val="-1"/>
        </w:rPr>
        <w:t> </w:t>
      </w:r>
      <w:r>
        <w:rPr/>
        <w:t>demand</w:t>
      </w:r>
      <w:r>
        <w:rPr>
          <w:spacing w:val="-3"/>
        </w:rPr>
        <w:t> </w:t>
      </w:r>
      <w:r>
        <w:rPr/>
        <w:t>distribution</w:t>
      </w:r>
      <w:r>
        <w:rPr>
          <w:spacing w:val="-3"/>
        </w:rPr>
        <w:t> </w:t>
      </w:r>
      <w:r>
        <w:rPr/>
        <w:t>of the</w:t>
      </w:r>
      <w:r>
        <w:rPr>
          <w:spacing w:val="-1"/>
        </w:rPr>
        <w:t> </w:t>
      </w:r>
      <w:r>
        <w:rPr/>
        <w:t>retai-</w:t>
      </w:r>
      <w:r>
        <w:rPr>
          <w:spacing w:val="-2"/>
          <w:w w:val="105"/>
        </w:rPr>
        <w:t>ler.</w:t>
      </w:r>
      <w:r>
        <w:rPr>
          <w:spacing w:val="-5"/>
          <w:w w:val="105"/>
        </w:rPr>
        <w:t> </w:t>
      </w:r>
      <w:r>
        <w:rPr>
          <w:spacing w:val="-2"/>
          <w:w w:val="105"/>
        </w:rPr>
        <w:t>This</w:t>
      </w:r>
      <w:r>
        <w:rPr>
          <w:spacing w:val="-5"/>
          <w:w w:val="105"/>
        </w:rPr>
        <w:t> </w:t>
      </w:r>
      <w:r>
        <w:rPr>
          <w:spacing w:val="-2"/>
          <w:w w:val="105"/>
        </w:rPr>
        <w:t>property</w:t>
      </w:r>
      <w:r>
        <w:rPr>
          <w:spacing w:val="-5"/>
          <w:w w:val="105"/>
        </w:rPr>
        <w:t> </w:t>
      </w:r>
      <w:r>
        <w:rPr>
          <w:spacing w:val="-2"/>
          <w:w w:val="105"/>
        </w:rPr>
        <w:t>renders</w:t>
      </w:r>
      <w:r>
        <w:rPr>
          <w:spacing w:val="-5"/>
          <w:w w:val="105"/>
        </w:rPr>
        <w:t> </w:t>
      </w:r>
      <w:r>
        <w:rPr>
          <w:spacing w:val="-2"/>
          <w:w w:val="105"/>
        </w:rPr>
        <w:t>their</w:t>
      </w:r>
      <w:r>
        <w:rPr>
          <w:spacing w:val="-5"/>
          <w:w w:val="105"/>
        </w:rPr>
        <w:t> </w:t>
      </w:r>
      <w:r>
        <w:rPr>
          <w:spacing w:val="-2"/>
          <w:w w:val="105"/>
        </w:rPr>
        <w:t>implementation</w:t>
      </w:r>
      <w:r>
        <w:rPr>
          <w:spacing w:val="-5"/>
          <w:w w:val="105"/>
        </w:rPr>
        <w:t> </w:t>
      </w:r>
      <w:r>
        <w:rPr>
          <w:spacing w:val="-2"/>
          <w:w w:val="105"/>
        </w:rPr>
        <w:t>easier</w:t>
      </w:r>
      <w:r>
        <w:rPr>
          <w:spacing w:val="-5"/>
          <w:w w:val="105"/>
        </w:rPr>
        <w:t> </w:t>
      </w:r>
      <w:r>
        <w:rPr>
          <w:spacing w:val="-2"/>
          <w:w w:val="105"/>
        </w:rPr>
        <w:t>in</w:t>
      </w:r>
      <w:r>
        <w:rPr>
          <w:spacing w:val="-5"/>
          <w:w w:val="105"/>
        </w:rPr>
        <w:t> </w:t>
      </w:r>
      <w:r>
        <w:rPr>
          <w:spacing w:val="-2"/>
          <w:w w:val="105"/>
        </w:rPr>
        <w:t>practice. </w:t>
      </w:r>
      <w:bookmarkStart w:name="_bookmark33" w:id="48"/>
      <w:bookmarkEnd w:id="48"/>
      <w:r>
        <w:rPr>
          <w:w w:val="105"/>
        </w:rPr>
        <w:t>In</w:t>
      </w:r>
      <w:r>
        <w:rPr>
          <w:w w:val="105"/>
        </w:rPr>
        <w:t> addition, as</w:t>
      </w:r>
      <w:r>
        <w:rPr>
          <w:w w:val="105"/>
        </w:rPr>
        <w:t> a</w:t>
      </w:r>
      <w:r>
        <w:rPr>
          <w:w w:val="105"/>
        </w:rPr>
        <w:t> remark,</w:t>
      </w:r>
      <w:r>
        <w:rPr>
          <w:w w:val="105"/>
        </w:rPr>
        <w:t> we should point</w:t>
      </w:r>
      <w:r>
        <w:rPr>
          <w:w w:val="105"/>
        </w:rPr>
        <w:t> out</w:t>
      </w:r>
      <w:r>
        <w:rPr>
          <w:w w:val="105"/>
        </w:rPr>
        <w:t> that in</w:t>
      </w:r>
      <w:r>
        <w:rPr>
          <w:w w:val="105"/>
        </w:rPr>
        <w:t> our</w:t>
      </w:r>
      <w:r>
        <w:rPr>
          <w:w w:val="105"/>
        </w:rPr>
        <w:t> model </w:t>
      </w:r>
      <w:bookmarkStart w:name="_bookmark29" w:id="49"/>
      <w:bookmarkEnd w:id="49"/>
      <w:r>
        <w:rPr>
          <w:w w:val="105"/>
        </w:rPr>
        <w:t>we</w:t>
      </w:r>
      <w:r>
        <w:rPr>
          <w:spacing w:val="-4"/>
          <w:w w:val="105"/>
        </w:rPr>
        <w:t> </w:t>
      </w:r>
      <w:r>
        <w:rPr>
          <w:w w:val="105"/>
        </w:rPr>
        <w:t>neglected</w:t>
      </w:r>
      <w:r>
        <w:rPr>
          <w:spacing w:val="-5"/>
          <w:w w:val="105"/>
        </w:rPr>
        <w:t> </w:t>
      </w:r>
      <w:r>
        <w:rPr>
          <w:w w:val="105"/>
        </w:rPr>
        <w:t>the</w:t>
      </w:r>
      <w:r>
        <w:rPr>
          <w:spacing w:val="-4"/>
          <w:w w:val="105"/>
        </w:rPr>
        <w:t> </w:t>
      </w:r>
      <w:r>
        <w:rPr>
          <w:w w:val="105"/>
        </w:rPr>
        <w:t>penalty</w:t>
      </w:r>
      <w:r>
        <w:rPr>
          <w:spacing w:val="-5"/>
          <w:w w:val="105"/>
        </w:rPr>
        <w:t> </w:t>
      </w:r>
      <w:r>
        <w:rPr>
          <w:w w:val="105"/>
        </w:rPr>
        <w:t>cost</w:t>
      </w:r>
      <w:r>
        <w:rPr>
          <w:spacing w:val="-4"/>
          <w:w w:val="105"/>
        </w:rPr>
        <w:t> </w:t>
      </w:r>
      <w:r>
        <w:rPr>
          <w:w w:val="105"/>
        </w:rPr>
        <w:t>for</w:t>
      </w:r>
      <w:r>
        <w:rPr>
          <w:spacing w:val="-4"/>
          <w:w w:val="105"/>
        </w:rPr>
        <w:t> </w:t>
      </w:r>
      <w:r>
        <w:rPr>
          <w:w w:val="105"/>
        </w:rPr>
        <w:t>demand</w:t>
      </w:r>
      <w:r>
        <w:rPr>
          <w:spacing w:val="-5"/>
          <w:w w:val="105"/>
        </w:rPr>
        <w:t> </w:t>
      </w:r>
      <w:r>
        <w:rPr>
          <w:w w:val="105"/>
        </w:rPr>
        <w:t>that</w:t>
      </w:r>
      <w:r>
        <w:rPr>
          <w:spacing w:val="-4"/>
          <w:w w:val="105"/>
        </w:rPr>
        <w:t> </w:t>
      </w:r>
      <w:r>
        <w:rPr>
          <w:w w:val="105"/>
        </w:rPr>
        <w:t>is</w:t>
      </w:r>
      <w:r>
        <w:rPr>
          <w:spacing w:val="-4"/>
          <w:w w:val="105"/>
        </w:rPr>
        <w:t> </w:t>
      </w:r>
      <w:r>
        <w:rPr>
          <w:w w:val="105"/>
        </w:rPr>
        <w:t>not</w:t>
      </w:r>
      <w:r>
        <w:rPr>
          <w:spacing w:val="-4"/>
          <w:w w:val="105"/>
        </w:rPr>
        <w:t> </w:t>
      </w:r>
      <w:r>
        <w:rPr>
          <w:w w:val="105"/>
        </w:rPr>
        <w:t>satisfied.</w:t>
      </w:r>
      <w:r>
        <w:rPr>
          <w:spacing w:val="-5"/>
          <w:w w:val="105"/>
        </w:rPr>
        <w:t> </w:t>
      </w:r>
      <w:r>
        <w:rPr>
          <w:w w:val="105"/>
        </w:rPr>
        <w:t>In fact,</w:t>
      </w:r>
      <w:r>
        <w:rPr>
          <w:w w:val="105"/>
        </w:rPr>
        <w:t> we</w:t>
      </w:r>
      <w:r>
        <w:rPr>
          <w:w w:val="105"/>
        </w:rPr>
        <w:t> have</w:t>
      </w:r>
      <w:r>
        <w:rPr>
          <w:w w:val="105"/>
        </w:rPr>
        <w:t> checked</w:t>
      </w:r>
      <w:r>
        <w:rPr>
          <w:w w:val="105"/>
        </w:rPr>
        <w:t> that</w:t>
      </w:r>
      <w:r>
        <w:rPr>
          <w:w w:val="105"/>
        </w:rPr>
        <w:t> such</w:t>
      </w:r>
      <w:r>
        <w:rPr>
          <w:w w:val="105"/>
        </w:rPr>
        <w:t> an</w:t>
      </w:r>
      <w:r>
        <w:rPr>
          <w:w w:val="105"/>
        </w:rPr>
        <w:t> additional</w:t>
      </w:r>
      <w:r>
        <w:rPr>
          <w:w w:val="105"/>
        </w:rPr>
        <w:t> consideration</w:t>
      </w:r>
      <w:r>
        <w:rPr>
          <w:w w:val="105"/>
        </w:rPr>
        <w:t> has </w:t>
      </w:r>
      <w:bookmarkStart w:name="Supplementary material" w:id="50"/>
      <w:bookmarkEnd w:id="50"/>
      <w:r>
        <w:rPr>
          <w:spacing w:val="-2"/>
          <w:w w:val="105"/>
        </w:rPr>
        <w:t>no</w:t>
      </w:r>
      <w:r>
        <w:rPr>
          <w:spacing w:val="-5"/>
          <w:w w:val="105"/>
        </w:rPr>
        <w:t> </w:t>
      </w:r>
      <w:r>
        <w:rPr>
          <w:spacing w:val="-2"/>
          <w:w w:val="105"/>
        </w:rPr>
        <w:t>effect</w:t>
      </w:r>
      <w:r>
        <w:rPr>
          <w:spacing w:val="-5"/>
          <w:w w:val="105"/>
        </w:rPr>
        <w:t> </w:t>
      </w:r>
      <w:r>
        <w:rPr>
          <w:spacing w:val="-2"/>
          <w:w w:val="105"/>
        </w:rPr>
        <w:t>on</w:t>
      </w:r>
      <w:r>
        <w:rPr>
          <w:spacing w:val="-5"/>
          <w:w w:val="105"/>
        </w:rPr>
        <w:t> </w:t>
      </w:r>
      <w:r>
        <w:rPr>
          <w:spacing w:val="-2"/>
          <w:w w:val="105"/>
        </w:rPr>
        <w:t>the</w:t>
      </w:r>
      <w:r>
        <w:rPr>
          <w:spacing w:val="-5"/>
          <w:w w:val="105"/>
        </w:rPr>
        <w:t> </w:t>
      </w:r>
      <w:r>
        <w:rPr>
          <w:spacing w:val="-2"/>
          <w:w w:val="105"/>
        </w:rPr>
        <w:t>results</w:t>
      </w:r>
      <w:r>
        <w:rPr>
          <w:spacing w:val="-5"/>
          <w:w w:val="105"/>
        </w:rPr>
        <w:t> </w:t>
      </w:r>
      <w:r>
        <w:rPr>
          <w:spacing w:val="-2"/>
          <w:w w:val="105"/>
        </w:rPr>
        <w:t>developed</w:t>
      </w:r>
      <w:r>
        <w:rPr>
          <w:spacing w:val="-6"/>
          <w:w w:val="105"/>
        </w:rPr>
        <w:t> </w:t>
      </w:r>
      <w:r>
        <w:rPr>
          <w:spacing w:val="-2"/>
          <w:w w:val="105"/>
        </w:rPr>
        <w:t>in</w:t>
      </w:r>
      <w:r>
        <w:rPr>
          <w:spacing w:val="-5"/>
          <w:w w:val="105"/>
        </w:rPr>
        <w:t> </w:t>
      </w:r>
      <w:r>
        <w:rPr>
          <w:spacing w:val="-2"/>
          <w:w w:val="105"/>
        </w:rPr>
        <w:t>this</w:t>
      </w:r>
      <w:r>
        <w:rPr>
          <w:spacing w:val="-4"/>
          <w:w w:val="105"/>
        </w:rPr>
        <w:t> </w:t>
      </w:r>
      <w:r>
        <w:rPr>
          <w:spacing w:val="-2"/>
          <w:w w:val="105"/>
        </w:rPr>
        <w:t>paper,</w:t>
      </w:r>
      <w:r>
        <w:rPr>
          <w:spacing w:val="-6"/>
          <w:w w:val="105"/>
        </w:rPr>
        <w:t> </w:t>
      </w:r>
      <w:r>
        <w:rPr>
          <w:spacing w:val="-2"/>
          <w:w w:val="105"/>
        </w:rPr>
        <w:t>other</w:t>
      </w:r>
      <w:r>
        <w:rPr>
          <w:spacing w:val="-5"/>
          <w:w w:val="105"/>
        </w:rPr>
        <w:t> </w:t>
      </w:r>
      <w:r>
        <w:rPr>
          <w:spacing w:val="-2"/>
          <w:w w:val="105"/>
        </w:rPr>
        <w:t>than</w:t>
      </w:r>
      <w:r>
        <w:rPr>
          <w:spacing w:val="-5"/>
          <w:w w:val="105"/>
        </w:rPr>
        <w:t> </w:t>
      </w:r>
      <w:r>
        <w:rPr>
          <w:spacing w:val="-2"/>
          <w:w w:val="105"/>
        </w:rPr>
        <w:t>compli-</w:t>
      </w:r>
      <w:r>
        <w:rPr>
          <w:w w:val="105"/>
        </w:rPr>
        <w:t>cating</w:t>
      </w:r>
      <w:r>
        <w:rPr>
          <w:spacing w:val="-12"/>
          <w:w w:val="105"/>
        </w:rPr>
        <w:t> </w:t>
      </w:r>
      <w:r>
        <w:rPr>
          <w:w w:val="105"/>
        </w:rPr>
        <w:t>the</w:t>
      </w:r>
      <w:r>
        <w:rPr>
          <w:spacing w:val="-12"/>
          <w:w w:val="105"/>
        </w:rPr>
        <w:t> </w:t>
      </w:r>
      <w:r>
        <w:rPr>
          <w:w w:val="105"/>
        </w:rPr>
        <w:t>notation.</w:t>
      </w:r>
      <w:r>
        <w:rPr>
          <w:spacing w:val="-11"/>
          <w:w w:val="105"/>
        </w:rPr>
        <w:t> </w:t>
      </w:r>
      <w:r>
        <w:rPr>
          <w:w w:val="105"/>
        </w:rPr>
        <w:t>In</w:t>
      </w:r>
      <w:r>
        <w:rPr>
          <w:spacing w:val="-12"/>
          <w:w w:val="105"/>
        </w:rPr>
        <w:t> </w:t>
      </w:r>
      <w:r>
        <w:rPr>
          <w:w w:val="105"/>
        </w:rPr>
        <w:t>addition,</w:t>
      </w:r>
      <w:r>
        <w:rPr>
          <w:spacing w:val="-12"/>
          <w:w w:val="105"/>
        </w:rPr>
        <w:t> </w:t>
      </w:r>
      <w:r>
        <w:rPr>
          <w:w w:val="105"/>
        </w:rPr>
        <w:t>we</w:t>
      </w:r>
      <w:r>
        <w:rPr>
          <w:spacing w:val="-12"/>
          <w:w w:val="105"/>
        </w:rPr>
        <w:t> </w:t>
      </w:r>
      <w:r>
        <w:rPr>
          <w:w w:val="105"/>
        </w:rPr>
        <w:t>wish</w:t>
      </w:r>
      <w:r>
        <w:rPr>
          <w:spacing w:val="-11"/>
          <w:w w:val="105"/>
        </w:rPr>
        <w:t> </w:t>
      </w:r>
      <w:r>
        <w:rPr>
          <w:w w:val="105"/>
        </w:rPr>
        <w:t>to</w:t>
      </w:r>
      <w:r>
        <w:rPr>
          <w:spacing w:val="-12"/>
          <w:w w:val="105"/>
        </w:rPr>
        <w:t> </w:t>
      </w:r>
      <w:r>
        <w:rPr>
          <w:w w:val="105"/>
        </w:rPr>
        <w:t>point</w:t>
      </w:r>
      <w:r>
        <w:rPr>
          <w:spacing w:val="-12"/>
          <w:w w:val="105"/>
        </w:rPr>
        <w:t> </w:t>
      </w:r>
      <w:r>
        <w:rPr>
          <w:w w:val="105"/>
        </w:rPr>
        <w:t>out</w:t>
      </w:r>
      <w:r>
        <w:rPr>
          <w:spacing w:val="-11"/>
          <w:w w:val="105"/>
        </w:rPr>
        <w:t> </w:t>
      </w:r>
      <w:r>
        <w:rPr>
          <w:w w:val="105"/>
        </w:rPr>
        <w:t>that</w:t>
      </w:r>
      <w:r>
        <w:rPr>
          <w:spacing w:val="-12"/>
          <w:w w:val="105"/>
        </w:rPr>
        <w:t> </w:t>
      </w:r>
      <w:r>
        <w:rPr>
          <w:w w:val="105"/>
        </w:rPr>
        <w:t>the</w:t>
      </w:r>
      <w:r>
        <w:rPr>
          <w:spacing w:val="-12"/>
          <w:w w:val="105"/>
        </w:rPr>
        <w:t> </w:t>
      </w:r>
      <w:r>
        <w:rPr>
          <w:w w:val="105"/>
        </w:rPr>
        <w:t>buy-</w:t>
      </w:r>
      <w:r>
        <w:rPr/>
        <w:t>back contract and the option contract differ fundamentally in their </w:t>
      </w:r>
      <w:r>
        <w:rPr>
          <w:w w:val="105"/>
        </w:rPr>
        <w:t>impacts on</w:t>
      </w:r>
      <w:r>
        <w:rPr>
          <w:w w:val="105"/>
        </w:rPr>
        <w:t> the behaviours of</w:t>
      </w:r>
      <w:r>
        <w:rPr>
          <w:w w:val="105"/>
        </w:rPr>
        <w:t> supply chain members and</w:t>
      </w:r>
      <w:r>
        <w:rPr>
          <w:w w:val="105"/>
        </w:rPr>
        <w:t> on the cash</w:t>
      </w:r>
      <w:r>
        <w:rPr>
          <w:w w:val="105"/>
        </w:rPr>
        <w:t> flow</w:t>
      </w:r>
      <w:r>
        <w:rPr>
          <w:w w:val="105"/>
        </w:rPr>
        <w:t> of</w:t>
      </w:r>
      <w:r>
        <w:rPr>
          <w:w w:val="105"/>
        </w:rPr>
        <w:t> the</w:t>
      </w:r>
      <w:r>
        <w:rPr>
          <w:w w:val="105"/>
        </w:rPr>
        <w:t> supply</w:t>
      </w:r>
      <w:r>
        <w:rPr>
          <w:w w:val="105"/>
        </w:rPr>
        <w:t> chain.</w:t>
      </w:r>
      <w:r>
        <w:rPr>
          <w:w w:val="105"/>
        </w:rPr>
        <w:t> For</w:t>
      </w:r>
      <w:r>
        <w:rPr>
          <w:w w:val="105"/>
        </w:rPr>
        <w:t> example,</w:t>
      </w:r>
      <w:r>
        <w:rPr>
          <w:w w:val="105"/>
        </w:rPr>
        <w:t> in</w:t>
      </w:r>
      <w:r>
        <w:rPr>
          <w:w w:val="105"/>
        </w:rPr>
        <w:t> contrast</w:t>
      </w:r>
      <w:r>
        <w:rPr>
          <w:w w:val="105"/>
        </w:rPr>
        <w:t> to</w:t>
      </w:r>
      <w:r>
        <w:rPr>
          <w:w w:val="105"/>
        </w:rPr>
        <w:t> the buy-back</w:t>
      </w:r>
      <w:r>
        <w:rPr>
          <w:spacing w:val="-9"/>
          <w:w w:val="105"/>
        </w:rPr>
        <w:t> </w:t>
      </w:r>
      <w:r>
        <w:rPr>
          <w:w w:val="105"/>
        </w:rPr>
        <w:t>contract</w:t>
      </w:r>
      <w:r>
        <w:rPr>
          <w:spacing w:val="-8"/>
          <w:w w:val="105"/>
        </w:rPr>
        <w:t> </w:t>
      </w:r>
      <w:r>
        <w:rPr>
          <w:w w:val="105"/>
        </w:rPr>
        <w:t>under</w:t>
      </w:r>
      <w:r>
        <w:rPr>
          <w:spacing w:val="-8"/>
          <w:w w:val="105"/>
        </w:rPr>
        <w:t> </w:t>
      </w:r>
      <w:r>
        <w:rPr>
          <w:w w:val="105"/>
        </w:rPr>
        <w:t>which</w:t>
      </w:r>
      <w:r>
        <w:rPr>
          <w:spacing w:val="-9"/>
          <w:w w:val="105"/>
        </w:rPr>
        <w:t> </w:t>
      </w:r>
      <w:r>
        <w:rPr>
          <w:w w:val="105"/>
        </w:rPr>
        <w:t>the</w:t>
      </w:r>
      <w:r>
        <w:rPr>
          <w:spacing w:val="-8"/>
          <w:w w:val="105"/>
        </w:rPr>
        <w:t> </w:t>
      </w:r>
      <w:r>
        <w:rPr>
          <w:w w:val="105"/>
        </w:rPr>
        <w:t>retailer</w:t>
      </w:r>
      <w:r>
        <w:rPr>
          <w:spacing w:val="-8"/>
          <w:w w:val="105"/>
        </w:rPr>
        <w:t> </w:t>
      </w:r>
      <w:r>
        <w:rPr>
          <w:w w:val="105"/>
        </w:rPr>
        <w:t>often</w:t>
      </w:r>
      <w:r>
        <w:rPr>
          <w:spacing w:val="-8"/>
          <w:w w:val="105"/>
        </w:rPr>
        <w:t> </w:t>
      </w:r>
      <w:r>
        <w:rPr>
          <w:w w:val="105"/>
        </w:rPr>
        <w:t>places</w:t>
      </w:r>
      <w:r>
        <w:rPr>
          <w:spacing w:val="-9"/>
          <w:w w:val="105"/>
        </w:rPr>
        <w:t> </w:t>
      </w:r>
      <w:r>
        <w:rPr>
          <w:w w:val="105"/>
        </w:rPr>
        <w:t>the</w:t>
      </w:r>
      <w:r>
        <w:rPr>
          <w:spacing w:val="-8"/>
          <w:w w:val="105"/>
        </w:rPr>
        <w:t> </w:t>
      </w:r>
      <w:r>
        <w:rPr>
          <w:w w:val="105"/>
        </w:rPr>
        <w:t>order after</w:t>
      </w:r>
      <w:r>
        <w:rPr>
          <w:spacing w:val="-12"/>
          <w:w w:val="105"/>
        </w:rPr>
        <w:t> </w:t>
      </w:r>
      <w:r>
        <w:rPr>
          <w:w w:val="105"/>
        </w:rPr>
        <w:t>the</w:t>
      </w:r>
      <w:r>
        <w:rPr>
          <w:spacing w:val="-12"/>
          <w:w w:val="105"/>
        </w:rPr>
        <w:t> </w:t>
      </w:r>
      <w:r>
        <w:rPr>
          <w:w w:val="105"/>
        </w:rPr>
        <w:t>commencement</w:t>
      </w:r>
      <w:r>
        <w:rPr>
          <w:spacing w:val="-11"/>
          <w:w w:val="105"/>
        </w:rPr>
        <w:t> </w:t>
      </w:r>
      <w:r>
        <w:rPr>
          <w:w w:val="105"/>
        </w:rPr>
        <w:t>of</w:t>
      </w:r>
      <w:r>
        <w:rPr>
          <w:spacing w:val="-12"/>
          <w:w w:val="105"/>
        </w:rPr>
        <w:t> </w:t>
      </w:r>
      <w:r>
        <w:rPr>
          <w:w w:val="105"/>
        </w:rPr>
        <w:t>the</w:t>
      </w:r>
      <w:r>
        <w:rPr>
          <w:spacing w:val="-12"/>
          <w:w w:val="105"/>
        </w:rPr>
        <w:t> </w:t>
      </w:r>
      <w:r>
        <w:rPr>
          <w:w w:val="105"/>
        </w:rPr>
        <w:t>production</w:t>
      </w:r>
      <w:r>
        <w:rPr>
          <w:spacing w:val="-12"/>
          <w:w w:val="105"/>
        </w:rPr>
        <w:t> </w:t>
      </w:r>
      <w:r>
        <w:rPr>
          <w:w w:val="105"/>
        </w:rPr>
        <w:t>season,</w:t>
      </w:r>
      <w:r>
        <w:rPr>
          <w:spacing w:val="-11"/>
          <w:w w:val="105"/>
        </w:rPr>
        <w:t> </w:t>
      </w:r>
      <w:r>
        <w:rPr>
          <w:w w:val="105"/>
        </w:rPr>
        <w:t>the</w:t>
      </w:r>
      <w:r>
        <w:rPr>
          <w:spacing w:val="-12"/>
          <w:w w:val="105"/>
        </w:rPr>
        <w:t> </w:t>
      </w:r>
      <w:r>
        <w:rPr>
          <w:w w:val="105"/>
        </w:rPr>
        <w:t>option</w:t>
      </w:r>
      <w:r>
        <w:rPr>
          <w:spacing w:val="-12"/>
          <w:w w:val="105"/>
        </w:rPr>
        <w:t> </w:t>
      </w:r>
      <w:r>
        <w:rPr>
          <w:w w:val="105"/>
        </w:rPr>
        <w:t>con-</w:t>
      </w:r>
      <w:r>
        <w:rPr/>
        <w:t>tract prompts the retailer to order before the production season be-</w:t>
      </w:r>
      <w:r>
        <w:rPr>
          <w:w w:val="105"/>
        </w:rPr>
        <w:t>gins.</w:t>
      </w:r>
      <w:r>
        <w:rPr>
          <w:w w:val="105"/>
        </w:rPr>
        <w:t> Hence,</w:t>
      </w:r>
      <w:r>
        <w:rPr>
          <w:w w:val="105"/>
        </w:rPr>
        <w:t> under</w:t>
      </w:r>
      <w:r>
        <w:rPr>
          <w:w w:val="105"/>
        </w:rPr>
        <w:t> the</w:t>
      </w:r>
      <w:r>
        <w:rPr>
          <w:w w:val="105"/>
        </w:rPr>
        <w:t> option</w:t>
      </w:r>
      <w:r>
        <w:rPr>
          <w:w w:val="105"/>
        </w:rPr>
        <w:t> contract,</w:t>
      </w:r>
      <w:r>
        <w:rPr>
          <w:w w:val="105"/>
        </w:rPr>
        <w:t> the</w:t>
      </w:r>
      <w:r>
        <w:rPr>
          <w:w w:val="105"/>
        </w:rPr>
        <w:t> retailer</w:t>
      </w:r>
      <w:r>
        <w:rPr>
          <w:w w:val="105"/>
        </w:rPr>
        <w:t> can</w:t>
      </w:r>
      <w:r>
        <w:rPr>
          <w:w w:val="105"/>
        </w:rPr>
        <w:t> take advantage</w:t>
      </w:r>
      <w:r>
        <w:rPr>
          <w:w w:val="105"/>
        </w:rPr>
        <w:t> of</w:t>
      </w:r>
      <w:r>
        <w:rPr>
          <w:w w:val="105"/>
        </w:rPr>
        <w:t> order</w:t>
      </w:r>
      <w:r>
        <w:rPr>
          <w:w w:val="105"/>
        </w:rPr>
        <w:t> quantity</w:t>
      </w:r>
      <w:r>
        <w:rPr>
          <w:w w:val="105"/>
        </w:rPr>
        <w:t> flexibility</w:t>
      </w:r>
      <w:r>
        <w:rPr>
          <w:w w:val="105"/>
        </w:rPr>
        <w:t> to</w:t>
      </w:r>
      <w:r>
        <w:rPr>
          <w:w w:val="105"/>
        </w:rPr>
        <w:t> better</w:t>
      </w:r>
      <w:r>
        <w:rPr>
          <w:w w:val="105"/>
        </w:rPr>
        <w:t> accommodate changes</w:t>
      </w:r>
      <w:r>
        <w:rPr>
          <w:spacing w:val="-5"/>
          <w:w w:val="105"/>
        </w:rPr>
        <w:t> </w:t>
      </w:r>
      <w:r>
        <w:rPr>
          <w:w w:val="105"/>
        </w:rPr>
        <w:t>in</w:t>
      </w:r>
      <w:r>
        <w:rPr>
          <w:spacing w:val="-4"/>
          <w:w w:val="105"/>
        </w:rPr>
        <w:t> </w:t>
      </w:r>
      <w:r>
        <w:rPr>
          <w:w w:val="105"/>
        </w:rPr>
        <w:t>demand.</w:t>
      </w:r>
      <w:r>
        <w:rPr>
          <w:spacing w:val="-5"/>
          <w:w w:val="105"/>
        </w:rPr>
        <w:t> </w:t>
      </w:r>
      <w:r>
        <w:rPr>
          <w:w w:val="105"/>
        </w:rPr>
        <w:t>On</w:t>
      </w:r>
      <w:r>
        <w:rPr>
          <w:spacing w:val="-5"/>
          <w:w w:val="105"/>
        </w:rPr>
        <w:t> </w:t>
      </w:r>
      <w:r>
        <w:rPr>
          <w:w w:val="105"/>
        </w:rPr>
        <w:t>the</w:t>
      </w:r>
      <w:r>
        <w:rPr>
          <w:spacing w:val="-5"/>
          <w:w w:val="105"/>
        </w:rPr>
        <w:t> </w:t>
      </w:r>
      <w:r>
        <w:rPr>
          <w:w w:val="105"/>
        </w:rPr>
        <w:t>other</w:t>
      </w:r>
      <w:r>
        <w:rPr>
          <w:spacing w:val="-5"/>
          <w:w w:val="105"/>
        </w:rPr>
        <w:t> </w:t>
      </w:r>
      <w:r>
        <w:rPr>
          <w:w w:val="105"/>
        </w:rPr>
        <w:t>hand,</w:t>
      </w:r>
      <w:r>
        <w:rPr>
          <w:spacing w:val="-5"/>
          <w:w w:val="105"/>
        </w:rPr>
        <w:t> </w:t>
      </w:r>
      <w:r>
        <w:rPr>
          <w:w w:val="105"/>
        </w:rPr>
        <w:t>the</w:t>
      </w:r>
      <w:r>
        <w:rPr>
          <w:spacing w:val="-5"/>
          <w:w w:val="105"/>
        </w:rPr>
        <w:t> </w:t>
      </w:r>
      <w:r>
        <w:rPr>
          <w:w w:val="105"/>
        </w:rPr>
        <w:t>manufacturer</w:t>
      </w:r>
      <w:r>
        <w:rPr>
          <w:spacing w:val="-4"/>
          <w:w w:val="105"/>
        </w:rPr>
        <w:t> </w:t>
      </w:r>
      <w:r>
        <w:rPr>
          <w:w w:val="105"/>
        </w:rPr>
        <w:t>enjoys the</w:t>
      </w:r>
      <w:r>
        <w:rPr>
          <w:spacing w:val="-11"/>
          <w:w w:val="105"/>
        </w:rPr>
        <w:t> </w:t>
      </w:r>
      <w:r>
        <w:rPr>
          <w:w w:val="105"/>
        </w:rPr>
        <w:t>retailer’s</w:t>
      </w:r>
      <w:r>
        <w:rPr>
          <w:spacing w:val="-11"/>
          <w:w w:val="105"/>
        </w:rPr>
        <w:t> </w:t>
      </w:r>
      <w:r>
        <w:rPr>
          <w:w w:val="105"/>
        </w:rPr>
        <w:t>early</w:t>
      </w:r>
      <w:r>
        <w:rPr>
          <w:spacing w:val="-10"/>
          <w:w w:val="105"/>
        </w:rPr>
        <w:t> </w:t>
      </w:r>
      <w:r>
        <w:rPr>
          <w:w w:val="105"/>
        </w:rPr>
        <w:t>commitment</w:t>
      </w:r>
      <w:r>
        <w:rPr>
          <w:spacing w:val="-9"/>
          <w:w w:val="105"/>
        </w:rPr>
        <w:t> </w:t>
      </w:r>
      <w:r>
        <w:rPr>
          <w:w w:val="105"/>
        </w:rPr>
        <w:t>and</w:t>
      </w:r>
      <w:r>
        <w:rPr>
          <w:spacing w:val="-11"/>
          <w:w w:val="105"/>
        </w:rPr>
        <w:t> </w:t>
      </w:r>
      <w:r>
        <w:rPr>
          <w:w w:val="105"/>
        </w:rPr>
        <w:t>can</w:t>
      </w:r>
      <w:r>
        <w:rPr>
          <w:spacing w:val="-10"/>
          <w:w w:val="105"/>
        </w:rPr>
        <w:t> </w:t>
      </w:r>
      <w:r>
        <w:rPr>
          <w:w w:val="105"/>
        </w:rPr>
        <w:t>have</w:t>
      </w:r>
      <w:r>
        <w:rPr>
          <w:spacing w:val="-11"/>
          <w:w w:val="105"/>
        </w:rPr>
        <w:t> </w:t>
      </w:r>
      <w:r>
        <w:rPr>
          <w:w w:val="105"/>
        </w:rPr>
        <w:t>better</w:t>
      </w:r>
      <w:r>
        <w:rPr>
          <w:spacing w:val="-11"/>
          <w:w w:val="105"/>
        </w:rPr>
        <w:t> </w:t>
      </w:r>
      <w:r>
        <w:rPr>
          <w:w w:val="105"/>
        </w:rPr>
        <w:t>capacity</w:t>
      </w:r>
      <w:r>
        <w:rPr>
          <w:spacing w:val="-11"/>
          <w:w w:val="105"/>
        </w:rPr>
        <w:t> </w:t>
      </w:r>
      <w:r>
        <w:rPr>
          <w:w w:val="105"/>
        </w:rPr>
        <w:t>and </w:t>
      </w:r>
      <w:r>
        <w:rPr/>
        <w:t>materials planning. However, this is not the case for buy-back con-</w:t>
      </w:r>
      <w:r>
        <w:rPr>
          <w:w w:val="105"/>
        </w:rPr>
        <w:t>tracts. As</w:t>
      </w:r>
      <w:r>
        <w:rPr>
          <w:w w:val="105"/>
        </w:rPr>
        <w:t> a</w:t>
      </w:r>
      <w:r>
        <w:rPr>
          <w:spacing w:val="-1"/>
          <w:w w:val="105"/>
        </w:rPr>
        <w:t> </w:t>
      </w:r>
      <w:r>
        <w:rPr>
          <w:w w:val="105"/>
        </w:rPr>
        <w:t>natural</w:t>
      </w:r>
      <w:r>
        <w:rPr>
          <w:w w:val="105"/>
        </w:rPr>
        <w:t> extension</w:t>
      </w:r>
      <w:r>
        <w:rPr>
          <w:spacing w:val="-1"/>
          <w:w w:val="105"/>
        </w:rPr>
        <w:t> </w:t>
      </w:r>
      <w:r>
        <w:rPr>
          <w:w w:val="105"/>
        </w:rPr>
        <w:t>of our</w:t>
      </w:r>
      <w:r>
        <w:rPr>
          <w:w w:val="105"/>
        </w:rPr>
        <w:t> work,</w:t>
      </w:r>
      <w:r>
        <w:rPr>
          <w:w w:val="105"/>
        </w:rPr>
        <w:t> future studies</w:t>
      </w:r>
      <w:r>
        <w:rPr>
          <w:w w:val="105"/>
        </w:rPr>
        <w:t> should </w:t>
      </w:r>
      <w:r>
        <w:rPr/>
        <w:t>consider coordination issues in supply chains with bidirectional op-</w:t>
      </w:r>
      <w:r>
        <w:rPr>
          <w:spacing w:val="-2"/>
          <w:w w:val="105"/>
        </w:rPr>
        <w:t>tions</w:t>
      </w:r>
      <w:r>
        <w:rPr>
          <w:spacing w:val="-6"/>
          <w:w w:val="105"/>
        </w:rPr>
        <w:t> </w:t>
      </w:r>
      <w:r>
        <w:rPr>
          <w:spacing w:val="-2"/>
          <w:w w:val="105"/>
        </w:rPr>
        <w:t>by</w:t>
      </w:r>
      <w:r>
        <w:rPr>
          <w:spacing w:val="-6"/>
          <w:w w:val="105"/>
        </w:rPr>
        <w:t> </w:t>
      </w:r>
      <w:r>
        <w:rPr>
          <w:spacing w:val="-2"/>
          <w:w w:val="105"/>
        </w:rPr>
        <w:t>which</w:t>
      </w:r>
      <w:r>
        <w:rPr>
          <w:spacing w:val="-6"/>
          <w:w w:val="105"/>
        </w:rPr>
        <w:t> </w:t>
      </w:r>
      <w:r>
        <w:rPr>
          <w:spacing w:val="-2"/>
          <w:w w:val="105"/>
        </w:rPr>
        <w:t>the</w:t>
      </w:r>
      <w:r>
        <w:rPr>
          <w:spacing w:val="-6"/>
          <w:w w:val="105"/>
        </w:rPr>
        <w:t> </w:t>
      </w:r>
      <w:r>
        <w:rPr>
          <w:spacing w:val="-2"/>
          <w:w w:val="105"/>
        </w:rPr>
        <w:t>retailer</w:t>
      </w:r>
      <w:r>
        <w:rPr>
          <w:spacing w:val="-6"/>
          <w:w w:val="105"/>
        </w:rPr>
        <w:t> </w:t>
      </w:r>
      <w:r>
        <w:rPr>
          <w:spacing w:val="-2"/>
          <w:w w:val="105"/>
        </w:rPr>
        <w:t>can</w:t>
      </w:r>
      <w:r>
        <w:rPr>
          <w:spacing w:val="-6"/>
          <w:w w:val="105"/>
        </w:rPr>
        <w:t> </w:t>
      </w:r>
      <w:r>
        <w:rPr>
          <w:spacing w:val="-2"/>
          <w:w w:val="105"/>
        </w:rPr>
        <w:t>adjust</w:t>
      </w:r>
      <w:r>
        <w:rPr>
          <w:spacing w:val="-7"/>
          <w:w w:val="105"/>
        </w:rPr>
        <w:t> </w:t>
      </w:r>
      <w:r>
        <w:rPr>
          <w:spacing w:val="-2"/>
          <w:w w:val="105"/>
        </w:rPr>
        <w:t>freely</w:t>
      </w:r>
      <w:r>
        <w:rPr>
          <w:spacing w:val="-7"/>
          <w:w w:val="105"/>
        </w:rPr>
        <w:t> </w:t>
      </w:r>
      <w:r>
        <w:rPr>
          <w:spacing w:val="-2"/>
          <w:w w:val="105"/>
        </w:rPr>
        <w:t>the</w:t>
      </w:r>
      <w:r>
        <w:rPr>
          <w:spacing w:val="-6"/>
          <w:w w:val="105"/>
        </w:rPr>
        <w:t> </w:t>
      </w:r>
      <w:r>
        <w:rPr>
          <w:spacing w:val="-2"/>
          <w:w w:val="105"/>
        </w:rPr>
        <w:t>initial</w:t>
      </w:r>
      <w:r>
        <w:rPr>
          <w:spacing w:val="-6"/>
          <w:w w:val="105"/>
        </w:rPr>
        <w:t> </w:t>
      </w:r>
      <w:r>
        <w:rPr>
          <w:spacing w:val="-2"/>
          <w:w w:val="105"/>
        </w:rPr>
        <w:t>order</w:t>
      </w:r>
      <w:r>
        <w:rPr>
          <w:spacing w:val="-6"/>
          <w:w w:val="105"/>
        </w:rPr>
        <w:t> </w:t>
      </w:r>
      <w:r>
        <w:rPr>
          <w:spacing w:val="-2"/>
          <w:w w:val="105"/>
        </w:rPr>
        <w:t>quan-</w:t>
      </w:r>
      <w:r>
        <w:rPr>
          <w:w w:val="105"/>
        </w:rPr>
        <w:t>tity</w:t>
      </w:r>
      <w:r>
        <w:rPr>
          <w:w w:val="105"/>
        </w:rPr>
        <w:t> both</w:t>
      </w:r>
      <w:r>
        <w:rPr>
          <w:w w:val="105"/>
        </w:rPr>
        <w:t> upwards</w:t>
      </w:r>
      <w:r>
        <w:rPr>
          <w:w w:val="105"/>
        </w:rPr>
        <w:t> and</w:t>
      </w:r>
      <w:r>
        <w:rPr>
          <w:w w:val="105"/>
        </w:rPr>
        <w:t> downwards.</w:t>
      </w:r>
      <w:r>
        <w:rPr>
          <w:w w:val="105"/>
        </w:rPr>
        <w:t> Attempts to</w:t>
      </w:r>
      <w:r>
        <w:rPr>
          <w:w w:val="105"/>
        </w:rPr>
        <w:t> study</w:t>
      </w:r>
      <w:r>
        <w:rPr>
          <w:w w:val="105"/>
        </w:rPr>
        <w:t> this</w:t>
      </w:r>
      <w:r>
        <w:rPr>
          <w:w w:val="105"/>
        </w:rPr>
        <w:t> issue have</w:t>
      </w:r>
      <w:r>
        <w:rPr>
          <w:spacing w:val="-1"/>
          <w:w w:val="105"/>
        </w:rPr>
        <w:t> </w:t>
      </w:r>
      <w:r>
        <w:rPr>
          <w:w w:val="105"/>
        </w:rPr>
        <w:t>been</w:t>
      </w:r>
      <w:r>
        <w:rPr>
          <w:spacing w:val="-1"/>
          <w:w w:val="105"/>
        </w:rPr>
        <w:t> </w:t>
      </w:r>
      <w:r>
        <w:rPr>
          <w:w w:val="105"/>
        </w:rPr>
        <w:t>made</w:t>
      </w:r>
      <w:r>
        <w:rPr>
          <w:spacing w:val="-1"/>
          <w:w w:val="105"/>
        </w:rPr>
        <w:t> </w:t>
      </w:r>
      <w:r>
        <w:rPr>
          <w:w w:val="105"/>
        </w:rPr>
        <w:t>by</w:t>
      </w:r>
      <w:r>
        <w:rPr>
          <w:spacing w:val="-1"/>
          <w:w w:val="105"/>
        </w:rPr>
        <w:t> </w:t>
      </w:r>
      <w:hyperlink w:history="true" w:anchor="_bookmark30">
        <w:r>
          <w:rPr>
            <w:color w:val="000066"/>
            <w:w w:val="105"/>
          </w:rPr>
          <w:t>Milner</w:t>
        </w:r>
        <w:r>
          <w:rPr>
            <w:color w:val="000066"/>
            <w:spacing w:val="-1"/>
            <w:w w:val="105"/>
          </w:rPr>
          <w:t> </w:t>
        </w:r>
        <w:r>
          <w:rPr>
            <w:color w:val="000066"/>
            <w:w w:val="105"/>
          </w:rPr>
          <w:t>and</w:t>
        </w:r>
        <w:r>
          <w:rPr>
            <w:color w:val="000066"/>
            <w:spacing w:val="-1"/>
            <w:w w:val="105"/>
          </w:rPr>
          <w:t> </w:t>
        </w:r>
        <w:r>
          <w:rPr>
            <w:color w:val="000066"/>
            <w:w w:val="105"/>
          </w:rPr>
          <w:t>Rosenblatt</w:t>
        </w:r>
        <w:r>
          <w:rPr>
            <w:color w:val="000066"/>
            <w:spacing w:val="-1"/>
            <w:w w:val="105"/>
          </w:rPr>
          <w:t> </w:t>
        </w:r>
        <w:r>
          <w:rPr>
            <w:color w:val="000066"/>
            <w:w w:val="105"/>
          </w:rPr>
          <w:t>(2002)</w:t>
        </w:r>
        <w:r>
          <w:rPr>
            <w:color w:val="000066"/>
            <w:spacing w:val="-1"/>
            <w:w w:val="105"/>
          </w:rPr>
          <w:t> </w:t>
        </w:r>
        <w:r>
          <w:rPr>
            <w:color w:val="000066"/>
            <w:w w:val="105"/>
          </w:rPr>
          <w:t>and</w:t>
        </w:r>
        <w:r>
          <w:rPr>
            <w:color w:val="000066"/>
            <w:spacing w:val="-1"/>
            <w:w w:val="105"/>
          </w:rPr>
          <w:t> </w:t>
        </w:r>
        <w:r>
          <w:rPr>
            <w:color w:val="000066"/>
            <w:w w:val="105"/>
          </w:rPr>
          <w:t>Wang</w:t>
        </w:r>
        <w:r>
          <w:rPr>
            <w:color w:val="000066"/>
            <w:spacing w:val="-1"/>
            <w:w w:val="105"/>
          </w:rPr>
          <w:t> </w:t>
        </w:r>
        <w:r>
          <w:rPr>
            <w:color w:val="000066"/>
            <w:w w:val="105"/>
          </w:rPr>
          <w:t>and</w:t>
        </w:r>
      </w:hyperlink>
      <w:r>
        <w:rPr>
          <w:color w:val="000066"/>
          <w:w w:val="105"/>
        </w:rPr>
        <w:t> </w:t>
      </w:r>
      <w:hyperlink w:history="true" w:anchor="_bookmark30">
        <w:r>
          <w:rPr>
            <w:color w:val="000066"/>
          </w:rPr>
          <w:t>Tsao</w:t>
        </w:r>
        <w:r>
          <w:rPr>
            <w:color w:val="000066"/>
            <w:spacing w:val="1"/>
          </w:rPr>
          <w:t> </w:t>
        </w:r>
        <w:r>
          <w:rPr>
            <w:color w:val="000066"/>
          </w:rPr>
          <w:t>(2006)</w:t>
        </w:r>
      </w:hyperlink>
      <w:r>
        <w:rPr/>
        <w:t>,</w:t>
      </w:r>
      <w:r>
        <w:rPr>
          <w:spacing w:val="2"/>
        </w:rPr>
        <w:t> </w:t>
      </w:r>
      <w:r>
        <w:rPr/>
        <w:t>who</w:t>
      </w:r>
      <w:r>
        <w:rPr>
          <w:spacing w:val="2"/>
        </w:rPr>
        <w:t> </w:t>
      </w:r>
      <w:r>
        <w:rPr/>
        <w:t>considered</w:t>
      </w:r>
      <w:r>
        <w:rPr>
          <w:spacing w:val="-1"/>
        </w:rPr>
        <w:t> </w:t>
      </w:r>
      <w:r>
        <w:rPr/>
        <w:t>the</w:t>
      </w:r>
      <w:r>
        <w:rPr>
          <w:spacing w:val="2"/>
        </w:rPr>
        <w:t> </w:t>
      </w:r>
      <w:r>
        <w:rPr/>
        <w:t>issue</w:t>
      </w:r>
      <w:r>
        <w:rPr>
          <w:spacing w:val="2"/>
        </w:rPr>
        <w:t> </w:t>
      </w:r>
      <w:r>
        <w:rPr/>
        <w:t>from the</w:t>
      </w:r>
      <w:r>
        <w:rPr>
          <w:spacing w:val="2"/>
        </w:rPr>
        <w:t> </w:t>
      </w:r>
      <w:r>
        <w:rPr/>
        <w:t>buyer’s</w:t>
      </w:r>
      <w:r>
        <w:rPr>
          <w:spacing w:val="2"/>
        </w:rPr>
        <w:t> </w:t>
      </w:r>
      <w:r>
        <w:rPr>
          <w:spacing w:val="-2"/>
        </w:rPr>
        <w:t>perspective.</w:t>
      </w:r>
    </w:p>
    <w:p>
      <w:pPr>
        <w:pStyle w:val="BodyText"/>
        <w:spacing w:before="184"/>
        <w:ind w:left="284"/>
      </w:pPr>
      <w:r>
        <w:rPr>
          <w:spacing w:val="-2"/>
          <w:w w:val="110"/>
        </w:rPr>
        <w:t>Acknowledgements</w:t>
      </w:r>
    </w:p>
    <w:p>
      <w:pPr>
        <w:pStyle w:val="BodyText"/>
        <w:spacing w:before="34"/>
      </w:pPr>
    </w:p>
    <w:p>
      <w:pPr>
        <w:pStyle w:val="BodyText"/>
        <w:spacing w:line="261" w:lineRule="auto"/>
        <w:ind w:left="284" w:firstLine="239"/>
        <w:jc w:val="both"/>
      </w:pPr>
      <w:r>
        <w:rPr/>
        <w:t>The authors thank an editor and three anonymous referees </w:t>
      </w:r>
      <w:r>
        <w:rPr/>
        <w:t>for their</w:t>
      </w:r>
      <w:r>
        <w:rPr>
          <w:spacing w:val="33"/>
        </w:rPr>
        <w:t> </w:t>
      </w:r>
      <w:r>
        <w:rPr/>
        <w:t>constructive</w:t>
      </w:r>
      <w:r>
        <w:rPr>
          <w:spacing w:val="33"/>
        </w:rPr>
        <w:t> </w:t>
      </w:r>
      <w:r>
        <w:rPr/>
        <w:t>comments</w:t>
      </w:r>
      <w:r>
        <w:rPr>
          <w:spacing w:val="32"/>
        </w:rPr>
        <w:t> </w:t>
      </w:r>
      <w:r>
        <w:rPr/>
        <w:t>and</w:t>
      </w:r>
      <w:r>
        <w:rPr>
          <w:spacing w:val="34"/>
        </w:rPr>
        <w:t> </w:t>
      </w:r>
      <w:r>
        <w:rPr/>
        <w:t>suggestions</w:t>
      </w:r>
      <w:r>
        <w:rPr>
          <w:spacing w:val="34"/>
        </w:rPr>
        <w:t> </w:t>
      </w:r>
      <w:r>
        <w:rPr/>
        <w:t>on</w:t>
      </w:r>
      <w:r>
        <w:rPr>
          <w:spacing w:val="33"/>
        </w:rPr>
        <w:t> </w:t>
      </w:r>
      <w:r>
        <w:rPr/>
        <w:t>earlier</w:t>
      </w:r>
      <w:r>
        <w:rPr>
          <w:spacing w:val="33"/>
        </w:rPr>
        <w:t> </w:t>
      </w:r>
      <w:r>
        <w:rPr/>
        <w:t>versions of this paper. This work was supported in part by the Logistics Re-search Centre of The Hong Kong Polytechnic University.</w:t>
      </w:r>
    </w:p>
    <w:p>
      <w:pPr>
        <w:pStyle w:val="BodyText"/>
        <w:spacing w:before="49"/>
      </w:pPr>
    </w:p>
    <w:p>
      <w:pPr>
        <w:pStyle w:val="BodyText"/>
        <w:ind w:left="284"/>
      </w:pPr>
      <w:r>
        <w:rPr>
          <w:w w:val="105"/>
        </w:rPr>
        <w:t>Appendix</w:t>
      </w:r>
      <w:r>
        <w:rPr>
          <w:spacing w:val="5"/>
          <w:w w:val="105"/>
        </w:rPr>
        <w:t> </w:t>
      </w:r>
      <w:r>
        <w:rPr>
          <w:w w:val="105"/>
        </w:rPr>
        <w:t>A.</w:t>
      </w:r>
      <w:r>
        <w:rPr>
          <w:spacing w:val="7"/>
          <w:w w:val="105"/>
        </w:rPr>
        <w:t> </w:t>
      </w:r>
      <w:r>
        <w:rPr>
          <w:w w:val="105"/>
        </w:rPr>
        <w:t>Supplementary</w:t>
      </w:r>
      <w:r>
        <w:rPr>
          <w:spacing w:val="6"/>
          <w:w w:val="105"/>
        </w:rPr>
        <w:t> </w:t>
      </w:r>
      <w:r>
        <w:rPr>
          <w:spacing w:val="-2"/>
          <w:w w:val="105"/>
        </w:rPr>
        <w:t>material</w:t>
      </w:r>
    </w:p>
    <w:p>
      <w:pPr>
        <w:pStyle w:val="BodyText"/>
        <w:spacing w:before="34"/>
      </w:pPr>
    </w:p>
    <w:p>
      <w:pPr>
        <w:pStyle w:val="BodyText"/>
        <w:spacing w:line="261" w:lineRule="auto"/>
        <w:ind w:left="284" w:right="1" w:firstLine="232"/>
        <w:jc w:val="both"/>
      </w:pPr>
      <w:r>
        <w:rPr/>
        <w:t>Supplementary</w:t>
      </w:r>
      <w:r>
        <w:rPr>
          <w:spacing w:val="-3"/>
        </w:rPr>
        <w:t> </w:t>
      </w:r>
      <w:r>
        <w:rPr/>
        <w:t>data</w:t>
      </w:r>
      <w:r>
        <w:rPr>
          <w:spacing w:val="-1"/>
        </w:rPr>
        <w:t> </w:t>
      </w:r>
      <w:r>
        <w:rPr/>
        <w:t>associated</w:t>
      </w:r>
      <w:r>
        <w:rPr>
          <w:spacing w:val="-3"/>
        </w:rPr>
        <w:t> </w:t>
      </w:r>
      <w:r>
        <w:rPr/>
        <w:t>with</w:t>
      </w:r>
      <w:r>
        <w:rPr>
          <w:spacing w:val="-3"/>
        </w:rPr>
        <w:t> </w:t>
      </w:r>
      <w:r>
        <w:rPr/>
        <w:t>this</w:t>
      </w:r>
      <w:r>
        <w:rPr>
          <w:spacing w:val="-3"/>
        </w:rPr>
        <w:t> </w:t>
      </w:r>
      <w:r>
        <w:rPr/>
        <w:t>article</w:t>
      </w:r>
      <w:r>
        <w:rPr>
          <w:spacing w:val="-4"/>
        </w:rPr>
        <w:t> </w:t>
      </w:r>
      <w:r>
        <w:rPr/>
        <w:t>can</w:t>
      </w:r>
      <w:r>
        <w:rPr>
          <w:spacing w:val="-3"/>
        </w:rPr>
        <w:t> </w:t>
      </w:r>
      <w:r>
        <w:rPr/>
        <w:t>be</w:t>
      </w:r>
      <w:r>
        <w:rPr>
          <w:spacing w:val="-3"/>
        </w:rPr>
        <w:t> </w:t>
      </w:r>
      <w:r>
        <w:rPr/>
        <w:t>found,</w:t>
      </w:r>
      <w:r>
        <w:rPr>
          <w:spacing w:val="-3"/>
        </w:rPr>
        <w:t> </w:t>
      </w:r>
      <w:r>
        <w:rPr/>
        <w:t>in the online version, at </w:t>
      </w:r>
      <w:hyperlink r:id="rId12">
        <w:r>
          <w:rPr>
            <w:color w:val="000066"/>
          </w:rPr>
          <w:t>doi:10.1016/j.ejor.2010.05.017</w:t>
        </w:r>
      </w:hyperlink>
      <w:r>
        <w:rPr/>
        <w:t>.</w:t>
      </w:r>
    </w:p>
    <w:p>
      <w:pPr>
        <w:pStyle w:val="BodyText"/>
        <w:spacing w:before="114"/>
        <w:ind w:left="284"/>
      </w:pPr>
      <w:r>
        <w:rPr/>
        <w:br w:type="column"/>
      </w:r>
      <w:r>
        <w:rPr>
          <w:spacing w:val="-2"/>
          <w:w w:val="105"/>
        </w:rPr>
        <w:t>References</w:t>
      </w:r>
    </w:p>
    <w:p>
      <w:pPr>
        <w:pStyle w:val="BodyText"/>
        <w:spacing w:before="16"/>
      </w:pPr>
    </w:p>
    <w:p>
      <w:pPr>
        <w:spacing w:line="266" w:lineRule="auto" w:before="0"/>
        <w:ind w:left="523" w:right="86" w:hanging="240"/>
        <w:jc w:val="both"/>
        <w:rPr>
          <w:sz w:val="12"/>
        </w:rPr>
      </w:pPr>
      <w:r>
        <w:rPr>
          <w:w w:val="105"/>
          <w:sz w:val="12"/>
        </w:rPr>
        <w:t>Barnes-Schuster,</w:t>
      </w:r>
      <w:r>
        <w:rPr>
          <w:w w:val="105"/>
          <w:sz w:val="12"/>
        </w:rPr>
        <w:t> D.,</w:t>
      </w:r>
      <w:r>
        <w:rPr>
          <w:w w:val="105"/>
          <w:sz w:val="12"/>
        </w:rPr>
        <w:t> Bassok,</w:t>
      </w:r>
      <w:r>
        <w:rPr>
          <w:w w:val="105"/>
          <w:sz w:val="12"/>
        </w:rPr>
        <w:t> Y.,</w:t>
      </w:r>
      <w:r>
        <w:rPr>
          <w:w w:val="105"/>
          <w:sz w:val="12"/>
        </w:rPr>
        <w:t> Anupindi,</w:t>
      </w:r>
      <w:r>
        <w:rPr>
          <w:w w:val="105"/>
          <w:sz w:val="12"/>
        </w:rPr>
        <w:t> R., 2002.</w:t>
      </w:r>
      <w:r>
        <w:rPr>
          <w:w w:val="105"/>
          <w:sz w:val="12"/>
        </w:rPr>
        <w:t> Coordination</w:t>
      </w:r>
      <w:r>
        <w:rPr>
          <w:w w:val="105"/>
          <w:sz w:val="12"/>
        </w:rPr>
        <w:t> and</w:t>
      </w:r>
      <w:r>
        <w:rPr>
          <w:w w:val="105"/>
          <w:sz w:val="12"/>
        </w:rPr>
        <w:t> flexibility</w:t>
      </w:r>
      <w:r>
        <w:rPr>
          <w:w w:val="105"/>
          <w:sz w:val="12"/>
        </w:rPr>
        <w:t> </w:t>
      </w:r>
      <w:r>
        <w:rPr>
          <w:w w:val="105"/>
          <w:sz w:val="12"/>
        </w:rPr>
        <w:t>in</w:t>
      </w:r>
      <w:r>
        <w:rPr>
          <w:spacing w:val="40"/>
          <w:w w:val="105"/>
          <w:sz w:val="12"/>
        </w:rPr>
        <w:t> </w:t>
      </w:r>
      <w:r>
        <w:rPr>
          <w:w w:val="105"/>
          <w:sz w:val="12"/>
        </w:rPr>
        <w:t>supply</w:t>
      </w:r>
      <w:r>
        <w:rPr>
          <w:spacing w:val="40"/>
          <w:w w:val="105"/>
          <w:sz w:val="12"/>
        </w:rPr>
        <w:t> </w:t>
      </w:r>
      <w:r>
        <w:rPr>
          <w:w w:val="105"/>
          <w:sz w:val="12"/>
        </w:rPr>
        <w:t>contracts</w:t>
      </w:r>
      <w:r>
        <w:rPr>
          <w:spacing w:val="40"/>
          <w:w w:val="105"/>
          <w:sz w:val="12"/>
        </w:rPr>
        <w:t> </w:t>
      </w:r>
      <w:r>
        <w:rPr>
          <w:w w:val="105"/>
          <w:sz w:val="12"/>
        </w:rPr>
        <w:t>with</w:t>
      </w:r>
      <w:r>
        <w:rPr>
          <w:spacing w:val="40"/>
          <w:w w:val="105"/>
          <w:sz w:val="12"/>
        </w:rPr>
        <w:t> </w:t>
      </w:r>
      <w:r>
        <w:rPr>
          <w:w w:val="105"/>
          <w:sz w:val="12"/>
        </w:rPr>
        <w:t>options.</w:t>
      </w:r>
      <w:r>
        <w:rPr>
          <w:spacing w:val="40"/>
          <w:w w:val="105"/>
          <w:sz w:val="12"/>
        </w:rPr>
        <w:t> </w:t>
      </w:r>
      <w:r>
        <w:rPr>
          <w:w w:val="105"/>
          <w:sz w:val="12"/>
        </w:rPr>
        <w:t>Manufacturing</w:t>
      </w:r>
      <w:r>
        <w:rPr>
          <w:spacing w:val="40"/>
          <w:w w:val="105"/>
          <w:sz w:val="12"/>
        </w:rPr>
        <w:t> </w:t>
      </w:r>
      <w:r>
        <w:rPr>
          <w:w w:val="105"/>
          <w:sz w:val="12"/>
        </w:rPr>
        <w:t>&amp;</w:t>
      </w:r>
      <w:r>
        <w:rPr>
          <w:spacing w:val="40"/>
          <w:w w:val="105"/>
          <w:sz w:val="12"/>
        </w:rPr>
        <w:t> </w:t>
      </w:r>
      <w:r>
        <w:rPr>
          <w:w w:val="105"/>
          <w:sz w:val="12"/>
        </w:rPr>
        <w:t>Service</w:t>
      </w:r>
      <w:r>
        <w:rPr>
          <w:spacing w:val="40"/>
          <w:w w:val="105"/>
          <w:sz w:val="12"/>
        </w:rPr>
        <w:t> </w:t>
      </w:r>
      <w:r>
        <w:rPr>
          <w:w w:val="105"/>
          <w:sz w:val="12"/>
        </w:rPr>
        <w:t>Operations</w:t>
      </w:r>
      <w:r>
        <w:rPr>
          <w:spacing w:val="40"/>
          <w:w w:val="105"/>
          <w:sz w:val="12"/>
        </w:rPr>
        <w:t> </w:t>
      </w:r>
      <w:r>
        <w:rPr>
          <w:w w:val="105"/>
          <w:sz w:val="12"/>
        </w:rPr>
        <w:t>Management 4 (3), 171–207.</w:t>
      </w:r>
    </w:p>
    <w:p>
      <w:pPr>
        <w:spacing w:line="266" w:lineRule="auto" w:before="0"/>
        <w:ind w:left="523" w:right="85" w:hanging="240"/>
        <w:jc w:val="both"/>
        <w:rPr>
          <w:sz w:val="12"/>
        </w:rPr>
      </w:pPr>
      <w:r>
        <w:rPr>
          <w:w w:val="105"/>
          <w:sz w:val="12"/>
        </w:rPr>
        <w:t>Billington,</w:t>
      </w:r>
      <w:r>
        <w:rPr>
          <w:w w:val="105"/>
          <w:sz w:val="12"/>
        </w:rPr>
        <w:t> C.,</w:t>
      </w:r>
      <w:r>
        <w:rPr>
          <w:w w:val="105"/>
          <w:sz w:val="12"/>
        </w:rPr>
        <w:t> 2002.</w:t>
      </w:r>
      <w:r>
        <w:rPr>
          <w:w w:val="105"/>
          <w:sz w:val="12"/>
        </w:rPr>
        <w:t> HP</w:t>
      </w:r>
      <w:r>
        <w:rPr>
          <w:w w:val="105"/>
          <w:sz w:val="12"/>
        </w:rPr>
        <w:t> Cuts</w:t>
      </w:r>
      <w:r>
        <w:rPr>
          <w:w w:val="105"/>
          <w:sz w:val="12"/>
        </w:rPr>
        <w:t> Risk</w:t>
      </w:r>
      <w:r>
        <w:rPr>
          <w:w w:val="105"/>
          <w:sz w:val="12"/>
        </w:rPr>
        <w:t> with</w:t>
      </w:r>
      <w:r>
        <w:rPr>
          <w:w w:val="105"/>
          <w:sz w:val="12"/>
        </w:rPr>
        <w:t> Portfolio</w:t>
      </w:r>
      <w:r>
        <w:rPr>
          <w:w w:val="105"/>
          <w:sz w:val="12"/>
        </w:rPr>
        <w:t> Approach.</w:t>
      </w:r>
      <w:r>
        <w:rPr>
          <w:w w:val="105"/>
          <w:sz w:val="12"/>
        </w:rPr>
        <w:t> </w:t>
      </w:r>
      <w:r>
        <w:rPr>
          <w:w w:val="105"/>
          <w:sz w:val="12"/>
        </w:rPr>
        <w:t>Purchasing.com</w:t>
      </w:r>
      <w:r>
        <w:rPr>
          <w:spacing w:val="40"/>
          <w:w w:val="105"/>
          <w:sz w:val="12"/>
        </w:rPr>
        <w:t> </w:t>
      </w:r>
      <w:r>
        <w:rPr>
          <w:w w:val="105"/>
          <w:sz w:val="12"/>
        </w:rPr>
        <w:t>(February 21, 2002).</w:t>
      </w:r>
    </w:p>
    <w:p>
      <w:pPr>
        <w:spacing w:line="266" w:lineRule="auto" w:before="0"/>
        <w:ind w:left="523" w:right="85" w:hanging="240"/>
        <w:jc w:val="both"/>
        <w:rPr>
          <w:sz w:val="12"/>
        </w:rPr>
      </w:pPr>
      <w:r>
        <w:rPr>
          <w:w w:val="105"/>
          <w:sz w:val="12"/>
        </w:rPr>
        <w:t>Black, F., Scholes, M., 1973. The pricing of options and corporate liabilities. Journal</w:t>
      </w:r>
      <w:r>
        <w:rPr>
          <w:spacing w:val="80"/>
          <w:w w:val="105"/>
          <w:sz w:val="12"/>
        </w:rPr>
        <w:t> </w:t>
      </w:r>
      <w:r>
        <w:rPr>
          <w:w w:val="105"/>
          <w:sz w:val="12"/>
        </w:rPr>
        <w:t>of Political</w:t>
      </w:r>
      <w:r>
        <w:rPr>
          <w:spacing w:val="40"/>
          <w:w w:val="105"/>
          <w:sz w:val="12"/>
        </w:rPr>
        <w:t> </w:t>
      </w:r>
      <w:r>
        <w:rPr>
          <w:w w:val="105"/>
          <w:sz w:val="12"/>
        </w:rPr>
        <w:t>Economy</w:t>
      </w:r>
      <w:r>
        <w:rPr>
          <w:spacing w:val="40"/>
          <w:w w:val="105"/>
          <w:sz w:val="12"/>
        </w:rPr>
        <w:t> </w:t>
      </w:r>
      <w:r>
        <w:rPr>
          <w:w w:val="105"/>
          <w:sz w:val="12"/>
        </w:rPr>
        <w:t>81 (3),</w:t>
      </w:r>
      <w:r>
        <w:rPr>
          <w:spacing w:val="40"/>
          <w:w w:val="105"/>
          <w:sz w:val="12"/>
        </w:rPr>
        <w:t> </w:t>
      </w:r>
      <w:r>
        <w:rPr>
          <w:w w:val="105"/>
          <w:sz w:val="12"/>
        </w:rPr>
        <w:t>637–654.</w:t>
      </w:r>
    </w:p>
    <w:p>
      <w:pPr>
        <w:spacing w:line="266" w:lineRule="auto" w:before="0"/>
        <w:ind w:left="523" w:right="85" w:hanging="240"/>
        <w:jc w:val="both"/>
        <w:rPr>
          <w:sz w:val="12"/>
        </w:rPr>
      </w:pPr>
      <w:r>
        <w:rPr>
          <w:w w:val="105"/>
          <w:sz w:val="12"/>
        </w:rPr>
        <w:t>Brown,</w:t>
      </w:r>
      <w:r>
        <w:rPr>
          <w:spacing w:val="17"/>
          <w:w w:val="105"/>
          <w:sz w:val="12"/>
        </w:rPr>
        <w:t> </w:t>
      </w:r>
      <w:r>
        <w:rPr>
          <w:w w:val="105"/>
          <w:sz w:val="12"/>
        </w:rPr>
        <w:t>A.O.,</w:t>
      </w:r>
      <w:r>
        <w:rPr>
          <w:spacing w:val="17"/>
          <w:w w:val="105"/>
          <w:sz w:val="12"/>
        </w:rPr>
        <w:t> </w:t>
      </w:r>
      <w:r>
        <w:rPr>
          <w:w w:val="105"/>
          <w:sz w:val="12"/>
        </w:rPr>
        <w:t>Lee,</w:t>
      </w:r>
      <w:r>
        <w:rPr>
          <w:spacing w:val="17"/>
          <w:w w:val="105"/>
          <w:sz w:val="12"/>
        </w:rPr>
        <w:t> </w:t>
      </w:r>
      <w:r>
        <w:rPr>
          <w:w w:val="105"/>
          <w:sz w:val="12"/>
        </w:rPr>
        <w:t>H.L.,</w:t>
      </w:r>
      <w:r>
        <w:rPr>
          <w:spacing w:val="17"/>
          <w:w w:val="105"/>
          <w:sz w:val="12"/>
        </w:rPr>
        <w:t> </w:t>
      </w:r>
      <w:r>
        <w:rPr>
          <w:w w:val="105"/>
          <w:sz w:val="12"/>
        </w:rPr>
        <w:t>2003.</w:t>
      </w:r>
      <w:r>
        <w:rPr>
          <w:spacing w:val="17"/>
          <w:w w:val="105"/>
          <w:sz w:val="12"/>
        </w:rPr>
        <w:t> </w:t>
      </w:r>
      <w:r>
        <w:rPr>
          <w:w w:val="105"/>
          <w:sz w:val="12"/>
        </w:rPr>
        <w:t>Impact</w:t>
      </w:r>
      <w:r>
        <w:rPr>
          <w:spacing w:val="17"/>
          <w:w w:val="105"/>
          <w:sz w:val="12"/>
        </w:rPr>
        <w:t> </w:t>
      </w:r>
      <w:r>
        <w:rPr>
          <w:w w:val="105"/>
          <w:sz w:val="12"/>
        </w:rPr>
        <w:t>of</w:t>
      </w:r>
      <w:r>
        <w:rPr>
          <w:spacing w:val="17"/>
          <w:w w:val="105"/>
          <w:sz w:val="12"/>
        </w:rPr>
        <w:t> </w:t>
      </w:r>
      <w:r>
        <w:rPr>
          <w:w w:val="105"/>
          <w:sz w:val="12"/>
        </w:rPr>
        <w:t>demand</w:t>
      </w:r>
      <w:r>
        <w:rPr>
          <w:spacing w:val="16"/>
          <w:w w:val="105"/>
          <w:sz w:val="12"/>
        </w:rPr>
        <w:t> </w:t>
      </w:r>
      <w:r>
        <w:rPr>
          <w:w w:val="105"/>
          <w:sz w:val="12"/>
        </w:rPr>
        <w:t>signal</w:t>
      </w:r>
      <w:r>
        <w:rPr>
          <w:spacing w:val="18"/>
          <w:w w:val="105"/>
          <w:sz w:val="12"/>
        </w:rPr>
        <w:t> </w:t>
      </w:r>
      <w:r>
        <w:rPr>
          <w:w w:val="105"/>
          <w:sz w:val="12"/>
        </w:rPr>
        <w:t>quality.</w:t>
      </w:r>
      <w:r>
        <w:rPr>
          <w:spacing w:val="17"/>
          <w:w w:val="105"/>
          <w:sz w:val="12"/>
        </w:rPr>
        <w:t> </w:t>
      </w:r>
      <w:r>
        <w:rPr>
          <w:w w:val="105"/>
          <w:sz w:val="12"/>
        </w:rPr>
        <w:t>In:</w:t>
      </w:r>
      <w:r>
        <w:rPr>
          <w:spacing w:val="17"/>
          <w:w w:val="105"/>
          <w:sz w:val="12"/>
        </w:rPr>
        <w:t> </w:t>
      </w:r>
      <w:r>
        <w:rPr>
          <w:w w:val="105"/>
          <w:sz w:val="12"/>
        </w:rPr>
        <w:t>Shanthikumar,</w:t>
      </w:r>
      <w:r>
        <w:rPr>
          <w:spacing w:val="40"/>
          <w:w w:val="105"/>
          <w:sz w:val="12"/>
        </w:rPr>
        <w:t> </w:t>
      </w:r>
      <w:r>
        <w:rPr>
          <w:w w:val="105"/>
          <w:sz w:val="12"/>
        </w:rPr>
        <w:t>G.,</w:t>
      </w:r>
      <w:r>
        <w:rPr>
          <w:w w:val="105"/>
          <w:sz w:val="12"/>
        </w:rPr>
        <w:t> Yao,</w:t>
      </w:r>
      <w:r>
        <w:rPr>
          <w:w w:val="105"/>
          <w:sz w:val="12"/>
        </w:rPr>
        <w:t> D.,</w:t>
      </w:r>
      <w:r>
        <w:rPr>
          <w:w w:val="105"/>
          <w:sz w:val="12"/>
        </w:rPr>
        <w:t> Zijm,</w:t>
      </w:r>
      <w:r>
        <w:rPr>
          <w:w w:val="105"/>
          <w:sz w:val="12"/>
        </w:rPr>
        <w:t> H.</w:t>
      </w:r>
      <w:r>
        <w:rPr>
          <w:w w:val="105"/>
          <w:sz w:val="12"/>
        </w:rPr>
        <w:t> (Eds.),</w:t>
      </w:r>
      <w:r>
        <w:rPr>
          <w:w w:val="105"/>
          <w:sz w:val="12"/>
        </w:rPr>
        <w:t> Stochastic</w:t>
      </w:r>
      <w:r>
        <w:rPr>
          <w:w w:val="105"/>
          <w:sz w:val="12"/>
        </w:rPr>
        <w:t> Modeling</w:t>
      </w:r>
      <w:r>
        <w:rPr>
          <w:w w:val="105"/>
          <w:sz w:val="12"/>
        </w:rPr>
        <w:t> and</w:t>
      </w:r>
      <w:r>
        <w:rPr>
          <w:w w:val="105"/>
          <w:sz w:val="12"/>
        </w:rPr>
        <w:t> Optimization</w:t>
      </w:r>
      <w:r>
        <w:rPr>
          <w:w w:val="105"/>
          <w:sz w:val="12"/>
        </w:rPr>
        <w:t> </w:t>
      </w:r>
      <w:r>
        <w:rPr>
          <w:w w:val="105"/>
          <w:sz w:val="12"/>
        </w:rPr>
        <w:t>of</w:t>
      </w:r>
      <w:r>
        <w:rPr>
          <w:spacing w:val="40"/>
          <w:w w:val="105"/>
          <w:sz w:val="12"/>
        </w:rPr>
        <w:t> </w:t>
      </w:r>
      <w:r>
        <w:rPr>
          <w:w w:val="105"/>
          <w:sz w:val="12"/>
        </w:rPr>
        <w:t>Manufacturing</w:t>
      </w:r>
      <w:r>
        <w:rPr>
          <w:w w:val="105"/>
          <w:sz w:val="12"/>
        </w:rPr>
        <w:t> Systems</w:t>
      </w:r>
      <w:r>
        <w:rPr>
          <w:w w:val="105"/>
          <w:sz w:val="12"/>
        </w:rPr>
        <w:t> and</w:t>
      </w:r>
      <w:r>
        <w:rPr>
          <w:w w:val="105"/>
          <w:sz w:val="12"/>
        </w:rPr>
        <w:t> Supply</w:t>
      </w:r>
      <w:r>
        <w:rPr>
          <w:w w:val="105"/>
          <w:sz w:val="12"/>
        </w:rPr>
        <w:t> Chains.</w:t>
      </w:r>
      <w:r>
        <w:rPr>
          <w:w w:val="105"/>
          <w:sz w:val="12"/>
        </w:rPr>
        <w:t> Kluwer</w:t>
      </w:r>
      <w:r>
        <w:rPr>
          <w:w w:val="105"/>
          <w:sz w:val="12"/>
        </w:rPr>
        <w:t> Academic</w:t>
      </w:r>
      <w:r>
        <w:rPr>
          <w:w w:val="105"/>
          <w:sz w:val="12"/>
        </w:rPr>
        <w:t> Publishers,</w:t>
      </w:r>
      <w:r>
        <w:rPr>
          <w:spacing w:val="40"/>
          <w:w w:val="105"/>
          <w:sz w:val="12"/>
        </w:rPr>
        <w:t> </w:t>
      </w:r>
      <w:r>
        <w:rPr>
          <w:w w:val="105"/>
          <w:sz w:val="12"/>
        </w:rPr>
        <w:t>Boston,</w:t>
      </w:r>
      <w:r>
        <w:rPr>
          <w:spacing w:val="40"/>
          <w:w w:val="105"/>
          <w:sz w:val="12"/>
        </w:rPr>
        <w:t> </w:t>
      </w:r>
      <w:r>
        <w:rPr>
          <w:w w:val="105"/>
          <w:sz w:val="12"/>
        </w:rPr>
        <w:t>pp.</w:t>
      </w:r>
      <w:r>
        <w:rPr>
          <w:spacing w:val="40"/>
          <w:w w:val="105"/>
          <w:sz w:val="12"/>
        </w:rPr>
        <w:t> </w:t>
      </w:r>
      <w:r>
        <w:rPr>
          <w:w w:val="105"/>
          <w:sz w:val="12"/>
        </w:rPr>
        <w:t>299–328.</w:t>
      </w:r>
    </w:p>
    <w:p>
      <w:pPr>
        <w:spacing w:line="264" w:lineRule="auto" w:before="0"/>
        <w:ind w:left="523" w:right="85" w:hanging="240"/>
        <w:jc w:val="both"/>
        <w:rPr>
          <w:sz w:val="12"/>
        </w:rPr>
      </w:pPr>
      <w:r>
        <w:rPr>
          <w:w w:val="105"/>
          <w:sz w:val="12"/>
        </w:rPr>
        <w:t>Cachon, G., 2003. Supply chain coordination with contracts. In: Graves, S., Kok, T.</w:t>
      </w:r>
      <w:r>
        <w:rPr>
          <w:spacing w:val="40"/>
          <w:w w:val="105"/>
          <w:sz w:val="12"/>
        </w:rPr>
        <w:t> </w:t>
      </w:r>
      <w:r>
        <w:rPr>
          <w:w w:val="105"/>
          <w:sz w:val="12"/>
        </w:rPr>
        <w:t>(Eds.),</w:t>
      </w:r>
      <w:r>
        <w:rPr>
          <w:w w:val="105"/>
          <w:sz w:val="12"/>
        </w:rPr>
        <w:t> Handbooks</w:t>
      </w:r>
      <w:r>
        <w:rPr>
          <w:w w:val="105"/>
          <w:sz w:val="12"/>
        </w:rPr>
        <w:t> in</w:t>
      </w:r>
      <w:r>
        <w:rPr>
          <w:w w:val="105"/>
          <w:sz w:val="12"/>
        </w:rPr>
        <w:t> Operations</w:t>
      </w:r>
      <w:r>
        <w:rPr>
          <w:w w:val="105"/>
          <w:sz w:val="12"/>
        </w:rPr>
        <w:t> Research</w:t>
      </w:r>
      <w:r>
        <w:rPr>
          <w:w w:val="105"/>
          <w:sz w:val="12"/>
        </w:rPr>
        <w:t> and</w:t>
      </w:r>
      <w:r>
        <w:rPr>
          <w:w w:val="105"/>
          <w:sz w:val="12"/>
        </w:rPr>
        <w:t> Management</w:t>
      </w:r>
      <w:r>
        <w:rPr>
          <w:w w:val="105"/>
          <w:sz w:val="12"/>
        </w:rPr>
        <w:t> Science:</w:t>
      </w:r>
      <w:r>
        <w:rPr>
          <w:w w:val="105"/>
          <w:sz w:val="12"/>
        </w:rPr>
        <w:t> </w:t>
      </w:r>
      <w:r>
        <w:rPr>
          <w:w w:val="105"/>
          <w:sz w:val="12"/>
        </w:rPr>
        <w:t>Supply</w:t>
      </w:r>
      <w:r>
        <w:rPr>
          <w:spacing w:val="40"/>
          <w:w w:val="105"/>
          <w:sz w:val="12"/>
        </w:rPr>
        <w:t> </w:t>
      </w:r>
      <w:r>
        <w:rPr>
          <w:w w:val="105"/>
          <w:sz w:val="12"/>
        </w:rPr>
        <w:t>Chain Management. North Holland, Amsterdam. Chapter 6.</w:t>
      </w:r>
    </w:p>
    <w:p>
      <w:pPr>
        <w:spacing w:line="264" w:lineRule="auto" w:before="0"/>
        <w:ind w:left="523" w:right="86" w:hanging="240"/>
        <w:jc w:val="both"/>
        <w:rPr>
          <w:sz w:val="12"/>
        </w:rPr>
      </w:pPr>
      <w:r>
        <w:rPr>
          <w:sz w:val="12"/>
        </w:rPr>
        <w:t>Cachon, G., Lariviere, M., 2001. Contracting to assure supply: How to share demand</w:t>
      </w:r>
      <w:r>
        <w:rPr>
          <w:spacing w:val="40"/>
          <w:w w:val="110"/>
          <w:sz w:val="12"/>
        </w:rPr>
        <w:t> </w:t>
      </w:r>
      <w:r>
        <w:rPr>
          <w:w w:val="110"/>
          <w:sz w:val="12"/>
        </w:rPr>
        <w:t>forecasts in a supply chain. Management Science 47 (5), 629–646.</w:t>
      </w:r>
    </w:p>
    <w:p>
      <w:pPr>
        <w:spacing w:line="264" w:lineRule="auto" w:before="0"/>
        <w:ind w:left="523" w:right="86" w:hanging="240"/>
        <w:jc w:val="both"/>
        <w:rPr>
          <w:sz w:val="12"/>
        </w:rPr>
      </w:pPr>
      <w:r>
        <w:rPr>
          <w:w w:val="110"/>
          <w:sz w:val="12"/>
        </w:rPr>
        <w:t>Cachon,</w:t>
      </w:r>
      <w:r>
        <w:rPr>
          <w:w w:val="110"/>
          <w:sz w:val="12"/>
        </w:rPr>
        <w:t> G.,</w:t>
      </w:r>
      <w:r>
        <w:rPr>
          <w:w w:val="110"/>
          <w:sz w:val="12"/>
        </w:rPr>
        <w:t> Lariviere,</w:t>
      </w:r>
      <w:r>
        <w:rPr>
          <w:w w:val="110"/>
          <w:sz w:val="12"/>
        </w:rPr>
        <w:t> M.,</w:t>
      </w:r>
      <w:r>
        <w:rPr>
          <w:w w:val="110"/>
          <w:sz w:val="12"/>
        </w:rPr>
        <w:t> 2005.</w:t>
      </w:r>
      <w:r>
        <w:rPr>
          <w:w w:val="110"/>
          <w:sz w:val="12"/>
        </w:rPr>
        <w:t> Supply</w:t>
      </w:r>
      <w:r>
        <w:rPr>
          <w:w w:val="110"/>
          <w:sz w:val="12"/>
        </w:rPr>
        <w:t> chain</w:t>
      </w:r>
      <w:r>
        <w:rPr>
          <w:w w:val="110"/>
          <w:sz w:val="12"/>
        </w:rPr>
        <w:t> coordination</w:t>
      </w:r>
      <w:r>
        <w:rPr>
          <w:w w:val="110"/>
          <w:sz w:val="12"/>
        </w:rPr>
        <w:t> with</w:t>
      </w:r>
      <w:r>
        <w:rPr>
          <w:w w:val="110"/>
          <w:sz w:val="12"/>
        </w:rPr>
        <w:t> revenue-</w:t>
      </w:r>
      <w:r>
        <w:rPr>
          <w:w w:val="110"/>
          <w:sz w:val="12"/>
        </w:rPr>
        <w:t>sharing</w:t>
      </w:r>
      <w:r>
        <w:rPr>
          <w:spacing w:val="40"/>
          <w:w w:val="110"/>
          <w:sz w:val="12"/>
        </w:rPr>
        <w:t> </w:t>
      </w:r>
      <w:r>
        <w:rPr>
          <w:w w:val="110"/>
          <w:sz w:val="12"/>
        </w:rPr>
        <w:t>contracts: Strengths and limitations. Management Science 51 (1), 30–44.</w:t>
      </w:r>
    </w:p>
    <w:p>
      <w:pPr>
        <w:spacing w:line="264" w:lineRule="auto" w:before="0"/>
        <w:ind w:left="274" w:right="86" w:firstLine="0"/>
        <w:jc w:val="right"/>
        <w:rPr>
          <w:sz w:val="12"/>
        </w:rPr>
      </w:pPr>
      <w:r>
        <w:rPr>
          <w:sz w:val="12"/>
        </w:rPr>
        <w:t>Carbone,</w:t>
      </w:r>
      <w:r>
        <w:rPr>
          <w:spacing w:val="24"/>
          <w:sz w:val="12"/>
        </w:rPr>
        <w:t> </w:t>
      </w:r>
      <w:r>
        <w:rPr>
          <w:sz w:val="12"/>
        </w:rPr>
        <w:t>J.,</w:t>
      </w:r>
      <w:r>
        <w:rPr>
          <w:spacing w:val="24"/>
          <w:sz w:val="12"/>
        </w:rPr>
        <w:t> </w:t>
      </w:r>
      <w:r>
        <w:rPr>
          <w:sz w:val="12"/>
        </w:rPr>
        <w:t>2001.</w:t>
      </w:r>
      <w:r>
        <w:rPr>
          <w:spacing w:val="25"/>
          <w:sz w:val="12"/>
        </w:rPr>
        <w:t> </w:t>
      </w:r>
      <w:r>
        <w:rPr>
          <w:sz w:val="12"/>
        </w:rPr>
        <w:t>HP</w:t>
      </w:r>
      <w:r>
        <w:rPr>
          <w:spacing w:val="25"/>
          <w:sz w:val="12"/>
        </w:rPr>
        <w:t> </w:t>
      </w:r>
      <w:r>
        <w:rPr>
          <w:sz w:val="12"/>
        </w:rPr>
        <w:t>Buyers</w:t>
      </w:r>
      <w:r>
        <w:rPr>
          <w:spacing w:val="24"/>
          <w:sz w:val="12"/>
        </w:rPr>
        <w:t> </w:t>
      </w:r>
      <w:r>
        <w:rPr>
          <w:sz w:val="12"/>
        </w:rPr>
        <w:t>Get</w:t>
      </w:r>
      <w:r>
        <w:rPr>
          <w:spacing w:val="24"/>
          <w:sz w:val="12"/>
        </w:rPr>
        <w:t> </w:t>
      </w:r>
      <w:r>
        <w:rPr>
          <w:sz w:val="12"/>
        </w:rPr>
        <w:t>Hands</w:t>
      </w:r>
      <w:r>
        <w:rPr>
          <w:spacing w:val="22"/>
          <w:sz w:val="12"/>
        </w:rPr>
        <w:t> </w:t>
      </w:r>
      <w:r>
        <w:rPr>
          <w:sz w:val="12"/>
        </w:rPr>
        <w:t>on</w:t>
      </w:r>
      <w:r>
        <w:rPr>
          <w:spacing w:val="24"/>
          <w:sz w:val="12"/>
        </w:rPr>
        <w:t> </w:t>
      </w:r>
      <w:r>
        <w:rPr>
          <w:sz w:val="12"/>
        </w:rPr>
        <w:t>Design.</w:t>
      </w:r>
      <w:r>
        <w:rPr>
          <w:spacing w:val="25"/>
          <w:sz w:val="12"/>
        </w:rPr>
        <w:t> </w:t>
      </w:r>
      <w:r>
        <w:rPr>
          <w:sz w:val="12"/>
        </w:rPr>
        <w:t>Purchasing.com</w:t>
      </w:r>
      <w:r>
        <w:rPr>
          <w:spacing w:val="24"/>
          <w:sz w:val="12"/>
        </w:rPr>
        <w:t> </w:t>
      </w:r>
      <w:r>
        <w:rPr>
          <w:sz w:val="12"/>
        </w:rPr>
        <w:t>(July</w:t>
      </w:r>
      <w:r>
        <w:rPr>
          <w:spacing w:val="24"/>
          <w:sz w:val="12"/>
        </w:rPr>
        <w:t> </w:t>
      </w:r>
      <w:r>
        <w:rPr>
          <w:sz w:val="12"/>
        </w:rPr>
        <w:t>19,</w:t>
      </w:r>
      <w:r>
        <w:rPr>
          <w:spacing w:val="24"/>
          <w:sz w:val="12"/>
        </w:rPr>
        <w:t> </w:t>
      </w:r>
      <w:r>
        <w:rPr>
          <w:sz w:val="12"/>
        </w:rPr>
        <w:t>2001).</w:t>
      </w:r>
      <w:r>
        <w:rPr>
          <w:spacing w:val="40"/>
          <w:sz w:val="12"/>
        </w:rPr>
        <w:t> </w:t>
      </w:r>
      <w:r>
        <w:rPr>
          <w:sz w:val="12"/>
        </w:rPr>
        <w:t>Cheng, F.,</w:t>
      </w:r>
      <w:r>
        <w:rPr>
          <w:spacing w:val="15"/>
          <w:sz w:val="12"/>
        </w:rPr>
        <w:t> </w:t>
      </w:r>
      <w:r>
        <w:rPr>
          <w:sz w:val="12"/>
        </w:rPr>
        <w:t>Ettl, M., Lin, G.Y.,</w:t>
      </w:r>
      <w:r>
        <w:rPr>
          <w:spacing w:val="15"/>
          <w:sz w:val="12"/>
        </w:rPr>
        <w:t> </w:t>
      </w:r>
      <w:r>
        <w:rPr>
          <w:sz w:val="12"/>
        </w:rPr>
        <w:t>Schwarz, M.,</w:t>
      </w:r>
      <w:r>
        <w:rPr>
          <w:spacing w:val="15"/>
          <w:sz w:val="12"/>
        </w:rPr>
        <w:t> </w:t>
      </w:r>
      <w:r>
        <w:rPr>
          <w:sz w:val="12"/>
        </w:rPr>
        <w:t>Yao, D.D.,</w:t>
      </w:r>
      <w:r>
        <w:rPr>
          <w:spacing w:val="15"/>
          <w:sz w:val="12"/>
        </w:rPr>
        <w:t> </w:t>
      </w:r>
      <w:r>
        <w:rPr>
          <w:sz w:val="12"/>
        </w:rPr>
        <w:t>2003.</w:t>
      </w:r>
      <w:r>
        <w:rPr>
          <w:spacing w:val="15"/>
          <w:sz w:val="12"/>
        </w:rPr>
        <w:t> </w:t>
      </w:r>
      <w:r>
        <w:rPr>
          <w:sz w:val="12"/>
        </w:rPr>
        <w:t>Flexible Supply</w:t>
      </w:r>
      <w:r>
        <w:rPr>
          <w:spacing w:val="15"/>
          <w:sz w:val="12"/>
        </w:rPr>
        <w:t> </w:t>
      </w:r>
      <w:r>
        <w:rPr>
          <w:sz w:val="12"/>
        </w:rPr>
        <w:t>Contracts</w:t>
      </w:r>
      <w:r>
        <w:rPr>
          <w:spacing w:val="40"/>
          <w:sz w:val="12"/>
        </w:rPr>
        <w:t> </w:t>
      </w:r>
      <w:r>
        <w:rPr>
          <w:sz w:val="12"/>
        </w:rPr>
        <w:t>via</w:t>
      </w:r>
      <w:r>
        <w:rPr>
          <w:spacing w:val="80"/>
          <w:sz w:val="12"/>
        </w:rPr>
        <w:t> </w:t>
      </w:r>
      <w:r>
        <w:rPr>
          <w:sz w:val="12"/>
        </w:rPr>
        <w:t>Options,</w:t>
      </w:r>
      <w:r>
        <w:rPr>
          <w:spacing w:val="80"/>
          <w:sz w:val="12"/>
        </w:rPr>
        <w:t> </w:t>
      </w:r>
      <w:r>
        <w:rPr>
          <w:sz w:val="12"/>
        </w:rPr>
        <w:t>Working</w:t>
      </w:r>
      <w:r>
        <w:rPr>
          <w:spacing w:val="80"/>
          <w:sz w:val="12"/>
        </w:rPr>
        <w:t> </w:t>
      </w:r>
      <w:r>
        <w:rPr>
          <w:sz w:val="12"/>
        </w:rPr>
        <w:t>paper,</w:t>
      </w:r>
      <w:r>
        <w:rPr>
          <w:spacing w:val="80"/>
          <w:sz w:val="12"/>
        </w:rPr>
        <w:t> </w:t>
      </w:r>
      <w:r>
        <w:rPr>
          <w:sz w:val="12"/>
        </w:rPr>
        <w:t>IBM</w:t>
      </w:r>
      <w:r>
        <w:rPr>
          <w:spacing w:val="80"/>
          <w:sz w:val="12"/>
        </w:rPr>
        <w:t> </w:t>
      </w:r>
      <w:r>
        <w:rPr>
          <w:sz w:val="12"/>
        </w:rPr>
        <w:t>T.J.</w:t>
      </w:r>
      <w:r>
        <w:rPr>
          <w:spacing w:val="80"/>
          <w:sz w:val="12"/>
        </w:rPr>
        <w:t> </w:t>
      </w:r>
      <w:r>
        <w:rPr>
          <w:sz w:val="12"/>
        </w:rPr>
        <w:t>Watson</w:t>
      </w:r>
      <w:r>
        <w:rPr>
          <w:spacing w:val="80"/>
          <w:sz w:val="12"/>
        </w:rPr>
        <w:t> </w:t>
      </w:r>
      <w:r>
        <w:rPr>
          <w:sz w:val="12"/>
        </w:rPr>
        <w:t>Research</w:t>
      </w:r>
      <w:r>
        <w:rPr>
          <w:spacing w:val="80"/>
          <w:sz w:val="12"/>
        </w:rPr>
        <w:t> </w:t>
      </w:r>
      <w:r>
        <w:rPr>
          <w:sz w:val="12"/>
        </w:rPr>
        <w:t>Center,</w:t>
      </w:r>
      <w:r>
        <w:rPr>
          <w:spacing w:val="80"/>
          <w:sz w:val="12"/>
        </w:rPr>
        <w:t> </w:t>
      </w:r>
      <w:r>
        <w:rPr>
          <w:sz w:val="12"/>
        </w:rPr>
        <w:t>Yorktown</w:t>
      </w:r>
    </w:p>
    <w:p>
      <w:pPr>
        <w:spacing w:before="0"/>
        <w:ind w:left="523" w:right="0" w:firstLine="0"/>
        <w:jc w:val="both"/>
        <w:rPr>
          <w:sz w:val="12"/>
        </w:rPr>
      </w:pPr>
      <w:r>
        <w:rPr>
          <w:sz w:val="12"/>
        </w:rPr>
        <w:t>Heights,</w:t>
      </w:r>
      <w:r>
        <w:rPr>
          <w:spacing w:val="26"/>
          <w:sz w:val="12"/>
        </w:rPr>
        <w:t> </w:t>
      </w:r>
      <w:r>
        <w:rPr>
          <w:spacing w:val="-5"/>
          <w:sz w:val="12"/>
        </w:rPr>
        <w:t>NY.</w:t>
      </w:r>
    </w:p>
    <w:p>
      <w:pPr>
        <w:spacing w:before="14"/>
        <w:ind w:left="284" w:right="0" w:firstLine="0"/>
        <w:jc w:val="both"/>
        <w:rPr>
          <w:sz w:val="12"/>
        </w:rPr>
      </w:pPr>
      <w:r>
        <w:rPr>
          <w:w w:val="105"/>
          <w:sz w:val="12"/>
        </w:rPr>
        <w:t>Eliashberg,</w:t>
      </w:r>
      <w:r>
        <w:rPr>
          <w:spacing w:val="66"/>
          <w:w w:val="150"/>
          <w:sz w:val="12"/>
        </w:rPr>
        <w:t> </w:t>
      </w:r>
      <w:r>
        <w:rPr>
          <w:w w:val="105"/>
          <w:sz w:val="12"/>
        </w:rPr>
        <w:t>J.,</w:t>
      </w:r>
      <w:r>
        <w:rPr>
          <w:spacing w:val="67"/>
          <w:w w:val="150"/>
          <w:sz w:val="12"/>
        </w:rPr>
        <w:t> </w:t>
      </w:r>
      <w:r>
        <w:rPr>
          <w:w w:val="105"/>
          <w:sz w:val="12"/>
        </w:rPr>
        <w:t>1986.</w:t>
      </w:r>
      <w:r>
        <w:rPr>
          <w:spacing w:val="67"/>
          <w:w w:val="150"/>
          <w:sz w:val="12"/>
        </w:rPr>
        <w:t> </w:t>
      </w:r>
      <w:r>
        <w:rPr>
          <w:w w:val="105"/>
          <w:sz w:val="12"/>
        </w:rPr>
        <w:t>Arbitrating</w:t>
      </w:r>
      <w:r>
        <w:rPr>
          <w:spacing w:val="65"/>
          <w:w w:val="150"/>
          <w:sz w:val="12"/>
        </w:rPr>
        <w:t> </w:t>
      </w:r>
      <w:r>
        <w:rPr>
          <w:w w:val="105"/>
          <w:sz w:val="12"/>
        </w:rPr>
        <w:t>a</w:t>
      </w:r>
      <w:r>
        <w:rPr>
          <w:spacing w:val="66"/>
          <w:w w:val="150"/>
          <w:sz w:val="12"/>
        </w:rPr>
        <w:t> </w:t>
      </w:r>
      <w:r>
        <w:rPr>
          <w:w w:val="105"/>
          <w:sz w:val="12"/>
        </w:rPr>
        <w:t>dispute:</w:t>
      </w:r>
      <w:r>
        <w:rPr>
          <w:spacing w:val="68"/>
          <w:w w:val="150"/>
          <w:sz w:val="12"/>
        </w:rPr>
        <w:t> </w:t>
      </w:r>
      <w:r>
        <w:rPr>
          <w:w w:val="105"/>
          <w:sz w:val="12"/>
        </w:rPr>
        <w:t>A</w:t>
      </w:r>
      <w:r>
        <w:rPr>
          <w:spacing w:val="66"/>
          <w:w w:val="150"/>
          <w:sz w:val="12"/>
        </w:rPr>
        <w:t> </w:t>
      </w:r>
      <w:r>
        <w:rPr>
          <w:w w:val="105"/>
          <w:sz w:val="12"/>
        </w:rPr>
        <w:t>decision</w:t>
      </w:r>
      <w:r>
        <w:rPr>
          <w:spacing w:val="67"/>
          <w:w w:val="150"/>
          <w:sz w:val="12"/>
        </w:rPr>
        <w:t> </w:t>
      </w:r>
      <w:r>
        <w:rPr>
          <w:w w:val="105"/>
          <w:sz w:val="12"/>
        </w:rPr>
        <w:t>analytic</w:t>
      </w:r>
      <w:r>
        <w:rPr>
          <w:spacing w:val="66"/>
          <w:w w:val="150"/>
          <w:sz w:val="12"/>
        </w:rPr>
        <w:t> </w:t>
      </w:r>
      <w:r>
        <w:rPr>
          <w:spacing w:val="-2"/>
          <w:w w:val="105"/>
          <w:sz w:val="12"/>
        </w:rPr>
        <w:t>approach.</w:t>
      </w:r>
    </w:p>
    <w:p>
      <w:pPr>
        <w:spacing w:before="16"/>
        <w:ind w:left="523" w:right="0" w:firstLine="0"/>
        <w:jc w:val="both"/>
        <w:rPr>
          <w:sz w:val="12"/>
        </w:rPr>
      </w:pPr>
      <w:r>
        <w:rPr>
          <w:w w:val="110"/>
          <w:sz w:val="12"/>
        </w:rPr>
        <w:t>Management</w:t>
      </w:r>
      <w:r>
        <w:rPr>
          <w:spacing w:val="-1"/>
          <w:w w:val="110"/>
          <w:sz w:val="12"/>
        </w:rPr>
        <w:t> </w:t>
      </w:r>
      <w:r>
        <w:rPr>
          <w:w w:val="110"/>
          <w:sz w:val="12"/>
        </w:rPr>
        <w:t>Science 32, 963–</w:t>
      </w:r>
      <w:r>
        <w:rPr>
          <w:spacing w:val="-4"/>
          <w:w w:val="110"/>
          <w:sz w:val="12"/>
        </w:rPr>
        <w:t>974.</w:t>
      </w:r>
    </w:p>
    <w:p>
      <w:pPr>
        <w:spacing w:line="266" w:lineRule="auto" w:before="14"/>
        <w:ind w:left="523" w:right="85" w:hanging="240"/>
        <w:jc w:val="both"/>
        <w:rPr>
          <w:sz w:val="12"/>
        </w:rPr>
      </w:pPr>
      <w:r>
        <w:rPr>
          <w:w w:val="110"/>
          <w:sz w:val="12"/>
        </w:rPr>
        <w:t>Eppen,</w:t>
      </w:r>
      <w:r>
        <w:rPr>
          <w:spacing w:val="-6"/>
          <w:w w:val="110"/>
          <w:sz w:val="12"/>
        </w:rPr>
        <w:t> </w:t>
      </w:r>
      <w:r>
        <w:rPr>
          <w:w w:val="110"/>
          <w:sz w:val="12"/>
        </w:rPr>
        <w:t>G.D.,</w:t>
      </w:r>
      <w:r>
        <w:rPr>
          <w:spacing w:val="-5"/>
          <w:w w:val="110"/>
          <w:sz w:val="12"/>
        </w:rPr>
        <w:t> </w:t>
      </w:r>
      <w:r>
        <w:rPr>
          <w:w w:val="110"/>
          <w:sz w:val="12"/>
        </w:rPr>
        <w:t>Iyer,</w:t>
      </w:r>
      <w:r>
        <w:rPr>
          <w:spacing w:val="-6"/>
          <w:w w:val="110"/>
          <w:sz w:val="12"/>
        </w:rPr>
        <w:t> </w:t>
      </w:r>
      <w:r>
        <w:rPr>
          <w:w w:val="110"/>
          <w:sz w:val="12"/>
        </w:rPr>
        <w:t>A.V.,</w:t>
      </w:r>
      <w:r>
        <w:rPr>
          <w:spacing w:val="-5"/>
          <w:w w:val="110"/>
          <w:sz w:val="12"/>
        </w:rPr>
        <w:t> </w:t>
      </w:r>
      <w:r>
        <w:rPr>
          <w:w w:val="110"/>
          <w:sz w:val="12"/>
        </w:rPr>
        <w:t>1997.</w:t>
      </w:r>
      <w:r>
        <w:rPr>
          <w:spacing w:val="-5"/>
          <w:w w:val="110"/>
          <w:sz w:val="12"/>
        </w:rPr>
        <w:t> </w:t>
      </w:r>
      <w:r>
        <w:rPr>
          <w:w w:val="110"/>
          <w:sz w:val="12"/>
        </w:rPr>
        <w:t>Backup</w:t>
      </w:r>
      <w:r>
        <w:rPr>
          <w:spacing w:val="-6"/>
          <w:w w:val="110"/>
          <w:sz w:val="12"/>
        </w:rPr>
        <w:t> </w:t>
      </w:r>
      <w:r>
        <w:rPr>
          <w:w w:val="110"/>
          <w:sz w:val="12"/>
        </w:rPr>
        <w:t>agreements</w:t>
      </w:r>
      <w:r>
        <w:rPr>
          <w:spacing w:val="-5"/>
          <w:w w:val="110"/>
          <w:sz w:val="12"/>
        </w:rPr>
        <w:t> </w:t>
      </w:r>
      <w:r>
        <w:rPr>
          <w:w w:val="110"/>
          <w:sz w:val="12"/>
        </w:rPr>
        <w:t>in</w:t>
      </w:r>
      <w:r>
        <w:rPr>
          <w:spacing w:val="-5"/>
          <w:w w:val="110"/>
          <w:sz w:val="12"/>
        </w:rPr>
        <w:t> </w:t>
      </w:r>
      <w:r>
        <w:rPr>
          <w:w w:val="110"/>
          <w:sz w:val="12"/>
        </w:rPr>
        <w:t>fashion</w:t>
      </w:r>
      <w:r>
        <w:rPr>
          <w:spacing w:val="-5"/>
          <w:w w:val="110"/>
          <w:sz w:val="12"/>
        </w:rPr>
        <w:t> </w:t>
      </w:r>
      <w:r>
        <w:rPr>
          <w:w w:val="110"/>
          <w:sz w:val="12"/>
        </w:rPr>
        <w:t>buying</w:t>
      </w:r>
      <w:r>
        <w:rPr>
          <w:spacing w:val="-5"/>
          <w:w w:val="110"/>
          <w:sz w:val="12"/>
        </w:rPr>
        <w:t> </w:t>
      </w:r>
      <w:r>
        <w:rPr>
          <w:w w:val="110"/>
          <w:sz w:val="12"/>
        </w:rPr>
        <w:t>–</w:t>
      </w:r>
      <w:r>
        <w:rPr>
          <w:spacing w:val="-6"/>
          <w:w w:val="110"/>
          <w:sz w:val="12"/>
        </w:rPr>
        <w:t> </w:t>
      </w:r>
      <w:r>
        <w:rPr>
          <w:w w:val="110"/>
          <w:sz w:val="12"/>
        </w:rPr>
        <w:t>The</w:t>
      </w:r>
      <w:r>
        <w:rPr>
          <w:spacing w:val="-5"/>
          <w:w w:val="110"/>
          <w:sz w:val="12"/>
        </w:rPr>
        <w:t> </w:t>
      </w:r>
      <w:r>
        <w:rPr>
          <w:w w:val="110"/>
          <w:sz w:val="12"/>
        </w:rPr>
        <w:t>value</w:t>
      </w:r>
      <w:r>
        <w:rPr>
          <w:spacing w:val="-4"/>
          <w:w w:val="110"/>
          <w:sz w:val="12"/>
        </w:rPr>
        <w:t> </w:t>
      </w:r>
      <w:r>
        <w:rPr>
          <w:w w:val="110"/>
          <w:sz w:val="12"/>
        </w:rPr>
        <w:t>of</w:t>
      </w:r>
      <w:r>
        <w:rPr>
          <w:spacing w:val="40"/>
          <w:w w:val="110"/>
          <w:sz w:val="12"/>
        </w:rPr>
        <w:t> </w:t>
      </w:r>
      <w:r>
        <w:rPr>
          <w:w w:val="110"/>
          <w:sz w:val="12"/>
        </w:rPr>
        <w:t>upstream flexibility. Management Science 43 (11), 1469–1487.</w:t>
      </w:r>
    </w:p>
    <w:p>
      <w:pPr>
        <w:spacing w:line="264" w:lineRule="auto" w:before="0"/>
        <w:ind w:left="523" w:right="86" w:hanging="240"/>
        <w:jc w:val="both"/>
        <w:rPr>
          <w:sz w:val="12"/>
        </w:rPr>
      </w:pPr>
      <w:r>
        <w:rPr>
          <w:w w:val="105"/>
          <w:sz w:val="12"/>
        </w:rPr>
        <w:t>Fishburn, P., 1970. Utility Theory for Decision Making. John Wiley and Sons, </w:t>
      </w:r>
      <w:r>
        <w:rPr>
          <w:w w:val="105"/>
          <w:sz w:val="12"/>
        </w:rPr>
        <w:t>New</w:t>
      </w:r>
      <w:r>
        <w:rPr>
          <w:spacing w:val="40"/>
          <w:w w:val="105"/>
          <w:sz w:val="12"/>
        </w:rPr>
        <w:t> </w:t>
      </w:r>
      <w:r>
        <w:rPr>
          <w:spacing w:val="-2"/>
          <w:w w:val="105"/>
          <w:sz w:val="12"/>
        </w:rPr>
        <w:t>York.</w:t>
      </w:r>
    </w:p>
    <w:p>
      <w:pPr>
        <w:spacing w:line="264" w:lineRule="auto" w:before="1"/>
        <w:ind w:left="523" w:right="85" w:hanging="240"/>
        <w:jc w:val="both"/>
        <w:rPr>
          <w:sz w:val="12"/>
        </w:rPr>
      </w:pPr>
      <w:r>
        <w:rPr>
          <w:w w:val="105"/>
          <w:sz w:val="12"/>
        </w:rPr>
        <w:t>Huang, Z., Li, S.X., 2001. Co-op advertising models in manufacturer–retailer supply</w:t>
      </w:r>
      <w:r>
        <w:rPr>
          <w:spacing w:val="40"/>
          <w:w w:val="105"/>
          <w:sz w:val="12"/>
        </w:rPr>
        <w:t> </w:t>
      </w:r>
      <w:r>
        <w:rPr>
          <w:w w:val="105"/>
          <w:sz w:val="12"/>
        </w:rPr>
        <w:t>chains: A game theory approach. European Journal of Operational Research </w:t>
      </w:r>
      <w:r>
        <w:rPr>
          <w:w w:val="105"/>
          <w:sz w:val="12"/>
        </w:rPr>
        <w:t>135,</w:t>
      </w:r>
      <w:r>
        <w:rPr>
          <w:spacing w:val="40"/>
          <w:w w:val="105"/>
          <w:sz w:val="12"/>
        </w:rPr>
        <w:t> </w:t>
      </w:r>
      <w:r>
        <w:rPr>
          <w:spacing w:val="-2"/>
          <w:w w:val="105"/>
          <w:sz w:val="12"/>
        </w:rPr>
        <w:t>81–98.</w:t>
      </w:r>
    </w:p>
    <w:p>
      <w:pPr>
        <w:spacing w:line="266" w:lineRule="auto" w:before="1"/>
        <w:ind w:left="523" w:right="86" w:hanging="240"/>
        <w:jc w:val="both"/>
        <w:rPr>
          <w:sz w:val="12"/>
        </w:rPr>
      </w:pPr>
      <w:r>
        <w:rPr>
          <w:w w:val="105"/>
          <w:sz w:val="12"/>
        </w:rPr>
        <w:t>Huang,</w:t>
      </w:r>
      <w:r>
        <w:rPr>
          <w:spacing w:val="40"/>
          <w:w w:val="105"/>
          <w:sz w:val="12"/>
        </w:rPr>
        <w:t> </w:t>
      </w:r>
      <w:r>
        <w:rPr>
          <w:w w:val="105"/>
          <w:sz w:val="12"/>
        </w:rPr>
        <w:t>Z.,</w:t>
      </w:r>
      <w:r>
        <w:rPr>
          <w:spacing w:val="40"/>
          <w:w w:val="105"/>
          <w:sz w:val="12"/>
        </w:rPr>
        <w:t> </w:t>
      </w:r>
      <w:r>
        <w:rPr>
          <w:w w:val="105"/>
          <w:sz w:val="12"/>
        </w:rPr>
        <w:t>Li,</w:t>
      </w:r>
      <w:r>
        <w:rPr>
          <w:spacing w:val="40"/>
          <w:w w:val="105"/>
          <w:sz w:val="12"/>
        </w:rPr>
        <w:t> </w:t>
      </w:r>
      <w:r>
        <w:rPr>
          <w:w w:val="105"/>
          <w:sz w:val="12"/>
        </w:rPr>
        <w:t>S.X.,</w:t>
      </w:r>
      <w:r>
        <w:rPr>
          <w:spacing w:val="40"/>
          <w:w w:val="105"/>
          <w:sz w:val="12"/>
        </w:rPr>
        <w:t> </w:t>
      </w:r>
      <w:r>
        <w:rPr>
          <w:w w:val="105"/>
          <w:sz w:val="12"/>
        </w:rPr>
        <w:t>Mahajan,</w:t>
      </w:r>
      <w:r>
        <w:rPr>
          <w:spacing w:val="40"/>
          <w:w w:val="105"/>
          <w:sz w:val="12"/>
        </w:rPr>
        <w:t> </w:t>
      </w:r>
      <w:r>
        <w:rPr>
          <w:w w:val="105"/>
          <w:sz w:val="12"/>
        </w:rPr>
        <w:t>V.,</w:t>
      </w:r>
      <w:r>
        <w:rPr>
          <w:spacing w:val="40"/>
          <w:w w:val="105"/>
          <w:sz w:val="12"/>
        </w:rPr>
        <w:t> </w:t>
      </w:r>
      <w:r>
        <w:rPr>
          <w:w w:val="105"/>
          <w:sz w:val="12"/>
        </w:rPr>
        <w:t>2002.</w:t>
      </w:r>
      <w:r>
        <w:rPr>
          <w:spacing w:val="40"/>
          <w:w w:val="105"/>
          <w:sz w:val="12"/>
        </w:rPr>
        <w:t> </w:t>
      </w:r>
      <w:r>
        <w:rPr>
          <w:w w:val="105"/>
          <w:sz w:val="12"/>
        </w:rPr>
        <w:t>An</w:t>
      </w:r>
      <w:r>
        <w:rPr>
          <w:spacing w:val="40"/>
          <w:w w:val="105"/>
          <w:sz w:val="12"/>
        </w:rPr>
        <w:t> </w:t>
      </w:r>
      <w:r>
        <w:rPr>
          <w:w w:val="105"/>
          <w:sz w:val="12"/>
        </w:rPr>
        <w:t>analysis</w:t>
      </w:r>
      <w:r>
        <w:rPr>
          <w:spacing w:val="40"/>
          <w:w w:val="105"/>
          <w:sz w:val="12"/>
        </w:rPr>
        <w:t> </w:t>
      </w:r>
      <w:r>
        <w:rPr>
          <w:w w:val="105"/>
          <w:sz w:val="12"/>
        </w:rPr>
        <w:t>of</w:t>
      </w:r>
      <w:r>
        <w:rPr>
          <w:spacing w:val="40"/>
          <w:w w:val="105"/>
          <w:sz w:val="12"/>
        </w:rPr>
        <w:t> </w:t>
      </w:r>
      <w:r>
        <w:rPr>
          <w:w w:val="105"/>
          <w:sz w:val="12"/>
        </w:rPr>
        <w:t>manufacturer–</w:t>
      </w:r>
      <w:r>
        <w:rPr>
          <w:w w:val="105"/>
          <w:sz w:val="12"/>
        </w:rPr>
        <w:t>retailer</w:t>
      </w:r>
      <w:r>
        <w:rPr>
          <w:spacing w:val="40"/>
          <w:w w:val="105"/>
          <w:sz w:val="12"/>
        </w:rPr>
        <w:t> </w:t>
      </w:r>
      <w:r>
        <w:rPr>
          <w:w w:val="105"/>
          <w:sz w:val="12"/>
        </w:rPr>
        <w:t>supply</w:t>
      </w:r>
      <w:r>
        <w:rPr>
          <w:spacing w:val="40"/>
          <w:w w:val="105"/>
          <w:sz w:val="12"/>
        </w:rPr>
        <w:t> </w:t>
      </w:r>
      <w:r>
        <w:rPr>
          <w:w w:val="105"/>
          <w:sz w:val="12"/>
        </w:rPr>
        <w:t>chain</w:t>
      </w:r>
      <w:r>
        <w:rPr>
          <w:spacing w:val="40"/>
          <w:w w:val="105"/>
          <w:sz w:val="12"/>
        </w:rPr>
        <w:t> </w:t>
      </w:r>
      <w:r>
        <w:rPr>
          <w:w w:val="105"/>
          <w:sz w:val="12"/>
        </w:rPr>
        <w:t>coordination</w:t>
      </w:r>
      <w:r>
        <w:rPr>
          <w:spacing w:val="40"/>
          <w:w w:val="105"/>
          <w:sz w:val="12"/>
        </w:rPr>
        <w:t> </w:t>
      </w:r>
      <w:r>
        <w:rPr>
          <w:w w:val="105"/>
          <w:sz w:val="12"/>
        </w:rPr>
        <w:t>in</w:t>
      </w:r>
      <w:r>
        <w:rPr>
          <w:spacing w:val="40"/>
          <w:w w:val="105"/>
          <w:sz w:val="12"/>
        </w:rPr>
        <w:t> </w:t>
      </w:r>
      <w:r>
        <w:rPr>
          <w:w w:val="105"/>
          <w:sz w:val="12"/>
        </w:rPr>
        <w:t>cooperative</w:t>
      </w:r>
      <w:r>
        <w:rPr>
          <w:spacing w:val="40"/>
          <w:w w:val="105"/>
          <w:sz w:val="12"/>
        </w:rPr>
        <w:t> </w:t>
      </w:r>
      <w:r>
        <w:rPr>
          <w:w w:val="105"/>
          <w:sz w:val="12"/>
        </w:rPr>
        <w:t>advertising.</w:t>
      </w:r>
      <w:r>
        <w:rPr>
          <w:spacing w:val="40"/>
          <w:w w:val="105"/>
          <w:sz w:val="12"/>
        </w:rPr>
        <w:t> </w:t>
      </w:r>
      <w:r>
        <w:rPr>
          <w:w w:val="105"/>
          <w:sz w:val="12"/>
        </w:rPr>
        <w:t>Decision</w:t>
      </w:r>
      <w:r>
        <w:rPr>
          <w:spacing w:val="40"/>
          <w:w w:val="105"/>
          <w:sz w:val="12"/>
        </w:rPr>
        <w:t> </w:t>
      </w:r>
      <w:r>
        <w:rPr>
          <w:w w:val="105"/>
          <w:sz w:val="12"/>
        </w:rPr>
        <w:t>Sciences</w:t>
      </w:r>
      <w:r>
        <w:rPr>
          <w:spacing w:val="40"/>
          <w:w w:val="105"/>
          <w:sz w:val="12"/>
        </w:rPr>
        <w:t> </w:t>
      </w:r>
      <w:r>
        <w:rPr>
          <w:w w:val="105"/>
          <w:sz w:val="12"/>
        </w:rPr>
        <w:t>33,</w:t>
      </w:r>
      <w:r>
        <w:rPr>
          <w:spacing w:val="40"/>
          <w:w w:val="105"/>
          <w:sz w:val="12"/>
        </w:rPr>
        <w:t> </w:t>
      </w:r>
      <w:r>
        <w:rPr>
          <w:spacing w:val="-2"/>
          <w:w w:val="105"/>
          <w:sz w:val="12"/>
        </w:rPr>
        <w:t>469–494.</w:t>
      </w:r>
    </w:p>
    <w:p>
      <w:pPr>
        <w:spacing w:line="266" w:lineRule="auto" w:before="0"/>
        <w:ind w:left="523" w:right="85" w:hanging="240"/>
        <w:jc w:val="both"/>
        <w:rPr>
          <w:sz w:val="12"/>
        </w:rPr>
      </w:pPr>
      <w:r>
        <w:rPr>
          <w:w w:val="105"/>
          <w:sz w:val="12"/>
        </w:rPr>
        <w:t>Keeney,</w:t>
      </w:r>
      <w:r>
        <w:rPr>
          <w:w w:val="105"/>
          <w:sz w:val="12"/>
        </w:rPr>
        <w:t> R.L.,</w:t>
      </w:r>
      <w:r>
        <w:rPr>
          <w:w w:val="105"/>
          <w:sz w:val="12"/>
        </w:rPr>
        <w:t> Raiffa,</w:t>
      </w:r>
      <w:r>
        <w:rPr>
          <w:w w:val="105"/>
          <w:sz w:val="12"/>
        </w:rPr>
        <w:t> H.,</w:t>
      </w:r>
      <w:r>
        <w:rPr>
          <w:w w:val="105"/>
          <w:sz w:val="12"/>
        </w:rPr>
        <w:t> 1976.</w:t>
      </w:r>
      <w:r>
        <w:rPr>
          <w:w w:val="105"/>
          <w:sz w:val="12"/>
        </w:rPr>
        <w:t> Decision</w:t>
      </w:r>
      <w:r>
        <w:rPr>
          <w:w w:val="105"/>
          <w:sz w:val="12"/>
        </w:rPr>
        <w:t> with</w:t>
      </w:r>
      <w:r>
        <w:rPr>
          <w:w w:val="105"/>
          <w:sz w:val="12"/>
        </w:rPr>
        <w:t> multiple</w:t>
      </w:r>
      <w:r>
        <w:rPr>
          <w:w w:val="105"/>
          <w:sz w:val="12"/>
        </w:rPr>
        <w:t> objectives:</w:t>
      </w:r>
      <w:r>
        <w:rPr>
          <w:w w:val="105"/>
          <w:sz w:val="12"/>
        </w:rPr>
        <w:t> Preferences</w:t>
      </w:r>
      <w:r>
        <w:rPr>
          <w:w w:val="105"/>
          <w:sz w:val="12"/>
        </w:rPr>
        <w:t> </w:t>
      </w:r>
      <w:r>
        <w:rPr>
          <w:w w:val="105"/>
          <w:sz w:val="12"/>
        </w:rPr>
        <w:t>and</w:t>
      </w:r>
      <w:r>
        <w:rPr>
          <w:spacing w:val="40"/>
          <w:w w:val="105"/>
          <w:sz w:val="12"/>
        </w:rPr>
        <w:t> </w:t>
      </w:r>
      <w:r>
        <w:rPr>
          <w:w w:val="105"/>
          <w:sz w:val="12"/>
        </w:rPr>
        <w:t>value tradeoffs. John Wiley and Sons, New York.</w:t>
      </w:r>
    </w:p>
    <w:p>
      <w:pPr>
        <w:spacing w:line="143" w:lineRule="exact" w:before="0"/>
        <w:ind w:left="284" w:right="0" w:firstLine="0"/>
        <w:jc w:val="both"/>
        <w:rPr>
          <w:sz w:val="12"/>
        </w:rPr>
      </w:pPr>
      <w:r>
        <w:rPr>
          <w:w w:val="105"/>
          <w:sz w:val="12"/>
        </w:rPr>
        <w:t>Kohli,</w:t>
      </w:r>
      <w:r>
        <w:rPr>
          <w:spacing w:val="20"/>
          <w:w w:val="105"/>
          <w:sz w:val="12"/>
        </w:rPr>
        <w:t> </w:t>
      </w:r>
      <w:r>
        <w:rPr>
          <w:w w:val="105"/>
          <w:sz w:val="12"/>
        </w:rPr>
        <w:t>R.,</w:t>
      </w:r>
      <w:r>
        <w:rPr>
          <w:spacing w:val="20"/>
          <w:w w:val="105"/>
          <w:sz w:val="12"/>
        </w:rPr>
        <w:t> </w:t>
      </w:r>
      <w:r>
        <w:rPr>
          <w:w w:val="105"/>
          <w:sz w:val="12"/>
        </w:rPr>
        <w:t>Park,</w:t>
      </w:r>
      <w:r>
        <w:rPr>
          <w:spacing w:val="21"/>
          <w:w w:val="105"/>
          <w:sz w:val="12"/>
        </w:rPr>
        <w:t> </w:t>
      </w:r>
      <w:r>
        <w:rPr>
          <w:w w:val="105"/>
          <w:sz w:val="12"/>
        </w:rPr>
        <w:t>H.,</w:t>
      </w:r>
      <w:r>
        <w:rPr>
          <w:spacing w:val="20"/>
          <w:w w:val="105"/>
          <w:sz w:val="12"/>
        </w:rPr>
        <w:t> </w:t>
      </w:r>
      <w:r>
        <w:rPr>
          <w:w w:val="105"/>
          <w:sz w:val="12"/>
        </w:rPr>
        <w:t>1989.</w:t>
      </w:r>
      <w:r>
        <w:rPr>
          <w:spacing w:val="20"/>
          <w:w w:val="105"/>
          <w:sz w:val="12"/>
        </w:rPr>
        <w:t> </w:t>
      </w:r>
      <w:r>
        <w:rPr>
          <w:w w:val="105"/>
          <w:sz w:val="12"/>
        </w:rPr>
        <w:t>A</w:t>
      </w:r>
      <w:r>
        <w:rPr>
          <w:spacing w:val="22"/>
          <w:w w:val="105"/>
          <w:sz w:val="12"/>
        </w:rPr>
        <w:t> </w:t>
      </w:r>
      <w:r>
        <w:rPr>
          <w:w w:val="105"/>
          <w:sz w:val="12"/>
        </w:rPr>
        <w:t>cooperative</w:t>
      </w:r>
      <w:r>
        <w:rPr>
          <w:spacing w:val="20"/>
          <w:w w:val="105"/>
          <w:sz w:val="12"/>
        </w:rPr>
        <w:t> </w:t>
      </w:r>
      <w:r>
        <w:rPr>
          <w:w w:val="105"/>
          <w:sz w:val="12"/>
        </w:rPr>
        <w:t>game</w:t>
      </w:r>
      <w:r>
        <w:rPr>
          <w:spacing w:val="20"/>
          <w:w w:val="105"/>
          <w:sz w:val="12"/>
        </w:rPr>
        <w:t> </w:t>
      </w:r>
      <w:r>
        <w:rPr>
          <w:w w:val="105"/>
          <w:sz w:val="12"/>
        </w:rPr>
        <w:t>theory</w:t>
      </w:r>
      <w:r>
        <w:rPr>
          <w:spacing w:val="20"/>
          <w:w w:val="105"/>
          <w:sz w:val="12"/>
        </w:rPr>
        <w:t> </w:t>
      </w:r>
      <w:r>
        <w:rPr>
          <w:w w:val="105"/>
          <w:sz w:val="12"/>
        </w:rPr>
        <w:t>model</w:t>
      </w:r>
      <w:r>
        <w:rPr>
          <w:spacing w:val="20"/>
          <w:w w:val="105"/>
          <w:sz w:val="12"/>
        </w:rPr>
        <w:t> </w:t>
      </w:r>
      <w:r>
        <w:rPr>
          <w:w w:val="105"/>
          <w:sz w:val="12"/>
        </w:rPr>
        <w:t>of</w:t>
      </w:r>
      <w:r>
        <w:rPr>
          <w:spacing w:val="21"/>
          <w:w w:val="105"/>
          <w:sz w:val="12"/>
        </w:rPr>
        <w:t> </w:t>
      </w:r>
      <w:r>
        <w:rPr>
          <w:w w:val="105"/>
          <w:sz w:val="12"/>
        </w:rPr>
        <w:t>quantity</w:t>
      </w:r>
      <w:r>
        <w:rPr>
          <w:spacing w:val="21"/>
          <w:w w:val="105"/>
          <w:sz w:val="12"/>
        </w:rPr>
        <w:t> </w:t>
      </w:r>
      <w:r>
        <w:rPr>
          <w:spacing w:val="-2"/>
          <w:w w:val="105"/>
          <w:sz w:val="12"/>
        </w:rPr>
        <w:t>discounts.</w:t>
      </w:r>
    </w:p>
    <w:p>
      <w:pPr>
        <w:spacing w:before="14"/>
        <w:ind w:left="523" w:right="0" w:firstLine="0"/>
        <w:jc w:val="both"/>
        <w:rPr>
          <w:sz w:val="12"/>
        </w:rPr>
      </w:pPr>
      <w:r>
        <w:rPr>
          <w:w w:val="110"/>
          <w:sz w:val="12"/>
        </w:rPr>
        <w:t>Management</w:t>
      </w:r>
      <w:r>
        <w:rPr>
          <w:spacing w:val="-2"/>
          <w:w w:val="110"/>
          <w:sz w:val="12"/>
        </w:rPr>
        <w:t> </w:t>
      </w:r>
      <w:r>
        <w:rPr>
          <w:w w:val="110"/>
          <w:sz w:val="12"/>
        </w:rPr>
        <w:t>Science</w:t>
      </w:r>
      <w:r>
        <w:rPr>
          <w:spacing w:val="-1"/>
          <w:w w:val="110"/>
          <w:sz w:val="12"/>
        </w:rPr>
        <w:t> </w:t>
      </w:r>
      <w:r>
        <w:rPr>
          <w:w w:val="110"/>
          <w:sz w:val="12"/>
        </w:rPr>
        <w:t>35,</w:t>
      </w:r>
      <w:r>
        <w:rPr>
          <w:spacing w:val="-1"/>
          <w:w w:val="110"/>
          <w:sz w:val="12"/>
        </w:rPr>
        <w:t> </w:t>
      </w:r>
      <w:r>
        <w:rPr>
          <w:w w:val="110"/>
          <w:sz w:val="12"/>
        </w:rPr>
        <w:t>693–</w:t>
      </w:r>
      <w:r>
        <w:rPr>
          <w:spacing w:val="-4"/>
          <w:w w:val="110"/>
          <w:sz w:val="12"/>
        </w:rPr>
        <w:t>707.</w:t>
      </w:r>
    </w:p>
    <w:p>
      <w:pPr>
        <w:spacing w:line="264" w:lineRule="auto" w:before="16"/>
        <w:ind w:left="523" w:right="86" w:hanging="240"/>
        <w:jc w:val="both"/>
        <w:rPr>
          <w:sz w:val="12"/>
        </w:rPr>
      </w:pPr>
      <w:r>
        <w:rPr>
          <w:w w:val="110"/>
          <w:sz w:val="12"/>
        </w:rPr>
        <w:t>Milner,</w:t>
      </w:r>
      <w:r>
        <w:rPr>
          <w:w w:val="110"/>
          <w:sz w:val="12"/>
        </w:rPr>
        <w:t> J.M.,</w:t>
      </w:r>
      <w:r>
        <w:rPr>
          <w:w w:val="110"/>
          <w:sz w:val="12"/>
        </w:rPr>
        <w:t> Rosenblatt,</w:t>
      </w:r>
      <w:r>
        <w:rPr>
          <w:w w:val="110"/>
          <w:sz w:val="12"/>
        </w:rPr>
        <w:t> M.J.,</w:t>
      </w:r>
      <w:r>
        <w:rPr>
          <w:w w:val="110"/>
          <w:sz w:val="12"/>
        </w:rPr>
        <w:t> 2002.</w:t>
      </w:r>
      <w:r>
        <w:rPr>
          <w:w w:val="110"/>
          <w:sz w:val="12"/>
        </w:rPr>
        <w:t> Flexible</w:t>
      </w:r>
      <w:r>
        <w:rPr>
          <w:w w:val="110"/>
          <w:sz w:val="12"/>
        </w:rPr>
        <w:t> supply</w:t>
      </w:r>
      <w:r>
        <w:rPr>
          <w:w w:val="110"/>
          <w:sz w:val="12"/>
        </w:rPr>
        <w:t> contracts</w:t>
      </w:r>
      <w:r>
        <w:rPr>
          <w:w w:val="110"/>
          <w:sz w:val="12"/>
        </w:rPr>
        <w:t> for</w:t>
      </w:r>
      <w:r>
        <w:rPr>
          <w:w w:val="110"/>
          <w:sz w:val="12"/>
        </w:rPr>
        <w:t> short</w:t>
      </w:r>
      <w:r>
        <w:rPr>
          <w:w w:val="110"/>
          <w:sz w:val="12"/>
        </w:rPr>
        <w:t> life-</w:t>
      </w:r>
      <w:r>
        <w:rPr>
          <w:w w:val="110"/>
          <w:sz w:val="12"/>
        </w:rPr>
        <w:t>cycle</w:t>
      </w:r>
      <w:r>
        <w:rPr>
          <w:spacing w:val="40"/>
          <w:w w:val="110"/>
          <w:sz w:val="12"/>
        </w:rPr>
        <w:t> </w:t>
      </w:r>
      <w:r>
        <w:rPr>
          <w:w w:val="110"/>
          <w:sz w:val="12"/>
        </w:rPr>
        <w:t>goods: The buyer’s perspective. Naval Research Logistics 49, 25–45.</w:t>
      </w:r>
    </w:p>
    <w:p>
      <w:pPr>
        <w:spacing w:line="264" w:lineRule="auto" w:before="1"/>
        <w:ind w:left="523" w:right="85" w:hanging="240"/>
        <w:jc w:val="both"/>
        <w:rPr>
          <w:sz w:val="12"/>
        </w:rPr>
      </w:pPr>
      <w:r>
        <w:rPr>
          <w:w w:val="110"/>
          <w:sz w:val="12"/>
        </w:rPr>
        <w:t>Nagarajan,</w:t>
      </w:r>
      <w:r>
        <w:rPr>
          <w:w w:val="110"/>
          <w:sz w:val="12"/>
        </w:rPr>
        <w:t> M.,</w:t>
      </w:r>
      <w:r>
        <w:rPr>
          <w:w w:val="110"/>
          <w:sz w:val="12"/>
        </w:rPr>
        <w:t> Sošic´,</w:t>
      </w:r>
      <w:r>
        <w:rPr>
          <w:w w:val="110"/>
          <w:sz w:val="12"/>
        </w:rPr>
        <w:t> G.,</w:t>
      </w:r>
      <w:r>
        <w:rPr>
          <w:w w:val="110"/>
          <w:sz w:val="12"/>
        </w:rPr>
        <w:t> 2008.</w:t>
      </w:r>
      <w:r>
        <w:rPr>
          <w:w w:val="110"/>
          <w:sz w:val="12"/>
        </w:rPr>
        <w:t> Game-theoretic</w:t>
      </w:r>
      <w:r>
        <w:rPr>
          <w:w w:val="110"/>
          <w:sz w:val="12"/>
        </w:rPr>
        <w:t> analysis</w:t>
      </w:r>
      <w:r>
        <w:rPr>
          <w:w w:val="110"/>
          <w:sz w:val="12"/>
        </w:rPr>
        <w:t> of</w:t>
      </w:r>
      <w:r>
        <w:rPr>
          <w:w w:val="110"/>
          <w:sz w:val="12"/>
        </w:rPr>
        <w:t> cooperation</w:t>
      </w:r>
      <w:r>
        <w:rPr>
          <w:w w:val="110"/>
          <w:sz w:val="12"/>
        </w:rPr>
        <w:t> </w:t>
      </w:r>
      <w:r>
        <w:rPr>
          <w:w w:val="110"/>
          <w:sz w:val="12"/>
        </w:rPr>
        <w:t>among</w:t>
      </w:r>
      <w:r>
        <w:rPr>
          <w:spacing w:val="40"/>
          <w:w w:val="110"/>
          <w:sz w:val="12"/>
        </w:rPr>
        <w:t> </w:t>
      </w:r>
      <w:r>
        <w:rPr>
          <w:w w:val="110"/>
          <w:sz w:val="12"/>
        </w:rPr>
        <w:t>supply</w:t>
      </w:r>
      <w:r>
        <w:rPr>
          <w:spacing w:val="-4"/>
          <w:w w:val="110"/>
          <w:sz w:val="12"/>
        </w:rPr>
        <w:t> </w:t>
      </w:r>
      <w:r>
        <w:rPr>
          <w:w w:val="110"/>
          <w:sz w:val="12"/>
        </w:rPr>
        <w:t>chain</w:t>
      </w:r>
      <w:r>
        <w:rPr>
          <w:spacing w:val="-4"/>
          <w:w w:val="110"/>
          <w:sz w:val="12"/>
        </w:rPr>
        <w:t> </w:t>
      </w:r>
      <w:r>
        <w:rPr>
          <w:w w:val="110"/>
          <w:sz w:val="12"/>
        </w:rPr>
        <w:t>agents:</w:t>
      </w:r>
      <w:r>
        <w:rPr>
          <w:spacing w:val="-3"/>
          <w:w w:val="110"/>
          <w:sz w:val="12"/>
        </w:rPr>
        <w:t> </w:t>
      </w:r>
      <w:r>
        <w:rPr>
          <w:w w:val="110"/>
          <w:sz w:val="12"/>
        </w:rPr>
        <w:t>Review</w:t>
      </w:r>
      <w:r>
        <w:rPr>
          <w:spacing w:val="-3"/>
          <w:w w:val="110"/>
          <w:sz w:val="12"/>
        </w:rPr>
        <w:t> </w:t>
      </w:r>
      <w:r>
        <w:rPr>
          <w:w w:val="110"/>
          <w:sz w:val="12"/>
        </w:rPr>
        <w:t>and</w:t>
      </w:r>
      <w:r>
        <w:rPr>
          <w:spacing w:val="-3"/>
          <w:w w:val="110"/>
          <w:sz w:val="12"/>
        </w:rPr>
        <w:t> </w:t>
      </w:r>
      <w:r>
        <w:rPr>
          <w:w w:val="110"/>
          <w:sz w:val="12"/>
        </w:rPr>
        <w:t>extensions.</w:t>
      </w:r>
      <w:r>
        <w:rPr>
          <w:spacing w:val="-3"/>
          <w:w w:val="110"/>
          <w:sz w:val="12"/>
        </w:rPr>
        <w:t> </w:t>
      </w:r>
      <w:r>
        <w:rPr>
          <w:w w:val="110"/>
          <w:sz w:val="12"/>
        </w:rPr>
        <w:t>European</w:t>
      </w:r>
      <w:r>
        <w:rPr>
          <w:spacing w:val="-4"/>
          <w:w w:val="110"/>
          <w:sz w:val="12"/>
        </w:rPr>
        <w:t> </w:t>
      </w:r>
      <w:r>
        <w:rPr>
          <w:w w:val="110"/>
          <w:sz w:val="12"/>
        </w:rPr>
        <w:t>Journal</w:t>
      </w:r>
      <w:r>
        <w:rPr>
          <w:spacing w:val="-3"/>
          <w:w w:val="110"/>
          <w:sz w:val="12"/>
        </w:rPr>
        <w:t> </w:t>
      </w:r>
      <w:r>
        <w:rPr>
          <w:w w:val="110"/>
          <w:sz w:val="12"/>
        </w:rPr>
        <w:t>of</w:t>
      </w:r>
      <w:r>
        <w:rPr>
          <w:spacing w:val="-3"/>
          <w:w w:val="110"/>
          <w:sz w:val="12"/>
        </w:rPr>
        <w:t> </w:t>
      </w:r>
      <w:r>
        <w:rPr>
          <w:w w:val="110"/>
          <w:sz w:val="12"/>
        </w:rPr>
        <w:t>Operational</w:t>
      </w:r>
      <w:r>
        <w:rPr>
          <w:spacing w:val="40"/>
          <w:w w:val="110"/>
          <w:sz w:val="12"/>
        </w:rPr>
        <w:t> </w:t>
      </w:r>
      <w:r>
        <w:rPr>
          <w:w w:val="110"/>
          <w:sz w:val="12"/>
        </w:rPr>
        <w:t>Research 187, 719–745.</w:t>
      </w:r>
    </w:p>
    <w:p>
      <w:pPr>
        <w:spacing w:line="264" w:lineRule="auto" w:before="2"/>
        <w:ind w:left="523" w:right="86" w:hanging="240"/>
        <w:jc w:val="both"/>
        <w:rPr>
          <w:sz w:val="12"/>
        </w:rPr>
      </w:pPr>
      <w:r>
        <w:rPr>
          <w:w w:val="110"/>
          <w:sz w:val="12"/>
        </w:rPr>
        <w:t>Pasternack,</w:t>
      </w:r>
      <w:r>
        <w:rPr>
          <w:w w:val="110"/>
          <w:sz w:val="12"/>
        </w:rPr>
        <w:t> B.,</w:t>
      </w:r>
      <w:r>
        <w:rPr>
          <w:w w:val="110"/>
          <w:sz w:val="12"/>
        </w:rPr>
        <w:t> 1985.</w:t>
      </w:r>
      <w:r>
        <w:rPr>
          <w:w w:val="110"/>
          <w:sz w:val="12"/>
        </w:rPr>
        <w:t> Optimal</w:t>
      </w:r>
      <w:r>
        <w:rPr>
          <w:w w:val="110"/>
          <w:sz w:val="12"/>
        </w:rPr>
        <w:t> pricing</w:t>
      </w:r>
      <w:r>
        <w:rPr>
          <w:w w:val="110"/>
          <w:sz w:val="12"/>
        </w:rPr>
        <w:t> and</w:t>
      </w:r>
      <w:r>
        <w:rPr>
          <w:w w:val="110"/>
          <w:sz w:val="12"/>
        </w:rPr>
        <w:t> returns</w:t>
      </w:r>
      <w:r>
        <w:rPr>
          <w:w w:val="110"/>
          <w:sz w:val="12"/>
        </w:rPr>
        <w:t> policies</w:t>
      </w:r>
      <w:r>
        <w:rPr>
          <w:w w:val="110"/>
          <w:sz w:val="12"/>
        </w:rPr>
        <w:t> for</w:t>
      </w:r>
      <w:r>
        <w:rPr>
          <w:w w:val="110"/>
          <w:sz w:val="12"/>
        </w:rPr>
        <w:t> </w:t>
      </w:r>
      <w:r>
        <w:rPr>
          <w:w w:val="110"/>
          <w:sz w:val="12"/>
        </w:rPr>
        <w:t>perishable</w:t>
      </w:r>
      <w:r>
        <w:rPr>
          <w:spacing w:val="40"/>
          <w:w w:val="110"/>
          <w:sz w:val="12"/>
        </w:rPr>
        <w:t> </w:t>
      </w:r>
      <w:r>
        <w:rPr>
          <w:w w:val="110"/>
          <w:sz w:val="12"/>
        </w:rPr>
        <w:t>commodities. Marketing Science 4 (2), 166–176.</w:t>
      </w:r>
    </w:p>
    <w:p>
      <w:pPr>
        <w:spacing w:line="264" w:lineRule="auto" w:before="2"/>
        <w:ind w:left="523" w:right="85" w:hanging="240"/>
        <w:jc w:val="both"/>
        <w:rPr>
          <w:sz w:val="12"/>
        </w:rPr>
      </w:pPr>
      <w:r>
        <w:rPr>
          <w:sz w:val="12"/>
        </w:rPr>
        <w:t>Pratt,</w:t>
      </w:r>
      <w:r>
        <w:rPr>
          <w:spacing w:val="18"/>
          <w:sz w:val="12"/>
        </w:rPr>
        <w:t> </w:t>
      </w:r>
      <w:r>
        <w:rPr>
          <w:sz w:val="12"/>
        </w:rPr>
        <w:t>J.W.,</w:t>
      </w:r>
      <w:r>
        <w:rPr>
          <w:spacing w:val="21"/>
          <w:sz w:val="12"/>
        </w:rPr>
        <w:t> </w:t>
      </w:r>
      <w:r>
        <w:rPr>
          <w:sz w:val="12"/>
        </w:rPr>
        <w:t>1964.</w:t>
      </w:r>
      <w:r>
        <w:rPr>
          <w:spacing w:val="21"/>
          <w:sz w:val="12"/>
        </w:rPr>
        <w:t> </w:t>
      </w:r>
      <w:r>
        <w:rPr>
          <w:sz w:val="12"/>
        </w:rPr>
        <w:t>Risk</w:t>
      </w:r>
      <w:r>
        <w:rPr>
          <w:spacing w:val="20"/>
          <w:sz w:val="12"/>
        </w:rPr>
        <w:t> </w:t>
      </w:r>
      <w:r>
        <w:rPr>
          <w:sz w:val="12"/>
        </w:rPr>
        <w:t>aversion</w:t>
      </w:r>
      <w:r>
        <w:rPr>
          <w:spacing w:val="20"/>
          <w:sz w:val="12"/>
        </w:rPr>
        <w:t> </w:t>
      </w:r>
      <w:r>
        <w:rPr>
          <w:sz w:val="12"/>
        </w:rPr>
        <w:t>in</w:t>
      </w:r>
      <w:r>
        <w:rPr>
          <w:spacing w:val="20"/>
          <w:sz w:val="12"/>
        </w:rPr>
        <w:t> </w:t>
      </w:r>
      <w:r>
        <w:rPr>
          <w:sz w:val="12"/>
        </w:rPr>
        <w:t>the</w:t>
      </w:r>
      <w:r>
        <w:rPr>
          <w:spacing w:val="20"/>
          <w:sz w:val="12"/>
        </w:rPr>
        <w:t> </w:t>
      </w:r>
      <w:r>
        <w:rPr>
          <w:sz w:val="12"/>
        </w:rPr>
        <w:t>small</w:t>
      </w:r>
      <w:r>
        <w:rPr>
          <w:spacing w:val="21"/>
          <w:sz w:val="12"/>
        </w:rPr>
        <w:t> </w:t>
      </w:r>
      <w:r>
        <w:rPr>
          <w:sz w:val="12"/>
        </w:rPr>
        <w:t>and</w:t>
      </w:r>
      <w:r>
        <w:rPr>
          <w:spacing w:val="20"/>
          <w:sz w:val="12"/>
        </w:rPr>
        <w:t> </w:t>
      </w:r>
      <w:r>
        <w:rPr>
          <w:sz w:val="12"/>
        </w:rPr>
        <w:t>in</w:t>
      </w:r>
      <w:r>
        <w:rPr>
          <w:spacing w:val="20"/>
          <w:sz w:val="12"/>
        </w:rPr>
        <w:t> </w:t>
      </w:r>
      <w:r>
        <w:rPr>
          <w:sz w:val="12"/>
        </w:rPr>
        <w:t>the</w:t>
      </w:r>
      <w:r>
        <w:rPr>
          <w:spacing w:val="20"/>
          <w:sz w:val="12"/>
        </w:rPr>
        <w:t> </w:t>
      </w:r>
      <w:r>
        <w:rPr>
          <w:sz w:val="12"/>
        </w:rPr>
        <w:t>large.</w:t>
      </w:r>
      <w:r>
        <w:rPr>
          <w:spacing w:val="20"/>
          <w:sz w:val="12"/>
        </w:rPr>
        <w:t> </w:t>
      </w:r>
      <w:r>
        <w:rPr>
          <w:sz w:val="12"/>
        </w:rPr>
        <w:t>Econometrica</w:t>
      </w:r>
      <w:r>
        <w:rPr>
          <w:spacing w:val="20"/>
          <w:sz w:val="12"/>
        </w:rPr>
        <w:t> </w:t>
      </w:r>
      <w:r>
        <w:rPr>
          <w:sz w:val="12"/>
        </w:rPr>
        <w:t>32,</w:t>
      </w:r>
      <w:r>
        <w:rPr>
          <w:spacing w:val="20"/>
          <w:sz w:val="12"/>
        </w:rPr>
        <w:t> </w:t>
      </w:r>
      <w:r>
        <w:rPr>
          <w:sz w:val="12"/>
        </w:rPr>
        <w:t>122–</w:t>
      </w:r>
      <w:r>
        <w:rPr>
          <w:spacing w:val="-4"/>
          <w:w w:val="110"/>
          <w:sz w:val="12"/>
        </w:rPr>
        <w:t>136.</w:t>
      </w:r>
    </w:p>
    <w:p>
      <w:pPr>
        <w:spacing w:before="1"/>
        <w:ind w:left="284" w:right="0" w:firstLine="0"/>
        <w:jc w:val="both"/>
        <w:rPr>
          <w:sz w:val="12"/>
        </w:rPr>
      </w:pPr>
      <w:r>
        <w:rPr>
          <w:w w:val="105"/>
          <w:sz w:val="12"/>
        </w:rPr>
        <w:t>Raiffa,</w:t>
      </w:r>
      <w:r>
        <w:rPr>
          <w:spacing w:val="14"/>
          <w:w w:val="105"/>
          <w:sz w:val="12"/>
        </w:rPr>
        <w:t> </w:t>
      </w:r>
      <w:r>
        <w:rPr>
          <w:w w:val="105"/>
          <w:sz w:val="12"/>
        </w:rPr>
        <w:t>H.,</w:t>
      </w:r>
      <w:r>
        <w:rPr>
          <w:spacing w:val="14"/>
          <w:w w:val="105"/>
          <w:sz w:val="12"/>
        </w:rPr>
        <w:t> </w:t>
      </w:r>
      <w:r>
        <w:rPr>
          <w:w w:val="105"/>
          <w:sz w:val="12"/>
        </w:rPr>
        <w:t>1968.</w:t>
      </w:r>
      <w:r>
        <w:rPr>
          <w:spacing w:val="14"/>
          <w:w w:val="105"/>
          <w:sz w:val="12"/>
        </w:rPr>
        <w:t> </w:t>
      </w:r>
      <w:r>
        <w:rPr>
          <w:w w:val="105"/>
          <w:sz w:val="12"/>
        </w:rPr>
        <w:t>Decision</w:t>
      </w:r>
      <w:r>
        <w:rPr>
          <w:spacing w:val="15"/>
          <w:w w:val="105"/>
          <w:sz w:val="12"/>
        </w:rPr>
        <w:t> </w:t>
      </w:r>
      <w:r>
        <w:rPr>
          <w:w w:val="105"/>
          <w:sz w:val="12"/>
        </w:rPr>
        <w:t>Analysis.</w:t>
      </w:r>
      <w:r>
        <w:rPr>
          <w:spacing w:val="15"/>
          <w:w w:val="105"/>
          <w:sz w:val="12"/>
        </w:rPr>
        <w:t> </w:t>
      </w:r>
      <w:r>
        <w:rPr>
          <w:w w:val="105"/>
          <w:sz w:val="12"/>
        </w:rPr>
        <w:t>Addison-Wesley,</w:t>
      </w:r>
      <w:r>
        <w:rPr>
          <w:spacing w:val="15"/>
          <w:w w:val="105"/>
          <w:sz w:val="12"/>
        </w:rPr>
        <w:t> </w:t>
      </w:r>
      <w:r>
        <w:rPr>
          <w:spacing w:val="-2"/>
          <w:w w:val="105"/>
          <w:sz w:val="12"/>
        </w:rPr>
        <w:t>Massachusetts.</w:t>
      </w:r>
    </w:p>
    <w:p>
      <w:pPr>
        <w:spacing w:line="266" w:lineRule="auto" w:before="14"/>
        <w:ind w:left="523" w:right="85" w:hanging="240"/>
        <w:jc w:val="both"/>
        <w:rPr>
          <w:sz w:val="12"/>
        </w:rPr>
      </w:pPr>
      <w:r>
        <w:rPr>
          <w:w w:val="105"/>
          <w:sz w:val="12"/>
        </w:rPr>
        <w:t>Sobel, M.J., Turcic, D., 2008. Risk Aversion and Supply Chain Contract Negotiation.</w:t>
      </w:r>
      <w:r>
        <w:rPr>
          <w:spacing w:val="40"/>
          <w:w w:val="105"/>
          <w:sz w:val="12"/>
        </w:rPr>
        <w:t> </w:t>
      </w:r>
      <w:r>
        <w:rPr>
          <w:w w:val="105"/>
          <w:sz w:val="12"/>
        </w:rPr>
        <w:t>Working</w:t>
      </w:r>
      <w:r>
        <w:rPr>
          <w:spacing w:val="40"/>
          <w:w w:val="105"/>
          <w:sz w:val="12"/>
        </w:rPr>
        <w:t> </w:t>
      </w:r>
      <w:r>
        <w:rPr>
          <w:w w:val="105"/>
          <w:sz w:val="12"/>
        </w:rPr>
        <w:t>paper,</w:t>
      </w:r>
      <w:r>
        <w:rPr>
          <w:spacing w:val="40"/>
          <w:w w:val="105"/>
          <w:sz w:val="12"/>
        </w:rPr>
        <w:t> </w:t>
      </w:r>
      <w:r>
        <w:rPr>
          <w:w w:val="105"/>
          <w:sz w:val="12"/>
        </w:rPr>
        <w:t>Department</w:t>
      </w:r>
      <w:r>
        <w:rPr>
          <w:spacing w:val="40"/>
          <w:w w:val="105"/>
          <w:sz w:val="12"/>
        </w:rPr>
        <w:t> </w:t>
      </w:r>
      <w:r>
        <w:rPr>
          <w:w w:val="105"/>
          <w:sz w:val="12"/>
        </w:rPr>
        <w:t>of</w:t>
      </w:r>
      <w:r>
        <w:rPr>
          <w:spacing w:val="40"/>
          <w:w w:val="105"/>
          <w:sz w:val="12"/>
        </w:rPr>
        <w:t> </w:t>
      </w:r>
      <w:r>
        <w:rPr>
          <w:w w:val="105"/>
          <w:sz w:val="12"/>
        </w:rPr>
        <w:t>Operations,</w:t>
      </w:r>
      <w:r>
        <w:rPr>
          <w:spacing w:val="40"/>
          <w:w w:val="105"/>
          <w:sz w:val="12"/>
        </w:rPr>
        <w:t> </w:t>
      </w:r>
      <w:r>
        <w:rPr>
          <w:w w:val="105"/>
          <w:sz w:val="12"/>
        </w:rPr>
        <w:t>Weatherhead</w:t>
      </w:r>
      <w:r>
        <w:rPr>
          <w:spacing w:val="40"/>
          <w:w w:val="105"/>
          <w:sz w:val="12"/>
        </w:rPr>
        <w:t> </w:t>
      </w:r>
      <w:r>
        <w:rPr>
          <w:w w:val="105"/>
          <w:sz w:val="12"/>
        </w:rPr>
        <w:t>School</w:t>
      </w:r>
      <w:r>
        <w:rPr>
          <w:spacing w:val="40"/>
          <w:w w:val="105"/>
          <w:sz w:val="12"/>
        </w:rPr>
        <w:t> </w:t>
      </w:r>
      <w:r>
        <w:rPr>
          <w:w w:val="105"/>
          <w:sz w:val="12"/>
        </w:rPr>
        <w:t>of</w:t>
      </w:r>
      <w:r>
        <w:rPr>
          <w:spacing w:val="40"/>
          <w:w w:val="105"/>
          <w:sz w:val="12"/>
        </w:rPr>
        <w:t> </w:t>
      </w:r>
      <w:r>
        <w:rPr>
          <w:w w:val="105"/>
          <w:sz w:val="12"/>
        </w:rPr>
        <w:t>Management, Case Western Reserve University.</w:t>
      </w:r>
    </w:p>
    <w:p>
      <w:pPr>
        <w:spacing w:line="266" w:lineRule="auto" w:before="0"/>
        <w:ind w:left="523" w:right="86" w:hanging="240"/>
        <w:jc w:val="both"/>
        <w:rPr>
          <w:sz w:val="12"/>
        </w:rPr>
      </w:pPr>
      <w:r>
        <w:rPr>
          <w:w w:val="105"/>
          <w:sz w:val="12"/>
        </w:rPr>
        <w:t>Spengler,</w:t>
      </w:r>
      <w:r>
        <w:rPr>
          <w:w w:val="105"/>
          <w:sz w:val="12"/>
        </w:rPr>
        <w:t> J.,</w:t>
      </w:r>
      <w:r>
        <w:rPr>
          <w:w w:val="105"/>
          <w:sz w:val="12"/>
        </w:rPr>
        <w:t> 1950.</w:t>
      </w:r>
      <w:r>
        <w:rPr>
          <w:w w:val="105"/>
          <w:sz w:val="12"/>
        </w:rPr>
        <w:t> Vertical</w:t>
      </w:r>
      <w:r>
        <w:rPr>
          <w:w w:val="105"/>
          <w:sz w:val="12"/>
        </w:rPr>
        <w:t> integration</w:t>
      </w:r>
      <w:r>
        <w:rPr>
          <w:w w:val="105"/>
          <w:sz w:val="12"/>
        </w:rPr>
        <w:t> and</w:t>
      </w:r>
      <w:r>
        <w:rPr>
          <w:w w:val="105"/>
          <w:sz w:val="12"/>
        </w:rPr>
        <w:t> antitrust</w:t>
      </w:r>
      <w:r>
        <w:rPr>
          <w:w w:val="105"/>
          <w:sz w:val="12"/>
        </w:rPr>
        <w:t> policy.</w:t>
      </w:r>
      <w:r>
        <w:rPr>
          <w:w w:val="105"/>
          <w:sz w:val="12"/>
        </w:rPr>
        <w:t> Journal</w:t>
      </w:r>
      <w:r>
        <w:rPr>
          <w:w w:val="105"/>
          <w:sz w:val="12"/>
        </w:rPr>
        <w:t> of</w:t>
      </w:r>
      <w:r>
        <w:rPr>
          <w:w w:val="105"/>
          <w:sz w:val="12"/>
        </w:rPr>
        <w:t> </w:t>
      </w:r>
      <w:r>
        <w:rPr>
          <w:w w:val="105"/>
          <w:sz w:val="12"/>
        </w:rPr>
        <w:t>Political</w:t>
      </w:r>
      <w:r>
        <w:rPr>
          <w:spacing w:val="40"/>
          <w:w w:val="105"/>
          <w:sz w:val="12"/>
        </w:rPr>
        <w:t> </w:t>
      </w:r>
      <w:r>
        <w:rPr>
          <w:w w:val="105"/>
          <w:sz w:val="12"/>
        </w:rPr>
        <w:t>Economy 58 (4), 347–352.</w:t>
      </w:r>
    </w:p>
    <w:p>
      <w:pPr>
        <w:spacing w:line="266" w:lineRule="auto" w:before="0"/>
        <w:ind w:left="523" w:right="86" w:hanging="240"/>
        <w:jc w:val="both"/>
        <w:rPr>
          <w:sz w:val="12"/>
        </w:rPr>
      </w:pPr>
      <w:r>
        <w:rPr>
          <w:w w:val="105"/>
          <w:sz w:val="12"/>
        </w:rPr>
        <w:t>Spinler,</w:t>
      </w:r>
      <w:r>
        <w:rPr>
          <w:w w:val="105"/>
          <w:sz w:val="12"/>
        </w:rPr>
        <w:t> S.,</w:t>
      </w:r>
      <w:r>
        <w:rPr>
          <w:w w:val="105"/>
          <w:sz w:val="12"/>
        </w:rPr>
        <w:t> Huchzermeier,</w:t>
      </w:r>
      <w:r>
        <w:rPr>
          <w:w w:val="105"/>
          <w:sz w:val="12"/>
        </w:rPr>
        <w:t> A.,</w:t>
      </w:r>
      <w:r>
        <w:rPr>
          <w:w w:val="105"/>
          <w:sz w:val="12"/>
        </w:rPr>
        <w:t> Kleindorfer,</w:t>
      </w:r>
      <w:r>
        <w:rPr>
          <w:w w:val="105"/>
          <w:sz w:val="12"/>
        </w:rPr>
        <w:t> P.,</w:t>
      </w:r>
      <w:r>
        <w:rPr>
          <w:w w:val="105"/>
          <w:sz w:val="12"/>
        </w:rPr>
        <w:t> 2003.</w:t>
      </w:r>
      <w:r>
        <w:rPr>
          <w:w w:val="105"/>
          <w:sz w:val="12"/>
        </w:rPr>
        <w:t> Risk</w:t>
      </w:r>
      <w:r>
        <w:rPr>
          <w:w w:val="105"/>
          <w:sz w:val="12"/>
        </w:rPr>
        <w:t> hedging</w:t>
      </w:r>
      <w:r>
        <w:rPr>
          <w:w w:val="105"/>
          <w:sz w:val="12"/>
        </w:rPr>
        <w:t> via</w:t>
      </w:r>
      <w:r>
        <w:rPr>
          <w:w w:val="105"/>
          <w:sz w:val="12"/>
        </w:rPr>
        <w:t> </w:t>
      </w:r>
      <w:r>
        <w:rPr>
          <w:w w:val="105"/>
          <w:sz w:val="12"/>
        </w:rPr>
        <w:t>options</w:t>
      </w:r>
      <w:r>
        <w:rPr>
          <w:spacing w:val="40"/>
          <w:w w:val="105"/>
          <w:sz w:val="12"/>
        </w:rPr>
        <w:t> </w:t>
      </w:r>
      <w:r>
        <w:rPr>
          <w:w w:val="105"/>
          <w:sz w:val="12"/>
        </w:rPr>
        <w:t>contracts</w:t>
      </w:r>
      <w:r>
        <w:rPr>
          <w:spacing w:val="37"/>
          <w:w w:val="105"/>
          <w:sz w:val="12"/>
        </w:rPr>
        <w:t> </w:t>
      </w:r>
      <w:r>
        <w:rPr>
          <w:w w:val="105"/>
          <w:sz w:val="12"/>
        </w:rPr>
        <w:t>for</w:t>
      </w:r>
      <w:r>
        <w:rPr>
          <w:spacing w:val="35"/>
          <w:w w:val="105"/>
          <w:sz w:val="12"/>
        </w:rPr>
        <w:t> </w:t>
      </w:r>
      <w:r>
        <w:rPr>
          <w:w w:val="105"/>
          <w:sz w:val="12"/>
        </w:rPr>
        <w:t>physical</w:t>
      </w:r>
      <w:r>
        <w:rPr>
          <w:spacing w:val="38"/>
          <w:w w:val="105"/>
          <w:sz w:val="12"/>
        </w:rPr>
        <w:t> </w:t>
      </w:r>
      <w:r>
        <w:rPr>
          <w:w w:val="105"/>
          <w:sz w:val="12"/>
        </w:rPr>
        <w:t>delivery.</w:t>
      </w:r>
      <w:r>
        <w:rPr>
          <w:spacing w:val="37"/>
          <w:w w:val="105"/>
          <w:sz w:val="12"/>
        </w:rPr>
        <w:t> </w:t>
      </w:r>
      <w:r>
        <w:rPr>
          <w:w w:val="105"/>
          <w:sz w:val="12"/>
        </w:rPr>
        <w:t>OR</w:t>
      </w:r>
      <w:r>
        <w:rPr>
          <w:spacing w:val="35"/>
          <w:w w:val="105"/>
          <w:sz w:val="12"/>
        </w:rPr>
        <w:t> </w:t>
      </w:r>
      <w:r>
        <w:rPr>
          <w:w w:val="105"/>
          <w:sz w:val="12"/>
        </w:rPr>
        <w:t>Spectrum</w:t>
      </w:r>
      <w:r>
        <w:rPr>
          <w:spacing w:val="37"/>
          <w:w w:val="105"/>
          <w:sz w:val="12"/>
        </w:rPr>
        <w:t> </w:t>
      </w:r>
      <w:r>
        <w:rPr>
          <w:w w:val="105"/>
          <w:sz w:val="12"/>
        </w:rPr>
        <w:t>25</w:t>
      </w:r>
      <w:r>
        <w:rPr>
          <w:spacing w:val="35"/>
          <w:w w:val="105"/>
          <w:sz w:val="12"/>
        </w:rPr>
        <w:t> </w:t>
      </w:r>
      <w:r>
        <w:rPr>
          <w:w w:val="105"/>
          <w:sz w:val="12"/>
        </w:rPr>
        <w:t>(3),</w:t>
      </w:r>
      <w:r>
        <w:rPr>
          <w:spacing w:val="37"/>
          <w:w w:val="105"/>
          <w:sz w:val="12"/>
        </w:rPr>
        <w:t> </w:t>
      </w:r>
      <w:r>
        <w:rPr>
          <w:w w:val="105"/>
          <w:sz w:val="12"/>
        </w:rPr>
        <w:t>379–395.</w:t>
      </w:r>
    </w:p>
    <w:p>
      <w:pPr>
        <w:spacing w:line="264" w:lineRule="auto" w:before="0"/>
        <w:ind w:left="523" w:right="86" w:hanging="240"/>
        <w:jc w:val="both"/>
        <w:rPr>
          <w:sz w:val="12"/>
        </w:rPr>
      </w:pPr>
      <w:r>
        <w:rPr>
          <w:sz w:val="12"/>
        </w:rPr>
        <w:t>Taylor, T.A., 2002. Supply chain coordination under channel rebates with sales </w:t>
      </w:r>
      <w:r>
        <w:rPr>
          <w:sz w:val="12"/>
        </w:rPr>
        <w:t>effort</w:t>
      </w:r>
      <w:r>
        <w:rPr>
          <w:spacing w:val="40"/>
          <w:w w:val="110"/>
          <w:sz w:val="12"/>
        </w:rPr>
        <w:t> </w:t>
      </w:r>
      <w:r>
        <w:rPr>
          <w:w w:val="110"/>
          <w:sz w:val="12"/>
        </w:rPr>
        <w:t>effects. Management Science 48 (8), 992–1007.</w:t>
      </w:r>
    </w:p>
    <w:p>
      <w:pPr>
        <w:spacing w:before="0"/>
        <w:ind w:left="284" w:right="0" w:firstLine="0"/>
        <w:jc w:val="both"/>
        <w:rPr>
          <w:sz w:val="12"/>
        </w:rPr>
      </w:pPr>
      <w:r>
        <w:rPr>
          <w:w w:val="110"/>
          <w:sz w:val="12"/>
        </w:rPr>
        <w:t>Tsay,</w:t>
      </w:r>
      <w:r>
        <w:rPr>
          <w:spacing w:val="8"/>
          <w:w w:val="110"/>
          <w:sz w:val="12"/>
        </w:rPr>
        <w:t> </w:t>
      </w:r>
      <w:r>
        <w:rPr>
          <w:w w:val="110"/>
          <w:sz w:val="12"/>
        </w:rPr>
        <w:t>A.A.,</w:t>
      </w:r>
      <w:r>
        <w:rPr>
          <w:spacing w:val="9"/>
          <w:w w:val="110"/>
          <w:sz w:val="12"/>
        </w:rPr>
        <w:t> </w:t>
      </w:r>
      <w:r>
        <w:rPr>
          <w:w w:val="110"/>
          <w:sz w:val="12"/>
        </w:rPr>
        <w:t>1999.</w:t>
      </w:r>
      <w:r>
        <w:rPr>
          <w:spacing w:val="8"/>
          <w:w w:val="110"/>
          <w:sz w:val="12"/>
        </w:rPr>
        <w:t> </w:t>
      </w:r>
      <w:r>
        <w:rPr>
          <w:w w:val="110"/>
          <w:sz w:val="12"/>
        </w:rPr>
        <w:t>Quantity–flexibility</w:t>
      </w:r>
      <w:r>
        <w:rPr>
          <w:spacing w:val="9"/>
          <w:w w:val="110"/>
          <w:sz w:val="12"/>
        </w:rPr>
        <w:t> </w:t>
      </w:r>
      <w:r>
        <w:rPr>
          <w:w w:val="110"/>
          <w:sz w:val="12"/>
        </w:rPr>
        <w:t>contract</w:t>
      </w:r>
      <w:r>
        <w:rPr>
          <w:spacing w:val="8"/>
          <w:w w:val="110"/>
          <w:sz w:val="12"/>
        </w:rPr>
        <w:t> </w:t>
      </w:r>
      <w:r>
        <w:rPr>
          <w:w w:val="110"/>
          <w:sz w:val="12"/>
        </w:rPr>
        <w:t>and</w:t>
      </w:r>
      <w:r>
        <w:rPr>
          <w:spacing w:val="9"/>
          <w:w w:val="110"/>
          <w:sz w:val="12"/>
        </w:rPr>
        <w:t> </w:t>
      </w:r>
      <w:r>
        <w:rPr>
          <w:w w:val="110"/>
          <w:sz w:val="12"/>
        </w:rPr>
        <w:t>supplier–customer</w:t>
      </w:r>
      <w:r>
        <w:rPr>
          <w:spacing w:val="9"/>
          <w:w w:val="110"/>
          <w:sz w:val="12"/>
        </w:rPr>
        <w:t> </w:t>
      </w:r>
      <w:r>
        <w:rPr>
          <w:spacing w:val="-2"/>
          <w:w w:val="110"/>
          <w:sz w:val="12"/>
        </w:rPr>
        <w:t>incentives.</w:t>
      </w:r>
    </w:p>
    <w:p>
      <w:pPr>
        <w:spacing w:before="12"/>
        <w:ind w:left="523" w:right="0" w:firstLine="0"/>
        <w:jc w:val="both"/>
        <w:rPr>
          <w:sz w:val="12"/>
        </w:rPr>
      </w:pPr>
      <w:r>
        <w:rPr>
          <w:w w:val="110"/>
          <w:sz w:val="12"/>
        </w:rPr>
        <w:t>Management</w:t>
      </w:r>
      <w:r>
        <w:rPr>
          <w:spacing w:val="4"/>
          <w:w w:val="110"/>
          <w:sz w:val="12"/>
        </w:rPr>
        <w:t> </w:t>
      </w:r>
      <w:r>
        <w:rPr>
          <w:w w:val="110"/>
          <w:sz w:val="12"/>
        </w:rPr>
        <w:t>Science</w:t>
      </w:r>
      <w:r>
        <w:rPr>
          <w:spacing w:val="5"/>
          <w:w w:val="110"/>
          <w:sz w:val="12"/>
        </w:rPr>
        <w:t> </w:t>
      </w:r>
      <w:r>
        <w:rPr>
          <w:w w:val="110"/>
          <w:sz w:val="12"/>
        </w:rPr>
        <w:t>45</w:t>
      </w:r>
      <w:r>
        <w:rPr>
          <w:spacing w:val="4"/>
          <w:w w:val="110"/>
          <w:sz w:val="12"/>
        </w:rPr>
        <w:t> </w:t>
      </w:r>
      <w:r>
        <w:rPr>
          <w:w w:val="110"/>
          <w:sz w:val="12"/>
        </w:rPr>
        <w:t>(10),</w:t>
      </w:r>
      <w:r>
        <w:rPr>
          <w:spacing w:val="5"/>
          <w:w w:val="110"/>
          <w:sz w:val="12"/>
        </w:rPr>
        <w:t> </w:t>
      </w:r>
      <w:r>
        <w:rPr>
          <w:w w:val="110"/>
          <w:sz w:val="12"/>
        </w:rPr>
        <w:t>1339–</w:t>
      </w:r>
      <w:r>
        <w:rPr>
          <w:spacing w:val="-2"/>
          <w:w w:val="110"/>
          <w:sz w:val="12"/>
        </w:rPr>
        <w:t>1358.</w:t>
      </w:r>
    </w:p>
    <w:p>
      <w:pPr>
        <w:spacing w:line="264" w:lineRule="auto" w:before="16"/>
        <w:ind w:left="523" w:right="86" w:hanging="240"/>
        <w:jc w:val="both"/>
        <w:rPr>
          <w:sz w:val="12"/>
        </w:rPr>
      </w:pPr>
      <w:r>
        <w:rPr>
          <w:w w:val="105"/>
          <w:sz w:val="12"/>
        </w:rPr>
        <w:t>von Neumann, J., Morgenstern, O., 1953. Theory of Games and Economic </w:t>
      </w:r>
      <w:r>
        <w:rPr>
          <w:w w:val="105"/>
          <w:sz w:val="12"/>
        </w:rPr>
        <w:t>Behavior.</w:t>
      </w:r>
      <w:r>
        <w:rPr>
          <w:spacing w:val="40"/>
          <w:w w:val="105"/>
          <w:sz w:val="12"/>
        </w:rPr>
        <w:t> </w:t>
      </w:r>
      <w:r>
        <w:rPr>
          <w:w w:val="105"/>
          <w:sz w:val="12"/>
        </w:rPr>
        <w:t>second ed. Princeton University Press, Princeton.</w:t>
      </w:r>
    </w:p>
    <w:p>
      <w:pPr>
        <w:spacing w:before="1"/>
        <w:ind w:left="284" w:right="0" w:firstLine="0"/>
        <w:jc w:val="both"/>
        <w:rPr>
          <w:sz w:val="12"/>
        </w:rPr>
      </w:pPr>
      <w:r>
        <w:rPr>
          <w:w w:val="105"/>
          <w:sz w:val="12"/>
        </w:rPr>
        <w:t>Wang,</w:t>
      </w:r>
      <w:r>
        <w:rPr>
          <w:spacing w:val="12"/>
          <w:w w:val="105"/>
          <w:sz w:val="12"/>
        </w:rPr>
        <w:t> </w:t>
      </w:r>
      <w:r>
        <w:rPr>
          <w:w w:val="105"/>
          <w:sz w:val="12"/>
        </w:rPr>
        <w:t>X.L.,</w:t>
      </w:r>
      <w:r>
        <w:rPr>
          <w:spacing w:val="12"/>
          <w:w w:val="105"/>
          <w:sz w:val="12"/>
        </w:rPr>
        <w:t> </w:t>
      </w:r>
      <w:r>
        <w:rPr>
          <w:w w:val="105"/>
          <w:sz w:val="12"/>
        </w:rPr>
        <w:t>Liu,</w:t>
      </w:r>
      <w:r>
        <w:rPr>
          <w:spacing w:val="13"/>
          <w:w w:val="105"/>
          <w:sz w:val="12"/>
        </w:rPr>
        <w:t> </w:t>
      </w:r>
      <w:r>
        <w:rPr>
          <w:w w:val="105"/>
          <w:sz w:val="12"/>
        </w:rPr>
        <w:t>L.W.,</w:t>
      </w:r>
      <w:r>
        <w:rPr>
          <w:spacing w:val="13"/>
          <w:w w:val="105"/>
          <w:sz w:val="12"/>
        </w:rPr>
        <w:t> </w:t>
      </w:r>
      <w:r>
        <w:rPr>
          <w:w w:val="105"/>
          <w:sz w:val="12"/>
        </w:rPr>
        <w:t>2007.</w:t>
      </w:r>
      <w:r>
        <w:rPr>
          <w:spacing w:val="12"/>
          <w:w w:val="105"/>
          <w:sz w:val="12"/>
        </w:rPr>
        <w:t> </w:t>
      </w:r>
      <w:r>
        <w:rPr>
          <w:w w:val="105"/>
          <w:sz w:val="12"/>
        </w:rPr>
        <w:t>in</w:t>
      </w:r>
      <w:r>
        <w:rPr>
          <w:spacing w:val="13"/>
          <w:w w:val="105"/>
          <w:sz w:val="12"/>
        </w:rPr>
        <w:t> </w:t>
      </w:r>
      <w:r>
        <w:rPr>
          <w:w w:val="105"/>
          <w:sz w:val="12"/>
        </w:rPr>
        <w:t>a</w:t>
      </w:r>
      <w:r>
        <w:rPr>
          <w:spacing w:val="12"/>
          <w:w w:val="105"/>
          <w:sz w:val="12"/>
        </w:rPr>
        <w:t> </w:t>
      </w:r>
      <w:r>
        <w:rPr>
          <w:w w:val="105"/>
          <w:sz w:val="12"/>
        </w:rPr>
        <w:t>retailer-led</w:t>
      </w:r>
      <w:r>
        <w:rPr>
          <w:spacing w:val="13"/>
          <w:w w:val="105"/>
          <w:sz w:val="12"/>
        </w:rPr>
        <w:t> </w:t>
      </w:r>
      <w:r>
        <w:rPr>
          <w:w w:val="105"/>
          <w:sz w:val="12"/>
        </w:rPr>
        <w:t>supply</w:t>
      </w:r>
      <w:r>
        <w:rPr>
          <w:spacing w:val="13"/>
          <w:w w:val="105"/>
          <w:sz w:val="12"/>
        </w:rPr>
        <w:t> </w:t>
      </w:r>
      <w:r>
        <w:rPr>
          <w:w w:val="105"/>
          <w:sz w:val="12"/>
        </w:rPr>
        <w:t>chain</w:t>
      </w:r>
      <w:r>
        <w:rPr>
          <w:spacing w:val="12"/>
          <w:w w:val="105"/>
          <w:sz w:val="12"/>
        </w:rPr>
        <w:t> </w:t>
      </w:r>
      <w:r>
        <w:rPr>
          <w:w w:val="105"/>
          <w:sz w:val="12"/>
        </w:rPr>
        <w:t>through</w:t>
      </w:r>
      <w:r>
        <w:rPr>
          <w:spacing w:val="13"/>
          <w:w w:val="105"/>
          <w:sz w:val="12"/>
        </w:rPr>
        <w:t> </w:t>
      </w:r>
      <w:r>
        <w:rPr>
          <w:w w:val="105"/>
          <w:sz w:val="12"/>
        </w:rPr>
        <w:t>option</w:t>
      </w:r>
      <w:r>
        <w:rPr>
          <w:spacing w:val="12"/>
          <w:w w:val="105"/>
          <w:sz w:val="12"/>
        </w:rPr>
        <w:t> </w:t>
      </w:r>
      <w:r>
        <w:rPr>
          <w:spacing w:val="-2"/>
          <w:w w:val="105"/>
          <w:sz w:val="12"/>
        </w:rPr>
        <w:t>contract.</w:t>
      </w:r>
    </w:p>
    <w:p>
      <w:pPr>
        <w:spacing w:before="15"/>
        <w:ind w:left="523" w:right="0" w:firstLine="0"/>
        <w:jc w:val="both"/>
        <w:rPr>
          <w:sz w:val="12"/>
        </w:rPr>
      </w:pPr>
      <w:r>
        <w:rPr>
          <w:w w:val="110"/>
          <w:sz w:val="12"/>
        </w:rPr>
        <w:t>International</w:t>
      </w:r>
      <w:r>
        <w:rPr>
          <w:spacing w:val="-8"/>
          <w:w w:val="110"/>
          <w:sz w:val="12"/>
        </w:rPr>
        <w:t> </w:t>
      </w:r>
      <w:r>
        <w:rPr>
          <w:w w:val="110"/>
          <w:sz w:val="12"/>
        </w:rPr>
        <w:t>Journal</w:t>
      </w:r>
      <w:r>
        <w:rPr>
          <w:spacing w:val="-8"/>
          <w:w w:val="110"/>
          <w:sz w:val="12"/>
        </w:rPr>
        <w:t> </w:t>
      </w:r>
      <w:r>
        <w:rPr>
          <w:w w:val="110"/>
          <w:sz w:val="12"/>
        </w:rPr>
        <w:t>of</w:t>
      </w:r>
      <w:r>
        <w:rPr>
          <w:spacing w:val="-7"/>
          <w:w w:val="110"/>
          <w:sz w:val="12"/>
        </w:rPr>
        <w:t> </w:t>
      </w:r>
      <w:r>
        <w:rPr>
          <w:w w:val="110"/>
          <w:sz w:val="12"/>
        </w:rPr>
        <w:t>Production</w:t>
      </w:r>
      <w:r>
        <w:rPr>
          <w:spacing w:val="-8"/>
          <w:w w:val="110"/>
          <w:sz w:val="12"/>
        </w:rPr>
        <w:t> </w:t>
      </w:r>
      <w:r>
        <w:rPr>
          <w:w w:val="110"/>
          <w:sz w:val="12"/>
        </w:rPr>
        <w:t>Economics</w:t>
      </w:r>
      <w:r>
        <w:rPr>
          <w:spacing w:val="-7"/>
          <w:w w:val="110"/>
          <w:sz w:val="12"/>
        </w:rPr>
        <w:t> </w:t>
      </w:r>
      <w:r>
        <w:rPr>
          <w:w w:val="110"/>
          <w:sz w:val="12"/>
        </w:rPr>
        <w:t>110,</w:t>
      </w:r>
      <w:r>
        <w:rPr>
          <w:spacing w:val="-8"/>
          <w:w w:val="110"/>
          <w:sz w:val="12"/>
        </w:rPr>
        <w:t> </w:t>
      </w:r>
      <w:r>
        <w:rPr>
          <w:w w:val="110"/>
          <w:sz w:val="12"/>
        </w:rPr>
        <w:t>115–</w:t>
      </w:r>
      <w:r>
        <w:rPr>
          <w:spacing w:val="-4"/>
          <w:w w:val="110"/>
          <w:sz w:val="12"/>
        </w:rPr>
        <w:t>127.</w:t>
      </w:r>
    </w:p>
    <w:p>
      <w:pPr>
        <w:spacing w:line="266" w:lineRule="auto" w:before="15"/>
        <w:ind w:left="523" w:right="86" w:hanging="240"/>
        <w:jc w:val="both"/>
        <w:rPr>
          <w:sz w:val="12"/>
        </w:rPr>
      </w:pPr>
      <w:r>
        <w:rPr>
          <w:sz w:val="12"/>
        </w:rPr>
        <w:t>Wang, Q.Z., Tsao, D.B., 2006. Supply contract with bidirectional options: The </w:t>
      </w:r>
      <w:r>
        <w:rPr>
          <w:sz w:val="12"/>
        </w:rPr>
        <w:t>buyer’s</w:t>
      </w:r>
      <w:r>
        <w:rPr>
          <w:spacing w:val="40"/>
          <w:w w:val="110"/>
          <w:sz w:val="12"/>
        </w:rPr>
        <w:t> </w:t>
      </w:r>
      <w:r>
        <w:rPr>
          <w:w w:val="110"/>
          <w:sz w:val="12"/>
        </w:rPr>
        <w:t>perspective. International Journal of Production Economics 101, 30–52.</w:t>
      </w:r>
    </w:p>
    <w:p>
      <w:pPr>
        <w:spacing w:line="266" w:lineRule="auto" w:before="0"/>
        <w:ind w:left="523" w:right="86" w:hanging="240"/>
        <w:jc w:val="both"/>
        <w:rPr>
          <w:sz w:val="12"/>
        </w:rPr>
      </w:pPr>
      <w:r>
        <w:rPr>
          <w:w w:val="110"/>
          <w:sz w:val="12"/>
        </w:rPr>
        <w:t>Weng,</w:t>
      </w:r>
      <w:r>
        <w:rPr>
          <w:w w:val="110"/>
          <w:sz w:val="12"/>
        </w:rPr>
        <w:t> Z.K.,</w:t>
      </w:r>
      <w:r>
        <w:rPr>
          <w:w w:val="110"/>
          <w:sz w:val="12"/>
        </w:rPr>
        <w:t> 1995.</w:t>
      </w:r>
      <w:r>
        <w:rPr>
          <w:w w:val="110"/>
          <w:sz w:val="12"/>
        </w:rPr>
        <w:t> Channel</w:t>
      </w:r>
      <w:r>
        <w:rPr>
          <w:w w:val="110"/>
          <w:sz w:val="12"/>
        </w:rPr>
        <w:t> coordination</w:t>
      </w:r>
      <w:r>
        <w:rPr>
          <w:w w:val="110"/>
          <w:sz w:val="12"/>
        </w:rPr>
        <w:t> and</w:t>
      </w:r>
      <w:r>
        <w:rPr>
          <w:w w:val="110"/>
          <w:sz w:val="12"/>
        </w:rPr>
        <w:t> quantity</w:t>
      </w:r>
      <w:r>
        <w:rPr>
          <w:w w:val="110"/>
          <w:sz w:val="12"/>
        </w:rPr>
        <w:t> discounts.</w:t>
      </w:r>
      <w:r>
        <w:rPr>
          <w:w w:val="110"/>
          <w:sz w:val="12"/>
        </w:rPr>
        <w:t> </w:t>
      </w:r>
      <w:r>
        <w:rPr>
          <w:w w:val="110"/>
          <w:sz w:val="12"/>
        </w:rPr>
        <w:t>Management</w:t>
      </w:r>
      <w:r>
        <w:rPr>
          <w:spacing w:val="40"/>
          <w:w w:val="110"/>
          <w:sz w:val="12"/>
        </w:rPr>
        <w:t> </w:t>
      </w:r>
      <w:r>
        <w:rPr>
          <w:w w:val="110"/>
          <w:sz w:val="12"/>
        </w:rPr>
        <w:t>Science 41 (9), 1509–1522.</w:t>
      </w:r>
    </w:p>
    <w:p>
      <w:pPr>
        <w:spacing w:line="264" w:lineRule="auto" w:before="0"/>
        <w:ind w:left="523" w:right="85" w:hanging="240"/>
        <w:jc w:val="both"/>
        <w:rPr>
          <w:sz w:val="12"/>
        </w:rPr>
      </w:pPr>
      <w:r>
        <w:rPr>
          <w:w w:val="105"/>
          <w:sz w:val="12"/>
        </w:rPr>
        <w:t>Wu, D., Kleindorfer, P., Zhang, J., 2002. Optimal bidding and contracting strategies</w:t>
      </w:r>
      <w:r>
        <w:rPr>
          <w:spacing w:val="40"/>
          <w:w w:val="105"/>
          <w:sz w:val="12"/>
        </w:rPr>
        <w:t> </w:t>
      </w:r>
      <w:r>
        <w:rPr>
          <w:w w:val="105"/>
          <w:sz w:val="12"/>
        </w:rPr>
        <w:t>for capital-intensive goods. European Journal of Operational Research 137, </w:t>
      </w:r>
      <w:r>
        <w:rPr>
          <w:w w:val="105"/>
          <w:sz w:val="12"/>
        </w:rPr>
        <w:t>657–</w:t>
      </w:r>
      <w:r>
        <w:rPr>
          <w:spacing w:val="-4"/>
          <w:w w:val="105"/>
          <w:sz w:val="12"/>
        </w:rPr>
        <w:t>676.</w:t>
      </w:r>
    </w:p>
    <w:sectPr>
      <w:type w:val="continuous"/>
      <w:pgSz w:w="11910" w:h="15880"/>
      <w:pgMar w:header="889" w:footer="0" w:top="1080" w:bottom="280" w:left="566" w:right="566"/>
      <w:cols w:num="2" w:equalWidth="0">
        <w:col w:w="5307" w:space="73"/>
        <w:col w:w="539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mic Sans MS">
    <w:altName w:val="Comic Sans MS"/>
    <w:charset w:val="0"/>
    <w:family w:val="script"/>
    <w:pitch w:val="variable"/>
  </w:font>
  <w:font w:name="Bodoni MT">
    <w:altName w:val="Bodoni MT"/>
    <w:charset w:val="0"/>
    <w:family w:val="roman"/>
    <w:pitch w:val="variable"/>
  </w:font>
  <w:font w:name="Century">
    <w:altName w:val="Century"/>
    <w:charset w:val="0"/>
    <w:family w:val="roman"/>
    <w:pitch w:val="variable"/>
  </w:font>
  <w:font w:name="Calibri">
    <w:altName w:val="Calibri"/>
    <w:charset w:val="0"/>
    <w:family w:val="swiss"/>
    <w:pitch w:val="variable"/>
  </w:font>
  <w:font w:name="Cambria">
    <w:altName w:val="Cambria"/>
    <w:charset w:val="0"/>
    <w:family w:val="roman"/>
    <w:pitch w:val="variable"/>
  </w:font>
  <w:font w:name="Tahoma">
    <w:altName w:val="Tahoma"/>
    <w:charset w:val="0"/>
    <w:family w:val="swiss"/>
    <w:pitch w:val="variable"/>
  </w:font>
  <w:font w:name="Lucida Sans Unicode">
    <w:altName w:val="Lucida Sans Unicode"/>
    <w:charset w:val="0"/>
    <w:family w:val="swiss"/>
    <w:pitch w:val="variable"/>
  </w:font>
  <w:font w:name="Gotham Medium">
    <w:altName w:val="Gotham Medium"/>
    <w:charset w:val="0"/>
    <w:family w:val="modern"/>
    <w:pitch w:val="variable"/>
  </w:font>
  <w:font w:name="Symusic">
    <w:altName w:val="Symusic"/>
    <w:charset w:val="0"/>
    <w:family w:val="auto"/>
    <w:pitch w:val="variable"/>
  </w:font>
  <w:font w:name="BankGothic Md BT">
    <w:altName w:val="BankGothic Md BT"/>
    <w:charset w:val="0"/>
    <w:family w:val="swiss"/>
    <w:pitch w:val="variable"/>
  </w:font>
  <w:font w:name="Lucida Sans">
    <w:altName w:val="Lucida Sans"/>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4192">
              <wp:simplePos x="0" y="0"/>
              <wp:positionH relativeFrom="page">
                <wp:posOffset>2488578</wp:posOffset>
              </wp:positionH>
              <wp:positionV relativeFrom="page">
                <wp:posOffset>576909</wp:posOffset>
              </wp:positionV>
              <wp:extent cx="245872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58720" cy="125095"/>
                      </a:xfrm>
                      <a:prstGeom prst="rect">
                        <a:avLst/>
                      </a:prstGeom>
                    </wps:spPr>
                    <wps:txbx>
                      <w:txbxContent>
                        <w:p>
                          <w:pPr>
                            <w:spacing w:before="26"/>
                            <w:ind w:left="20" w:right="0" w:firstLine="0"/>
                            <w:jc w:val="left"/>
                            <w:rPr>
                              <w:sz w:val="12"/>
                            </w:rPr>
                          </w:pPr>
                          <w:r>
                            <w:rPr>
                              <w:w w:val="105"/>
                              <w:sz w:val="12"/>
                            </w:rPr>
                            <w:t>European</w:t>
                          </w:r>
                          <w:r>
                            <w:rPr>
                              <w:spacing w:val="16"/>
                              <w:w w:val="105"/>
                              <w:sz w:val="12"/>
                            </w:rPr>
                            <w:t> </w:t>
                          </w:r>
                          <w:r>
                            <w:rPr>
                              <w:w w:val="105"/>
                              <w:sz w:val="12"/>
                            </w:rPr>
                            <w:t>Journal</w:t>
                          </w:r>
                          <w:r>
                            <w:rPr>
                              <w:spacing w:val="18"/>
                              <w:w w:val="105"/>
                              <w:sz w:val="12"/>
                            </w:rPr>
                            <w:t> </w:t>
                          </w:r>
                          <w:r>
                            <w:rPr>
                              <w:w w:val="105"/>
                              <w:sz w:val="12"/>
                            </w:rPr>
                            <w:t>of</w:t>
                          </w:r>
                          <w:r>
                            <w:rPr>
                              <w:spacing w:val="17"/>
                              <w:w w:val="105"/>
                              <w:sz w:val="12"/>
                            </w:rPr>
                            <w:t> </w:t>
                          </w:r>
                          <w:r>
                            <w:rPr>
                              <w:w w:val="105"/>
                              <w:sz w:val="12"/>
                            </w:rPr>
                            <w:t>Operational</w:t>
                          </w:r>
                          <w:r>
                            <w:rPr>
                              <w:spacing w:val="18"/>
                              <w:w w:val="105"/>
                              <w:sz w:val="12"/>
                            </w:rPr>
                            <w:t> </w:t>
                          </w:r>
                          <w:r>
                            <w:rPr>
                              <w:w w:val="105"/>
                              <w:sz w:val="12"/>
                            </w:rPr>
                            <w:t>Research</w:t>
                          </w:r>
                          <w:r>
                            <w:rPr>
                              <w:spacing w:val="19"/>
                              <w:w w:val="105"/>
                              <w:sz w:val="12"/>
                            </w:rPr>
                            <w:t> </w:t>
                          </w:r>
                          <w:r>
                            <w:rPr>
                              <w:w w:val="105"/>
                              <w:sz w:val="12"/>
                            </w:rPr>
                            <w:t>207</w:t>
                          </w:r>
                          <w:r>
                            <w:rPr>
                              <w:spacing w:val="16"/>
                              <w:w w:val="105"/>
                              <w:sz w:val="12"/>
                            </w:rPr>
                            <w:t> </w:t>
                          </w:r>
                          <w:r>
                            <w:rPr>
                              <w:w w:val="105"/>
                              <w:sz w:val="12"/>
                            </w:rPr>
                            <w:t>(2010)</w:t>
                          </w:r>
                          <w:r>
                            <w:rPr>
                              <w:spacing w:val="18"/>
                              <w:w w:val="105"/>
                              <w:sz w:val="12"/>
                            </w:rPr>
                            <w:t> </w:t>
                          </w:r>
                          <w:r>
                            <w:rPr>
                              <w:w w:val="105"/>
                              <w:sz w:val="12"/>
                            </w:rPr>
                            <w:t>668–</w:t>
                          </w:r>
                          <w:r>
                            <w:rPr>
                              <w:spacing w:val="-5"/>
                              <w:w w:val="105"/>
                              <w:sz w:val="12"/>
                            </w:rPr>
                            <w:t>675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5.951096pt;margin-top:45.425983pt;width:193.6pt;height:9.85pt;mso-position-horizontal-relative:page;mso-position-vertical-relative:page;z-index:-16332288" type="#_x0000_t202" id="docshape1" filled="false" stroked="false">
              <v:textbox inset="0,0,0,0">
                <w:txbxContent>
                  <w:p>
                    <w:pPr>
                      <w:spacing w:before="26"/>
                      <w:ind w:left="20" w:right="0" w:firstLine="0"/>
                      <w:jc w:val="left"/>
                      <w:rPr>
                        <w:sz w:val="12"/>
                      </w:rPr>
                    </w:pPr>
                    <w:r>
                      <w:rPr>
                        <w:w w:val="105"/>
                        <w:sz w:val="12"/>
                      </w:rPr>
                      <w:t>European</w:t>
                    </w:r>
                    <w:r>
                      <w:rPr>
                        <w:spacing w:val="16"/>
                        <w:w w:val="105"/>
                        <w:sz w:val="12"/>
                      </w:rPr>
                      <w:t> </w:t>
                    </w:r>
                    <w:r>
                      <w:rPr>
                        <w:w w:val="105"/>
                        <w:sz w:val="12"/>
                      </w:rPr>
                      <w:t>Journal</w:t>
                    </w:r>
                    <w:r>
                      <w:rPr>
                        <w:spacing w:val="18"/>
                        <w:w w:val="105"/>
                        <w:sz w:val="12"/>
                      </w:rPr>
                      <w:t> </w:t>
                    </w:r>
                    <w:r>
                      <w:rPr>
                        <w:w w:val="105"/>
                        <w:sz w:val="12"/>
                      </w:rPr>
                      <w:t>of</w:t>
                    </w:r>
                    <w:r>
                      <w:rPr>
                        <w:spacing w:val="17"/>
                        <w:w w:val="105"/>
                        <w:sz w:val="12"/>
                      </w:rPr>
                      <w:t> </w:t>
                    </w:r>
                    <w:r>
                      <w:rPr>
                        <w:w w:val="105"/>
                        <w:sz w:val="12"/>
                      </w:rPr>
                      <w:t>Operational</w:t>
                    </w:r>
                    <w:r>
                      <w:rPr>
                        <w:spacing w:val="18"/>
                        <w:w w:val="105"/>
                        <w:sz w:val="12"/>
                      </w:rPr>
                      <w:t> </w:t>
                    </w:r>
                    <w:r>
                      <w:rPr>
                        <w:w w:val="105"/>
                        <w:sz w:val="12"/>
                      </w:rPr>
                      <w:t>Research</w:t>
                    </w:r>
                    <w:r>
                      <w:rPr>
                        <w:spacing w:val="19"/>
                        <w:w w:val="105"/>
                        <w:sz w:val="12"/>
                      </w:rPr>
                      <w:t> </w:t>
                    </w:r>
                    <w:r>
                      <w:rPr>
                        <w:w w:val="105"/>
                        <w:sz w:val="12"/>
                      </w:rPr>
                      <w:t>207</w:t>
                    </w:r>
                    <w:r>
                      <w:rPr>
                        <w:spacing w:val="16"/>
                        <w:w w:val="105"/>
                        <w:sz w:val="12"/>
                      </w:rPr>
                      <w:t> </w:t>
                    </w:r>
                    <w:r>
                      <w:rPr>
                        <w:w w:val="105"/>
                        <w:sz w:val="12"/>
                      </w:rPr>
                      <w:t>(2010)</w:t>
                    </w:r>
                    <w:r>
                      <w:rPr>
                        <w:spacing w:val="18"/>
                        <w:w w:val="105"/>
                        <w:sz w:val="12"/>
                      </w:rPr>
                      <w:t> </w:t>
                    </w:r>
                    <w:r>
                      <w:rPr>
                        <w:w w:val="105"/>
                        <w:sz w:val="12"/>
                      </w:rPr>
                      <w:t>668–</w:t>
                    </w:r>
                    <w:r>
                      <w:rPr>
                        <w:spacing w:val="-5"/>
                        <w:w w:val="105"/>
                        <w:sz w:val="12"/>
                      </w:rPr>
                      <w:t>675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4704">
              <wp:simplePos x="0" y="0"/>
              <wp:positionH relativeFrom="page">
                <wp:posOffset>2397146</wp:posOffset>
              </wp:positionH>
              <wp:positionV relativeFrom="page">
                <wp:posOffset>580527</wp:posOffset>
              </wp:positionV>
              <wp:extent cx="2890520" cy="1225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90520" cy="122555"/>
                      </a:xfrm>
                      <a:prstGeom prst="rect">
                        <a:avLst/>
                      </a:prstGeom>
                    </wps:spPr>
                    <wps:txbx>
                      <w:txbxContent>
                        <w:p>
                          <w:pPr>
                            <w:spacing w:before="29"/>
                            <w:ind w:left="20" w:right="0" w:firstLine="0"/>
                            <w:jc w:val="left"/>
                            <w:rPr>
                              <w:rFonts w:ascii="Cambria" w:hAnsi="Cambria"/>
                              <w:i/>
                              <w:sz w:val="12"/>
                            </w:rPr>
                          </w:pPr>
                          <w:r>
                            <w:rPr>
                              <w:rFonts w:ascii="Cambria" w:hAnsi="Cambria"/>
                              <w:i/>
                              <w:w w:val="115"/>
                              <w:sz w:val="12"/>
                            </w:rPr>
                            <w:t>Y.</w:t>
                          </w:r>
                          <w:r>
                            <w:rPr>
                              <w:rFonts w:ascii="Cambria" w:hAnsi="Cambria"/>
                              <w:i/>
                              <w:spacing w:val="-4"/>
                              <w:w w:val="115"/>
                              <w:sz w:val="12"/>
                            </w:rPr>
                            <w:t> </w:t>
                          </w:r>
                          <w:r>
                            <w:rPr>
                              <w:rFonts w:ascii="Cambria" w:hAnsi="Cambria"/>
                              <w:i/>
                              <w:w w:val="115"/>
                              <w:sz w:val="12"/>
                            </w:rPr>
                            <w:t>Zhao</w:t>
                          </w:r>
                          <w:r>
                            <w:rPr>
                              <w:rFonts w:ascii="Cambria" w:hAnsi="Cambria"/>
                              <w:i/>
                              <w:spacing w:val="3"/>
                              <w:w w:val="115"/>
                              <w:sz w:val="12"/>
                            </w:rPr>
                            <w:t> </w:t>
                          </w:r>
                          <w:r>
                            <w:rPr>
                              <w:rFonts w:ascii="Cambria" w:hAnsi="Cambria"/>
                              <w:i/>
                              <w:w w:val="115"/>
                              <w:sz w:val="12"/>
                            </w:rPr>
                            <w:t>et</w:t>
                          </w:r>
                          <w:r>
                            <w:rPr>
                              <w:rFonts w:ascii="Cambria" w:hAnsi="Cambria"/>
                              <w:i/>
                              <w:spacing w:val="3"/>
                              <w:w w:val="115"/>
                              <w:sz w:val="12"/>
                            </w:rPr>
                            <w:t> </w:t>
                          </w:r>
                          <w:r>
                            <w:rPr>
                              <w:rFonts w:ascii="Cambria" w:hAnsi="Cambria"/>
                              <w:i/>
                              <w:w w:val="115"/>
                              <w:sz w:val="12"/>
                            </w:rPr>
                            <w:t>al.</w:t>
                          </w:r>
                          <w:r>
                            <w:rPr>
                              <w:rFonts w:ascii="Cambria" w:hAnsi="Cambria"/>
                              <w:i/>
                              <w:spacing w:val="-9"/>
                              <w:w w:val="115"/>
                              <w:sz w:val="12"/>
                            </w:rPr>
                            <w:t> </w:t>
                          </w:r>
                          <w:r>
                            <w:rPr>
                              <w:rFonts w:ascii="Cambria" w:hAnsi="Cambria"/>
                              <w:i/>
                              <w:sz w:val="12"/>
                            </w:rPr>
                            <w:t>/</w:t>
                          </w:r>
                          <w:r>
                            <w:rPr>
                              <w:rFonts w:ascii="Cambria" w:hAnsi="Cambria"/>
                              <w:i/>
                              <w:spacing w:val="-7"/>
                              <w:sz w:val="12"/>
                            </w:rPr>
                            <w:t> </w:t>
                          </w:r>
                          <w:r>
                            <w:rPr>
                              <w:rFonts w:ascii="Cambria" w:hAnsi="Cambria"/>
                              <w:i/>
                              <w:w w:val="115"/>
                              <w:sz w:val="12"/>
                            </w:rPr>
                            <w:t>European</w:t>
                          </w:r>
                          <w:r>
                            <w:rPr>
                              <w:rFonts w:ascii="Cambria" w:hAnsi="Cambria"/>
                              <w:i/>
                              <w:spacing w:val="4"/>
                              <w:w w:val="115"/>
                              <w:sz w:val="12"/>
                            </w:rPr>
                            <w:t> </w:t>
                          </w:r>
                          <w:r>
                            <w:rPr>
                              <w:rFonts w:ascii="Cambria" w:hAnsi="Cambria"/>
                              <w:i/>
                              <w:w w:val="115"/>
                              <w:sz w:val="12"/>
                            </w:rPr>
                            <w:t>Journal</w:t>
                          </w:r>
                          <w:r>
                            <w:rPr>
                              <w:rFonts w:ascii="Cambria" w:hAnsi="Cambria"/>
                              <w:i/>
                              <w:spacing w:val="3"/>
                              <w:w w:val="115"/>
                              <w:sz w:val="12"/>
                            </w:rPr>
                            <w:t> </w:t>
                          </w:r>
                          <w:r>
                            <w:rPr>
                              <w:rFonts w:ascii="Cambria" w:hAnsi="Cambria"/>
                              <w:i/>
                              <w:w w:val="115"/>
                              <w:sz w:val="12"/>
                            </w:rPr>
                            <w:t>of</w:t>
                          </w:r>
                          <w:r>
                            <w:rPr>
                              <w:rFonts w:ascii="Cambria" w:hAnsi="Cambria"/>
                              <w:i/>
                              <w:spacing w:val="2"/>
                              <w:w w:val="115"/>
                              <w:sz w:val="12"/>
                            </w:rPr>
                            <w:t> </w:t>
                          </w:r>
                          <w:r>
                            <w:rPr>
                              <w:rFonts w:ascii="Cambria" w:hAnsi="Cambria"/>
                              <w:i/>
                              <w:w w:val="115"/>
                              <w:sz w:val="12"/>
                            </w:rPr>
                            <w:t>Operational</w:t>
                          </w:r>
                          <w:r>
                            <w:rPr>
                              <w:rFonts w:ascii="Cambria" w:hAnsi="Cambria"/>
                              <w:i/>
                              <w:spacing w:val="4"/>
                              <w:w w:val="115"/>
                              <w:sz w:val="12"/>
                            </w:rPr>
                            <w:t> </w:t>
                          </w:r>
                          <w:r>
                            <w:rPr>
                              <w:rFonts w:ascii="Cambria" w:hAnsi="Cambria"/>
                              <w:i/>
                              <w:w w:val="115"/>
                              <w:sz w:val="12"/>
                            </w:rPr>
                            <w:t>Research</w:t>
                          </w:r>
                          <w:r>
                            <w:rPr>
                              <w:rFonts w:ascii="Cambria" w:hAnsi="Cambria"/>
                              <w:i/>
                              <w:spacing w:val="3"/>
                              <w:w w:val="115"/>
                              <w:sz w:val="12"/>
                            </w:rPr>
                            <w:t> </w:t>
                          </w:r>
                          <w:r>
                            <w:rPr>
                              <w:rFonts w:ascii="Cambria" w:hAnsi="Cambria"/>
                              <w:i/>
                              <w:w w:val="115"/>
                              <w:sz w:val="12"/>
                            </w:rPr>
                            <w:t>207</w:t>
                          </w:r>
                          <w:r>
                            <w:rPr>
                              <w:rFonts w:ascii="Cambria" w:hAnsi="Cambria"/>
                              <w:i/>
                              <w:spacing w:val="2"/>
                              <w:w w:val="115"/>
                              <w:sz w:val="12"/>
                            </w:rPr>
                            <w:t> </w:t>
                          </w:r>
                          <w:r>
                            <w:rPr>
                              <w:rFonts w:ascii="Cambria" w:hAnsi="Cambria"/>
                              <w:i/>
                              <w:w w:val="115"/>
                              <w:sz w:val="12"/>
                            </w:rPr>
                            <w:t>(2010)</w:t>
                          </w:r>
                          <w:r>
                            <w:rPr>
                              <w:rFonts w:ascii="Cambria" w:hAnsi="Cambria"/>
                              <w:i/>
                              <w:spacing w:val="3"/>
                              <w:w w:val="115"/>
                              <w:sz w:val="12"/>
                            </w:rPr>
                            <w:t> </w:t>
                          </w:r>
                          <w:r>
                            <w:rPr>
                              <w:rFonts w:ascii="Cambria" w:hAnsi="Cambria"/>
                              <w:i/>
                              <w:w w:val="115"/>
                              <w:sz w:val="12"/>
                            </w:rPr>
                            <w:t>668–</w:t>
                          </w:r>
                          <w:r>
                            <w:rPr>
                              <w:rFonts w:ascii="Cambria" w:hAnsi="Cambria"/>
                              <w:i/>
                              <w:spacing w:val="-5"/>
                              <w:w w:val="115"/>
                              <w:sz w:val="12"/>
                            </w:rPr>
                            <w:t>675</w:t>
                          </w:r>
                        </w:p>
                      </w:txbxContent>
                    </wps:txbx>
                    <wps:bodyPr wrap="square" lIns="0" tIns="0" rIns="0" bIns="0" rtlCol="0">
                      <a:noAutofit/>
                    </wps:bodyPr>
                  </wps:wsp>
                </a:graphicData>
              </a:graphic>
            </wp:anchor>
          </w:drawing>
        </mc:Choice>
        <mc:Fallback>
          <w:pict>
            <v:shape style="position:absolute;margin-left:188.751724pt;margin-top:45.7108pt;width:227.6pt;height:9.65pt;mso-position-horizontal-relative:page;mso-position-vertical-relative:page;z-index:-16331776" type="#_x0000_t202" id="docshape2" filled="false" stroked="false">
              <v:textbox inset="0,0,0,0">
                <w:txbxContent>
                  <w:p>
                    <w:pPr>
                      <w:spacing w:before="29"/>
                      <w:ind w:left="20" w:right="0" w:firstLine="0"/>
                      <w:jc w:val="left"/>
                      <w:rPr>
                        <w:rFonts w:ascii="Cambria" w:hAnsi="Cambria"/>
                        <w:i/>
                        <w:sz w:val="12"/>
                      </w:rPr>
                    </w:pPr>
                    <w:r>
                      <w:rPr>
                        <w:rFonts w:ascii="Cambria" w:hAnsi="Cambria"/>
                        <w:i/>
                        <w:w w:val="115"/>
                        <w:sz w:val="12"/>
                      </w:rPr>
                      <w:t>Y.</w:t>
                    </w:r>
                    <w:r>
                      <w:rPr>
                        <w:rFonts w:ascii="Cambria" w:hAnsi="Cambria"/>
                        <w:i/>
                        <w:spacing w:val="-4"/>
                        <w:w w:val="115"/>
                        <w:sz w:val="12"/>
                      </w:rPr>
                      <w:t> </w:t>
                    </w:r>
                    <w:r>
                      <w:rPr>
                        <w:rFonts w:ascii="Cambria" w:hAnsi="Cambria"/>
                        <w:i/>
                        <w:w w:val="115"/>
                        <w:sz w:val="12"/>
                      </w:rPr>
                      <w:t>Zhao</w:t>
                    </w:r>
                    <w:r>
                      <w:rPr>
                        <w:rFonts w:ascii="Cambria" w:hAnsi="Cambria"/>
                        <w:i/>
                        <w:spacing w:val="3"/>
                        <w:w w:val="115"/>
                        <w:sz w:val="12"/>
                      </w:rPr>
                      <w:t> </w:t>
                    </w:r>
                    <w:r>
                      <w:rPr>
                        <w:rFonts w:ascii="Cambria" w:hAnsi="Cambria"/>
                        <w:i/>
                        <w:w w:val="115"/>
                        <w:sz w:val="12"/>
                      </w:rPr>
                      <w:t>et</w:t>
                    </w:r>
                    <w:r>
                      <w:rPr>
                        <w:rFonts w:ascii="Cambria" w:hAnsi="Cambria"/>
                        <w:i/>
                        <w:spacing w:val="3"/>
                        <w:w w:val="115"/>
                        <w:sz w:val="12"/>
                      </w:rPr>
                      <w:t> </w:t>
                    </w:r>
                    <w:r>
                      <w:rPr>
                        <w:rFonts w:ascii="Cambria" w:hAnsi="Cambria"/>
                        <w:i/>
                        <w:w w:val="115"/>
                        <w:sz w:val="12"/>
                      </w:rPr>
                      <w:t>al.</w:t>
                    </w:r>
                    <w:r>
                      <w:rPr>
                        <w:rFonts w:ascii="Cambria" w:hAnsi="Cambria"/>
                        <w:i/>
                        <w:spacing w:val="-9"/>
                        <w:w w:val="115"/>
                        <w:sz w:val="12"/>
                      </w:rPr>
                      <w:t> </w:t>
                    </w:r>
                    <w:r>
                      <w:rPr>
                        <w:rFonts w:ascii="Cambria" w:hAnsi="Cambria"/>
                        <w:i/>
                        <w:sz w:val="12"/>
                      </w:rPr>
                      <w:t>/</w:t>
                    </w:r>
                    <w:r>
                      <w:rPr>
                        <w:rFonts w:ascii="Cambria" w:hAnsi="Cambria"/>
                        <w:i/>
                        <w:spacing w:val="-7"/>
                        <w:sz w:val="12"/>
                      </w:rPr>
                      <w:t> </w:t>
                    </w:r>
                    <w:r>
                      <w:rPr>
                        <w:rFonts w:ascii="Cambria" w:hAnsi="Cambria"/>
                        <w:i/>
                        <w:w w:val="115"/>
                        <w:sz w:val="12"/>
                      </w:rPr>
                      <w:t>European</w:t>
                    </w:r>
                    <w:r>
                      <w:rPr>
                        <w:rFonts w:ascii="Cambria" w:hAnsi="Cambria"/>
                        <w:i/>
                        <w:spacing w:val="4"/>
                        <w:w w:val="115"/>
                        <w:sz w:val="12"/>
                      </w:rPr>
                      <w:t> </w:t>
                    </w:r>
                    <w:r>
                      <w:rPr>
                        <w:rFonts w:ascii="Cambria" w:hAnsi="Cambria"/>
                        <w:i/>
                        <w:w w:val="115"/>
                        <w:sz w:val="12"/>
                      </w:rPr>
                      <w:t>Journal</w:t>
                    </w:r>
                    <w:r>
                      <w:rPr>
                        <w:rFonts w:ascii="Cambria" w:hAnsi="Cambria"/>
                        <w:i/>
                        <w:spacing w:val="3"/>
                        <w:w w:val="115"/>
                        <w:sz w:val="12"/>
                      </w:rPr>
                      <w:t> </w:t>
                    </w:r>
                    <w:r>
                      <w:rPr>
                        <w:rFonts w:ascii="Cambria" w:hAnsi="Cambria"/>
                        <w:i/>
                        <w:w w:val="115"/>
                        <w:sz w:val="12"/>
                      </w:rPr>
                      <w:t>of</w:t>
                    </w:r>
                    <w:r>
                      <w:rPr>
                        <w:rFonts w:ascii="Cambria" w:hAnsi="Cambria"/>
                        <w:i/>
                        <w:spacing w:val="2"/>
                        <w:w w:val="115"/>
                        <w:sz w:val="12"/>
                      </w:rPr>
                      <w:t> </w:t>
                    </w:r>
                    <w:r>
                      <w:rPr>
                        <w:rFonts w:ascii="Cambria" w:hAnsi="Cambria"/>
                        <w:i/>
                        <w:w w:val="115"/>
                        <w:sz w:val="12"/>
                      </w:rPr>
                      <w:t>Operational</w:t>
                    </w:r>
                    <w:r>
                      <w:rPr>
                        <w:rFonts w:ascii="Cambria" w:hAnsi="Cambria"/>
                        <w:i/>
                        <w:spacing w:val="4"/>
                        <w:w w:val="115"/>
                        <w:sz w:val="12"/>
                      </w:rPr>
                      <w:t> </w:t>
                    </w:r>
                    <w:r>
                      <w:rPr>
                        <w:rFonts w:ascii="Cambria" w:hAnsi="Cambria"/>
                        <w:i/>
                        <w:w w:val="115"/>
                        <w:sz w:val="12"/>
                      </w:rPr>
                      <w:t>Research</w:t>
                    </w:r>
                    <w:r>
                      <w:rPr>
                        <w:rFonts w:ascii="Cambria" w:hAnsi="Cambria"/>
                        <w:i/>
                        <w:spacing w:val="3"/>
                        <w:w w:val="115"/>
                        <w:sz w:val="12"/>
                      </w:rPr>
                      <w:t> </w:t>
                    </w:r>
                    <w:r>
                      <w:rPr>
                        <w:rFonts w:ascii="Cambria" w:hAnsi="Cambria"/>
                        <w:i/>
                        <w:w w:val="115"/>
                        <w:sz w:val="12"/>
                      </w:rPr>
                      <w:t>207</w:t>
                    </w:r>
                    <w:r>
                      <w:rPr>
                        <w:rFonts w:ascii="Cambria" w:hAnsi="Cambria"/>
                        <w:i/>
                        <w:spacing w:val="2"/>
                        <w:w w:val="115"/>
                        <w:sz w:val="12"/>
                      </w:rPr>
                      <w:t> </w:t>
                    </w:r>
                    <w:r>
                      <w:rPr>
                        <w:rFonts w:ascii="Cambria" w:hAnsi="Cambria"/>
                        <w:i/>
                        <w:w w:val="115"/>
                        <w:sz w:val="12"/>
                      </w:rPr>
                      <w:t>(2010)</w:t>
                    </w:r>
                    <w:r>
                      <w:rPr>
                        <w:rFonts w:ascii="Cambria" w:hAnsi="Cambria"/>
                        <w:i/>
                        <w:spacing w:val="3"/>
                        <w:w w:val="115"/>
                        <w:sz w:val="12"/>
                      </w:rPr>
                      <w:t> </w:t>
                    </w:r>
                    <w:r>
                      <w:rPr>
                        <w:rFonts w:ascii="Cambria" w:hAnsi="Cambria"/>
                        <w:i/>
                        <w:w w:val="115"/>
                        <w:sz w:val="12"/>
                      </w:rPr>
                      <w:t>668–</w:t>
                    </w:r>
                    <w:r>
                      <w:rPr>
                        <w:rFonts w:ascii="Cambria" w:hAnsi="Cambria"/>
                        <w:i/>
                        <w:spacing w:val="-5"/>
                        <w:w w:val="115"/>
                        <w:sz w:val="12"/>
                      </w:rPr>
                      <w:t>675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85216">
              <wp:simplePos x="0" y="0"/>
              <wp:positionH relativeFrom="page">
                <wp:posOffset>6960992</wp:posOffset>
              </wp:positionH>
              <wp:positionV relativeFrom="page">
                <wp:posOffset>578915</wp:posOffset>
              </wp:positionV>
              <wp:extent cx="234950" cy="125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4950" cy="125095"/>
                      </a:xfrm>
                      <a:prstGeom prst="rect">
                        <a:avLst/>
                      </a:prstGeom>
                    </wps:spPr>
                    <wps:txbx>
                      <w:txbxContent>
                        <w:p>
                          <w:pPr>
                            <w:spacing w:before="26"/>
                            <w:ind w:left="60" w:right="0" w:firstLine="0"/>
                            <w:jc w:val="left"/>
                            <w:rPr>
                              <w:sz w:val="12"/>
                            </w:rPr>
                          </w:pPr>
                          <w:r>
                            <w:rPr>
                              <w:spacing w:val="-5"/>
                              <w:w w:val="115"/>
                              <w:sz w:val="12"/>
                            </w:rPr>
                            <w:fldChar w:fldCharType="begin"/>
                          </w:r>
                          <w:r>
                            <w:rPr>
                              <w:spacing w:val="-5"/>
                              <w:w w:val="115"/>
                              <w:sz w:val="12"/>
                            </w:rPr>
                            <w:instrText> PAGE </w:instrText>
                          </w:r>
                          <w:r>
                            <w:rPr>
                              <w:spacing w:val="-5"/>
                              <w:w w:val="115"/>
                              <w:sz w:val="12"/>
                            </w:rPr>
                            <w:fldChar w:fldCharType="separate"/>
                          </w:r>
                          <w:r>
                            <w:rPr>
                              <w:spacing w:val="-5"/>
                              <w:w w:val="115"/>
                              <w:sz w:val="12"/>
                            </w:rPr>
                            <w:t>675</w:t>
                          </w:r>
                          <w:r>
                            <w:rPr>
                              <w:spacing w:val="-5"/>
                              <w:w w:val="115"/>
                              <w:sz w:val="12"/>
                            </w:rPr>
                            <w:fldChar w:fldCharType="end"/>
                          </w:r>
                        </w:p>
                      </w:txbxContent>
                    </wps:txbx>
                    <wps:bodyPr wrap="square" lIns="0" tIns="0" rIns="0" bIns="0" rtlCol="0">
                      <a:noAutofit/>
                    </wps:bodyPr>
                  </wps:wsp>
                </a:graphicData>
              </a:graphic>
            </wp:anchor>
          </w:drawing>
        </mc:Choice>
        <mc:Fallback>
          <w:pict>
            <v:shape style="position:absolute;margin-left:548.10968pt;margin-top:45.583916pt;width:18.5pt;height:9.85pt;mso-position-horizontal-relative:page;mso-position-vertical-relative:page;z-index:-16331264" type="#_x0000_t202" id="docshape3" filled="false" stroked="false">
              <v:textbox inset="0,0,0,0">
                <w:txbxContent>
                  <w:p>
                    <w:pPr>
                      <w:spacing w:before="26"/>
                      <w:ind w:left="60" w:right="0" w:firstLine="0"/>
                      <w:jc w:val="left"/>
                      <w:rPr>
                        <w:sz w:val="12"/>
                      </w:rPr>
                    </w:pPr>
                    <w:r>
                      <w:rPr>
                        <w:spacing w:val="-5"/>
                        <w:w w:val="115"/>
                        <w:sz w:val="12"/>
                      </w:rPr>
                      <w:fldChar w:fldCharType="begin"/>
                    </w:r>
                    <w:r>
                      <w:rPr>
                        <w:spacing w:val="-5"/>
                        <w:w w:val="115"/>
                        <w:sz w:val="12"/>
                      </w:rPr>
                      <w:instrText> PAGE </w:instrText>
                    </w:r>
                    <w:r>
                      <w:rPr>
                        <w:spacing w:val="-5"/>
                        <w:w w:val="115"/>
                        <w:sz w:val="12"/>
                      </w:rPr>
                      <w:fldChar w:fldCharType="separate"/>
                    </w:r>
                    <w:r>
                      <w:rPr>
                        <w:spacing w:val="-5"/>
                        <w:w w:val="115"/>
                        <w:sz w:val="12"/>
                      </w:rPr>
                      <w:t>675</w:t>
                    </w:r>
                    <w:r>
                      <w:rPr>
                        <w:spacing w:val="-5"/>
                        <w:w w:val="115"/>
                        <w:sz w:val="1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5728">
              <wp:simplePos x="0" y="0"/>
              <wp:positionH relativeFrom="page">
                <wp:posOffset>377339</wp:posOffset>
              </wp:positionH>
              <wp:positionV relativeFrom="page">
                <wp:posOffset>579789</wp:posOffset>
              </wp:positionV>
              <wp:extent cx="233679" cy="1250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3679" cy="125095"/>
                      </a:xfrm>
                      <a:prstGeom prst="rect">
                        <a:avLst/>
                      </a:prstGeom>
                    </wps:spPr>
                    <wps:txbx>
                      <w:txbxContent>
                        <w:p>
                          <w:pPr>
                            <w:spacing w:before="26"/>
                            <w:ind w:left="60" w:right="0" w:firstLine="0"/>
                            <w:jc w:val="left"/>
                            <w:rPr>
                              <w:sz w:val="12"/>
                            </w:rPr>
                          </w:pPr>
                          <w:r>
                            <w:rPr>
                              <w:spacing w:val="-5"/>
                              <w:w w:val="115"/>
                              <w:sz w:val="12"/>
                            </w:rPr>
                            <w:fldChar w:fldCharType="begin"/>
                          </w:r>
                          <w:r>
                            <w:rPr>
                              <w:spacing w:val="-5"/>
                              <w:w w:val="115"/>
                              <w:sz w:val="12"/>
                            </w:rPr>
                            <w:instrText> PAGE </w:instrText>
                          </w:r>
                          <w:r>
                            <w:rPr>
                              <w:spacing w:val="-5"/>
                              <w:w w:val="115"/>
                              <w:sz w:val="12"/>
                            </w:rPr>
                            <w:fldChar w:fldCharType="separate"/>
                          </w:r>
                          <w:r>
                            <w:rPr>
                              <w:spacing w:val="-5"/>
                              <w:w w:val="115"/>
                              <w:sz w:val="12"/>
                            </w:rPr>
                            <w:t>670</w:t>
                          </w:r>
                          <w:r>
                            <w:rPr>
                              <w:spacing w:val="-5"/>
                              <w:w w:val="115"/>
                              <w:sz w:val="12"/>
                            </w:rPr>
                            <w:fldChar w:fldCharType="end"/>
                          </w:r>
                        </w:p>
                      </w:txbxContent>
                    </wps:txbx>
                    <wps:bodyPr wrap="square" lIns="0" tIns="0" rIns="0" bIns="0" rtlCol="0">
                      <a:noAutofit/>
                    </wps:bodyPr>
                  </wps:wsp>
                </a:graphicData>
              </a:graphic>
            </wp:anchor>
          </w:drawing>
        </mc:Choice>
        <mc:Fallback>
          <w:pict>
            <v:shape style="position:absolute;margin-left:29.7118pt;margin-top:45.652683pt;width:18.4pt;height:9.85pt;mso-position-horizontal-relative:page;mso-position-vertical-relative:page;z-index:-16330752" type="#_x0000_t202" id="docshape20" filled="false" stroked="false">
              <v:textbox inset="0,0,0,0">
                <w:txbxContent>
                  <w:p>
                    <w:pPr>
                      <w:spacing w:before="26"/>
                      <w:ind w:left="60" w:right="0" w:firstLine="0"/>
                      <w:jc w:val="left"/>
                      <w:rPr>
                        <w:sz w:val="12"/>
                      </w:rPr>
                    </w:pPr>
                    <w:r>
                      <w:rPr>
                        <w:spacing w:val="-5"/>
                        <w:w w:val="115"/>
                        <w:sz w:val="12"/>
                      </w:rPr>
                      <w:fldChar w:fldCharType="begin"/>
                    </w:r>
                    <w:r>
                      <w:rPr>
                        <w:spacing w:val="-5"/>
                        <w:w w:val="115"/>
                        <w:sz w:val="12"/>
                      </w:rPr>
                      <w:instrText> PAGE </w:instrText>
                    </w:r>
                    <w:r>
                      <w:rPr>
                        <w:spacing w:val="-5"/>
                        <w:w w:val="115"/>
                        <w:sz w:val="12"/>
                      </w:rPr>
                      <w:fldChar w:fldCharType="separate"/>
                    </w:r>
                    <w:r>
                      <w:rPr>
                        <w:spacing w:val="-5"/>
                        <w:w w:val="115"/>
                        <w:sz w:val="12"/>
                      </w:rPr>
                      <w:t>670</w:t>
                    </w:r>
                    <w:r>
                      <w:rPr>
                        <w:spacing w:val="-5"/>
                        <w:w w:val="115"/>
                        <w:sz w:val="1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86240">
              <wp:simplePos x="0" y="0"/>
              <wp:positionH relativeFrom="page">
                <wp:posOffset>2272566</wp:posOffset>
              </wp:positionH>
              <wp:positionV relativeFrom="page">
                <wp:posOffset>580679</wp:posOffset>
              </wp:positionV>
              <wp:extent cx="2890520" cy="12255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890520" cy="122555"/>
                      </a:xfrm>
                      <a:prstGeom prst="rect">
                        <a:avLst/>
                      </a:prstGeom>
                    </wps:spPr>
                    <wps:txbx>
                      <w:txbxContent>
                        <w:p>
                          <w:pPr>
                            <w:spacing w:before="29"/>
                            <w:ind w:left="20" w:right="0" w:firstLine="0"/>
                            <w:jc w:val="left"/>
                            <w:rPr>
                              <w:rFonts w:ascii="Cambria" w:hAnsi="Cambria"/>
                              <w:i/>
                              <w:sz w:val="12"/>
                            </w:rPr>
                          </w:pPr>
                          <w:r>
                            <w:rPr>
                              <w:rFonts w:ascii="Cambria" w:hAnsi="Cambria"/>
                              <w:i/>
                              <w:w w:val="115"/>
                              <w:sz w:val="12"/>
                            </w:rPr>
                            <w:t>Y.</w:t>
                          </w:r>
                          <w:r>
                            <w:rPr>
                              <w:rFonts w:ascii="Cambria" w:hAnsi="Cambria"/>
                              <w:i/>
                              <w:spacing w:val="-4"/>
                              <w:w w:val="115"/>
                              <w:sz w:val="12"/>
                            </w:rPr>
                            <w:t> </w:t>
                          </w:r>
                          <w:r>
                            <w:rPr>
                              <w:rFonts w:ascii="Cambria" w:hAnsi="Cambria"/>
                              <w:i/>
                              <w:w w:val="115"/>
                              <w:sz w:val="12"/>
                            </w:rPr>
                            <w:t>Zhao</w:t>
                          </w:r>
                          <w:r>
                            <w:rPr>
                              <w:rFonts w:ascii="Cambria" w:hAnsi="Cambria"/>
                              <w:i/>
                              <w:spacing w:val="3"/>
                              <w:w w:val="115"/>
                              <w:sz w:val="12"/>
                            </w:rPr>
                            <w:t> </w:t>
                          </w:r>
                          <w:r>
                            <w:rPr>
                              <w:rFonts w:ascii="Cambria" w:hAnsi="Cambria"/>
                              <w:i/>
                              <w:w w:val="115"/>
                              <w:sz w:val="12"/>
                            </w:rPr>
                            <w:t>et</w:t>
                          </w:r>
                          <w:r>
                            <w:rPr>
                              <w:rFonts w:ascii="Cambria" w:hAnsi="Cambria"/>
                              <w:i/>
                              <w:spacing w:val="4"/>
                              <w:w w:val="115"/>
                              <w:sz w:val="12"/>
                            </w:rPr>
                            <w:t> </w:t>
                          </w:r>
                          <w:r>
                            <w:rPr>
                              <w:rFonts w:ascii="Cambria" w:hAnsi="Cambria"/>
                              <w:i/>
                              <w:w w:val="115"/>
                              <w:sz w:val="12"/>
                            </w:rPr>
                            <w:t>al.</w:t>
                          </w:r>
                          <w:r>
                            <w:rPr>
                              <w:rFonts w:ascii="Cambria" w:hAnsi="Cambria"/>
                              <w:i/>
                              <w:spacing w:val="-9"/>
                              <w:w w:val="115"/>
                              <w:sz w:val="12"/>
                            </w:rPr>
                            <w:t> </w:t>
                          </w:r>
                          <w:r>
                            <w:rPr>
                              <w:rFonts w:ascii="Cambria" w:hAnsi="Cambria"/>
                              <w:i/>
                              <w:sz w:val="12"/>
                            </w:rPr>
                            <w:t>/</w:t>
                          </w:r>
                          <w:r>
                            <w:rPr>
                              <w:rFonts w:ascii="Cambria" w:hAnsi="Cambria"/>
                              <w:i/>
                              <w:spacing w:val="-7"/>
                              <w:sz w:val="12"/>
                            </w:rPr>
                            <w:t> </w:t>
                          </w:r>
                          <w:r>
                            <w:rPr>
                              <w:rFonts w:ascii="Cambria" w:hAnsi="Cambria"/>
                              <w:i/>
                              <w:w w:val="115"/>
                              <w:sz w:val="12"/>
                            </w:rPr>
                            <w:t>European</w:t>
                          </w:r>
                          <w:r>
                            <w:rPr>
                              <w:rFonts w:ascii="Cambria" w:hAnsi="Cambria"/>
                              <w:i/>
                              <w:spacing w:val="3"/>
                              <w:w w:val="115"/>
                              <w:sz w:val="12"/>
                            </w:rPr>
                            <w:t> </w:t>
                          </w:r>
                          <w:r>
                            <w:rPr>
                              <w:rFonts w:ascii="Cambria" w:hAnsi="Cambria"/>
                              <w:i/>
                              <w:w w:val="115"/>
                              <w:sz w:val="12"/>
                            </w:rPr>
                            <w:t>Journal</w:t>
                          </w:r>
                          <w:r>
                            <w:rPr>
                              <w:rFonts w:ascii="Cambria" w:hAnsi="Cambria"/>
                              <w:i/>
                              <w:spacing w:val="4"/>
                              <w:w w:val="115"/>
                              <w:sz w:val="12"/>
                            </w:rPr>
                            <w:t> </w:t>
                          </w:r>
                          <w:r>
                            <w:rPr>
                              <w:rFonts w:ascii="Cambria" w:hAnsi="Cambria"/>
                              <w:i/>
                              <w:w w:val="115"/>
                              <w:sz w:val="12"/>
                            </w:rPr>
                            <w:t>of</w:t>
                          </w:r>
                          <w:r>
                            <w:rPr>
                              <w:rFonts w:ascii="Cambria" w:hAnsi="Cambria"/>
                              <w:i/>
                              <w:spacing w:val="2"/>
                              <w:w w:val="115"/>
                              <w:sz w:val="12"/>
                            </w:rPr>
                            <w:t> </w:t>
                          </w:r>
                          <w:r>
                            <w:rPr>
                              <w:rFonts w:ascii="Cambria" w:hAnsi="Cambria"/>
                              <w:i/>
                              <w:w w:val="115"/>
                              <w:sz w:val="12"/>
                            </w:rPr>
                            <w:t>Operational</w:t>
                          </w:r>
                          <w:r>
                            <w:rPr>
                              <w:rFonts w:ascii="Cambria" w:hAnsi="Cambria"/>
                              <w:i/>
                              <w:spacing w:val="4"/>
                              <w:w w:val="115"/>
                              <w:sz w:val="12"/>
                            </w:rPr>
                            <w:t> </w:t>
                          </w:r>
                          <w:r>
                            <w:rPr>
                              <w:rFonts w:ascii="Cambria" w:hAnsi="Cambria"/>
                              <w:i/>
                              <w:w w:val="115"/>
                              <w:sz w:val="12"/>
                            </w:rPr>
                            <w:t>Research</w:t>
                          </w:r>
                          <w:r>
                            <w:rPr>
                              <w:rFonts w:ascii="Cambria" w:hAnsi="Cambria"/>
                              <w:i/>
                              <w:spacing w:val="3"/>
                              <w:w w:val="115"/>
                              <w:sz w:val="12"/>
                            </w:rPr>
                            <w:t> </w:t>
                          </w:r>
                          <w:r>
                            <w:rPr>
                              <w:rFonts w:ascii="Cambria" w:hAnsi="Cambria"/>
                              <w:i/>
                              <w:w w:val="115"/>
                              <w:sz w:val="12"/>
                            </w:rPr>
                            <w:t>207</w:t>
                          </w:r>
                          <w:r>
                            <w:rPr>
                              <w:rFonts w:ascii="Cambria" w:hAnsi="Cambria"/>
                              <w:i/>
                              <w:spacing w:val="2"/>
                              <w:w w:val="115"/>
                              <w:sz w:val="12"/>
                            </w:rPr>
                            <w:t> </w:t>
                          </w:r>
                          <w:r>
                            <w:rPr>
                              <w:rFonts w:ascii="Cambria" w:hAnsi="Cambria"/>
                              <w:i/>
                              <w:w w:val="115"/>
                              <w:sz w:val="12"/>
                            </w:rPr>
                            <w:t>(2010)</w:t>
                          </w:r>
                          <w:r>
                            <w:rPr>
                              <w:rFonts w:ascii="Cambria" w:hAnsi="Cambria"/>
                              <w:i/>
                              <w:spacing w:val="3"/>
                              <w:w w:val="115"/>
                              <w:sz w:val="12"/>
                            </w:rPr>
                            <w:t> </w:t>
                          </w:r>
                          <w:r>
                            <w:rPr>
                              <w:rFonts w:ascii="Cambria" w:hAnsi="Cambria"/>
                              <w:i/>
                              <w:w w:val="115"/>
                              <w:sz w:val="12"/>
                            </w:rPr>
                            <w:t>668–</w:t>
                          </w:r>
                          <w:r>
                            <w:rPr>
                              <w:rFonts w:ascii="Cambria" w:hAnsi="Cambria"/>
                              <w:i/>
                              <w:spacing w:val="-5"/>
                              <w:w w:val="115"/>
                              <w:sz w:val="12"/>
                            </w:rPr>
                            <w:t>675</w:t>
                          </w:r>
                        </w:p>
                      </w:txbxContent>
                    </wps:txbx>
                    <wps:bodyPr wrap="square" lIns="0" tIns="0" rIns="0" bIns="0" rtlCol="0">
                      <a:noAutofit/>
                    </wps:bodyPr>
                  </wps:wsp>
                </a:graphicData>
              </a:graphic>
            </wp:anchor>
          </w:drawing>
        </mc:Choice>
        <mc:Fallback>
          <w:pict>
            <v:shape style="position:absolute;margin-left:178.942276pt;margin-top:45.72282pt;width:227.6pt;height:9.65pt;mso-position-horizontal-relative:page;mso-position-vertical-relative:page;z-index:-16330240" type="#_x0000_t202" id="docshape21" filled="false" stroked="false">
              <v:textbox inset="0,0,0,0">
                <w:txbxContent>
                  <w:p>
                    <w:pPr>
                      <w:spacing w:before="29"/>
                      <w:ind w:left="20" w:right="0" w:firstLine="0"/>
                      <w:jc w:val="left"/>
                      <w:rPr>
                        <w:rFonts w:ascii="Cambria" w:hAnsi="Cambria"/>
                        <w:i/>
                        <w:sz w:val="12"/>
                      </w:rPr>
                    </w:pPr>
                    <w:r>
                      <w:rPr>
                        <w:rFonts w:ascii="Cambria" w:hAnsi="Cambria"/>
                        <w:i/>
                        <w:w w:val="115"/>
                        <w:sz w:val="12"/>
                      </w:rPr>
                      <w:t>Y.</w:t>
                    </w:r>
                    <w:r>
                      <w:rPr>
                        <w:rFonts w:ascii="Cambria" w:hAnsi="Cambria"/>
                        <w:i/>
                        <w:spacing w:val="-4"/>
                        <w:w w:val="115"/>
                        <w:sz w:val="12"/>
                      </w:rPr>
                      <w:t> </w:t>
                    </w:r>
                    <w:r>
                      <w:rPr>
                        <w:rFonts w:ascii="Cambria" w:hAnsi="Cambria"/>
                        <w:i/>
                        <w:w w:val="115"/>
                        <w:sz w:val="12"/>
                      </w:rPr>
                      <w:t>Zhao</w:t>
                    </w:r>
                    <w:r>
                      <w:rPr>
                        <w:rFonts w:ascii="Cambria" w:hAnsi="Cambria"/>
                        <w:i/>
                        <w:spacing w:val="3"/>
                        <w:w w:val="115"/>
                        <w:sz w:val="12"/>
                      </w:rPr>
                      <w:t> </w:t>
                    </w:r>
                    <w:r>
                      <w:rPr>
                        <w:rFonts w:ascii="Cambria" w:hAnsi="Cambria"/>
                        <w:i/>
                        <w:w w:val="115"/>
                        <w:sz w:val="12"/>
                      </w:rPr>
                      <w:t>et</w:t>
                    </w:r>
                    <w:r>
                      <w:rPr>
                        <w:rFonts w:ascii="Cambria" w:hAnsi="Cambria"/>
                        <w:i/>
                        <w:spacing w:val="4"/>
                        <w:w w:val="115"/>
                        <w:sz w:val="12"/>
                      </w:rPr>
                      <w:t> </w:t>
                    </w:r>
                    <w:r>
                      <w:rPr>
                        <w:rFonts w:ascii="Cambria" w:hAnsi="Cambria"/>
                        <w:i/>
                        <w:w w:val="115"/>
                        <w:sz w:val="12"/>
                      </w:rPr>
                      <w:t>al.</w:t>
                    </w:r>
                    <w:r>
                      <w:rPr>
                        <w:rFonts w:ascii="Cambria" w:hAnsi="Cambria"/>
                        <w:i/>
                        <w:spacing w:val="-9"/>
                        <w:w w:val="115"/>
                        <w:sz w:val="12"/>
                      </w:rPr>
                      <w:t> </w:t>
                    </w:r>
                    <w:r>
                      <w:rPr>
                        <w:rFonts w:ascii="Cambria" w:hAnsi="Cambria"/>
                        <w:i/>
                        <w:sz w:val="12"/>
                      </w:rPr>
                      <w:t>/</w:t>
                    </w:r>
                    <w:r>
                      <w:rPr>
                        <w:rFonts w:ascii="Cambria" w:hAnsi="Cambria"/>
                        <w:i/>
                        <w:spacing w:val="-7"/>
                        <w:sz w:val="12"/>
                      </w:rPr>
                      <w:t> </w:t>
                    </w:r>
                    <w:r>
                      <w:rPr>
                        <w:rFonts w:ascii="Cambria" w:hAnsi="Cambria"/>
                        <w:i/>
                        <w:w w:val="115"/>
                        <w:sz w:val="12"/>
                      </w:rPr>
                      <w:t>European</w:t>
                    </w:r>
                    <w:r>
                      <w:rPr>
                        <w:rFonts w:ascii="Cambria" w:hAnsi="Cambria"/>
                        <w:i/>
                        <w:spacing w:val="3"/>
                        <w:w w:val="115"/>
                        <w:sz w:val="12"/>
                      </w:rPr>
                      <w:t> </w:t>
                    </w:r>
                    <w:r>
                      <w:rPr>
                        <w:rFonts w:ascii="Cambria" w:hAnsi="Cambria"/>
                        <w:i/>
                        <w:w w:val="115"/>
                        <w:sz w:val="12"/>
                      </w:rPr>
                      <w:t>Journal</w:t>
                    </w:r>
                    <w:r>
                      <w:rPr>
                        <w:rFonts w:ascii="Cambria" w:hAnsi="Cambria"/>
                        <w:i/>
                        <w:spacing w:val="4"/>
                        <w:w w:val="115"/>
                        <w:sz w:val="12"/>
                      </w:rPr>
                      <w:t> </w:t>
                    </w:r>
                    <w:r>
                      <w:rPr>
                        <w:rFonts w:ascii="Cambria" w:hAnsi="Cambria"/>
                        <w:i/>
                        <w:w w:val="115"/>
                        <w:sz w:val="12"/>
                      </w:rPr>
                      <w:t>of</w:t>
                    </w:r>
                    <w:r>
                      <w:rPr>
                        <w:rFonts w:ascii="Cambria" w:hAnsi="Cambria"/>
                        <w:i/>
                        <w:spacing w:val="2"/>
                        <w:w w:val="115"/>
                        <w:sz w:val="12"/>
                      </w:rPr>
                      <w:t> </w:t>
                    </w:r>
                    <w:r>
                      <w:rPr>
                        <w:rFonts w:ascii="Cambria" w:hAnsi="Cambria"/>
                        <w:i/>
                        <w:w w:val="115"/>
                        <w:sz w:val="12"/>
                      </w:rPr>
                      <w:t>Operational</w:t>
                    </w:r>
                    <w:r>
                      <w:rPr>
                        <w:rFonts w:ascii="Cambria" w:hAnsi="Cambria"/>
                        <w:i/>
                        <w:spacing w:val="4"/>
                        <w:w w:val="115"/>
                        <w:sz w:val="12"/>
                      </w:rPr>
                      <w:t> </w:t>
                    </w:r>
                    <w:r>
                      <w:rPr>
                        <w:rFonts w:ascii="Cambria" w:hAnsi="Cambria"/>
                        <w:i/>
                        <w:w w:val="115"/>
                        <w:sz w:val="12"/>
                      </w:rPr>
                      <w:t>Research</w:t>
                    </w:r>
                    <w:r>
                      <w:rPr>
                        <w:rFonts w:ascii="Cambria" w:hAnsi="Cambria"/>
                        <w:i/>
                        <w:spacing w:val="3"/>
                        <w:w w:val="115"/>
                        <w:sz w:val="12"/>
                      </w:rPr>
                      <w:t> </w:t>
                    </w:r>
                    <w:r>
                      <w:rPr>
                        <w:rFonts w:ascii="Cambria" w:hAnsi="Cambria"/>
                        <w:i/>
                        <w:w w:val="115"/>
                        <w:sz w:val="12"/>
                      </w:rPr>
                      <w:t>207</w:t>
                    </w:r>
                    <w:r>
                      <w:rPr>
                        <w:rFonts w:ascii="Cambria" w:hAnsi="Cambria"/>
                        <w:i/>
                        <w:spacing w:val="2"/>
                        <w:w w:val="115"/>
                        <w:sz w:val="12"/>
                      </w:rPr>
                      <w:t> </w:t>
                    </w:r>
                    <w:r>
                      <w:rPr>
                        <w:rFonts w:ascii="Cambria" w:hAnsi="Cambria"/>
                        <w:i/>
                        <w:w w:val="115"/>
                        <w:sz w:val="12"/>
                      </w:rPr>
                      <w:t>(2010)</w:t>
                    </w:r>
                    <w:r>
                      <w:rPr>
                        <w:rFonts w:ascii="Cambria" w:hAnsi="Cambria"/>
                        <w:i/>
                        <w:spacing w:val="3"/>
                        <w:w w:val="115"/>
                        <w:sz w:val="12"/>
                      </w:rPr>
                      <w:t> </w:t>
                    </w:r>
                    <w:r>
                      <w:rPr>
                        <w:rFonts w:ascii="Cambria" w:hAnsi="Cambria"/>
                        <w:i/>
                        <w:w w:val="115"/>
                        <w:sz w:val="12"/>
                      </w:rPr>
                      <w:t>668–</w:t>
                    </w:r>
                    <w:r>
                      <w:rPr>
                        <w:rFonts w:ascii="Cambria" w:hAnsi="Cambria"/>
                        <w:i/>
                        <w:spacing w:val="-5"/>
                        <w:w w:val="115"/>
                        <w:sz w:val="12"/>
                      </w:rPr>
                      <w:t>675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6752">
              <wp:simplePos x="0" y="0"/>
              <wp:positionH relativeFrom="page">
                <wp:posOffset>2397138</wp:posOffset>
              </wp:positionH>
              <wp:positionV relativeFrom="page">
                <wp:posOffset>580679</wp:posOffset>
              </wp:positionV>
              <wp:extent cx="2890520" cy="1225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890520" cy="122555"/>
                      </a:xfrm>
                      <a:prstGeom prst="rect">
                        <a:avLst/>
                      </a:prstGeom>
                    </wps:spPr>
                    <wps:txbx>
                      <w:txbxContent>
                        <w:p>
                          <w:pPr>
                            <w:spacing w:before="29"/>
                            <w:ind w:left="20" w:right="0" w:firstLine="0"/>
                            <w:jc w:val="left"/>
                            <w:rPr>
                              <w:rFonts w:ascii="Cambria" w:hAnsi="Cambria"/>
                              <w:i/>
                              <w:sz w:val="12"/>
                            </w:rPr>
                          </w:pPr>
                          <w:r>
                            <w:rPr>
                              <w:rFonts w:ascii="Cambria" w:hAnsi="Cambria"/>
                              <w:i/>
                              <w:w w:val="115"/>
                              <w:sz w:val="12"/>
                            </w:rPr>
                            <w:t>Y.</w:t>
                          </w:r>
                          <w:r>
                            <w:rPr>
                              <w:rFonts w:ascii="Cambria" w:hAnsi="Cambria"/>
                              <w:i/>
                              <w:spacing w:val="-4"/>
                              <w:w w:val="115"/>
                              <w:sz w:val="12"/>
                            </w:rPr>
                            <w:t> </w:t>
                          </w:r>
                          <w:r>
                            <w:rPr>
                              <w:rFonts w:ascii="Cambria" w:hAnsi="Cambria"/>
                              <w:i/>
                              <w:w w:val="115"/>
                              <w:sz w:val="12"/>
                            </w:rPr>
                            <w:t>Zhao</w:t>
                          </w:r>
                          <w:r>
                            <w:rPr>
                              <w:rFonts w:ascii="Cambria" w:hAnsi="Cambria"/>
                              <w:i/>
                              <w:spacing w:val="3"/>
                              <w:w w:val="115"/>
                              <w:sz w:val="12"/>
                            </w:rPr>
                            <w:t> </w:t>
                          </w:r>
                          <w:r>
                            <w:rPr>
                              <w:rFonts w:ascii="Cambria" w:hAnsi="Cambria"/>
                              <w:i/>
                              <w:w w:val="115"/>
                              <w:sz w:val="12"/>
                            </w:rPr>
                            <w:t>et</w:t>
                          </w:r>
                          <w:r>
                            <w:rPr>
                              <w:rFonts w:ascii="Cambria" w:hAnsi="Cambria"/>
                              <w:i/>
                              <w:spacing w:val="3"/>
                              <w:w w:val="115"/>
                              <w:sz w:val="12"/>
                            </w:rPr>
                            <w:t> </w:t>
                          </w:r>
                          <w:r>
                            <w:rPr>
                              <w:rFonts w:ascii="Cambria" w:hAnsi="Cambria"/>
                              <w:i/>
                              <w:w w:val="115"/>
                              <w:sz w:val="12"/>
                            </w:rPr>
                            <w:t>al.</w:t>
                          </w:r>
                          <w:r>
                            <w:rPr>
                              <w:rFonts w:ascii="Cambria" w:hAnsi="Cambria"/>
                              <w:i/>
                              <w:spacing w:val="-9"/>
                              <w:w w:val="115"/>
                              <w:sz w:val="12"/>
                            </w:rPr>
                            <w:t> </w:t>
                          </w:r>
                          <w:r>
                            <w:rPr>
                              <w:rFonts w:ascii="Cambria" w:hAnsi="Cambria"/>
                              <w:i/>
                              <w:sz w:val="12"/>
                            </w:rPr>
                            <w:t>/</w:t>
                          </w:r>
                          <w:r>
                            <w:rPr>
                              <w:rFonts w:ascii="Cambria" w:hAnsi="Cambria"/>
                              <w:i/>
                              <w:spacing w:val="-7"/>
                              <w:sz w:val="12"/>
                            </w:rPr>
                            <w:t> </w:t>
                          </w:r>
                          <w:r>
                            <w:rPr>
                              <w:rFonts w:ascii="Cambria" w:hAnsi="Cambria"/>
                              <w:i/>
                              <w:w w:val="115"/>
                              <w:sz w:val="12"/>
                            </w:rPr>
                            <w:t>European</w:t>
                          </w:r>
                          <w:r>
                            <w:rPr>
                              <w:rFonts w:ascii="Cambria" w:hAnsi="Cambria"/>
                              <w:i/>
                              <w:spacing w:val="4"/>
                              <w:w w:val="115"/>
                              <w:sz w:val="12"/>
                            </w:rPr>
                            <w:t> </w:t>
                          </w:r>
                          <w:r>
                            <w:rPr>
                              <w:rFonts w:ascii="Cambria" w:hAnsi="Cambria"/>
                              <w:i/>
                              <w:w w:val="115"/>
                              <w:sz w:val="12"/>
                            </w:rPr>
                            <w:t>Journal</w:t>
                          </w:r>
                          <w:r>
                            <w:rPr>
                              <w:rFonts w:ascii="Cambria" w:hAnsi="Cambria"/>
                              <w:i/>
                              <w:spacing w:val="3"/>
                              <w:w w:val="115"/>
                              <w:sz w:val="12"/>
                            </w:rPr>
                            <w:t> </w:t>
                          </w:r>
                          <w:r>
                            <w:rPr>
                              <w:rFonts w:ascii="Cambria" w:hAnsi="Cambria"/>
                              <w:i/>
                              <w:w w:val="115"/>
                              <w:sz w:val="12"/>
                            </w:rPr>
                            <w:t>of</w:t>
                          </w:r>
                          <w:r>
                            <w:rPr>
                              <w:rFonts w:ascii="Cambria" w:hAnsi="Cambria"/>
                              <w:i/>
                              <w:spacing w:val="2"/>
                              <w:w w:val="115"/>
                              <w:sz w:val="12"/>
                            </w:rPr>
                            <w:t> </w:t>
                          </w:r>
                          <w:r>
                            <w:rPr>
                              <w:rFonts w:ascii="Cambria" w:hAnsi="Cambria"/>
                              <w:i/>
                              <w:w w:val="115"/>
                              <w:sz w:val="12"/>
                            </w:rPr>
                            <w:t>Operational</w:t>
                          </w:r>
                          <w:r>
                            <w:rPr>
                              <w:rFonts w:ascii="Cambria" w:hAnsi="Cambria"/>
                              <w:i/>
                              <w:spacing w:val="4"/>
                              <w:w w:val="115"/>
                              <w:sz w:val="12"/>
                            </w:rPr>
                            <w:t> </w:t>
                          </w:r>
                          <w:r>
                            <w:rPr>
                              <w:rFonts w:ascii="Cambria" w:hAnsi="Cambria"/>
                              <w:i/>
                              <w:w w:val="115"/>
                              <w:sz w:val="12"/>
                            </w:rPr>
                            <w:t>Research</w:t>
                          </w:r>
                          <w:r>
                            <w:rPr>
                              <w:rFonts w:ascii="Cambria" w:hAnsi="Cambria"/>
                              <w:i/>
                              <w:spacing w:val="3"/>
                              <w:w w:val="115"/>
                              <w:sz w:val="12"/>
                            </w:rPr>
                            <w:t> </w:t>
                          </w:r>
                          <w:r>
                            <w:rPr>
                              <w:rFonts w:ascii="Cambria" w:hAnsi="Cambria"/>
                              <w:i/>
                              <w:w w:val="115"/>
                              <w:sz w:val="12"/>
                            </w:rPr>
                            <w:t>207</w:t>
                          </w:r>
                          <w:r>
                            <w:rPr>
                              <w:rFonts w:ascii="Cambria" w:hAnsi="Cambria"/>
                              <w:i/>
                              <w:spacing w:val="2"/>
                              <w:w w:val="115"/>
                              <w:sz w:val="12"/>
                            </w:rPr>
                            <w:t> </w:t>
                          </w:r>
                          <w:r>
                            <w:rPr>
                              <w:rFonts w:ascii="Cambria" w:hAnsi="Cambria"/>
                              <w:i/>
                              <w:w w:val="115"/>
                              <w:sz w:val="12"/>
                            </w:rPr>
                            <w:t>(2010)</w:t>
                          </w:r>
                          <w:r>
                            <w:rPr>
                              <w:rFonts w:ascii="Cambria" w:hAnsi="Cambria"/>
                              <w:i/>
                              <w:spacing w:val="3"/>
                              <w:w w:val="115"/>
                              <w:sz w:val="12"/>
                            </w:rPr>
                            <w:t> </w:t>
                          </w:r>
                          <w:r>
                            <w:rPr>
                              <w:rFonts w:ascii="Cambria" w:hAnsi="Cambria"/>
                              <w:i/>
                              <w:w w:val="115"/>
                              <w:sz w:val="12"/>
                            </w:rPr>
                            <w:t>668–</w:t>
                          </w:r>
                          <w:r>
                            <w:rPr>
                              <w:rFonts w:ascii="Cambria" w:hAnsi="Cambria"/>
                              <w:i/>
                              <w:spacing w:val="-5"/>
                              <w:w w:val="115"/>
                              <w:sz w:val="12"/>
                            </w:rPr>
                            <w:t>675</w:t>
                          </w:r>
                        </w:p>
                      </w:txbxContent>
                    </wps:txbx>
                    <wps:bodyPr wrap="square" lIns="0" tIns="0" rIns="0" bIns="0" rtlCol="0">
                      <a:noAutofit/>
                    </wps:bodyPr>
                  </wps:wsp>
                </a:graphicData>
              </a:graphic>
            </wp:anchor>
          </w:drawing>
        </mc:Choice>
        <mc:Fallback>
          <w:pict>
            <v:shape style="position:absolute;margin-left:188.751099pt;margin-top:45.72282pt;width:227.6pt;height:9.65pt;mso-position-horizontal-relative:page;mso-position-vertical-relative:page;z-index:-16329728" type="#_x0000_t202" id="docshape22" filled="false" stroked="false">
              <v:textbox inset="0,0,0,0">
                <w:txbxContent>
                  <w:p>
                    <w:pPr>
                      <w:spacing w:before="29"/>
                      <w:ind w:left="20" w:right="0" w:firstLine="0"/>
                      <w:jc w:val="left"/>
                      <w:rPr>
                        <w:rFonts w:ascii="Cambria" w:hAnsi="Cambria"/>
                        <w:i/>
                        <w:sz w:val="12"/>
                      </w:rPr>
                    </w:pPr>
                    <w:r>
                      <w:rPr>
                        <w:rFonts w:ascii="Cambria" w:hAnsi="Cambria"/>
                        <w:i/>
                        <w:w w:val="115"/>
                        <w:sz w:val="12"/>
                      </w:rPr>
                      <w:t>Y.</w:t>
                    </w:r>
                    <w:r>
                      <w:rPr>
                        <w:rFonts w:ascii="Cambria" w:hAnsi="Cambria"/>
                        <w:i/>
                        <w:spacing w:val="-4"/>
                        <w:w w:val="115"/>
                        <w:sz w:val="12"/>
                      </w:rPr>
                      <w:t> </w:t>
                    </w:r>
                    <w:r>
                      <w:rPr>
                        <w:rFonts w:ascii="Cambria" w:hAnsi="Cambria"/>
                        <w:i/>
                        <w:w w:val="115"/>
                        <w:sz w:val="12"/>
                      </w:rPr>
                      <w:t>Zhao</w:t>
                    </w:r>
                    <w:r>
                      <w:rPr>
                        <w:rFonts w:ascii="Cambria" w:hAnsi="Cambria"/>
                        <w:i/>
                        <w:spacing w:val="3"/>
                        <w:w w:val="115"/>
                        <w:sz w:val="12"/>
                      </w:rPr>
                      <w:t> </w:t>
                    </w:r>
                    <w:r>
                      <w:rPr>
                        <w:rFonts w:ascii="Cambria" w:hAnsi="Cambria"/>
                        <w:i/>
                        <w:w w:val="115"/>
                        <w:sz w:val="12"/>
                      </w:rPr>
                      <w:t>et</w:t>
                    </w:r>
                    <w:r>
                      <w:rPr>
                        <w:rFonts w:ascii="Cambria" w:hAnsi="Cambria"/>
                        <w:i/>
                        <w:spacing w:val="3"/>
                        <w:w w:val="115"/>
                        <w:sz w:val="12"/>
                      </w:rPr>
                      <w:t> </w:t>
                    </w:r>
                    <w:r>
                      <w:rPr>
                        <w:rFonts w:ascii="Cambria" w:hAnsi="Cambria"/>
                        <w:i/>
                        <w:w w:val="115"/>
                        <w:sz w:val="12"/>
                      </w:rPr>
                      <w:t>al.</w:t>
                    </w:r>
                    <w:r>
                      <w:rPr>
                        <w:rFonts w:ascii="Cambria" w:hAnsi="Cambria"/>
                        <w:i/>
                        <w:spacing w:val="-9"/>
                        <w:w w:val="115"/>
                        <w:sz w:val="12"/>
                      </w:rPr>
                      <w:t> </w:t>
                    </w:r>
                    <w:r>
                      <w:rPr>
                        <w:rFonts w:ascii="Cambria" w:hAnsi="Cambria"/>
                        <w:i/>
                        <w:sz w:val="12"/>
                      </w:rPr>
                      <w:t>/</w:t>
                    </w:r>
                    <w:r>
                      <w:rPr>
                        <w:rFonts w:ascii="Cambria" w:hAnsi="Cambria"/>
                        <w:i/>
                        <w:spacing w:val="-7"/>
                        <w:sz w:val="12"/>
                      </w:rPr>
                      <w:t> </w:t>
                    </w:r>
                    <w:r>
                      <w:rPr>
                        <w:rFonts w:ascii="Cambria" w:hAnsi="Cambria"/>
                        <w:i/>
                        <w:w w:val="115"/>
                        <w:sz w:val="12"/>
                      </w:rPr>
                      <w:t>European</w:t>
                    </w:r>
                    <w:r>
                      <w:rPr>
                        <w:rFonts w:ascii="Cambria" w:hAnsi="Cambria"/>
                        <w:i/>
                        <w:spacing w:val="4"/>
                        <w:w w:val="115"/>
                        <w:sz w:val="12"/>
                      </w:rPr>
                      <w:t> </w:t>
                    </w:r>
                    <w:r>
                      <w:rPr>
                        <w:rFonts w:ascii="Cambria" w:hAnsi="Cambria"/>
                        <w:i/>
                        <w:w w:val="115"/>
                        <w:sz w:val="12"/>
                      </w:rPr>
                      <w:t>Journal</w:t>
                    </w:r>
                    <w:r>
                      <w:rPr>
                        <w:rFonts w:ascii="Cambria" w:hAnsi="Cambria"/>
                        <w:i/>
                        <w:spacing w:val="3"/>
                        <w:w w:val="115"/>
                        <w:sz w:val="12"/>
                      </w:rPr>
                      <w:t> </w:t>
                    </w:r>
                    <w:r>
                      <w:rPr>
                        <w:rFonts w:ascii="Cambria" w:hAnsi="Cambria"/>
                        <w:i/>
                        <w:w w:val="115"/>
                        <w:sz w:val="12"/>
                      </w:rPr>
                      <w:t>of</w:t>
                    </w:r>
                    <w:r>
                      <w:rPr>
                        <w:rFonts w:ascii="Cambria" w:hAnsi="Cambria"/>
                        <w:i/>
                        <w:spacing w:val="2"/>
                        <w:w w:val="115"/>
                        <w:sz w:val="12"/>
                      </w:rPr>
                      <w:t> </w:t>
                    </w:r>
                    <w:r>
                      <w:rPr>
                        <w:rFonts w:ascii="Cambria" w:hAnsi="Cambria"/>
                        <w:i/>
                        <w:w w:val="115"/>
                        <w:sz w:val="12"/>
                      </w:rPr>
                      <w:t>Operational</w:t>
                    </w:r>
                    <w:r>
                      <w:rPr>
                        <w:rFonts w:ascii="Cambria" w:hAnsi="Cambria"/>
                        <w:i/>
                        <w:spacing w:val="4"/>
                        <w:w w:val="115"/>
                        <w:sz w:val="12"/>
                      </w:rPr>
                      <w:t> </w:t>
                    </w:r>
                    <w:r>
                      <w:rPr>
                        <w:rFonts w:ascii="Cambria" w:hAnsi="Cambria"/>
                        <w:i/>
                        <w:w w:val="115"/>
                        <w:sz w:val="12"/>
                      </w:rPr>
                      <w:t>Research</w:t>
                    </w:r>
                    <w:r>
                      <w:rPr>
                        <w:rFonts w:ascii="Cambria" w:hAnsi="Cambria"/>
                        <w:i/>
                        <w:spacing w:val="3"/>
                        <w:w w:val="115"/>
                        <w:sz w:val="12"/>
                      </w:rPr>
                      <w:t> </w:t>
                    </w:r>
                    <w:r>
                      <w:rPr>
                        <w:rFonts w:ascii="Cambria" w:hAnsi="Cambria"/>
                        <w:i/>
                        <w:w w:val="115"/>
                        <w:sz w:val="12"/>
                      </w:rPr>
                      <w:t>207</w:t>
                    </w:r>
                    <w:r>
                      <w:rPr>
                        <w:rFonts w:ascii="Cambria" w:hAnsi="Cambria"/>
                        <w:i/>
                        <w:spacing w:val="2"/>
                        <w:w w:val="115"/>
                        <w:sz w:val="12"/>
                      </w:rPr>
                      <w:t> </w:t>
                    </w:r>
                    <w:r>
                      <w:rPr>
                        <w:rFonts w:ascii="Cambria" w:hAnsi="Cambria"/>
                        <w:i/>
                        <w:w w:val="115"/>
                        <w:sz w:val="12"/>
                      </w:rPr>
                      <w:t>(2010)</w:t>
                    </w:r>
                    <w:r>
                      <w:rPr>
                        <w:rFonts w:ascii="Cambria" w:hAnsi="Cambria"/>
                        <w:i/>
                        <w:spacing w:val="3"/>
                        <w:w w:val="115"/>
                        <w:sz w:val="12"/>
                      </w:rPr>
                      <w:t> </w:t>
                    </w:r>
                    <w:r>
                      <w:rPr>
                        <w:rFonts w:ascii="Cambria" w:hAnsi="Cambria"/>
                        <w:i/>
                        <w:w w:val="115"/>
                        <w:sz w:val="12"/>
                      </w:rPr>
                      <w:t>668–</w:t>
                    </w:r>
                    <w:r>
                      <w:rPr>
                        <w:rFonts w:ascii="Cambria" w:hAnsi="Cambria"/>
                        <w:i/>
                        <w:spacing w:val="-5"/>
                        <w:w w:val="115"/>
                        <w:sz w:val="12"/>
                      </w:rPr>
                      <w:t>675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87264">
              <wp:simplePos x="0" y="0"/>
              <wp:positionH relativeFrom="page">
                <wp:posOffset>6960992</wp:posOffset>
              </wp:positionH>
              <wp:positionV relativeFrom="page">
                <wp:posOffset>579068</wp:posOffset>
              </wp:positionV>
              <wp:extent cx="234950" cy="12509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34950" cy="125095"/>
                      </a:xfrm>
                      <a:prstGeom prst="rect">
                        <a:avLst/>
                      </a:prstGeom>
                    </wps:spPr>
                    <wps:txbx>
                      <w:txbxContent>
                        <w:p>
                          <w:pPr>
                            <w:spacing w:before="26"/>
                            <w:ind w:left="60" w:right="0" w:firstLine="0"/>
                            <w:jc w:val="left"/>
                            <w:rPr>
                              <w:sz w:val="12"/>
                            </w:rPr>
                          </w:pPr>
                          <w:r>
                            <w:rPr>
                              <w:spacing w:val="-5"/>
                              <w:w w:val="115"/>
                              <w:sz w:val="12"/>
                            </w:rPr>
                            <w:fldChar w:fldCharType="begin"/>
                          </w:r>
                          <w:r>
                            <w:rPr>
                              <w:spacing w:val="-5"/>
                              <w:w w:val="115"/>
                              <w:sz w:val="12"/>
                            </w:rPr>
                            <w:instrText> PAGE </w:instrText>
                          </w:r>
                          <w:r>
                            <w:rPr>
                              <w:spacing w:val="-5"/>
                              <w:w w:val="115"/>
                              <w:sz w:val="12"/>
                            </w:rPr>
                            <w:fldChar w:fldCharType="separate"/>
                          </w:r>
                          <w:r>
                            <w:rPr>
                              <w:spacing w:val="-5"/>
                              <w:w w:val="115"/>
                              <w:sz w:val="12"/>
                            </w:rPr>
                            <w:t>671</w:t>
                          </w:r>
                          <w:r>
                            <w:rPr>
                              <w:spacing w:val="-5"/>
                              <w:w w:val="115"/>
                              <w:sz w:val="12"/>
                            </w:rPr>
                            <w:fldChar w:fldCharType="end"/>
                          </w:r>
                        </w:p>
                      </w:txbxContent>
                    </wps:txbx>
                    <wps:bodyPr wrap="square" lIns="0" tIns="0" rIns="0" bIns="0" rtlCol="0">
                      <a:noAutofit/>
                    </wps:bodyPr>
                  </wps:wsp>
                </a:graphicData>
              </a:graphic>
            </wp:anchor>
          </w:drawing>
        </mc:Choice>
        <mc:Fallback>
          <w:pict>
            <v:shape style="position:absolute;margin-left:548.10968pt;margin-top:45.59594pt;width:18.5pt;height:9.85pt;mso-position-horizontal-relative:page;mso-position-vertical-relative:page;z-index:-16329216" type="#_x0000_t202" id="docshape23" filled="false" stroked="false">
              <v:textbox inset="0,0,0,0">
                <w:txbxContent>
                  <w:p>
                    <w:pPr>
                      <w:spacing w:before="26"/>
                      <w:ind w:left="60" w:right="0" w:firstLine="0"/>
                      <w:jc w:val="left"/>
                      <w:rPr>
                        <w:sz w:val="12"/>
                      </w:rPr>
                    </w:pPr>
                    <w:r>
                      <w:rPr>
                        <w:spacing w:val="-5"/>
                        <w:w w:val="115"/>
                        <w:sz w:val="12"/>
                      </w:rPr>
                      <w:fldChar w:fldCharType="begin"/>
                    </w:r>
                    <w:r>
                      <w:rPr>
                        <w:spacing w:val="-5"/>
                        <w:w w:val="115"/>
                        <w:sz w:val="12"/>
                      </w:rPr>
                      <w:instrText> PAGE </w:instrText>
                    </w:r>
                    <w:r>
                      <w:rPr>
                        <w:spacing w:val="-5"/>
                        <w:w w:val="115"/>
                        <w:sz w:val="12"/>
                      </w:rPr>
                      <w:fldChar w:fldCharType="separate"/>
                    </w:r>
                    <w:r>
                      <w:rPr>
                        <w:spacing w:val="-5"/>
                        <w:w w:val="115"/>
                        <w:sz w:val="12"/>
                      </w:rPr>
                      <w:t>671</w:t>
                    </w:r>
                    <w:r>
                      <w:rPr>
                        <w:spacing w:val="-5"/>
                        <w:w w:val="115"/>
                        <w:sz w:val="1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Roman"/>
      <w:lvlText w:val="(%1)"/>
      <w:lvlJc w:val="left"/>
      <w:pPr>
        <w:ind w:left="565" w:hanging="239"/>
        <w:jc w:val="right"/>
      </w:pPr>
      <w:rPr>
        <w:rFonts w:hint="default" w:ascii="Cambria" w:hAnsi="Cambria" w:eastAsia="Cambria" w:cs="Cambria"/>
        <w:b w:val="0"/>
        <w:bCs w:val="0"/>
        <w:i/>
        <w:iCs/>
        <w:spacing w:val="0"/>
        <w:w w:val="104"/>
        <w:sz w:val="16"/>
        <w:szCs w:val="16"/>
        <w:lang w:val="en-US" w:eastAsia="en-US" w:bidi="ar-SA"/>
      </w:rPr>
    </w:lvl>
    <w:lvl w:ilvl="1">
      <w:start w:val="1"/>
      <w:numFmt w:val="lowerRoman"/>
      <w:lvlText w:val="(%2)"/>
      <w:lvlJc w:val="left"/>
      <w:pPr>
        <w:ind w:left="762" w:hanging="240"/>
        <w:jc w:val="left"/>
      </w:pPr>
      <w:rPr>
        <w:rFonts w:hint="default" w:ascii="Cambria" w:hAnsi="Cambria" w:eastAsia="Cambria" w:cs="Cambria"/>
        <w:b w:val="0"/>
        <w:bCs w:val="0"/>
        <w:i/>
        <w:iCs/>
        <w:spacing w:val="0"/>
        <w:w w:val="104"/>
        <w:sz w:val="16"/>
        <w:szCs w:val="16"/>
        <w:lang w:val="en-US" w:eastAsia="en-US" w:bidi="ar-SA"/>
      </w:rPr>
    </w:lvl>
    <w:lvl w:ilvl="2">
      <w:start w:val="0"/>
      <w:numFmt w:val="bullet"/>
      <w:lvlText w:val="•"/>
      <w:lvlJc w:val="left"/>
      <w:pPr>
        <w:ind w:left="667" w:hanging="240"/>
      </w:pPr>
      <w:rPr>
        <w:rFonts w:hint="default"/>
        <w:lang w:val="en-US" w:eastAsia="en-US" w:bidi="ar-SA"/>
      </w:rPr>
    </w:lvl>
    <w:lvl w:ilvl="3">
      <w:start w:val="0"/>
      <w:numFmt w:val="bullet"/>
      <w:lvlText w:val="•"/>
      <w:lvlJc w:val="left"/>
      <w:pPr>
        <w:ind w:left="574" w:hanging="240"/>
      </w:pPr>
      <w:rPr>
        <w:rFonts w:hint="default"/>
        <w:lang w:val="en-US" w:eastAsia="en-US" w:bidi="ar-SA"/>
      </w:rPr>
    </w:lvl>
    <w:lvl w:ilvl="4">
      <w:start w:val="0"/>
      <w:numFmt w:val="bullet"/>
      <w:lvlText w:val="•"/>
      <w:lvlJc w:val="left"/>
      <w:pPr>
        <w:ind w:left="482" w:hanging="240"/>
      </w:pPr>
      <w:rPr>
        <w:rFonts w:hint="default"/>
        <w:lang w:val="en-US" w:eastAsia="en-US" w:bidi="ar-SA"/>
      </w:rPr>
    </w:lvl>
    <w:lvl w:ilvl="5">
      <w:start w:val="0"/>
      <w:numFmt w:val="bullet"/>
      <w:lvlText w:val="•"/>
      <w:lvlJc w:val="left"/>
      <w:pPr>
        <w:ind w:left="389" w:hanging="240"/>
      </w:pPr>
      <w:rPr>
        <w:rFonts w:hint="default"/>
        <w:lang w:val="en-US" w:eastAsia="en-US" w:bidi="ar-SA"/>
      </w:rPr>
    </w:lvl>
    <w:lvl w:ilvl="6">
      <w:start w:val="0"/>
      <w:numFmt w:val="bullet"/>
      <w:lvlText w:val="•"/>
      <w:lvlJc w:val="left"/>
      <w:pPr>
        <w:ind w:left="296" w:hanging="240"/>
      </w:pPr>
      <w:rPr>
        <w:rFonts w:hint="default"/>
        <w:lang w:val="en-US" w:eastAsia="en-US" w:bidi="ar-SA"/>
      </w:rPr>
    </w:lvl>
    <w:lvl w:ilvl="7">
      <w:start w:val="0"/>
      <w:numFmt w:val="bullet"/>
      <w:lvlText w:val="•"/>
      <w:lvlJc w:val="left"/>
      <w:pPr>
        <w:ind w:left="204" w:hanging="240"/>
      </w:pPr>
      <w:rPr>
        <w:rFonts w:hint="default"/>
        <w:lang w:val="en-US" w:eastAsia="en-US" w:bidi="ar-SA"/>
      </w:rPr>
    </w:lvl>
    <w:lvl w:ilvl="8">
      <w:start w:val="0"/>
      <w:numFmt w:val="bullet"/>
      <w:lvlText w:val="•"/>
      <w:lvlJc w:val="left"/>
      <w:pPr>
        <w:ind w:left="111" w:hanging="240"/>
      </w:pPr>
      <w:rPr>
        <w:rFonts w:hint="default"/>
        <w:lang w:val="en-US" w:eastAsia="en-US" w:bidi="ar-SA"/>
      </w:rPr>
    </w:lvl>
  </w:abstractNum>
  <w:abstractNum w:abstractNumId="2">
    <w:multiLevelType w:val="hybridMultilevel"/>
    <w:lvl w:ilvl="0">
      <w:start w:val="1"/>
      <w:numFmt w:val="lowerRoman"/>
      <w:lvlText w:val="(%1)"/>
      <w:lvlJc w:val="left"/>
      <w:pPr>
        <w:ind w:left="762" w:hanging="240"/>
        <w:jc w:val="right"/>
      </w:pPr>
      <w:rPr>
        <w:rFonts w:hint="default"/>
        <w:spacing w:val="0"/>
        <w:w w:val="104"/>
        <w:lang w:val="en-US" w:eastAsia="en-US" w:bidi="ar-SA"/>
      </w:rPr>
    </w:lvl>
    <w:lvl w:ilvl="1">
      <w:start w:val="0"/>
      <w:numFmt w:val="bullet"/>
      <w:lvlText w:val="•"/>
      <w:lvlJc w:val="left"/>
      <w:pPr>
        <w:ind w:left="1214" w:hanging="240"/>
      </w:pPr>
      <w:rPr>
        <w:rFonts w:hint="default"/>
        <w:lang w:val="en-US" w:eastAsia="en-US" w:bidi="ar-SA"/>
      </w:rPr>
    </w:lvl>
    <w:lvl w:ilvl="2">
      <w:start w:val="0"/>
      <w:numFmt w:val="bullet"/>
      <w:lvlText w:val="•"/>
      <w:lvlJc w:val="left"/>
      <w:pPr>
        <w:ind w:left="1669" w:hanging="240"/>
      </w:pPr>
      <w:rPr>
        <w:rFonts w:hint="default"/>
        <w:lang w:val="en-US" w:eastAsia="en-US" w:bidi="ar-SA"/>
      </w:rPr>
    </w:lvl>
    <w:lvl w:ilvl="3">
      <w:start w:val="0"/>
      <w:numFmt w:val="bullet"/>
      <w:lvlText w:val="•"/>
      <w:lvlJc w:val="left"/>
      <w:pPr>
        <w:ind w:left="2124" w:hanging="240"/>
      </w:pPr>
      <w:rPr>
        <w:rFonts w:hint="default"/>
        <w:lang w:val="en-US" w:eastAsia="en-US" w:bidi="ar-SA"/>
      </w:rPr>
    </w:lvl>
    <w:lvl w:ilvl="4">
      <w:start w:val="0"/>
      <w:numFmt w:val="bullet"/>
      <w:lvlText w:val="•"/>
      <w:lvlJc w:val="left"/>
      <w:pPr>
        <w:ind w:left="2578" w:hanging="240"/>
      </w:pPr>
      <w:rPr>
        <w:rFonts w:hint="default"/>
        <w:lang w:val="en-US" w:eastAsia="en-US" w:bidi="ar-SA"/>
      </w:rPr>
    </w:lvl>
    <w:lvl w:ilvl="5">
      <w:start w:val="0"/>
      <w:numFmt w:val="bullet"/>
      <w:lvlText w:val="•"/>
      <w:lvlJc w:val="left"/>
      <w:pPr>
        <w:ind w:left="3033" w:hanging="240"/>
      </w:pPr>
      <w:rPr>
        <w:rFonts w:hint="default"/>
        <w:lang w:val="en-US" w:eastAsia="en-US" w:bidi="ar-SA"/>
      </w:rPr>
    </w:lvl>
    <w:lvl w:ilvl="6">
      <w:start w:val="0"/>
      <w:numFmt w:val="bullet"/>
      <w:lvlText w:val="•"/>
      <w:lvlJc w:val="left"/>
      <w:pPr>
        <w:ind w:left="3488" w:hanging="240"/>
      </w:pPr>
      <w:rPr>
        <w:rFonts w:hint="default"/>
        <w:lang w:val="en-US" w:eastAsia="en-US" w:bidi="ar-SA"/>
      </w:rPr>
    </w:lvl>
    <w:lvl w:ilvl="7">
      <w:start w:val="0"/>
      <w:numFmt w:val="bullet"/>
      <w:lvlText w:val="•"/>
      <w:lvlJc w:val="left"/>
      <w:pPr>
        <w:ind w:left="3942" w:hanging="240"/>
      </w:pPr>
      <w:rPr>
        <w:rFonts w:hint="default"/>
        <w:lang w:val="en-US" w:eastAsia="en-US" w:bidi="ar-SA"/>
      </w:rPr>
    </w:lvl>
    <w:lvl w:ilvl="8">
      <w:start w:val="0"/>
      <w:numFmt w:val="bullet"/>
      <w:lvlText w:val="•"/>
      <w:lvlJc w:val="left"/>
      <w:pPr>
        <w:ind w:left="4397" w:hanging="240"/>
      </w:pPr>
      <w:rPr>
        <w:rFonts w:hint="default"/>
        <w:lang w:val="en-US" w:eastAsia="en-US" w:bidi="ar-SA"/>
      </w:rPr>
    </w:lvl>
  </w:abstractNum>
  <w:abstractNum w:abstractNumId="0">
    <w:multiLevelType w:val="hybridMultilevel"/>
    <w:lvl w:ilvl="0">
      <w:start w:val="1"/>
      <w:numFmt w:val="decimal"/>
      <w:lvlText w:val="%1."/>
      <w:lvlJc w:val="left"/>
      <w:pPr>
        <w:ind w:left="278" w:hanging="191"/>
        <w:jc w:val="right"/>
      </w:pPr>
      <w:rPr>
        <w:rFonts w:hint="default" w:ascii="Century" w:hAnsi="Century" w:eastAsia="Century" w:cs="Century"/>
        <w:b w:val="0"/>
        <w:bCs w:val="0"/>
        <w:i w:val="0"/>
        <w:iCs w:val="0"/>
        <w:spacing w:val="0"/>
        <w:w w:val="103"/>
        <w:sz w:val="16"/>
        <w:szCs w:val="16"/>
        <w:lang w:val="en-US" w:eastAsia="en-US" w:bidi="ar-SA"/>
      </w:rPr>
    </w:lvl>
    <w:lvl w:ilvl="1">
      <w:start w:val="1"/>
      <w:numFmt w:val="decimal"/>
      <w:lvlText w:val="%1.%2."/>
      <w:lvlJc w:val="left"/>
      <w:pPr>
        <w:ind w:left="592" w:hanging="309"/>
        <w:jc w:val="right"/>
      </w:pPr>
      <w:rPr>
        <w:rFonts w:hint="default" w:ascii="Cambria" w:hAnsi="Cambria" w:eastAsia="Cambria" w:cs="Cambria"/>
        <w:b w:val="0"/>
        <w:bCs w:val="0"/>
        <w:i/>
        <w:iCs/>
        <w:spacing w:val="0"/>
        <w:w w:val="109"/>
        <w:sz w:val="16"/>
        <w:szCs w:val="16"/>
        <w:lang w:val="en-US" w:eastAsia="en-US" w:bidi="ar-SA"/>
      </w:rPr>
    </w:lvl>
    <w:lvl w:ilvl="2">
      <w:start w:val="0"/>
      <w:numFmt w:val="bullet"/>
      <w:lvlText w:val="•"/>
      <w:lvlJc w:val="left"/>
      <w:pPr>
        <w:ind w:left="507" w:hanging="309"/>
      </w:pPr>
      <w:rPr>
        <w:rFonts w:hint="default"/>
        <w:lang w:val="en-US" w:eastAsia="en-US" w:bidi="ar-SA"/>
      </w:rPr>
    </w:lvl>
    <w:lvl w:ilvl="3">
      <w:start w:val="0"/>
      <w:numFmt w:val="bullet"/>
      <w:lvlText w:val="•"/>
      <w:lvlJc w:val="left"/>
      <w:pPr>
        <w:ind w:left="415" w:hanging="309"/>
      </w:pPr>
      <w:rPr>
        <w:rFonts w:hint="default"/>
        <w:lang w:val="en-US" w:eastAsia="en-US" w:bidi="ar-SA"/>
      </w:rPr>
    </w:lvl>
    <w:lvl w:ilvl="4">
      <w:start w:val="0"/>
      <w:numFmt w:val="bullet"/>
      <w:lvlText w:val="•"/>
      <w:lvlJc w:val="left"/>
      <w:pPr>
        <w:ind w:left="323" w:hanging="309"/>
      </w:pPr>
      <w:rPr>
        <w:rFonts w:hint="default"/>
        <w:lang w:val="en-US" w:eastAsia="en-US" w:bidi="ar-SA"/>
      </w:rPr>
    </w:lvl>
    <w:lvl w:ilvl="5">
      <w:start w:val="0"/>
      <w:numFmt w:val="bullet"/>
      <w:lvlText w:val="•"/>
      <w:lvlJc w:val="left"/>
      <w:pPr>
        <w:ind w:left="231" w:hanging="309"/>
      </w:pPr>
      <w:rPr>
        <w:rFonts w:hint="default"/>
        <w:lang w:val="en-US" w:eastAsia="en-US" w:bidi="ar-SA"/>
      </w:rPr>
    </w:lvl>
    <w:lvl w:ilvl="6">
      <w:start w:val="0"/>
      <w:numFmt w:val="bullet"/>
      <w:lvlText w:val="•"/>
      <w:lvlJc w:val="left"/>
      <w:pPr>
        <w:ind w:left="139" w:hanging="309"/>
      </w:pPr>
      <w:rPr>
        <w:rFonts w:hint="default"/>
        <w:lang w:val="en-US" w:eastAsia="en-US" w:bidi="ar-SA"/>
      </w:rPr>
    </w:lvl>
    <w:lvl w:ilvl="7">
      <w:start w:val="0"/>
      <w:numFmt w:val="bullet"/>
      <w:lvlText w:val="•"/>
      <w:lvlJc w:val="left"/>
      <w:pPr>
        <w:ind w:left="46" w:hanging="309"/>
      </w:pPr>
      <w:rPr>
        <w:rFonts w:hint="default"/>
        <w:lang w:val="en-US" w:eastAsia="en-US" w:bidi="ar-SA"/>
      </w:rPr>
    </w:lvl>
    <w:lvl w:ilvl="8">
      <w:start w:val="0"/>
      <w:numFmt w:val="bullet"/>
      <w:lvlText w:val="•"/>
      <w:lvlJc w:val="left"/>
      <w:pPr>
        <w:ind w:left="-46" w:hanging="309"/>
      </w:pPr>
      <w:rPr>
        <w:rFonts w:hint="default"/>
        <w:lang w:val="en-US"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w:hAnsi="Century" w:eastAsia="Century" w:cs="Century"/>
      <w:lang w:val="en-US" w:eastAsia="en-US" w:bidi="ar-SA"/>
    </w:rPr>
  </w:style>
  <w:style w:styleId="BodyText" w:type="paragraph">
    <w:name w:val="Body Text"/>
    <w:basedOn w:val="Normal"/>
    <w:uiPriority w:val="1"/>
    <w:qFormat/>
    <w:pPr/>
    <w:rPr>
      <w:rFonts w:ascii="Century" w:hAnsi="Century" w:eastAsia="Century" w:cs="Century"/>
      <w:sz w:val="16"/>
      <w:szCs w:val="16"/>
      <w:lang w:val="en-US" w:eastAsia="en-US" w:bidi="ar-SA"/>
    </w:rPr>
  </w:style>
  <w:style w:styleId="Heading1" w:type="paragraph">
    <w:name w:val="Heading 1"/>
    <w:basedOn w:val="Normal"/>
    <w:uiPriority w:val="1"/>
    <w:qFormat/>
    <w:pPr>
      <w:spacing w:before="104"/>
      <w:ind w:left="88"/>
      <w:outlineLvl w:val="1"/>
    </w:pPr>
    <w:rPr>
      <w:rFonts w:ascii="Calibri" w:hAnsi="Calibri" w:eastAsia="Calibri" w:cs="Calibri"/>
      <w:sz w:val="18"/>
      <w:szCs w:val="18"/>
      <w:lang w:val="en-US" w:eastAsia="en-US" w:bidi="ar-SA"/>
    </w:rPr>
  </w:style>
  <w:style w:styleId="Heading2" w:type="paragraph">
    <w:name w:val="Heading 2"/>
    <w:basedOn w:val="Normal"/>
    <w:uiPriority w:val="1"/>
    <w:qFormat/>
    <w:pPr>
      <w:ind w:left="88"/>
      <w:outlineLvl w:val="2"/>
    </w:pPr>
    <w:rPr>
      <w:rFonts w:ascii="Cambria" w:hAnsi="Cambria" w:eastAsia="Cambria" w:cs="Cambria"/>
      <w:i/>
      <w:iCs/>
      <w:sz w:val="17"/>
      <w:szCs w:val="17"/>
      <w:lang w:val="en-US" w:eastAsia="en-US" w:bidi="ar-SA"/>
    </w:rPr>
  </w:style>
  <w:style w:styleId="Title" w:type="paragraph">
    <w:name w:val="Title"/>
    <w:basedOn w:val="Normal"/>
    <w:uiPriority w:val="1"/>
    <w:qFormat/>
    <w:pPr>
      <w:spacing w:before="133"/>
      <w:ind w:left="88" w:right="2034"/>
    </w:pPr>
    <w:rPr>
      <w:rFonts w:ascii="Century" w:hAnsi="Century" w:eastAsia="Century" w:cs="Century"/>
      <w:sz w:val="27"/>
      <w:szCs w:val="27"/>
      <w:lang w:val="en-US" w:eastAsia="en-US" w:bidi="ar-SA"/>
    </w:rPr>
  </w:style>
  <w:style w:styleId="ListParagraph" w:type="paragraph">
    <w:name w:val="List Paragraph"/>
    <w:basedOn w:val="Normal"/>
    <w:uiPriority w:val="1"/>
    <w:qFormat/>
    <w:pPr>
      <w:ind w:left="278" w:hanging="19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hyperlink" Target="mailto:lgtcheng@polyu.edu.hk" TargetMode="External"/><Relationship Id="rId9" Type="http://schemas.openxmlformats.org/officeDocument/2006/relationships/image" Target="media/image2.jpeg"/><Relationship Id="rId10" Type="http://schemas.openxmlformats.org/officeDocument/2006/relationships/hyperlink" Target="http://www.sciencedirect.com/science/journal/03772217" TargetMode="External"/><Relationship Id="rId11" Type="http://schemas.openxmlformats.org/officeDocument/2006/relationships/hyperlink" Target="http://www.elsevier.com/locate/ejor" TargetMode="External"/><Relationship Id="rId12" Type="http://schemas.openxmlformats.org/officeDocument/2006/relationships/hyperlink" Target="http://dx.doi.org/10.1016/j.ejor.2010.05.017" TargetMode="Externa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Yingxue Zhao</dc:creator>
  <dc:subject>European Journal of Operational Research, 207 (2010) 668-675. doi:10.1016/j.ejor.2010.05.017</dc:subject>
  <dc:title>Coordination of supply chains by option contracts: A cooperative game theory approach</dc:title>
  <dcterms:created xsi:type="dcterms:W3CDTF">2025-12-29T10:57:26Z</dcterms:created>
  <dcterms:modified xsi:type="dcterms:W3CDTF">2025-12-29T10:57:26Z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ativeDomain[1]">
    <vt:lpwstr>sciencedirect.com</vt:lpwstr>
  </property>
  <property fmtid="{D5CDD505-2E9C-101B-9397-08002B2CF9AE}" pid="3" name="AuthoritativeDomain[2]">
    <vt:lpwstr>elsevier.com</vt:lpwstr>
  </property>
  <property fmtid="{D5CDD505-2E9C-101B-9397-08002B2CF9AE}" pid="4" name="Created">
    <vt:filetime>2010-07-17T00:00:00Z</vt:filetime>
  </property>
  <property fmtid="{D5CDD505-2E9C-101B-9397-08002B2CF9AE}" pid="5" name="Creator">
    <vt:lpwstr>Elsevier</vt:lpwstr>
  </property>
  <property fmtid="{D5CDD505-2E9C-101B-9397-08002B2CF9AE}" pid="6" name="ElsevierWebPDFSpecifications">
    <vt:lpwstr>6.1</vt:lpwstr>
  </property>
  <property fmtid="{D5CDD505-2E9C-101B-9397-08002B2CF9AE}" pid="7" name="LastSaved">
    <vt:filetime>2025-12-29T00:00:00Z</vt:filetime>
  </property>
  <property fmtid="{D5CDD505-2E9C-101B-9397-08002B2CF9AE}" pid="8" name="Producer">
    <vt:lpwstr>Acrobat Distiller 8.1.0 (Windows)</vt:lpwstr>
  </property>
</Properties>
</file>