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52C6" w14:textId="77777777" w:rsidR="00EA08BC" w:rsidRPr="00EA08BC" w:rsidRDefault="00EA08BC" w:rsidP="00EA08BC">
      <w:pPr>
        <w:shd w:val="clear" w:color="auto" w:fill="FFFFFF"/>
        <w:spacing w:before="100" w:beforeAutospacing="1" w:after="100" w:afterAutospacing="1" w:line="240" w:lineRule="auto"/>
        <w:outlineLvl w:val="1"/>
        <w:rPr>
          <w:rFonts w:ascii="Trebuchet MS" w:eastAsia="Times New Roman" w:hAnsi="Trebuchet MS" w:cs="Times New Roman"/>
          <w:b/>
          <w:bCs/>
          <w:color w:val="10808E"/>
          <w:sz w:val="36"/>
          <w:szCs w:val="36"/>
        </w:rPr>
      </w:pPr>
      <w:r w:rsidRPr="00EA08BC">
        <w:rPr>
          <w:rFonts w:ascii="Trebuchet MS" w:eastAsia="Times New Roman" w:hAnsi="Trebuchet MS" w:cs="Times New Roman"/>
          <w:b/>
          <w:bCs/>
          <w:color w:val="10808E"/>
          <w:sz w:val="36"/>
          <w:szCs w:val="36"/>
        </w:rPr>
        <w:t>Rivers</w:t>
      </w:r>
    </w:p>
    <w:p w14:paraId="33D26EB7"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This page is to give information about the rivers that the company runs.</w:t>
      </w:r>
    </w:p>
    <w:p w14:paraId="2AEE34D4" w14:textId="77777777" w:rsidR="00EA08BC" w:rsidRPr="00EA08BC" w:rsidRDefault="00EA08BC" w:rsidP="00EA08BC">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EA08BC">
        <w:rPr>
          <w:rFonts w:ascii="Trebuchet MS" w:eastAsia="Times New Roman" w:hAnsi="Trebuchet MS" w:cs="Times New Roman"/>
          <w:b/>
          <w:bCs/>
          <w:color w:val="383838"/>
          <w:sz w:val="27"/>
          <w:szCs w:val="27"/>
        </w:rPr>
        <w:t>Main Fork of the Salmon River, Idaho</w:t>
      </w:r>
    </w:p>
    <w:p w14:paraId="0F6D7466"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 xml:space="preserve">Nestled deep in the Frank Church Wilderness of No Return winds the </w:t>
      </w:r>
      <w:proofErr w:type="gramStart"/>
      <w:r w:rsidRPr="00EA08BC">
        <w:rPr>
          <w:rFonts w:ascii="Trebuchet MS" w:eastAsia="Times New Roman" w:hAnsi="Trebuchet MS" w:cs="Times New Roman"/>
          <w:color w:val="3E3E3E"/>
          <w:sz w:val="27"/>
          <w:szCs w:val="27"/>
        </w:rPr>
        <w:t>Salmon river</w:t>
      </w:r>
      <w:proofErr w:type="gramEnd"/>
      <w:r w:rsidRPr="00EA08BC">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75171630"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11BB24EE"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EA08BC">
        <w:rPr>
          <w:rFonts w:ascii="Trebuchet MS" w:eastAsia="Times New Roman" w:hAnsi="Trebuchet MS" w:cs="Times New Roman"/>
          <w:color w:val="3E3E3E"/>
          <w:sz w:val="27"/>
          <w:szCs w:val="27"/>
        </w:rPr>
        <w:t>river</w:t>
      </w:r>
      <w:proofErr w:type="gramEnd"/>
      <w:r w:rsidRPr="00EA08BC">
        <w:rPr>
          <w:rFonts w:ascii="Trebuchet MS" w:eastAsia="Times New Roman" w:hAnsi="Trebuchet MS" w:cs="Times New Roman"/>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53846ABE" w14:textId="77777777" w:rsidR="00EA08BC" w:rsidRPr="00EA08BC" w:rsidRDefault="00EA08BC" w:rsidP="00EA08BC">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EA08BC">
        <w:rPr>
          <w:rFonts w:ascii="Trebuchet MS" w:eastAsia="Times New Roman" w:hAnsi="Trebuchet MS" w:cs="Times New Roman"/>
          <w:b/>
          <w:bCs/>
          <w:color w:val="383838"/>
          <w:sz w:val="27"/>
          <w:szCs w:val="27"/>
        </w:rPr>
        <w:t>Desolation and Gray Canyon, Utah</w:t>
      </w:r>
    </w:p>
    <w:p w14:paraId="19FFE247"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EA08BC">
        <w:rPr>
          <w:rFonts w:ascii="Trebuchet MS" w:eastAsia="Times New Roman" w:hAnsi="Trebuchet MS" w:cs="Times New Roman"/>
          <w:color w:val="3E3E3E"/>
          <w:sz w:val="27"/>
          <w:szCs w:val="27"/>
        </w:rPr>
        <w:t>Green</w:t>
      </w:r>
      <w:proofErr w:type="gramEnd"/>
      <w:r w:rsidRPr="00EA08BC">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EA08BC">
        <w:rPr>
          <w:rFonts w:ascii="Trebuchet MS" w:eastAsia="Times New Roman" w:hAnsi="Trebuchet MS" w:cs="Times New Roman"/>
          <w:color w:val="3E3E3E"/>
          <w:sz w:val="27"/>
          <w:szCs w:val="27"/>
        </w:rPr>
        <w:t>from</w:t>
      </w:r>
      <w:proofErr w:type="spellEnd"/>
      <w:r w:rsidRPr="00EA08BC">
        <w:rPr>
          <w:rFonts w:ascii="Trebuchet MS" w:eastAsia="Times New Roman" w:hAnsi="Trebuchet MS" w:cs="Times New Roman"/>
          <w:color w:val="3E3E3E"/>
          <w:sz w:val="27"/>
          <w:szCs w:val="27"/>
        </w:rPr>
        <w:t xml:space="preserve"> Sand Wash to </w:t>
      </w:r>
      <w:proofErr w:type="spellStart"/>
      <w:r w:rsidRPr="00EA08BC">
        <w:rPr>
          <w:rFonts w:ascii="Trebuchet MS" w:eastAsia="Times New Roman" w:hAnsi="Trebuchet MS" w:cs="Times New Roman"/>
          <w:color w:val="3E3E3E"/>
          <w:sz w:val="27"/>
          <w:szCs w:val="27"/>
        </w:rPr>
        <w:t>Swaseys</w:t>
      </w:r>
      <w:proofErr w:type="spellEnd"/>
      <w:r w:rsidRPr="00EA08BC">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8987CD0"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Desolation is rated a Class II/III and is usually done in 6 days</w:t>
      </w:r>
    </w:p>
    <w:p w14:paraId="5CF8E1D2"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lastRenderedPageBreak/>
        <w:t>Desolation Canyon has been recognized as a National Landmark.  This designation is based on the uniqueness and rich history that the canyon tells.</w:t>
      </w:r>
    </w:p>
    <w:p w14:paraId="52FC2036" w14:textId="77777777" w:rsidR="00EA08BC" w:rsidRPr="00EA08BC" w:rsidRDefault="00EA08BC" w:rsidP="00EA08BC">
      <w:pPr>
        <w:shd w:val="clear" w:color="auto" w:fill="FFFFFF"/>
        <w:spacing w:before="100" w:beforeAutospacing="1" w:after="100" w:afterAutospacing="1" w:line="240" w:lineRule="auto"/>
        <w:outlineLvl w:val="2"/>
        <w:rPr>
          <w:rFonts w:ascii="Trebuchet MS" w:eastAsia="Times New Roman" w:hAnsi="Trebuchet MS" w:cs="Times New Roman"/>
          <w:b/>
          <w:bCs/>
          <w:color w:val="383838"/>
          <w:sz w:val="27"/>
          <w:szCs w:val="27"/>
        </w:rPr>
      </w:pPr>
      <w:r w:rsidRPr="00EA08BC">
        <w:rPr>
          <w:rFonts w:ascii="Trebuchet MS" w:eastAsia="Times New Roman" w:hAnsi="Trebuchet MS" w:cs="Times New Roman"/>
          <w:b/>
          <w:bCs/>
          <w:color w:val="383838"/>
          <w:sz w:val="27"/>
          <w:szCs w:val="27"/>
        </w:rPr>
        <w:t>Grand Canyon, Arizona</w:t>
      </w:r>
    </w:p>
    <w:p w14:paraId="2D6C992D"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 xml:space="preserve">This is the </w:t>
      </w:r>
      <w:proofErr w:type="spellStart"/>
      <w:r w:rsidRPr="00EA08BC">
        <w:rPr>
          <w:rFonts w:ascii="Trebuchet MS" w:eastAsia="Times New Roman" w:hAnsi="Trebuchet MS" w:cs="Times New Roman"/>
          <w:color w:val="3E3E3E"/>
          <w:sz w:val="27"/>
          <w:szCs w:val="27"/>
        </w:rPr>
        <w:t>grand daddy</w:t>
      </w:r>
      <w:proofErr w:type="spellEnd"/>
      <w:r w:rsidRPr="00EA08BC">
        <w:rPr>
          <w:rFonts w:ascii="Trebuchet MS" w:eastAsia="Times New Roman" w:hAnsi="Trebuchet MS" w:cs="Times New Roman"/>
          <w:color w:val="3E3E3E"/>
          <w:sz w:val="27"/>
          <w:szCs w:val="27"/>
        </w:rPr>
        <w:t xml:space="preserve"> of all canyons and the </w:t>
      </w:r>
      <w:proofErr w:type="spellStart"/>
      <w:r w:rsidRPr="00EA08BC">
        <w:rPr>
          <w:rFonts w:ascii="Trebuchet MS" w:eastAsia="Times New Roman" w:hAnsi="Trebuchet MS" w:cs="Times New Roman"/>
          <w:color w:val="3E3E3E"/>
          <w:sz w:val="27"/>
          <w:szCs w:val="27"/>
        </w:rPr>
        <w:t>grand daddy</w:t>
      </w:r>
      <w:proofErr w:type="spellEnd"/>
      <w:r w:rsidRPr="00EA08BC">
        <w:rPr>
          <w:rFonts w:ascii="Trebuchet MS" w:eastAsia="Times New Roman" w:hAnsi="Trebuchet MS" w:cs="Times New Roman"/>
          <w:color w:val="3E3E3E"/>
          <w:sz w:val="27"/>
          <w:szCs w:val="27"/>
        </w:rPr>
        <w:t xml:space="preserve"> of all river trips. You will never forget your visit to the Grand Canyon.</w:t>
      </w:r>
    </w:p>
    <w:p w14:paraId="3A3D19DB"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proofErr w:type="gramStart"/>
      <w:r w:rsidRPr="00EA08BC">
        <w:rPr>
          <w:rFonts w:ascii="Trebuchet MS" w:eastAsia="Times New Roman" w:hAnsi="Trebuchet MS" w:cs="Times New Roman"/>
          <w:color w:val="3E3E3E"/>
          <w:sz w:val="27"/>
          <w:szCs w:val="27"/>
        </w:rPr>
        <w:t>Grand Canyon river</w:t>
      </w:r>
      <w:proofErr w:type="gramEnd"/>
      <w:r w:rsidRPr="00EA08BC">
        <w:rPr>
          <w:rFonts w:ascii="Trebuchet MS" w:eastAsia="Times New Roman" w:hAnsi="Trebuchet MS" w:cs="Times New Roman"/>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sidRPr="00EA08BC">
        <w:rPr>
          <w:rFonts w:ascii="Trebuchet MS" w:eastAsia="Times New Roman" w:hAnsi="Trebuchet MS" w:cs="Times New Roman"/>
          <w:color w:val="3E3E3E"/>
          <w:sz w:val="27"/>
          <w:szCs w:val="27"/>
        </w:rPr>
        <w:t>indian</w:t>
      </w:r>
      <w:proofErr w:type="spellEnd"/>
      <w:r w:rsidRPr="00EA08BC">
        <w:rPr>
          <w:rFonts w:ascii="Trebuchet MS" w:eastAsia="Times New Roman" w:hAnsi="Trebuchet MS" w:cs="Times New Roman"/>
          <w:color w:val="3E3E3E"/>
          <w:sz w:val="27"/>
          <w:szCs w:val="27"/>
        </w:rPr>
        <w:t xml:space="preserve"> ruins accessible only by river.</w:t>
      </w:r>
    </w:p>
    <w:p w14:paraId="5515BD79" w14:textId="77777777" w:rsidR="00EA08BC" w:rsidRPr="00EA08BC" w:rsidRDefault="00EA08BC" w:rsidP="00EA08BC">
      <w:pPr>
        <w:shd w:val="clear" w:color="auto" w:fill="FFFFFF"/>
        <w:spacing w:before="100" w:beforeAutospacing="1" w:after="100" w:afterAutospacing="1" w:line="360" w:lineRule="atLeast"/>
        <w:rPr>
          <w:rFonts w:ascii="Trebuchet MS" w:eastAsia="Times New Roman" w:hAnsi="Trebuchet MS" w:cs="Times New Roman"/>
          <w:color w:val="3E3E3E"/>
          <w:sz w:val="27"/>
          <w:szCs w:val="27"/>
        </w:rPr>
      </w:pPr>
      <w:r w:rsidRPr="00EA08BC">
        <w:rPr>
          <w:rFonts w:ascii="Trebuchet MS" w:eastAsia="Times New Roman" w:hAnsi="Trebuchet MS" w:cs="Times New Roman"/>
          <w:color w:val="3E3E3E"/>
          <w:sz w:val="27"/>
          <w:szCs w:val="27"/>
        </w:rPr>
        <w:t xml:space="preserve">CLASS I - X: The Grand Canyon uses a unique river rating scale. The rapids in the Canyon are technically rated I - X </w:t>
      </w:r>
      <w:proofErr w:type="gramStart"/>
      <w:r w:rsidRPr="00EA08BC">
        <w:rPr>
          <w:rFonts w:ascii="Trebuchet MS" w:eastAsia="Times New Roman" w:hAnsi="Trebuchet MS" w:cs="Times New Roman"/>
          <w:color w:val="3E3E3E"/>
          <w:sz w:val="27"/>
          <w:szCs w:val="27"/>
        </w:rPr>
        <w:t>( 1</w:t>
      </w:r>
      <w:proofErr w:type="gramEnd"/>
      <w:r w:rsidRPr="00EA08BC">
        <w:rPr>
          <w:rFonts w:ascii="Trebuchet MS" w:eastAsia="Times New Roman" w:hAnsi="Trebuchet MS" w:cs="Times New Roman"/>
          <w:color w:val="3E3E3E"/>
          <w:sz w:val="27"/>
          <w:szCs w:val="27"/>
        </w:rPr>
        <w:t xml:space="preserve"> - 10) to accommodate such a wide variety of rapids and river variances. However, most people are familiar with the regular I - V river rating scale, so we often refer to both.</w:t>
      </w:r>
    </w:p>
    <w:p w14:paraId="5C107163" w14:textId="77777777" w:rsidR="001A27B4" w:rsidRDefault="001A27B4"/>
    <w:sectPr w:rsidR="001A2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BC"/>
    <w:rsid w:val="001A27B4"/>
    <w:rsid w:val="00747E45"/>
    <w:rsid w:val="00C82D50"/>
    <w:rsid w:val="00EA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3AB2"/>
  <w15:chartTrackingRefBased/>
  <w15:docId w15:val="{01522B4D-D74B-4ABA-8AD4-572C495C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8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8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08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Bradford</dc:creator>
  <cp:keywords/>
  <dc:description/>
  <cp:lastModifiedBy>Logan Bradford</cp:lastModifiedBy>
  <cp:revision>1</cp:revision>
  <dcterms:created xsi:type="dcterms:W3CDTF">2022-11-04T21:45:00Z</dcterms:created>
  <dcterms:modified xsi:type="dcterms:W3CDTF">2022-11-04T21:45:00Z</dcterms:modified>
</cp:coreProperties>
</file>