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AC55" w14:textId="598B3754" w:rsidR="00897EA5" w:rsidRPr="00281B5F" w:rsidRDefault="00897EA5" w:rsidP="003943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8"/>
          <w:szCs w:val="28"/>
        </w:rPr>
      </w:pPr>
      <w:r w:rsidRPr="00281B5F">
        <w:rPr>
          <w:rFonts w:eastAsia="Times New Roman" w:cstheme="minorHAnsi"/>
          <w:color w:val="000000"/>
          <w:sz w:val="28"/>
          <w:szCs w:val="28"/>
        </w:rPr>
        <w:t>Given the provided data, what are three conclusions we can draw about crowdfunding campaigns?</w:t>
      </w:r>
    </w:p>
    <w:p w14:paraId="31E5D78E" w14:textId="2879F62C" w:rsidR="0039436B" w:rsidRPr="00281B5F" w:rsidRDefault="0039436B" w:rsidP="0039436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42155294" w14:textId="1B8D4592" w:rsidR="0039436B" w:rsidRPr="00281B5F" w:rsidRDefault="0039436B" w:rsidP="003943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81B5F">
        <w:rPr>
          <w:rFonts w:cstheme="minorHAnsi"/>
          <w:sz w:val="28"/>
          <w:szCs w:val="28"/>
        </w:rPr>
        <w:t>Overall Crowdfunding is a successful method to attract possible investors</w:t>
      </w:r>
      <w:r w:rsidR="00FB4D19" w:rsidRPr="00281B5F">
        <w:rPr>
          <w:rFonts w:cstheme="minorHAnsi"/>
          <w:sz w:val="28"/>
          <w:szCs w:val="28"/>
        </w:rPr>
        <w:t xml:space="preserve"> especially if you are trying to fund a play in a Theater</w:t>
      </w:r>
      <w:r w:rsidRPr="00281B5F">
        <w:rPr>
          <w:rFonts w:cstheme="minorHAnsi"/>
          <w:sz w:val="28"/>
          <w:szCs w:val="28"/>
        </w:rPr>
        <w:t>.</w:t>
      </w:r>
    </w:p>
    <w:p w14:paraId="799648D0" w14:textId="160C444C" w:rsidR="0039436B" w:rsidRPr="00281B5F" w:rsidRDefault="0039436B" w:rsidP="003943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81B5F">
        <w:rPr>
          <w:rFonts w:cstheme="minorHAnsi"/>
          <w:sz w:val="28"/>
          <w:szCs w:val="28"/>
        </w:rPr>
        <w:t>There a</w:t>
      </w:r>
      <w:r w:rsidR="003F4DE6" w:rsidRPr="00281B5F">
        <w:rPr>
          <w:rFonts w:cstheme="minorHAnsi"/>
          <w:sz w:val="28"/>
          <w:szCs w:val="28"/>
        </w:rPr>
        <w:t>re</w:t>
      </w:r>
      <w:r w:rsidRPr="00281B5F">
        <w:rPr>
          <w:rFonts w:cstheme="minorHAnsi"/>
          <w:sz w:val="28"/>
          <w:szCs w:val="28"/>
        </w:rPr>
        <w:t xml:space="preserve"> </w:t>
      </w:r>
      <w:r w:rsidR="003F4DE6" w:rsidRPr="00281B5F">
        <w:rPr>
          <w:rFonts w:cstheme="minorHAnsi"/>
          <w:sz w:val="28"/>
          <w:szCs w:val="28"/>
        </w:rPr>
        <w:t xml:space="preserve">a </w:t>
      </w:r>
      <w:r w:rsidRPr="00281B5F">
        <w:rPr>
          <w:rFonts w:cstheme="minorHAnsi"/>
          <w:sz w:val="28"/>
          <w:szCs w:val="28"/>
        </w:rPr>
        <w:t>lot more backers for projects with goals under 10,000 or over 50,000.</w:t>
      </w:r>
    </w:p>
    <w:p w14:paraId="28379520" w14:textId="15CD2744" w:rsidR="0039436B" w:rsidRPr="00281B5F" w:rsidRDefault="0039436B" w:rsidP="0039436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81B5F">
        <w:rPr>
          <w:rFonts w:cstheme="minorHAnsi"/>
          <w:sz w:val="28"/>
          <w:szCs w:val="28"/>
        </w:rPr>
        <w:t>Projects between 10,000 and 50,000 have a higher successful percentage rate with a smaller number of projects compared to projects under 10,000 or over 50,000.</w:t>
      </w:r>
    </w:p>
    <w:p w14:paraId="4C18D7AE" w14:textId="77777777" w:rsidR="00E44F09" w:rsidRPr="00281B5F" w:rsidRDefault="00E44F09" w:rsidP="00897EA5">
      <w:pPr>
        <w:shd w:val="clear" w:color="auto" w:fill="FFFFFF"/>
        <w:spacing w:after="0" w:line="285" w:lineRule="atLeast"/>
        <w:rPr>
          <w:rFonts w:eastAsia="Times New Roman" w:cstheme="minorHAnsi"/>
          <w:color w:val="0451A5"/>
          <w:sz w:val="28"/>
          <w:szCs w:val="28"/>
        </w:rPr>
      </w:pPr>
    </w:p>
    <w:p w14:paraId="539C1BDC" w14:textId="41B9DC27" w:rsidR="00897EA5" w:rsidRPr="00281B5F" w:rsidRDefault="00897EA5" w:rsidP="00FF159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8"/>
          <w:szCs w:val="28"/>
        </w:rPr>
      </w:pPr>
      <w:r w:rsidRPr="00281B5F">
        <w:rPr>
          <w:rFonts w:eastAsia="Times New Roman" w:cstheme="minorHAnsi"/>
          <w:color w:val="000000"/>
          <w:sz w:val="28"/>
          <w:szCs w:val="28"/>
        </w:rPr>
        <w:t>What are some limitations of this dataset?</w:t>
      </w:r>
    </w:p>
    <w:p w14:paraId="5A53A690" w14:textId="5629D075" w:rsidR="00EA4762" w:rsidRPr="00281B5F" w:rsidRDefault="00EA4762" w:rsidP="00897EA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65EEAD7F" w14:textId="676B808E" w:rsidR="0039436B" w:rsidRPr="00281B5F" w:rsidRDefault="00EA4762" w:rsidP="00281B5F">
      <w:pPr>
        <w:shd w:val="clear" w:color="auto" w:fill="FFFFFF"/>
        <w:spacing w:after="0" w:line="285" w:lineRule="atLeast"/>
        <w:ind w:firstLine="360"/>
        <w:rPr>
          <w:rFonts w:eastAsia="Times New Roman" w:cstheme="minorHAnsi"/>
          <w:color w:val="000000"/>
          <w:sz w:val="28"/>
          <w:szCs w:val="28"/>
        </w:rPr>
      </w:pPr>
      <w:r w:rsidRPr="00281B5F">
        <w:rPr>
          <w:rFonts w:eastAsia="Times New Roman" w:cstheme="minorHAnsi"/>
          <w:color w:val="000000"/>
          <w:sz w:val="28"/>
          <w:szCs w:val="28"/>
        </w:rPr>
        <w:t>Some limitations to this dataset are the sample size and the date range. We only had 1,000 sample</w:t>
      </w:r>
      <w:r w:rsidR="008C632D" w:rsidRPr="00281B5F">
        <w:rPr>
          <w:rFonts w:eastAsia="Times New Roman" w:cstheme="minorHAnsi"/>
          <w:color w:val="000000"/>
          <w:sz w:val="28"/>
          <w:szCs w:val="28"/>
        </w:rPr>
        <w:t>s to analyze</w:t>
      </w:r>
      <w:r w:rsidRPr="00281B5F">
        <w:rPr>
          <w:rFonts w:eastAsia="Times New Roman" w:cstheme="minorHAnsi"/>
          <w:color w:val="000000"/>
          <w:sz w:val="28"/>
          <w:szCs w:val="28"/>
        </w:rPr>
        <w:t>.</w:t>
      </w:r>
      <w:r w:rsidR="008C632D" w:rsidRPr="00281B5F">
        <w:rPr>
          <w:rFonts w:eastAsia="Times New Roman" w:cstheme="minorHAnsi"/>
          <w:color w:val="000000"/>
          <w:sz w:val="28"/>
          <w:szCs w:val="28"/>
        </w:rPr>
        <w:t xml:space="preserve"> Such a small sample can skew the results. Also</w:t>
      </w:r>
      <w:r w:rsidR="00FF1592" w:rsidRPr="00281B5F">
        <w:rPr>
          <w:rFonts w:eastAsia="Times New Roman" w:cstheme="minorHAnsi"/>
          <w:color w:val="000000"/>
          <w:sz w:val="28"/>
          <w:szCs w:val="28"/>
        </w:rPr>
        <w:t>, t</w:t>
      </w:r>
      <w:r w:rsidR="008C632D" w:rsidRPr="00281B5F">
        <w:rPr>
          <w:rFonts w:eastAsia="Times New Roman" w:cstheme="minorHAnsi"/>
          <w:color w:val="000000"/>
          <w:sz w:val="28"/>
          <w:szCs w:val="28"/>
        </w:rPr>
        <w:t xml:space="preserve">he date range for the samples were taken </w:t>
      </w:r>
      <w:r w:rsidR="00FF1592" w:rsidRPr="00281B5F">
        <w:rPr>
          <w:rFonts w:eastAsia="Times New Roman" w:cstheme="minorHAnsi"/>
          <w:color w:val="000000"/>
          <w:sz w:val="28"/>
          <w:szCs w:val="28"/>
        </w:rPr>
        <w:t>over from over a decade of projects. Investors’ behaviors could had significantly changed over that time.</w:t>
      </w:r>
    </w:p>
    <w:p w14:paraId="48BDE938" w14:textId="77777777" w:rsidR="008C632D" w:rsidRPr="00281B5F" w:rsidRDefault="008C632D" w:rsidP="00897EA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26E59EBD" w14:textId="15B2AE36" w:rsidR="00897EA5" w:rsidRPr="00281B5F" w:rsidRDefault="00897EA5" w:rsidP="00FF159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8"/>
          <w:szCs w:val="28"/>
        </w:rPr>
      </w:pPr>
      <w:r w:rsidRPr="00281B5F">
        <w:rPr>
          <w:rFonts w:eastAsia="Times New Roman" w:cstheme="minorHAnsi"/>
          <w:color w:val="000000"/>
          <w:sz w:val="28"/>
          <w:szCs w:val="28"/>
        </w:rPr>
        <w:t>What are some other possible tables and/or graphs that we could create, and what additional value would they provide?</w:t>
      </w:r>
    </w:p>
    <w:p w14:paraId="02D1FBA1" w14:textId="4CAEF0D5" w:rsidR="00FB4D19" w:rsidRPr="00281B5F" w:rsidRDefault="00FB4D19" w:rsidP="00FF159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6E59EEB3" w14:textId="528F90C2" w:rsidR="00FB4D19" w:rsidRPr="00281B5F" w:rsidRDefault="00317CD5" w:rsidP="00FF159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8"/>
          <w:szCs w:val="28"/>
        </w:rPr>
      </w:pPr>
      <w:r w:rsidRPr="00281B5F">
        <w:rPr>
          <w:rFonts w:eastAsia="Times New Roman" w:cstheme="minorHAnsi"/>
          <w:color w:val="000000"/>
          <w:sz w:val="28"/>
          <w:szCs w:val="28"/>
        </w:rPr>
        <w:t xml:space="preserve">Some viewers of this analysis may prefer to see </w:t>
      </w:r>
      <w:r w:rsidRPr="00281B5F">
        <w:rPr>
          <w:rFonts w:eastAsia="Times New Roman" w:cstheme="minorHAnsi"/>
          <w:color w:val="000000"/>
          <w:sz w:val="28"/>
          <w:szCs w:val="28"/>
        </w:rPr>
        <w:t>bubble cloud chart</w:t>
      </w:r>
      <w:r w:rsidRPr="00281B5F">
        <w:rPr>
          <w:rFonts w:eastAsia="Times New Roman" w:cstheme="minorHAnsi"/>
          <w:color w:val="000000"/>
          <w:sz w:val="28"/>
          <w:szCs w:val="28"/>
        </w:rPr>
        <w:t>s</w:t>
      </w:r>
      <w:r w:rsidRPr="00281B5F">
        <w:rPr>
          <w:rFonts w:eastAsia="Times New Roman" w:cstheme="minorHAnsi"/>
          <w:color w:val="000000"/>
          <w:sz w:val="28"/>
          <w:szCs w:val="28"/>
        </w:rPr>
        <w:t xml:space="preserve"> to compare </w:t>
      </w:r>
      <w:r w:rsidRPr="00281B5F">
        <w:rPr>
          <w:rFonts w:eastAsia="Times New Roman" w:cstheme="minorHAnsi"/>
          <w:color w:val="000000"/>
          <w:sz w:val="28"/>
          <w:szCs w:val="28"/>
        </w:rPr>
        <w:t>the projects</w:t>
      </w:r>
      <w:r w:rsidR="00281B5F" w:rsidRPr="00281B5F">
        <w:rPr>
          <w:rFonts w:eastAsia="Times New Roman" w:cstheme="minorHAnsi"/>
          <w:color w:val="000000"/>
          <w:sz w:val="28"/>
          <w:szCs w:val="28"/>
        </w:rPr>
        <w:t xml:space="preserve"> or </w:t>
      </w:r>
      <w:proofErr w:type="gramStart"/>
      <w:r w:rsidR="00281B5F" w:rsidRPr="00281B5F">
        <w:rPr>
          <w:rFonts w:eastAsia="Times New Roman" w:cstheme="minorHAnsi"/>
          <w:color w:val="000000"/>
          <w:sz w:val="28"/>
          <w:szCs w:val="28"/>
        </w:rPr>
        <w:t>a</w:t>
      </w:r>
      <w:proofErr w:type="gramEnd"/>
      <w:r w:rsidR="00281B5F" w:rsidRPr="00281B5F">
        <w:rPr>
          <w:rFonts w:eastAsia="Times New Roman" w:cstheme="minorHAnsi"/>
          <w:color w:val="000000"/>
          <w:sz w:val="28"/>
          <w:szCs w:val="28"/>
        </w:rPr>
        <w:t xml:space="preserve"> ordered bar chart to rank the success of the projects.</w:t>
      </w:r>
      <w:r w:rsidRPr="00281B5F">
        <w:rPr>
          <w:rFonts w:eastAsia="Times New Roman" w:cstheme="minorHAnsi"/>
          <w:color w:val="000000"/>
          <w:sz w:val="28"/>
          <w:szCs w:val="28"/>
        </w:rPr>
        <w:t xml:space="preserve">  </w:t>
      </w:r>
    </w:p>
    <w:p w14:paraId="1C27B80B" w14:textId="3ACC3B10" w:rsidR="00FF1592" w:rsidRPr="00281B5F" w:rsidRDefault="00FF1592" w:rsidP="00FF159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8"/>
          <w:szCs w:val="28"/>
        </w:rPr>
      </w:pPr>
    </w:p>
    <w:p w14:paraId="4802B013" w14:textId="77777777" w:rsidR="00FF1592" w:rsidRPr="00FF1592" w:rsidRDefault="00FF1592" w:rsidP="00FF159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6EEA8D29" w14:textId="656023D1" w:rsidR="00187057" w:rsidRDefault="00187057"/>
    <w:p w14:paraId="50D4999C" w14:textId="5886B388" w:rsidR="00A27132" w:rsidRDefault="00A27132"/>
    <w:p w14:paraId="7007A2CE" w14:textId="77777777" w:rsidR="00A27132" w:rsidRDefault="00A27132"/>
    <w:sectPr w:rsidR="00A2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D253C"/>
    <w:multiLevelType w:val="hybridMultilevel"/>
    <w:tmpl w:val="A54A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B79B6"/>
    <w:multiLevelType w:val="hybridMultilevel"/>
    <w:tmpl w:val="854060E0"/>
    <w:lvl w:ilvl="0" w:tplc="CAB8A4B6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9"/>
    <w:rsid w:val="001110FD"/>
    <w:rsid w:val="00184209"/>
    <w:rsid w:val="00187057"/>
    <w:rsid w:val="00281B5F"/>
    <w:rsid w:val="00317CD5"/>
    <w:rsid w:val="0039436B"/>
    <w:rsid w:val="003F4DE6"/>
    <w:rsid w:val="005E670E"/>
    <w:rsid w:val="006A6CEC"/>
    <w:rsid w:val="006E13CA"/>
    <w:rsid w:val="007F3C9F"/>
    <w:rsid w:val="00811184"/>
    <w:rsid w:val="00897EA5"/>
    <w:rsid w:val="008C632D"/>
    <w:rsid w:val="00A27132"/>
    <w:rsid w:val="00E44F09"/>
    <w:rsid w:val="00EA4762"/>
    <w:rsid w:val="00ED5463"/>
    <w:rsid w:val="00FB4D19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7306"/>
  <w15:chartTrackingRefBased/>
  <w15:docId w15:val="{00F91449-6DDE-4AF4-BD3A-0C61FAF3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Bradley</dc:creator>
  <cp:keywords/>
  <dc:description/>
  <cp:lastModifiedBy>Lee Bradley</cp:lastModifiedBy>
  <cp:revision>8</cp:revision>
  <dcterms:created xsi:type="dcterms:W3CDTF">2022-03-13T16:59:00Z</dcterms:created>
  <dcterms:modified xsi:type="dcterms:W3CDTF">2022-03-17T02:50:00Z</dcterms:modified>
</cp:coreProperties>
</file>