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B1" w:rsidRDefault="00481CB1"/>
    <w:p w:rsidR="00481CB1" w:rsidRDefault="00481CB1"/>
    <w:p w:rsidR="00481CB1" w:rsidRDefault="00481CB1"/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2523"/>
        <w:gridCol w:w="7449"/>
      </w:tblGrid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Titolo dello studio</w:t>
            </w:r>
          </w:p>
        </w:tc>
        <w:tc>
          <w:tcPr>
            <w:tcW w:w="0" w:type="auto"/>
          </w:tcPr>
          <w:p w:rsidR="00133E04" w:rsidRDefault="00133E04"/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Acronimo</w:t>
            </w:r>
          </w:p>
        </w:tc>
        <w:tc>
          <w:tcPr>
            <w:tcW w:w="0" w:type="auto"/>
          </w:tcPr>
          <w:p w:rsidR="00133E04" w:rsidRDefault="00133E04"/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Versione protocollo</w:t>
            </w:r>
          </w:p>
        </w:tc>
        <w:tc>
          <w:tcPr>
            <w:tcW w:w="0" w:type="auto"/>
          </w:tcPr>
          <w:p w:rsidR="00133E04" w:rsidRDefault="00D7069A">
            <w:pPr>
              <w:pStyle w:val="Compact"/>
            </w:pPr>
            <w:r>
              <w:t>1.0</w:t>
            </w:r>
          </w:p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Data rilascio protocollo</w:t>
            </w:r>
          </w:p>
        </w:tc>
        <w:tc>
          <w:tcPr>
            <w:tcW w:w="0" w:type="auto"/>
          </w:tcPr>
          <w:p w:rsidR="00133E04" w:rsidRDefault="00133E04"/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Codici registrazione</w:t>
            </w:r>
          </w:p>
        </w:tc>
        <w:tc>
          <w:tcPr>
            <w:tcW w:w="0" w:type="auto"/>
          </w:tcPr>
          <w:p w:rsidR="00133E04" w:rsidRDefault="00D7069A">
            <w:pPr>
              <w:pStyle w:val="Compact"/>
            </w:pPr>
            <w:r>
              <w:t>se applicabili (es ClinicalTrials.gov: NCT01066572)</w:t>
            </w:r>
          </w:p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Promotore</w:t>
            </w:r>
          </w:p>
        </w:tc>
        <w:tc>
          <w:tcPr>
            <w:tcW w:w="0" w:type="auto"/>
          </w:tcPr>
          <w:p w:rsidR="00133E04" w:rsidRDefault="00D7069A">
            <w:pPr>
              <w:pStyle w:val="Compact"/>
            </w:pPr>
            <w:r>
              <w:t>Azienda farmaceutica, gruppo cooperativo, ente non profit che promuove lo studio. Nel caso di studi spontanei locali inserire Azienda USL - IRCCS di Reggio Emilia.</w:t>
            </w:r>
          </w:p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Proponente</w:t>
            </w:r>
          </w:p>
        </w:tc>
        <w:tc>
          <w:tcPr>
            <w:tcW w:w="0" w:type="auto"/>
          </w:tcPr>
          <w:p w:rsidR="00133E04" w:rsidRDefault="00D7069A">
            <w:pPr>
              <w:pStyle w:val="Compact"/>
            </w:pPr>
            <w:r>
              <w:t>Nome e qualifica delle persone autorizzate a firmare il protocollo e gli emendamenti a nome del promotore. Data e firma, per accettazione.</w:t>
            </w:r>
          </w:p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Partecipanti</w:t>
            </w:r>
          </w:p>
        </w:tc>
        <w:tc>
          <w:tcPr>
            <w:tcW w:w="0" w:type="auto"/>
          </w:tcPr>
          <w:p w:rsidR="00133E04" w:rsidRDefault="00D7069A">
            <w:pPr>
              <w:pStyle w:val="Compact"/>
            </w:pPr>
            <w:r>
              <w:t>Sperimentatori responsabili della conduzione dello studio con relativa strutture di appartenenza ( es.: strutture specialistiche e laboratori ...).</w:t>
            </w:r>
          </w:p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Recapiti randomizzazione</w:t>
            </w:r>
          </w:p>
        </w:tc>
        <w:tc>
          <w:tcPr>
            <w:tcW w:w="0" w:type="auto"/>
          </w:tcPr>
          <w:p w:rsidR="00133E04" w:rsidRDefault="00133E04"/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Referenti farmacovigilanza</w:t>
            </w:r>
          </w:p>
        </w:tc>
        <w:tc>
          <w:tcPr>
            <w:tcW w:w="0" w:type="auto"/>
          </w:tcPr>
          <w:p w:rsidR="00133E04" w:rsidRDefault="00133E04"/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Referente statistico</w:t>
            </w:r>
          </w:p>
        </w:tc>
        <w:tc>
          <w:tcPr>
            <w:tcW w:w="0" w:type="auto"/>
          </w:tcPr>
          <w:p w:rsidR="00133E04" w:rsidRDefault="00133E04"/>
        </w:tc>
      </w:tr>
      <w:tr w:rsidR="00133E04" w:rsidTr="00481CB1">
        <w:tc>
          <w:tcPr>
            <w:tcW w:w="0" w:type="auto"/>
          </w:tcPr>
          <w:p w:rsidR="00133E04" w:rsidRDefault="00D7069A">
            <w:pPr>
              <w:pStyle w:val="Compact"/>
            </w:pPr>
            <w:r>
              <w:rPr>
                <w:b/>
              </w:rPr>
              <w:t>Referente monitoraggio</w:t>
            </w:r>
          </w:p>
        </w:tc>
        <w:tc>
          <w:tcPr>
            <w:tcW w:w="0" w:type="auto"/>
          </w:tcPr>
          <w:p w:rsidR="00133E04" w:rsidRDefault="00133E04"/>
        </w:tc>
      </w:tr>
    </w:tbl>
    <w:p w:rsidR="00481CB1" w:rsidRDefault="00D7069A">
      <w:pPr>
        <w:pStyle w:val="Corpotesto"/>
        <w:rPr>
          <w:b/>
        </w:rPr>
      </w:pPr>
      <w:r>
        <w:br/>
      </w:r>
    </w:p>
    <w:p w:rsidR="00481CB1" w:rsidRDefault="00481CB1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  <w:lang w:val="it-IT"/>
        </w:rPr>
        <w:id w:val="-410612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81CB1" w:rsidRDefault="00481CB1">
          <w:pPr>
            <w:pStyle w:val="Titolosommario"/>
          </w:pPr>
          <w:r>
            <w:rPr>
              <w:lang w:val="it-IT"/>
            </w:rPr>
            <w:t>Sommario</w:t>
          </w:r>
        </w:p>
        <w:p w:rsidR="00BB79FF" w:rsidRDefault="00481CB1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0555" w:history="1">
            <w:r w:rsidR="00BB79FF" w:rsidRPr="005968A9">
              <w:rPr>
                <w:rStyle w:val="Collegamentoipertestuale"/>
                <w:noProof/>
              </w:rPr>
              <w:t>1. Background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_Toc103770555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3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56" w:history="1">
            <w:r w:rsidR="00BB79FF" w:rsidRPr="005968A9">
              <w:rPr>
                <w:rStyle w:val="Collegamentoipertestuale"/>
                <w:noProof/>
              </w:rPr>
              <w:t>2. Lo studio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_Toc103770556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3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57" w:history="1">
            <w:r w:rsidR="00BB79FF" w:rsidRPr="005968A9">
              <w:rPr>
                <w:rStyle w:val="Collegamentoipertestuale"/>
                <w:noProof/>
              </w:rPr>
              <w:t>2.1 Ipotesi e razionale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_Toc103770557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3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58" w:history="1">
            <w:r w:rsidR="00BB79FF" w:rsidRPr="005968A9">
              <w:rPr>
                <w:rStyle w:val="Collegamentoipertestuale"/>
                <w:noProof/>
              </w:rPr>
              <w:t>2.2 Disegno dello studio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_Toc103770558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3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59" w:history="1">
            <w:r w:rsidR="00BB79FF" w:rsidRPr="005968A9">
              <w:rPr>
                <w:rStyle w:val="Collegamentoipertestuale"/>
                <w:noProof/>
              </w:rPr>
              <w:t>3. Popolazione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_Toc103770559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3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0" w:history="1">
            <w:r w:rsidR="00BB79FF" w:rsidRPr="005968A9">
              <w:rPr>
                <w:rStyle w:val="Collegamentoipertestuale"/>
                <w:noProof/>
              </w:rPr>
              <w:t>3.1 Criteri di inclusione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_Toc103770560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3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1" w:history="1">
            <w:r w:rsidR="00BB79FF" w:rsidRPr="005968A9">
              <w:rPr>
                <w:rStyle w:val="Collegamentoipertestuale"/>
                <w:noProof/>
              </w:rPr>
              <w:t>3.2 Criteri di esclusione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_Toc103770561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3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2" w:history="1">
            <w:r w:rsidR="00BB79FF" w:rsidRPr="005968A9">
              <w:rPr>
                <w:rStyle w:val="Collegamentoipertestuale"/>
                <w:noProof/>
              </w:rPr>
              <w:t>3.3 Modalità di reclutamento dei pazienti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_Toc103770562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3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3" w:history="1">
            <w:r w:rsidR="00BB79FF" w:rsidRPr="005968A9">
              <w:rPr>
                <w:rStyle w:val="Collegamentoipertestuale"/>
                <w:noProof/>
              </w:rPr>
              <w:t>3.4 Allocazione al trattamento (randomizzazione)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_Toc103770563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4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4" w:history="1">
            <w:r w:rsidR="00BB79FF" w:rsidRPr="005968A9">
              <w:rPr>
                <w:rStyle w:val="Collegamentoipertestuale"/>
                <w:noProof/>
              </w:rPr>
              <w:t>4. Aspetti organizzativi e logistici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_Toc103770564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4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5" w:history="1">
            <w:r w:rsidR="00BB79FF" w:rsidRPr="005968A9">
              <w:rPr>
                <w:rStyle w:val="Collegamentoipertestuale"/>
                <w:noProof/>
              </w:rPr>
              <w:t>4.1 Fasi e durata dello studio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_Toc103770565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4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6" w:history="1">
            <w:r w:rsidR="00BB79FF" w:rsidRPr="005968A9">
              <w:rPr>
                <w:rStyle w:val="Collegamentoipertestuale"/>
                <w:noProof/>
              </w:rPr>
              <w:t>4.2 Programma di trattamento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_Toc103770566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4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7" w:history="1">
            <w:r w:rsidR="00BB79FF" w:rsidRPr="005968A9">
              <w:rPr>
                <w:rStyle w:val="Collegamentoipertestuale"/>
                <w:noProof/>
              </w:rPr>
              <w:t>4.3 Valutazione outcomes ed effetti collaterali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_Toc103770567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4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8" w:history="1">
            <w:r w:rsidR="00BB79FF" w:rsidRPr="005968A9">
              <w:rPr>
                <w:rStyle w:val="Collegamentoipertestuale"/>
                <w:noProof/>
              </w:rPr>
              <w:t>4.4 Interruzione dello studio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_Toc103770568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4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69" w:history="1">
            <w:r w:rsidR="00BB79FF" w:rsidRPr="005968A9">
              <w:rPr>
                <w:rStyle w:val="Collegamentoipertestuale"/>
                <w:noProof/>
              </w:rPr>
              <w:t>5. Obiettivi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_Toc103770569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4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0" w:history="1">
            <w:r w:rsidR="00BB79FF" w:rsidRPr="005968A9">
              <w:rPr>
                <w:rStyle w:val="Collegamentoipertestuale"/>
                <w:noProof/>
              </w:rPr>
              <w:t>6. Aspetti statistici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_Toc103770570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5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1" w:history="1">
            <w:r w:rsidR="00BB79FF" w:rsidRPr="005968A9">
              <w:rPr>
                <w:rStyle w:val="Collegamentoipertestuale"/>
                <w:noProof/>
              </w:rPr>
              <w:t>6.1 Outcome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_Toc103770571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5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2" w:history="1">
            <w:r w:rsidR="00BB79FF" w:rsidRPr="005968A9">
              <w:rPr>
                <w:rStyle w:val="Collegamentoipertestuale"/>
                <w:noProof/>
              </w:rPr>
              <w:t>6.2 Analisi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_Toc103770572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5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2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3" w:history="1">
            <w:r w:rsidR="00BB79FF" w:rsidRPr="005968A9">
              <w:rPr>
                <w:rStyle w:val="Collegamentoipertestuale"/>
                <w:noProof/>
              </w:rPr>
              <w:t>6.3 Ampiezza campionaria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_Toc103770573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5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4" w:history="1">
            <w:r w:rsidR="00BB79FF" w:rsidRPr="005968A9">
              <w:rPr>
                <w:rStyle w:val="Collegamentoipertestuale"/>
                <w:noProof/>
              </w:rPr>
              <w:t>7. Aspetti di data management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_Toc103770574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5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5" w:history="1">
            <w:r w:rsidR="00BB79FF" w:rsidRPr="005968A9">
              <w:rPr>
                <w:rStyle w:val="Collegamentoipertestuale"/>
                <w:noProof/>
              </w:rPr>
              <w:t>8. Aspetti etici e autorizzativi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_Toc103770575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5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6" w:history="1">
            <w:r w:rsidR="00BB79FF" w:rsidRPr="005968A9">
              <w:rPr>
                <w:rStyle w:val="Collegamentoipertestuale"/>
                <w:noProof/>
              </w:rPr>
              <w:t>9. Monitoraggio e QC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_Toc103770576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6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7" w:history="1">
            <w:r w:rsidR="00BB79FF" w:rsidRPr="005968A9">
              <w:rPr>
                <w:rStyle w:val="Collegamentoipertestuale"/>
                <w:noProof/>
              </w:rPr>
              <w:t>10. Sicurezza/Farmacovigilanza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_Toc103770577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6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8" w:history="1">
            <w:r w:rsidR="00BB79FF" w:rsidRPr="005968A9">
              <w:rPr>
                <w:rStyle w:val="Collegamentoipertestuale"/>
                <w:noProof/>
              </w:rPr>
              <w:t>11. Responsabilità e politica di pubblicazione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_Toc103770578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6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79" w:history="1">
            <w:r w:rsidR="00BB79FF" w:rsidRPr="005968A9">
              <w:rPr>
                <w:rStyle w:val="Collegamentoipertestuale"/>
                <w:noProof/>
              </w:rPr>
              <w:t>12. Riferimenti bibliografici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_Toc103770579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6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BB79FF" w:rsidRDefault="00A92193">
          <w:pPr>
            <w:pStyle w:val="Sommario1"/>
            <w:tabs>
              <w:tab w:val="right" w:leader="dot" w:pos="9962"/>
            </w:tabs>
            <w:rPr>
              <w:noProof/>
              <w:sz w:val="22"/>
              <w:szCs w:val="22"/>
              <w:lang w:val="it-IT" w:eastAsia="it-IT"/>
            </w:rPr>
          </w:pPr>
          <w:hyperlink w:anchor="_Toc103770580" w:history="1">
            <w:r w:rsidR="00BB79FF" w:rsidRPr="005968A9">
              <w:rPr>
                <w:rStyle w:val="Collegamentoipertestuale"/>
                <w:noProof/>
              </w:rPr>
              <w:t>Appendici e allegati</w:t>
            </w:r>
            <w:r w:rsidR="00BB79FF">
              <w:rPr>
                <w:noProof/>
                <w:webHidden/>
              </w:rPr>
              <w:tab/>
            </w:r>
            <w:r w:rsidR="00BB79FF">
              <w:rPr>
                <w:noProof/>
                <w:webHidden/>
              </w:rPr>
              <w:fldChar w:fldCharType="begin"/>
            </w:r>
            <w:r w:rsidR="00BB79FF">
              <w:rPr>
                <w:noProof/>
                <w:webHidden/>
              </w:rPr>
              <w:instrText xml:space="preserve"> PAGEREF _Toc103770580 \h </w:instrText>
            </w:r>
            <w:r w:rsidR="00BB79FF">
              <w:rPr>
                <w:noProof/>
                <w:webHidden/>
              </w:rPr>
            </w:r>
            <w:r w:rsidR="00BB79FF">
              <w:rPr>
                <w:noProof/>
                <w:webHidden/>
              </w:rPr>
              <w:fldChar w:fldCharType="separate"/>
            </w:r>
            <w:r w:rsidR="00BB79FF">
              <w:rPr>
                <w:noProof/>
                <w:webHidden/>
              </w:rPr>
              <w:t>6</w:t>
            </w:r>
            <w:r w:rsidR="00BB79FF">
              <w:rPr>
                <w:noProof/>
                <w:webHidden/>
              </w:rPr>
              <w:fldChar w:fldCharType="end"/>
            </w:r>
          </w:hyperlink>
        </w:p>
        <w:p w:rsidR="00481CB1" w:rsidRDefault="00481CB1">
          <w:r>
            <w:rPr>
              <w:b/>
              <w:bCs/>
            </w:rPr>
            <w:fldChar w:fldCharType="end"/>
          </w:r>
        </w:p>
      </w:sdtContent>
    </w:sdt>
    <w:p w:rsidR="00133E04" w:rsidRDefault="00D7069A">
      <w:pPr>
        <w:pStyle w:val="Corpotesto"/>
      </w:pPr>
      <w:r>
        <w:br/>
      </w:r>
      <w:r>
        <w:br/>
      </w:r>
      <w:r>
        <w:br/>
      </w:r>
    </w:p>
    <w:p w:rsidR="00481CB1" w:rsidRDefault="00481CB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background"/>
      <w:r>
        <w:br w:type="page"/>
      </w:r>
    </w:p>
    <w:p w:rsidR="00133E04" w:rsidRDefault="00481CB1">
      <w:pPr>
        <w:pStyle w:val="Titolo1"/>
      </w:pPr>
      <w:bookmarkStart w:id="1" w:name="_Toc103770555"/>
      <w:r>
        <w:lastRenderedPageBreak/>
        <w:t xml:space="preserve">1. </w:t>
      </w:r>
      <w:r w:rsidR="00D7069A">
        <w:t>Background</w:t>
      </w:r>
      <w:bookmarkEnd w:id="0"/>
      <w:bookmarkEnd w:id="1"/>
    </w:p>
    <w:p w:rsidR="00133E04" w:rsidRDefault="00D7069A">
      <w:pPr>
        <w:pStyle w:val="FirstParagraph"/>
      </w:pPr>
      <w:r>
        <w:t>Fornire una sintesi sulla problematica affrontata (es la patologia), sulla attuale pratica clinica (es da linee guida), e sulle questioni attualmente aperte (con riferimento aggiornato alla letteratura esistente).</w:t>
      </w:r>
    </w:p>
    <w:p w:rsidR="00133E04" w:rsidRDefault="00481CB1">
      <w:pPr>
        <w:pStyle w:val="Titolo1"/>
      </w:pPr>
      <w:bookmarkStart w:id="2" w:name="lo-studio"/>
      <w:bookmarkStart w:id="3" w:name="_Toc103770556"/>
      <w:r>
        <w:t xml:space="preserve">2. </w:t>
      </w:r>
      <w:r w:rsidR="00D7069A">
        <w:t>Lo studio</w:t>
      </w:r>
      <w:bookmarkEnd w:id="2"/>
      <w:bookmarkEnd w:id="3"/>
    </w:p>
    <w:p w:rsidR="00133E04" w:rsidRDefault="00481CB1">
      <w:pPr>
        <w:pStyle w:val="Titolo2"/>
      </w:pPr>
      <w:bookmarkStart w:id="4" w:name="ipotesi-e-razionale"/>
      <w:bookmarkStart w:id="5" w:name="_Toc103770557"/>
      <w:r>
        <w:t xml:space="preserve">2.1 </w:t>
      </w:r>
      <w:r w:rsidR="00D7069A">
        <w:t>Ipotesi e razionale</w:t>
      </w:r>
      <w:bookmarkEnd w:id="4"/>
      <w:bookmarkEnd w:id="5"/>
    </w:p>
    <w:p w:rsidR="00133E04" w:rsidRDefault="00D7069A">
      <w:pPr>
        <w:pStyle w:val="FirstParagraph"/>
      </w:pPr>
      <w:r>
        <w:t>L’intento dello studio deve essere definito in modo chiaro e preciso. Specificare qui la/le ipotesi da verificare e le ragioni che giustificano tale proposta (es non precedentemente/sufficientemente indagate in letteratura?).</w:t>
      </w:r>
    </w:p>
    <w:p w:rsidR="00133E04" w:rsidRDefault="00481CB1">
      <w:pPr>
        <w:pStyle w:val="Titolo2"/>
      </w:pPr>
      <w:bookmarkStart w:id="6" w:name="disegno-dello-studio"/>
      <w:bookmarkStart w:id="7" w:name="_Toc103770558"/>
      <w:r>
        <w:t xml:space="preserve">2.2 </w:t>
      </w:r>
      <w:r w:rsidR="00D7069A">
        <w:t>Disegno dello studio</w:t>
      </w:r>
      <w:bookmarkEnd w:id="6"/>
      <w:bookmarkEnd w:id="7"/>
    </w:p>
    <w:p w:rsidR="00133E04" w:rsidRDefault="00D7069A">
      <w:pPr>
        <w:pStyle w:val="FirstParagraph"/>
      </w:pPr>
      <w:r>
        <w:t>Sintetizzare gli aspetti salienti dello studio. Ad esempio la tipologia (sperimentale/osservazionale); mono/multicentricità; retrospettivo/prospettico; lo tipologia/scopo dell’indagine (descrittivo, diagnostico, di trattamento, prognostico ecc).</w:t>
      </w:r>
      <w:r>
        <w:br/>
        <w:t>Nel caso di studi su un trattamento, il metodo di allocazione dello stesso (randomizzata/non randomizzata); la tipologia di trattamento (farmacologico, dispositivo, altro); la fase (I-II-III-IV); gli aspetti di mascheramento (in aperto, cieco, doppio cieco, triplo cieco); ecc.</w:t>
      </w:r>
      <w:r>
        <w:br/>
        <w:t>Infine, qualora presenti, quali studi ancillari e/o sotto-studi sono previsti.</w:t>
      </w:r>
    </w:p>
    <w:p w:rsidR="00133E04" w:rsidRDefault="00481CB1">
      <w:pPr>
        <w:pStyle w:val="Titolo1"/>
      </w:pPr>
      <w:bookmarkStart w:id="8" w:name="popolazione"/>
      <w:bookmarkStart w:id="9" w:name="_Toc103770559"/>
      <w:r>
        <w:t xml:space="preserve">3. </w:t>
      </w:r>
      <w:r w:rsidR="00D7069A">
        <w:t>Popolazione</w:t>
      </w:r>
      <w:bookmarkEnd w:id="8"/>
      <w:bookmarkEnd w:id="9"/>
    </w:p>
    <w:p w:rsidR="00133E04" w:rsidRDefault="00D7069A">
      <w:pPr>
        <w:pStyle w:val="FirstParagraph"/>
      </w:pPr>
      <w:r>
        <w:t>Descrivere qui la tipologia di contesto (es ospedaliero/territoriale) dove si realizzerà lo studio e dove avverrà l’arruolamento (o comunque, anche nel caso degli studi retrospettivi, il contesto a cui si riferiranno i i risultati dello studio).</w:t>
      </w:r>
    </w:p>
    <w:p w:rsidR="00133E04" w:rsidRDefault="00481CB1">
      <w:pPr>
        <w:pStyle w:val="Titolo2"/>
      </w:pPr>
      <w:bookmarkStart w:id="10" w:name="criteri-di-inclusione"/>
      <w:bookmarkStart w:id="11" w:name="_Toc103770560"/>
      <w:r>
        <w:t xml:space="preserve">3.1 </w:t>
      </w:r>
      <w:r w:rsidR="00D7069A">
        <w:t>Criteri di inclusione</w:t>
      </w:r>
      <w:bookmarkEnd w:id="10"/>
      <w:bookmarkEnd w:id="11"/>
    </w:p>
    <w:p w:rsidR="00133E04" w:rsidRDefault="00D7069A">
      <w:pPr>
        <w:pStyle w:val="FirstParagraph"/>
      </w:pPr>
      <w:r>
        <w:t>Inserirli in forma schematica (elenchi puntati/numerati) e dettagliati.</w:t>
      </w:r>
    </w:p>
    <w:p w:rsidR="00133E04" w:rsidRDefault="00481CB1">
      <w:pPr>
        <w:pStyle w:val="Titolo2"/>
      </w:pPr>
      <w:bookmarkStart w:id="12" w:name="criteri-di-esclusione"/>
      <w:bookmarkStart w:id="13" w:name="_Toc103770561"/>
      <w:r>
        <w:t xml:space="preserve">3.2 </w:t>
      </w:r>
      <w:r w:rsidR="00D7069A">
        <w:t>Criteri di esclusione</w:t>
      </w:r>
      <w:bookmarkEnd w:id="12"/>
      <w:bookmarkEnd w:id="13"/>
    </w:p>
    <w:p w:rsidR="00133E04" w:rsidRDefault="00D7069A">
      <w:pPr>
        <w:pStyle w:val="FirstParagraph"/>
      </w:pPr>
      <w:r>
        <w:t>Sempre in forma schematica (elenchi puntati/numerati) e dettagliati; non serve introdurre negazioni dei criteri di inclusione (ad esempio se un criterio di inclusione è età &gt;= 18 qui non serve specificare età &lt; 18).</w:t>
      </w:r>
      <w:bookmarkStart w:id="14" w:name="_GoBack"/>
      <w:bookmarkEnd w:id="14"/>
    </w:p>
    <w:p w:rsidR="00133E04" w:rsidRDefault="00481CB1">
      <w:pPr>
        <w:pStyle w:val="Titolo2"/>
      </w:pPr>
      <w:bookmarkStart w:id="15" w:name="modalità-di-reclutamento-dei-pazienti"/>
      <w:bookmarkStart w:id="16" w:name="_Toc103770562"/>
      <w:r>
        <w:t xml:space="preserve">3.3 </w:t>
      </w:r>
      <w:r w:rsidR="00D7069A">
        <w:t>Modalità di reclutamento dei pazienti</w:t>
      </w:r>
      <w:bookmarkEnd w:id="15"/>
      <w:bookmarkEnd w:id="16"/>
    </w:p>
    <w:p w:rsidR="00133E04" w:rsidRDefault="00DC6E85">
      <w:pPr>
        <w:pStyle w:val="FirstParagraph"/>
      </w:pPr>
      <w:r>
        <w:t>Descrivere luoghi, circostanze, persone coinvolte o rilevanti nel processo di reclutamento dei pazienti (ad es: il reclutamento verrà condotto in corrispondenza della prima visita di follow-up presso l’ambulatorio x dell’ospedale y e sarà curato dal medico che, in tale sede, effettuerà l’esame ecografico descritto nella sezione Z del protocollo).</w:t>
      </w:r>
    </w:p>
    <w:p w:rsidR="00133E04" w:rsidRDefault="00481CB1">
      <w:pPr>
        <w:pStyle w:val="Titolo2"/>
      </w:pPr>
      <w:bookmarkStart w:id="17" w:name="X5c19ef267d80f477994de02960e8712df7d281c"/>
      <w:bookmarkStart w:id="18" w:name="_Toc103770563"/>
      <w:r>
        <w:lastRenderedPageBreak/>
        <w:t xml:space="preserve">3.4 </w:t>
      </w:r>
      <w:r w:rsidR="00D7069A">
        <w:t>Allocazione al trattamento (randomizzazione)</w:t>
      </w:r>
      <w:bookmarkEnd w:id="17"/>
      <w:bookmarkEnd w:id="18"/>
    </w:p>
    <w:p w:rsidR="00133E04" w:rsidRDefault="00D7069A">
      <w:pPr>
        <w:pStyle w:val="FirstParagraph"/>
      </w:pPr>
      <w:r>
        <w:t>Nel caso di studi su trattamento, descrivere il processo di assegnazione di ciascun paziente al trattamento (es randomizzazione o altro).</w:t>
      </w:r>
    </w:p>
    <w:p w:rsidR="00133E04" w:rsidRDefault="00BB79FF">
      <w:pPr>
        <w:pStyle w:val="Titolo1"/>
      </w:pPr>
      <w:bookmarkStart w:id="19" w:name="aspetti-organizzativi-e-logistici"/>
      <w:bookmarkStart w:id="20" w:name="_Toc103770564"/>
      <w:r>
        <w:t xml:space="preserve">4. </w:t>
      </w:r>
      <w:r w:rsidR="00D7069A">
        <w:t>Aspetti organizzativi e logistici</w:t>
      </w:r>
      <w:bookmarkEnd w:id="19"/>
      <w:bookmarkEnd w:id="20"/>
    </w:p>
    <w:p w:rsidR="00133E04" w:rsidRDefault="00BB79FF">
      <w:pPr>
        <w:pStyle w:val="Titolo2"/>
      </w:pPr>
      <w:bookmarkStart w:id="21" w:name="fasi-e-durata-dello-studio"/>
      <w:bookmarkStart w:id="22" w:name="_Toc103770565"/>
      <w:r>
        <w:t xml:space="preserve">4.1 </w:t>
      </w:r>
      <w:r w:rsidR="00D7069A">
        <w:t>Fasi e durata dello studio</w:t>
      </w:r>
      <w:bookmarkEnd w:id="21"/>
      <w:bookmarkEnd w:id="22"/>
    </w:p>
    <w:p w:rsidR="00133E04" w:rsidRDefault="00D7069A">
      <w:pPr>
        <w:pStyle w:val="FirstParagraph"/>
      </w:pPr>
      <w:r>
        <w:t>Sintetizzare qui, anche mediante esemplificazioni grafiche (es flow-chart, tempogrammi, diagrammi GANTT) la pianificazione dello studio del suo complesso e il susseguirsi delle varie sue fasi: ad esempio arruolamento, trattamento, follow up (FPFV-LPLV: da first patient first visit a last patient last visit) e raccolta dati, analisi).</w:t>
      </w:r>
      <w:r>
        <w:br/>
        <w:t>A valle di questo, fornire una stima della durata complessiva prevista.</w:t>
      </w:r>
    </w:p>
    <w:p w:rsidR="00133E04" w:rsidRDefault="00BB79FF">
      <w:pPr>
        <w:pStyle w:val="Titolo2"/>
      </w:pPr>
      <w:bookmarkStart w:id="23" w:name="programma-di-trattamento"/>
      <w:bookmarkStart w:id="24" w:name="_Toc103770566"/>
      <w:r>
        <w:t xml:space="preserve">4.2 </w:t>
      </w:r>
      <w:r w:rsidR="00D7069A">
        <w:t>Programma di trattamento</w:t>
      </w:r>
      <w:bookmarkEnd w:id="23"/>
      <w:bookmarkEnd w:id="24"/>
    </w:p>
    <w:p w:rsidR="00133E04" w:rsidRDefault="00D7069A">
      <w:pPr>
        <w:pStyle w:val="FirstParagraph"/>
      </w:pPr>
      <w:r>
        <w:t>Dosaggi e schedule, durata, tossicità attese, modifiche al trattamento.</w:t>
      </w:r>
    </w:p>
    <w:p w:rsidR="00133E04" w:rsidRDefault="00BB79FF">
      <w:pPr>
        <w:pStyle w:val="Titolo2"/>
      </w:pPr>
      <w:bookmarkStart w:id="25" w:name="X8973a48f94d4bbdd00acb6b785fd0e6268a0e56"/>
      <w:bookmarkStart w:id="26" w:name="_Toc103770567"/>
      <w:r>
        <w:t xml:space="preserve">4.3 </w:t>
      </w:r>
      <w:r w:rsidR="00D7069A">
        <w:t>Valutazione outcomes ed effetti collaterali</w:t>
      </w:r>
      <w:bookmarkEnd w:id="25"/>
      <w:bookmarkEnd w:id="26"/>
    </w:p>
    <w:p w:rsidR="00133E04" w:rsidRDefault="00D7069A">
      <w:pPr>
        <w:pStyle w:val="FirstParagraph"/>
      </w:pPr>
      <w:r>
        <w:t>Tempistiche e criteri/standard adottati (es RECIST) per la valutazione degli outcome e degli effetti avversi (se applicabile).</w:t>
      </w:r>
    </w:p>
    <w:p w:rsidR="00133E04" w:rsidRDefault="00BB79FF" w:rsidP="00BB79FF">
      <w:pPr>
        <w:pStyle w:val="Titolo2"/>
      </w:pPr>
      <w:bookmarkStart w:id="27" w:name="interruzione-dello-studio"/>
      <w:bookmarkStart w:id="28" w:name="_Toc103770568"/>
      <w:r>
        <w:t xml:space="preserve">4.4 </w:t>
      </w:r>
      <w:r w:rsidR="00D7069A">
        <w:t>Interruzione dello studio</w:t>
      </w:r>
      <w:bookmarkEnd w:id="27"/>
      <w:bookmarkEnd w:id="28"/>
    </w:p>
    <w:p w:rsidR="00133E04" w:rsidRDefault="00D7069A">
      <w:pPr>
        <w:pStyle w:val="FirstParagraph"/>
      </w:pPr>
      <w:r>
        <w:t>Inserire le norme di interruzione per lo studio e criteri per il ritiro dei pazienti dallo stesso.</w:t>
      </w:r>
    </w:p>
    <w:p w:rsidR="00133E04" w:rsidRDefault="00BB79FF">
      <w:pPr>
        <w:pStyle w:val="Titolo1"/>
      </w:pPr>
      <w:bookmarkStart w:id="29" w:name="obiettivi"/>
      <w:bookmarkStart w:id="30" w:name="_Toc103770569"/>
      <w:r>
        <w:t xml:space="preserve">5. </w:t>
      </w:r>
      <w:r w:rsidR="00D7069A">
        <w:t>Obiettivi</w:t>
      </w:r>
      <w:bookmarkEnd w:id="29"/>
      <w:bookmarkEnd w:id="30"/>
    </w:p>
    <w:p w:rsidR="00133E04" w:rsidRDefault="00D7069A">
      <w:pPr>
        <w:pStyle w:val="FirstParagraph"/>
      </w:pPr>
      <w:r>
        <w:t>Riportare in questa sezione le ipotesi da sottoporre a verifica, scritte in maniera schematica e gerarchica (un obiettivo primario e alcuni obiettivi secondari).</w:t>
      </w:r>
    </w:p>
    <w:p w:rsidR="00133E04" w:rsidRDefault="00D7069A">
      <w:pPr>
        <w:pStyle w:val="Titolo4"/>
      </w:pPr>
      <w:bookmarkStart w:id="31" w:name="primario"/>
      <w:r>
        <w:t>Primario</w:t>
      </w:r>
      <w:bookmarkEnd w:id="31"/>
    </w:p>
    <w:p w:rsidR="00133E04" w:rsidRDefault="00D7069A">
      <w:pPr>
        <w:pStyle w:val="FirstParagraph"/>
      </w:pPr>
      <w:r>
        <w:t>Ad esempio: Obiettivo primario è valutare l’effetto del trattamento sulla sopravvivenza dei pazienti randomizzati.</w:t>
      </w:r>
    </w:p>
    <w:p w:rsidR="00133E04" w:rsidRDefault="00D7069A">
      <w:pPr>
        <w:pStyle w:val="Titolo4"/>
      </w:pPr>
      <w:bookmarkStart w:id="32" w:name="secondari"/>
      <w:r>
        <w:t>Secondari</w:t>
      </w:r>
      <w:bookmarkEnd w:id="32"/>
    </w:p>
    <w:p w:rsidR="00481CB1" w:rsidRPr="00481CB1" w:rsidRDefault="00481CB1" w:rsidP="00481CB1">
      <w:pPr>
        <w:pStyle w:val="Corpotesto"/>
      </w:pPr>
    </w:p>
    <w:p w:rsidR="00133E04" w:rsidRDefault="00BB79FF">
      <w:pPr>
        <w:pStyle w:val="Titolo1"/>
      </w:pPr>
      <w:bookmarkStart w:id="33" w:name="aspetti-statistici"/>
      <w:bookmarkStart w:id="34" w:name="_Toc103770570"/>
      <w:r>
        <w:t xml:space="preserve">6. </w:t>
      </w:r>
      <w:r w:rsidR="00D7069A">
        <w:t>Aspetti statistici</w:t>
      </w:r>
      <w:bookmarkEnd w:id="33"/>
      <w:bookmarkEnd w:id="34"/>
    </w:p>
    <w:p w:rsidR="00133E04" w:rsidRDefault="00BB79FF">
      <w:pPr>
        <w:pStyle w:val="Titolo2"/>
      </w:pPr>
      <w:bookmarkStart w:id="35" w:name="outcome"/>
      <w:bookmarkStart w:id="36" w:name="_Toc103770571"/>
      <w:r>
        <w:t xml:space="preserve">6.1 </w:t>
      </w:r>
      <w:r w:rsidR="00D7069A">
        <w:t>Outcome</w:t>
      </w:r>
      <w:bookmarkEnd w:id="35"/>
      <w:bookmarkEnd w:id="36"/>
    </w:p>
    <w:p w:rsidR="00133E04" w:rsidRDefault="00D7069A">
      <w:pPr>
        <w:pStyle w:val="FirstParagraph"/>
      </w:pPr>
      <w:r>
        <w:t>Riportare in questa sezione le variabili che verranno utilizzate per valutare le ipotesi. Come sono definite e quando vengono misurate.</w:t>
      </w:r>
      <w:r>
        <w:br/>
      </w:r>
      <w:r>
        <w:lastRenderedPageBreak/>
        <w:t>Ad esempio: per la valutazione della sopravvivenza si utilizzerà la Progression Free Survival, definita come tempo tra la randomizzazione e la prima tra data di ripresa o decesso.</w:t>
      </w:r>
    </w:p>
    <w:p w:rsidR="00133E04" w:rsidRDefault="00D7069A">
      <w:pPr>
        <w:pStyle w:val="Titolo4"/>
      </w:pPr>
      <w:bookmarkStart w:id="37" w:name="primario-1"/>
      <w:r>
        <w:t>Primario</w:t>
      </w:r>
      <w:bookmarkEnd w:id="37"/>
    </w:p>
    <w:p w:rsidR="00133E04" w:rsidRDefault="00D7069A">
      <w:pPr>
        <w:pStyle w:val="Titolo4"/>
      </w:pPr>
      <w:bookmarkStart w:id="38" w:name="secondari-1"/>
      <w:r>
        <w:t>Secondari</w:t>
      </w:r>
      <w:bookmarkEnd w:id="38"/>
    </w:p>
    <w:p w:rsidR="00133E04" w:rsidRDefault="00BB79FF">
      <w:pPr>
        <w:pStyle w:val="Titolo2"/>
      </w:pPr>
      <w:bookmarkStart w:id="39" w:name="analisi"/>
      <w:bookmarkStart w:id="40" w:name="_Toc103770572"/>
      <w:r>
        <w:t xml:space="preserve">6.2 </w:t>
      </w:r>
      <w:r w:rsidR="00D7069A">
        <w:t>Analisi</w:t>
      </w:r>
      <w:bookmarkEnd w:id="39"/>
      <w:bookmarkEnd w:id="40"/>
    </w:p>
    <w:p w:rsidR="00133E04" w:rsidRDefault="00D7069A">
      <w:pPr>
        <w:pStyle w:val="FirstParagraph"/>
      </w:pPr>
      <w:r>
        <w:t>Questa sezione è a cura dell’Ufficio Studi Clinici e Statistica.</w:t>
      </w:r>
    </w:p>
    <w:p w:rsidR="00133E04" w:rsidRDefault="00D7069A">
      <w:pPr>
        <w:pStyle w:val="Titolo4"/>
      </w:pPr>
      <w:bookmarkStart w:id="41" w:name="primaria"/>
      <w:r>
        <w:t>Primaria</w:t>
      </w:r>
      <w:bookmarkEnd w:id="41"/>
    </w:p>
    <w:p w:rsidR="00133E04" w:rsidRDefault="00D7069A">
      <w:pPr>
        <w:pStyle w:val="Titolo4"/>
      </w:pPr>
      <w:bookmarkStart w:id="42" w:name="secondarie"/>
      <w:r>
        <w:t>Secondarie</w:t>
      </w:r>
      <w:bookmarkEnd w:id="42"/>
    </w:p>
    <w:p w:rsidR="00133E04" w:rsidRDefault="00BB79FF">
      <w:pPr>
        <w:pStyle w:val="Titolo2"/>
      </w:pPr>
      <w:bookmarkStart w:id="43" w:name="ampiezza-campionaria"/>
      <w:bookmarkStart w:id="44" w:name="_Toc103770573"/>
      <w:r>
        <w:t xml:space="preserve">6.3 </w:t>
      </w:r>
      <w:r w:rsidR="00D7069A">
        <w:t>Ampiezza campionaria</w:t>
      </w:r>
      <w:bookmarkEnd w:id="43"/>
      <w:bookmarkEnd w:id="44"/>
    </w:p>
    <w:p w:rsidR="00133E04" w:rsidRDefault="00D7069A">
      <w:pPr>
        <w:pStyle w:val="FirstParagraph"/>
      </w:pPr>
      <w:r>
        <w:t>Questa sezione è a cura dell’Ufficio Studi Clinici e Statistica.</w:t>
      </w:r>
    </w:p>
    <w:p w:rsidR="00133E04" w:rsidRDefault="00BB79FF">
      <w:pPr>
        <w:pStyle w:val="Titolo1"/>
      </w:pPr>
      <w:bookmarkStart w:id="45" w:name="aspetti-di-data-management"/>
      <w:bookmarkStart w:id="46" w:name="_Toc103770574"/>
      <w:r>
        <w:t xml:space="preserve">7. </w:t>
      </w:r>
      <w:r w:rsidR="00D7069A">
        <w:t>Aspetti di data management</w:t>
      </w:r>
      <w:bookmarkEnd w:id="45"/>
      <w:bookmarkEnd w:id="46"/>
    </w:p>
    <w:p w:rsidR="00133E04" w:rsidRDefault="00D7069A">
      <w:pPr>
        <w:pStyle w:val="FirstParagraph"/>
      </w:pPr>
      <w:r>
        <w:t>Specificare quali strumenti saranno impiegati per la raccolta dei dati (es Excel/Smarty). Qualora i dati derivino dall’estrazione a partire da una/più fonte informativa/e già esistente/i (es cartella clinica informatizzata, registri/database, etc) specificare la/e fonte/i. Infine fare riferimento ad un documento allegato, per quanto riguarda l’elenco delle variabili raccolte o la struttura della CRF.</w:t>
      </w:r>
    </w:p>
    <w:p w:rsidR="00133E04" w:rsidRDefault="00BB79FF">
      <w:pPr>
        <w:pStyle w:val="Titolo1"/>
      </w:pPr>
      <w:bookmarkStart w:id="47" w:name="aspetti-etici-e-autorizzativi"/>
      <w:bookmarkStart w:id="48" w:name="_Toc103770575"/>
      <w:r>
        <w:t xml:space="preserve">8. </w:t>
      </w:r>
      <w:r w:rsidR="00D7069A">
        <w:t>Aspetti etici e autorizzativi</w:t>
      </w:r>
      <w:bookmarkEnd w:id="47"/>
      <w:bookmarkEnd w:id="48"/>
    </w:p>
    <w:p w:rsidR="00133E04" w:rsidRDefault="00D7069A">
      <w:pPr>
        <w:pStyle w:val="FirstParagraph"/>
      </w:pPr>
      <w:r>
        <w:t>Specificare aspetti quali:</w:t>
      </w:r>
    </w:p>
    <w:p w:rsidR="00133E04" w:rsidRDefault="00D7069A">
      <w:pPr>
        <w:numPr>
          <w:ilvl w:val="0"/>
          <w:numId w:val="2"/>
        </w:numPr>
      </w:pPr>
      <w:r>
        <w:t>considerazioni etiche e riferimenti normativi;</w:t>
      </w:r>
    </w:p>
    <w:p w:rsidR="00133E04" w:rsidRDefault="00D7069A">
      <w:pPr>
        <w:numPr>
          <w:ilvl w:val="0"/>
          <w:numId w:val="2"/>
        </w:numPr>
      </w:pPr>
      <w:r>
        <w:t>informazione sullo studio, modalità di raccolta del consenso allo studio ed al trattamento dati;</w:t>
      </w:r>
    </w:p>
    <w:p w:rsidR="00133E04" w:rsidRDefault="00D7069A">
      <w:pPr>
        <w:numPr>
          <w:ilvl w:val="0"/>
          <w:numId w:val="2"/>
        </w:numPr>
      </w:pPr>
      <w:r>
        <w:t>aspetti assicurativi;</w:t>
      </w:r>
    </w:p>
    <w:p w:rsidR="00133E04" w:rsidRDefault="00D7069A">
      <w:pPr>
        <w:numPr>
          <w:ilvl w:val="0"/>
          <w:numId w:val="2"/>
        </w:numPr>
      </w:pPr>
      <w:r>
        <w:t>accordi finanziari (trattati in documento separato);</w:t>
      </w:r>
    </w:p>
    <w:p w:rsidR="00133E04" w:rsidRDefault="00D7069A">
      <w:pPr>
        <w:numPr>
          <w:ilvl w:val="0"/>
          <w:numId w:val="2"/>
        </w:numPr>
      </w:pPr>
      <w:r>
        <w:t>accesso ai dati da parte di autorità regolatorie.</w:t>
      </w:r>
    </w:p>
    <w:p w:rsidR="00133E04" w:rsidRDefault="00BB79FF">
      <w:pPr>
        <w:pStyle w:val="Titolo1"/>
      </w:pPr>
      <w:bookmarkStart w:id="49" w:name="monitoraggio-e-qc"/>
      <w:bookmarkStart w:id="50" w:name="_Toc103770576"/>
      <w:r>
        <w:t xml:space="preserve">9. </w:t>
      </w:r>
      <w:r w:rsidR="00D7069A">
        <w:t>Monitoraggio e QC</w:t>
      </w:r>
      <w:bookmarkEnd w:id="49"/>
      <w:bookmarkEnd w:id="50"/>
    </w:p>
    <w:p w:rsidR="00133E04" w:rsidRDefault="00D7069A">
      <w:pPr>
        <w:pStyle w:val="FirstParagraph"/>
      </w:pPr>
      <w:r>
        <w:t>Specificare aspetti quali:</w:t>
      </w:r>
    </w:p>
    <w:p w:rsidR="00133E04" w:rsidRDefault="00D7069A">
      <w:pPr>
        <w:numPr>
          <w:ilvl w:val="0"/>
          <w:numId w:val="3"/>
        </w:numPr>
      </w:pPr>
      <w:r>
        <w:t>piano di monitoraggio proposto;</w:t>
      </w:r>
    </w:p>
    <w:p w:rsidR="00133E04" w:rsidRDefault="00D7069A">
      <w:pPr>
        <w:numPr>
          <w:ilvl w:val="0"/>
          <w:numId w:val="3"/>
        </w:numPr>
      </w:pPr>
      <w:r>
        <w:t>modalità di accesso ai dati e controlli di qualità.</w:t>
      </w:r>
    </w:p>
    <w:p w:rsidR="00133E04" w:rsidRDefault="00BB79FF">
      <w:pPr>
        <w:pStyle w:val="Titolo1"/>
      </w:pPr>
      <w:bookmarkStart w:id="51" w:name="sicurezzafarmacovigilanza"/>
      <w:bookmarkStart w:id="52" w:name="_Toc103770577"/>
      <w:r>
        <w:lastRenderedPageBreak/>
        <w:t xml:space="preserve">10. </w:t>
      </w:r>
      <w:r w:rsidR="00D7069A">
        <w:t>Sicurezza/Farmacovigilanza</w:t>
      </w:r>
      <w:bookmarkEnd w:id="51"/>
      <w:bookmarkEnd w:id="52"/>
    </w:p>
    <w:p w:rsidR="00133E04" w:rsidRDefault="00D7069A">
      <w:pPr>
        <w:pStyle w:val="FirstParagraph"/>
      </w:pPr>
      <w:r>
        <w:t>Modalità di rilevazione e segnalazione degli eventi, obblighi di farmacovigilanza, SOP di riferimento.</w:t>
      </w:r>
    </w:p>
    <w:p w:rsidR="00133E04" w:rsidRDefault="00BB79FF">
      <w:pPr>
        <w:pStyle w:val="Titolo1"/>
      </w:pPr>
      <w:bookmarkStart w:id="53" w:name="X90bfbbbc74829779361808bd38192ed364cd9f9"/>
      <w:bookmarkStart w:id="54" w:name="_Toc103770578"/>
      <w:r>
        <w:t xml:space="preserve">11. </w:t>
      </w:r>
      <w:r w:rsidR="00D7069A">
        <w:t>Responsabilità e politica di pubblicazione</w:t>
      </w:r>
      <w:bookmarkEnd w:id="53"/>
      <w:bookmarkEnd w:id="54"/>
    </w:p>
    <w:p w:rsidR="00133E04" w:rsidRDefault="00D7069A">
      <w:pPr>
        <w:pStyle w:val="FirstParagraph"/>
      </w:pPr>
      <w:r>
        <w:t>Criteri di pubblicazione (se non trattati in documento separato). Proprietà dei dati e modalità di diffusione.</w:t>
      </w:r>
    </w:p>
    <w:p w:rsidR="00133E04" w:rsidRDefault="00BB79FF">
      <w:pPr>
        <w:pStyle w:val="Titolo1"/>
      </w:pPr>
      <w:bookmarkStart w:id="55" w:name="riferimenti-bibliografici"/>
      <w:bookmarkStart w:id="56" w:name="_Toc103770579"/>
      <w:r>
        <w:t xml:space="preserve">12. </w:t>
      </w:r>
      <w:r w:rsidR="00D7069A">
        <w:t>Riferimenti bibliografici</w:t>
      </w:r>
      <w:bookmarkEnd w:id="55"/>
      <w:bookmarkEnd w:id="56"/>
    </w:p>
    <w:p w:rsidR="00133E04" w:rsidRDefault="00D7069A">
      <w:pPr>
        <w:pStyle w:val="FirstParagraph"/>
      </w:pPr>
      <w:r>
        <w:t>Inserire l’elenco della bibliografia citata nel documento.</w:t>
      </w:r>
    </w:p>
    <w:p w:rsidR="00133E04" w:rsidRDefault="00D7069A">
      <w:pPr>
        <w:pStyle w:val="Titolo1"/>
      </w:pPr>
      <w:bookmarkStart w:id="57" w:name="appendici-e-allegati"/>
      <w:bookmarkStart w:id="58" w:name="_Toc103770580"/>
      <w:r>
        <w:t>Appendici e allegati</w:t>
      </w:r>
      <w:bookmarkEnd w:id="57"/>
      <w:bookmarkEnd w:id="58"/>
    </w:p>
    <w:p w:rsidR="00133E04" w:rsidRDefault="00D7069A">
      <w:pPr>
        <w:pStyle w:val="FirstParagraph"/>
      </w:pPr>
      <w:r>
        <w:t>Eventuali documenti in allegato (es.: strumenti di valutazione, questionari, scale, schede segnalazione eventi avversi seri, schede raccolta dati, ecc).</w:t>
      </w:r>
    </w:p>
    <w:sectPr w:rsidR="00133E04" w:rsidSect="00C4437E">
      <w:headerReference w:type="default" r:id="rId8"/>
      <w:footerReference w:type="default" r:id="rId9"/>
      <w:pgSz w:w="12240" w:h="15840"/>
      <w:pgMar w:top="1417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193" w:rsidRDefault="00A92193">
      <w:r>
        <w:separator/>
      </w:r>
    </w:p>
  </w:endnote>
  <w:endnote w:type="continuationSeparator" w:id="0">
    <w:p w:rsidR="00A92193" w:rsidRDefault="00A92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065442"/>
      <w:docPartObj>
        <w:docPartGallery w:val="Page Numbers (Bottom of Page)"/>
        <w:docPartUnique/>
      </w:docPartObj>
    </w:sdtPr>
    <w:sdtEndPr/>
    <w:sdtContent>
      <w:p w:rsidR="00C4437E" w:rsidRDefault="00C4437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E85" w:rsidRPr="00DC6E85">
          <w:rPr>
            <w:noProof/>
            <w:lang w:val="it-IT"/>
          </w:rPr>
          <w:t>4</w:t>
        </w:r>
        <w:r>
          <w:fldChar w:fldCharType="end"/>
        </w:r>
      </w:p>
    </w:sdtContent>
  </w:sdt>
  <w:p w:rsidR="00C4437E" w:rsidRDefault="00C4437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193" w:rsidRDefault="00A92193">
      <w:r>
        <w:separator/>
      </w:r>
    </w:p>
  </w:footnote>
  <w:footnote w:type="continuationSeparator" w:id="0">
    <w:p w:rsidR="00A92193" w:rsidRDefault="00A92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37E" w:rsidRPr="00C4437E" w:rsidRDefault="00C4437E" w:rsidP="00C4437E">
    <w:pPr>
      <w:pStyle w:val="Intestazione"/>
      <w:jc w:val="right"/>
      <w:rPr>
        <w:sz w:val="20"/>
        <w:szCs w:val="20"/>
      </w:rPr>
    </w:pPr>
    <w:r w:rsidRPr="00C4437E">
      <w:rPr>
        <w:sz w:val="20"/>
        <w:szCs w:val="20"/>
      </w:rPr>
      <w:t>Prot. ACRONIMO, vrs 1.0 del gg/mm/aaaa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ABA7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1AE401"/>
    <w:multiLevelType w:val="multilevel"/>
    <w:tmpl w:val="602016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33E04"/>
    <w:rsid w:val="00481CB1"/>
    <w:rsid w:val="004E29B3"/>
    <w:rsid w:val="00590D07"/>
    <w:rsid w:val="00654570"/>
    <w:rsid w:val="00784D58"/>
    <w:rsid w:val="007D7092"/>
    <w:rsid w:val="008D6863"/>
    <w:rsid w:val="00A92193"/>
    <w:rsid w:val="00B86B75"/>
    <w:rsid w:val="00BB79FF"/>
    <w:rsid w:val="00BC48D5"/>
    <w:rsid w:val="00C1327C"/>
    <w:rsid w:val="00C36279"/>
    <w:rsid w:val="00C4437E"/>
    <w:rsid w:val="00D43139"/>
    <w:rsid w:val="00D7069A"/>
    <w:rsid w:val="00DC6E85"/>
    <w:rsid w:val="00E315A3"/>
    <w:rsid w:val="00FE27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037CD"/>
  <w15:docId w15:val="{CB71CE62-4364-44C9-B918-8D63703D2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437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4437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437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4437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437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C4437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C4437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C4437E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C4437E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C4437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spacing w:before="180" w:after="180"/>
    </w:pPr>
  </w:style>
  <w:style w:type="paragraph" w:customStyle="1" w:styleId="FirstParagraph">
    <w:name w:val="First Paragraph"/>
    <w:basedOn w:val="Corpotesto"/>
    <w:next w:val="Corpotesto"/>
  </w:style>
  <w:style w:type="paragraph" w:customStyle="1" w:styleId="Compact">
    <w:name w:val="Compact"/>
    <w:basedOn w:val="Corpotesto"/>
    <w:pPr>
      <w:spacing w:before="36" w:after="36"/>
    </w:pPr>
  </w:style>
  <w:style w:type="paragraph" w:styleId="Titolo">
    <w:name w:val="Title"/>
    <w:basedOn w:val="Normale"/>
    <w:next w:val="Normale"/>
    <w:link w:val="TitoloCarattere"/>
    <w:uiPriority w:val="10"/>
    <w:qFormat/>
    <w:rsid w:val="00C443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437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Corpotesto"/>
    <w:pPr>
      <w:keepNext/>
      <w:keepLines/>
      <w:jc w:val="center"/>
    </w:pPr>
  </w:style>
  <w:style w:type="paragraph" w:styleId="Data">
    <w:name w:val="Date"/>
    <w:next w:val="Corpotesto"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</w:style>
  <w:style w:type="paragraph" w:styleId="Testodelblocco">
    <w:name w:val="Block Text"/>
    <w:basedOn w:val="Corpotesto"/>
    <w:next w:val="Corpotesto"/>
    <w:uiPriority w:val="9"/>
    <w:unhideWhenUsed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e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next w:val="Normale"/>
    <w:link w:val="DidascaliaCarattere"/>
    <w:uiPriority w:val="35"/>
    <w:unhideWhenUsed/>
    <w:rsid w:val="00C4437E"/>
    <w:rPr>
      <w:b/>
      <w:bCs/>
      <w:sz w:val="18"/>
      <w:szCs w:val="18"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b/>
      <w:bCs/>
      <w:sz w:val="22"/>
      <w:szCs w:val="18"/>
    </w:rPr>
  </w:style>
  <w:style w:type="character" w:styleId="Rimandonotaapidipagina">
    <w:name w:val="footnote reference"/>
    <w:basedOn w:val="DidascaliaCarattere"/>
    <w:rPr>
      <w:b/>
      <w:bCs/>
      <w:sz w:val="18"/>
      <w:szCs w:val="18"/>
      <w:vertAlign w:val="superscript"/>
    </w:rPr>
  </w:style>
  <w:style w:type="character" w:styleId="Collegamentoipertestuale">
    <w:name w:val="Hyperlink"/>
    <w:basedOn w:val="DidascaliaCarattere"/>
    <w:uiPriority w:val="99"/>
    <w:rPr>
      <w:b/>
      <w:bCs/>
      <w:color w:val="4F81BD" w:themeColor="accent1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C4437E"/>
    <w:pPr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</w:rPr>
  </w:style>
  <w:style w:type="paragraph" w:styleId="Sommario1">
    <w:name w:val="toc 1"/>
    <w:basedOn w:val="Normale"/>
    <w:next w:val="Normale"/>
    <w:autoRedefine/>
    <w:uiPriority w:val="39"/>
    <w:unhideWhenUsed/>
    <w:rsid w:val="00481CB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81CB1"/>
    <w:pPr>
      <w:spacing w:after="100"/>
      <w:ind w:left="24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4437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437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4437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437E"/>
    <w:rPr>
      <w:rFonts w:cstheme="majorBidi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C4437E"/>
    <w:rPr>
      <w:rFonts w:cstheme="maj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C4437E"/>
    <w:rPr>
      <w:rFonts w:cstheme="majorBidi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C4437E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rsid w:val="00C4437E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rsid w:val="00C4437E"/>
    <w:rPr>
      <w:rFonts w:asciiTheme="majorHAnsi" w:eastAsiaTheme="majorEastAsia" w:hAnsiTheme="majorHAnsi"/>
    </w:rPr>
  </w:style>
  <w:style w:type="character" w:customStyle="1" w:styleId="TitoloCarattere">
    <w:name w:val="Titolo Carattere"/>
    <w:basedOn w:val="Carpredefinitoparagrafo"/>
    <w:link w:val="Titolo"/>
    <w:uiPriority w:val="10"/>
    <w:rsid w:val="00C4437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437E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4437E"/>
    <w:rPr>
      <w:b/>
      <w:bCs/>
    </w:rPr>
  </w:style>
  <w:style w:type="character" w:styleId="Enfasicorsivo">
    <w:name w:val="Emphasis"/>
    <w:basedOn w:val="Carpredefinitoparagrafo"/>
    <w:uiPriority w:val="20"/>
    <w:qFormat/>
    <w:rsid w:val="00C4437E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C4437E"/>
    <w:rPr>
      <w:szCs w:val="3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437E"/>
    <w:rPr>
      <w:rFonts w:cstheme="majorBidi"/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437E"/>
    <w:rPr>
      <w:rFonts w:cstheme="majorBidi"/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437E"/>
    <w:pPr>
      <w:ind w:left="720" w:right="720"/>
    </w:pPr>
    <w:rPr>
      <w:rFonts w:cstheme="majorBidi"/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437E"/>
    <w:rPr>
      <w:rFonts w:cstheme="majorBidi"/>
      <w:b/>
      <w:i/>
      <w:sz w:val="24"/>
    </w:rPr>
  </w:style>
  <w:style w:type="character" w:styleId="Enfasidelicata">
    <w:name w:val="Subtle Emphasis"/>
    <w:uiPriority w:val="19"/>
    <w:qFormat/>
    <w:rsid w:val="00C4437E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C4437E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C4437E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C4437E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C4437E"/>
    <w:rPr>
      <w:rFonts w:asciiTheme="majorHAnsi" w:eastAsiaTheme="majorEastAsia" w:hAnsiTheme="majorHAnsi"/>
      <w:b/>
      <w:i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4437E"/>
    <w:pPr>
      <w:ind w:left="720"/>
      <w:contextualSpacing/>
    </w:pPr>
  </w:style>
  <w:style w:type="paragraph" w:styleId="Intestazione">
    <w:name w:val="header"/>
    <w:basedOn w:val="Normale"/>
    <w:link w:val="IntestazioneCarattere"/>
    <w:unhideWhenUsed/>
    <w:rsid w:val="00C4437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C4437E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C4437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443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0334-196C-46D9-B07E-7E2800F1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 DELLO STUDIO</vt:lpstr>
    </vt:vector>
  </TitlesOfParts>
  <Company>ASMN/AUSL RE</Company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DELLO STUDIO</dc:title>
  <dc:creator>Cavuto Silvio</dc:creator>
  <cp:keywords/>
  <cp:lastModifiedBy>Cavuto Silvio</cp:lastModifiedBy>
  <cp:revision>3</cp:revision>
  <dcterms:created xsi:type="dcterms:W3CDTF">2022-06-14T08:47:00Z</dcterms:created>
  <dcterms:modified xsi:type="dcterms:W3CDTF">2022-06-14T08:53:00Z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