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Points20.mat</w:t>
      </w:r>
      <w:r>
        <w:rPr/>
        <w:t xml:space="preserve">: coordinates for 20 water-balance modeling point distributed over high, middle and lower elevations in the Truckee-Carson River Basin (TCRB). Structure D has fields Lon, Lat ElevM, etc. 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TreeRingSiteMeta.mat</w:t>
      </w:r>
      <w:r>
        <w:rPr/>
        <w:t xml:space="preserve">: Metadata for 37 tree-ring chronologies, in structure D, with fields including Lon, Lat, ElevM, Species and Type.  Species is a 4-letter code for the tree species. Type is a letter code (R,E,L or B) indicating that the the chronology is total ring width (R), earlywood width (E), latewood width  (L) or delta-blue intensity (B).  Some of the 37 chronologies are different “types” of variables for a particular species at a distinct site. There are only 21 “sites,” defined as a particular species collected at a location, and all 21 have total ring width (R). Four sites have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types E, W and B in addition to R.  Two other sites have E and L, but not B.  So, 21R + 6E +6L +4B = 37. This breakdown meand that the 37 chronologies will not have 37 distinct plotting locations on a map.</w:t>
        <w:br/>
        <w:br/>
        <w:t>We may want to code species by a color and type by a symbol type (one symbol if just R, another if all 4 types, a third if just R, E and L.  If two species at a location, we will want to “dither” the plotted points so they don’t overlay one another.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WynaturalFlowsCNRFC.mat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: Data and metadata for water-year-total natural river flows at specific gages in the TCRB. Sstructure D has fields Lon, Lat, ElevM as well other fields identifying the gages. There are 13 gages, but I think mapping will only include the two gages I am using in analysis:  gages 8 and 12 of the 12:  Truckee River, Farad; and Carson River, Carson City. 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GHCNv4P_screenedMeta.mat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: Metadata for 73 Global Historical Climate Network (GHCN) version 4 precipitation stations. Structure D has many fields, including Lon, Lat and ElevM.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GHCNv4T_screenedMeta.mat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: Metadata for 32 Global Historical Climate Network (GHCN) version 4 temperature stations. Structure D has many fields, including Lon, Lat and ElevM.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MapList.odt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.  List of key maps (not including Landon’s working versions) 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ReadingFiles.txt: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one of my help files  with tips about reading input into R. Included here because mentions reading .mat files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ReadMatEx01.R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:  script with sample code showing one approach that worked for readinga a mat file with needed mapping data for streamflow gagesl. Reads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WynaturalFlowsCNRFC.mat,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 described above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FromDM23Mar2023a.zip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: zipped project and data files for making graphics to be used in paper and talks for treeRO work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Geos585A_Rproject.zip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: zipped project (start) and data files for R version of Applied Time Series Analysis course.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MSmap02_index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: cross-ref index associating colors with map points for MSmap02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SSmap02_index.txt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: list of all SSR model results (RLP1876, 2 riverNF) for all 37 tree-ring chronologies with information for which 4 of the sites should be plotted on SSmap02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000000"/>
          <w:kern w:val="0"/>
          <w:sz w:val="22"/>
          <w:szCs w:val="22"/>
          <w:highlight w:val="yellow"/>
          <w:lang w:val="en-US" w:eastAsia="en-US" w:bidi="ar-SA"/>
        </w:rPr>
        <w:t>treeMetaTreeRO1685S.txt</w:t>
      </w:r>
      <w:r>
        <w:rPr>
          <w:rFonts w:eastAsia="Calibri" w:cs="" w:cstheme="minorBidi" w:eastAsiaTheme="minorHAnsi"/>
          <w:b w:val="false"/>
          <w:bCs w:val="false"/>
          <w:color w:val="000000"/>
          <w:kern w:val="0"/>
          <w:sz w:val="22"/>
          <w:szCs w:val="22"/>
          <w:highlight w:val="yellow"/>
          <w:lang w:val="en-US" w:eastAsia="en-US" w:bidi="ar-SA"/>
        </w:rPr>
        <w:t xml:space="preserve">. </w:t>
      </w:r>
      <w:r>
        <w:rPr>
          <w:rFonts w:eastAsia="Calibri" w:cs="" w:cstheme="minorBidi" w:eastAsiaTheme="minorHAnsi"/>
          <w:b w:val="false"/>
          <w:bCs w:val="false"/>
          <w:color w:val="000000"/>
          <w:kern w:val="0"/>
          <w:sz w:val="22"/>
          <w:szCs w:val="22"/>
          <w:highlight w:val="yellow"/>
          <w:lang w:val="en-US" w:eastAsia="en-US" w:bidi="ar-SA"/>
        </w:rPr>
        <w:t xml:space="preserve">Metadata, including lat and lon, for the 31-site tree-ring network that goes back to at least year 1685. This is the network I am using </w:t>
      </w:r>
      <w:r>
        <w:rPr>
          <w:rFonts w:eastAsia="Calibri" w:cs="" w:cstheme="minorBidi" w:eastAsiaTheme="minorHAnsi"/>
          <w:b w:val="false"/>
          <w:bCs w:val="false"/>
          <w:color w:val="000000"/>
          <w:kern w:val="0"/>
          <w:sz w:val="22"/>
          <w:szCs w:val="22"/>
          <w:highlight w:val="yellow"/>
          <w:lang w:val="en-US" w:eastAsia="en-US" w:bidi="ar-SA"/>
        </w:rPr>
        <w:t xml:space="preserve">for runoff reconstructions in prep for a paper and the final report. Note these are numbered 1-31, with cross-reference numbers to sites as numbered in the original 37-chronology network. </w:t>
      </w:r>
    </w:p>
    <w:p>
      <w:pPr>
        <w:pStyle w:val="Normal"/>
        <w:numPr>
          <w:ilvl w:val="0"/>
          <w:numId w:val="0"/>
        </w:numPr>
        <w:spacing w:before="0" w:after="200"/>
        <w:ind w:left="1080" w:hanging="0"/>
        <w:rPr/>
      </w:pPr>
      <w:r>
        <w:rPr/>
        <w:t xml:space="preserve"> </w:t>
      </w:r>
    </w:p>
    <w:sectPr>
      <w:headerReference w:type="default" r:id="rId2"/>
      <w:type w:val="nextPage"/>
      <w:pgSz w:w="12240" w:h="15840"/>
      <w:pgMar w:left="1440" w:right="1440" w:header="1440" w:top="2229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>
        <w:rFonts w:eastAsia="Calibri" w:cs="" w:cstheme="minorBidi" w:eastAsiaTheme="minorHAnsi"/>
        <w:color w:val="auto"/>
        <w:kern w:val="0"/>
        <w:sz w:val="22"/>
        <w:szCs w:val="22"/>
        <w:lang w:val="en-US" w:eastAsia="en-US" w:bidi="ar-SA"/>
      </w:rPr>
      <w:t>FileListMap1.odt</w:t>
    </w:r>
    <w:r>
      <w:rPr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52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f6753"/>
    <w:rPr>
      <w:rFonts w:ascii="Tahoma" w:hAnsi="Tahoma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f675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Application>LibreOffice/6.4.7.2$Linux_X86_64 LibreOffice_project/40$Build-2</Application>
  <Pages>2</Pages>
  <Words>531</Words>
  <Characters>2726</Characters>
  <CharactersWithSpaces>3247</CharactersWithSpaces>
  <Paragraphs>15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2023-01-11T23:04:00Z</dcterms:created>
  <dc:creator>DendroLab</dc:creator>
  <dc:description/>
  <dc:language>en-US</dc:language>
  <cp:lastModifiedBy>Dave Meko</cp:lastModifiedBy>
  <dcterms:modified xsi:type="dcterms:W3CDTF">2023-05-25T17:07:59Z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