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CD" w:rsidRPr="007A6C2A" w:rsidRDefault="003525CD" w:rsidP="003525CD">
      <w:pPr>
        <w:rPr>
          <w:b/>
        </w:rPr>
      </w:pPr>
      <w:r w:rsidRPr="007A6C2A">
        <w:rPr>
          <w:b/>
          <w:highlight w:val="yellow"/>
        </w:rPr>
        <w:t>Aula 6</w:t>
      </w:r>
    </w:p>
    <w:p w:rsidR="003525CD" w:rsidRDefault="003525CD" w:rsidP="003525CD">
      <w:r>
        <w:t>Sumário</w:t>
      </w:r>
    </w:p>
    <w:p w:rsidR="003525CD" w:rsidRDefault="003525CD" w:rsidP="003525CD">
      <w:r>
        <w:rPr>
          <w:noProof/>
          <w:lang w:eastAsia="pt-BR"/>
        </w:rPr>
        <w:drawing>
          <wp:inline distT="0" distB="0" distL="0" distR="0" wp14:anchorId="2116D1B5" wp14:editId="0377D8A9">
            <wp:extent cx="2867025" cy="4286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CD" w:rsidRDefault="003525CD" w:rsidP="003525CD">
      <w:r>
        <w:t>Tela 3: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 xml:space="preserve">No parágrafo da oração subordinada adjetiva restritiva, retirar o plural de vírgulas (última linha) </w:t>
      </w:r>
    </w:p>
    <w:p w:rsidR="003525CD" w:rsidRDefault="003525CD" w:rsidP="003525CD"/>
    <w:p w:rsidR="003525CD" w:rsidRDefault="003525CD" w:rsidP="003525CD">
      <w:r>
        <w:t>Tela 4: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 xml:space="preserve">No segundo parágrafo, </w:t>
      </w:r>
      <w:proofErr w:type="gramStart"/>
      <w:r>
        <w:t>trocar  “</w:t>
      </w:r>
      <w:proofErr w:type="gramEnd"/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Outro exemplo</w:t>
      </w:r>
      <w:r>
        <w:t>” por “</w:t>
      </w:r>
      <w:r w:rsidRPr="007A6C2A">
        <w:rPr>
          <w:color w:val="FF0000"/>
        </w:rPr>
        <w:t xml:space="preserve">Outra </w:t>
      </w:r>
      <w:r w:rsidRPr="001A40DB">
        <w:rPr>
          <w:color w:val="C00000"/>
        </w:rPr>
        <w:t>prova</w:t>
      </w:r>
      <w:r>
        <w:t>” .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Substituir a palavra ‘exemplo” por “</w:t>
      </w:r>
      <w:r w:rsidRPr="007A6C2A">
        <w:rPr>
          <w:color w:val="FF0000"/>
        </w:rPr>
        <w:t>uma demonstração</w:t>
      </w:r>
      <w:r>
        <w:t>”; “percebido” por “</w:t>
      </w:r>
      <w:r w:rsidRPr="001A4681">
        <w:rPr>
          <w:color w:val="FF0000"/>
        </w:rPr>
        <w:t>percebida</w:t>
      </w:r>
      <w:r>
        <w:t xml:space="preserve">” na frase: </w:t>
      </w:r>
    </w:p>
    <w:p w:rsidR="003525CD" w:rsidRDefault="003525CD" w:rsidP="003525CD">
      <w:r w:rsidRPr="001A4681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Exemplo 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 xml:space="preserve">desse processo pode ser </w:t>
      </w:r>
      <w:r w:rsidRPr="001A4681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percebido 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no retrato de Isabella d’Este, atribuído ao pintor.</w:t>
      </w:r>
      <w:r>
        <w:t xml:space="preserve"> </w:t>
      </w:r>
    </w:p>
    <w:p w:rsidR="003525CD" w:rsidRDefault="003525CD" w:rsidP="003525CD">
      <w:pPr>
        <w:pStyle w:val="PargrafodaLista"/>
        <w:numPr>
          <w:ilvl w:val="0"/>
          <w:numId w:val="5"/>
        </w:numPr>
      </w:pPr>
      <w:r>
        <w:t xml:space="preserve">Na imagem da obra de Leonardo Da Vinci, ao que parece foi tirado um </w:t>
      </w:r>
      <w:proofErr w:type="spellStart"/>
      <w:r>
        <w:t>printscreen</w:t>
      </w:r>
      <w:proofErr w:type="spellEnd"/>
      <w:r>
        <w:t xml:space="preserve">, logo não é possível clicar no link da fonte. </w:t>
      </w:r>
    </w:p>
    <w:p w:rsidR="003525CD" w:rsidRDefault="003525CD" w:rsidP="003525CD">
      <w:pPr>
        <w:pStyle w:val="PargrafodaLista"/>
      </w:pPr>
    </w:p>
    <w:p w:rsidR="003525CD" w:rsidRDefault="003525CD" w:rsidP="003525CD"/>
    <w:p w:rsidR="003525CD" w:rsidRDefault="003525CD" w:rsidP="003525CD">
      <w:r>
        <w:t>Tela 6: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lastRenderedPageBreak/>
        <w:t>Substituir “agora tente você” por “AGORA É SUA VEZ DE TENTAR”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Sugiro colocar o botão para o aluno clicar e verificar a resposta logo abaixo da questão. Retirar as linhas de resposta.</w:t>
      </w:r>
    </w:p>
    <w:p w:rsidR="003525CD" w:rsidRDefault="003525CD" w:rsidP="003525CD">
      <w:r>
        <w:t>Tela 7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Esta tela está repetida</w:t>
      </w:r>
    </w:p>
    <w:p w:rsidR="003525CD" w:rsidRDefault="003525CD" w:rsidP="003525CD">
      <w:r>
        <w:t>Tela 9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 xml:space="preserve">A imagem da Mafalda, parece ser um </w:t>
      </w:r>
      <w:proofErr w:type="spellStart"/>
      <w:r>
        <w:t>printscreen</w:t>
      </w:r>
      <w:proofErr w:type="spellEnd"/>
      <w:r>
        <w:t>, logo não é possível acessar o link da fonte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Nos exemplos I e II, as frases principais dos passos devem estar em negrito.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 xml:space="preserve">A frase deve estar com fonte maior: </w:t>
      </w:r>
    </w:p>
    <w:p w:rsidR="003525CD" w:rsidRDefault="003525CD" w:rsidP="003525CD">
      <w:pPr>
        <w:ind w:left="360"/>
        <w:rPr>
          <w:rFonts w:ascii="Arial" w:hAnsi="Arial" w:cs="Arial"/>
          <w:color w:val="565659"/>
          <w:shd w:val="clear" w:color="auto" w:fill="FFFFFF"/>
        </w:rPr>
      </w:pPr>
      <w:r w:rsidRPr="009D45EC">
        <w:rPr>
          <w:rStyle w:val="Forte"/>
          <w:rFonts w:ascii="Arial" w:hAnsi="Arial" w:cs="Arial"/>
          <w:color w:val="565659"/>
          <w:shd w:val="clear" w:color="auto" w:fill="FFFFFF"/>
        </w:rPr>
        <w:t>Que</w:t>
      </w:r>
      <w:r w:rsidRPr="009D45EC">
        <w:rPr>
          <w:rStyle w:val="apple-converted-space"/>
          <w:rFonts w:ascii="Arial" w:hAnsi="Arial" w:cs="Arial"/>
          <w:color w:val="565659"/>
          <w:shd w:val="clear" w:color="auto" w:fill="FFFFFF"/>
        </w:rPr>
        <w:t> </w:t>
      </w:r>
      <w:r w:rsidRPr="009D45EC">
        <w:rPr>
          <w:rFonts w:ascii="Arial" w:hAnsi="Arial" w:cs="Arial"/>
          <w:color w:val="565659"/>
          <w:shd w:val="clear" w:color="auto" w:fill="FFFFFF"/>
        </w:rPr>
        <w:t xml:space="preserve">orienta os julgados desta </w:t>
      </w:r>
      <w:proofErr w:type="gramStart"/>
      <w:r w:rsidRPr="009D45EC">
        <w:rPr>
          <w:rFonts w:ascii="Arial" w:hAnsi="Arial" w:cs="Arial"/>
          <w:color w:val="565659"/>
          <w:shd w:val="clear" w:color="auto" w:fill="FFFFFF"/>
        </w:rPr>
        <w:t>Corte</w:t>
      </w:r>
      <w:r w:rsidRPr="009D45EC">
        <w:rPr>
          <w:rStyle w:val="apple-converted-space"/>
          <w:rFonts w:ascii="Arial" w:hAnsi="Arial" w:cs="Arial"/>
          <w:color w:val="565659"/>
          <w:shd w:val="clear" w:color="auto" w:fill="FFFFFF"/>
        </w:rPr>
        <w:t> </w:t>
      </w:r>
      <w:r>
        <w:rPr>
          <w:noProof/>
          <w:lang w:eastAsia="pt-BR"/>
        </w:rPr>
        <w:drawing>
          <wp:inline distT="0" distB="0" distL="0" distR="0" wp14:anchorId="27BF7EF2" wp14:editId="7875E28D">
            <wp:extent cx="222885" cy="127000"/>
            <wp:effectExtent l="0" t="0" r="5715" b="6350"/>
            <wp:docPr id="2" name="Imagem 2" descr="imagem de uma s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e uma se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5EC">
        <w:rPr>
          <w:rStyle w:val="apple-converted-space"/>
          <w:rFonts w:ascii="Arial" w:hAnsi="Arial" w:cs="Arial"/>
          <w:color w:val="565659"/>
          <w:shd w:val="clear" w:color="auto" w:fill="FFFFFF"/>
        </w:rPr>
        <w:t> </w:t>
      </w:r>
      <w:r w:rsidRPr="009D45EC">
        <w:rPr>
          <w:rFonts w:ascii="Arial" w:hAnsi="Arial" w:cs="Arial"/>
          <w:color w:val="565659"/>
          <w:shd w:val="clear" w:color="auto" w:fill="FFFFFF"/>
        </w:rPr>
        <w:t>orientadora</w:t>
      </w:r>
      <w:proofErr w:type="gramEnd"/>
      <w:r w:rsidRPr="009D45EC">
        <w:rPr>
          <w:rFonts w:ascii="Arial" w:hAnsi="Arial" w:cs="Arial"/>
          <w:color w:val="565659"/>
          <w:shd w:val="clear" w:color="auto" w:fill="FFFFFF"/>
        </w:rPr>
        <w:t xml:space="preserve"> dos julgados desta Corte</w:t>
      </w:r>
    </w:p>
    <w:p w:rsidR="003525CD" w:rsidRPr="009D45EC" w:rsidRDefault="003525CD" w:rsidP="003525CD">
      <w:pPr>
        <w:pStyle w:val="PargrafodaLista"/>
        <w:numPr>
          <w:ilvl w:val="0"/>
          <w:numId w:val="2"/>
        </w:numPr>
      </w:pPr>
      <w:r>
        <w:t xml:space="preserve">Na </w:t>
      </w:r>
      <w:r w:rsidRPr="009D45EC">
        <w:rPr>
          <w:bCs/>
        </w:rPr>
        <w:t>frase a seguir, apenas “</w:t>
      </w:r>
      <w:r w:rsidRPr="009D45EC">
        <w:rPr>
          <w:bCs/>
          <w:color w:val="FF0000"/>
        </w:rPr>
        <w:t>em que</w:t>
      </w:r>
      <w:r w:rsidRPr="009D45EC">
        <w:rPr>
          <w:bCs/>
        </w:rPr>
        <w:t>” e “</w:t>
      </w:r>
      <w:r w:rsidRPr="009D45EC">
        <w:rPr>
          <w:bCs/>
          <w:color w:val="FF0000"/>
        </w:rPr>
        <w:t>que</w:t>
      </w:r>
      <w:r w:rsidRPr="009D45EC">
        <w:rPr>
          <w:bCs/>
        </w:rPr>
        <w:t>” devem estar em negrito</w:t>
      </w:r>
      <w:r>
        <w:rPr>
          <w:bCs/>
        </w:rPr>
        <w:t>:</w:t>
      </w:r>
    </w:p>
    <w:p w:rsidR="003525CD" w:rsidRPr="009D45EC" w:rsidRDefault="003525CD" w:rsidP="003525CD">
      <w:pPr>
        <w:pStyle w:val="PargrafodaLista"/>
      </w:pPr>
      <w:proofErr w:type="gramStart"/>
      <w:r w:rsidRPr="009D45EC">
        <w:rPr>
          <w:rStyle w:val="Forte"/>
          <w:rFonts w:ascii="Arial" w:hAnsi="Arial" w:cs="Arial"/>
          <w:color w:val="FF0000"/>
          <w:sz w:val="30"/>
          <w:szCs w:val="30"/>
          <w:u w:val="single"/>
          <w:shd w:val="clear" w:color="auto" w:fill="FFFFFF"/>
        </w:rPr>
        <w:t>em</w:t>
      </w:r>
      <w:proofErr w:type="gramEnd"/>
      <w:r w:rsidRPr="009D45EC">
        <w:rPr>
          <w:rStyle w:val="Forte"/>
          <w:rFonts w:ascii="Arial" w:hAnsi="Arial" w:cs="Arial"/>
          <w:color w:val="FF0000"/>
          <w:sz w:val="30"/>
          <w:szCs w:val="30"/>
          <w:u w:val="single"/>
          <w:shd w:val="clear" w:color="auto" w:fill="FFFFFF"/>
        </w:rPr>
        <w:t xml:space="preserve"> que </w:t>
      </w:r>
      <w:r w:rsidRPr="006770BB">
        <w:rPr>
          <w:rStyle w:val="Forte"/>
          <w:rFonts w:ascii="Arial" w:hAnsi="Arial" w:cs="Arial"/>
          <w:b w:val="0"/>
          <w:color w:val="565659"/>
          <w:sz w:val="30"/>
          <w:szCs w:val="30"/>
          <w:u w:val="single"/>
          <w:shd w:val="clear" w:color="auto" w:fill="FFFFFF"/>
        </w:rPr>
        <w:t xml:space="preserve">se assenta, entre nós, a ordem republicana e democrática </w:t>
      </w:r>
      <w:r w:rsidRPr="006770BB">
        <w:rPr>
          <w:rStyle w:val="Forte"/>
          <w:rFonts w:ascii="Arial" w:hAnsi="Arial" w:cs="Arial"/>
          <w:color w:val="FF0000"/>
          <w:sz w:val="30"/>
          <w:szCs w:val="30"/>
          <w:u w:val="single"/>
          <w:shd w:val="clear" w:color="auto" w:fill="FFFFFF"/>
        </w:rPr>
        <w:t xml:space="preserve">que </w:t>
      </w:r>
      <w:r w:rsidRPr="006770BB">
        <w:rPr>
          <w:rStyle w:val="Forte"/>
          <w:rFonts w:ascii="Arial" w:hAnsi="Arial" w:cs="Arial"/>
          <w:b w:val="0"/>
          <w:color w:val="565659"/>
          <w:sz w:val="30"/>
          <w:szCs w:val="30"/>
          <w:u w:val="single"/>
          <w:shd w:val="clear" w:color="auto" w:fill="FFFFFF"/>
        </w:rPr>
        <w:t>o sistema de direito constitucional positivo consagrou.</w:t>
      </w:r>
    </w:p>
    <w:p w:rsidR="003525CD" w:rsidRDefault="003525CD" w:rsidP="003525CD"/>
    <w:p w:rsidR="003525CD" w:rsidRDefault="003525CD" w:rsidP="003525CD">
      <w:pPr>
        <w:pStyle w:val="PargrafodaLista"/>
        <w:numPr>
          <w:ilvl w:val="0"/>
          <w:numId w:val="1"/>
        </w:numPr>
      </w:pPr>
      <w:r>
        <w:t>Na frase a seguir, o “</w:t>
      </w:r>
      <w:r w:rsidRPr="001C0E3D">
        <w:rPr>
          <w:color w:val="FF0000"/>
        </w:rPr>
        <w:t>que</w:t>
      </w:r>
      <w:r>
        <w:t xml:space="preserve">” deve ser </w:t>
      </w:r>
      <w:proofErr w:type="spellStart"/>
      <w:r>
        <w:t>nergritado</w:t>
      </w:r>
      <w:proofErr w:type="spellEnd"/>
      <w:r>
        <w:t>:</w:t>
      </w:r>
    </w:p>
    <w:p w:rsidR="003525CD" w:rsidRDefault="003525CD" w:rsidP="003525CD">
      <w:proofErr w:type="gramStart"/>
      <w:r w:rsidRPr="001C0E3D">
        <w:rPr>
          <w:rFonts w:ascii="Arial" w:hAnsi="Arial" w:cs="Arial"/>
          <w:color w:val="FF0000"/>
          <w:sz w:val="30"/>
          <w:szCs w:val="30"/>
          <w:shd w:val="clear" w:color="auto" w:fill="FFFFFF"/>
        </w:rPr>
        <w:t>que</w:t>
      </w:r>
      <w:proofErr w:type="gramEnd"/>
      <w:r w:rsidRPr="001C0E3D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representa significativo vetor interpretativo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A frase seguinte deve ter um tamanho de fonte maior, pois é uma frase explicativa, isso para se diferenciar dos exemplos:</w:t>
      </w:r>
    </w:p>
    <w:p w:rsidR="003525CD" w:rsidRDefault="003525CD" w:rsidP="003525CD">
      <w:pPr>
        <w:ind w:left="360"/>
      </w:pP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No caso, o melhor seria retirar o termo “que representa” e deixar apenas:</w:t>
      </w:r>
    </w:p>
    <w:p w:rsidR="003525CD" w:rsidRDefault="003525CD" w:rsidP="003525CD">
      <w:pPr>
        <w:ind w:left="360"/>
      </w:pPr>
    </w:p>
    <w:p w:rsidR="003525CD" w:rsidRDefault="003525CD" w:rsidP="003525CD">
      <w:pPr>
        <w:ind w:left="360"/>
      </w:pPr>
      <w:r>
        <w:t>Tela 10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No exemplo III, as frases principais dos passos devem estar em negrito.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 xml:space="preserve">No passo 4 retirar a frase final: </w:t>
      </w:r>
      <w:r>
        <w:rPr>
          <w:rFonts w:ascii="Arial" w:hAnsi="Arial" w:cs="Arial"/>
          <w:color w:val="565659"/>
          <w:sz w:val="30"/>
          <w:szCs w:val="30"/>
          <w:shd w:val="clear" w:color="auto" w:fill="FFFFFF"/>
        </w:rPr>
        <w:t>Admitir o contrário consagraria espécie de eleição indireta, contrastando com a previsão contida na parte final do art. 29, I, da CR.</w:t>
      </w:r>
    </w:p>
    <w:p w:rsidR="003525CD" w:rsidRDefault="003525CD" w:rsidP="003525CD">
      <w:pPr>
        <w:pStyle w:val="PargrafodaLista"/>
      </w:pPr>
    </w:p>
    <w:p w:rsidR="003525CD" w:rsidRDefault="003525CD" w:rsidP="003525CD">
      <w:pPr>
        <w:ind w:left="360"/>
      </w:pPr>
      <w:r>
        <w:t>Tela 11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Colocar o título “AGORA É A SUA VEZ DE TENTAR”</w:t>
      </w:r>
    </w:p>
    <w:p w:rsidR="003525CD" w:rsidRDefault="003525CD" w:rsidP="003525CD">
      <w:pPr>
        <w:pStyle w:val="PargrafodaLista"/>
        <w:numPr>
          <w:ilvl w:val="0"/>
          <w:numId w:val="1"/>
        </w:numPr>
      </w:pPr>
      <w:r>
        <w:t>Sugiro colocar o botão para o aluno clicar e verificar a resposta logo abaixo da questão. Retirar as linhas de resposta.</w:t>
      </w:r>
    </w:p>
    <w:p w:rsidR="003525CD" w:rsidRDefault="003525CD" w:rsidP="003525CD">
      <w:r>
        <w:t>Tela 13</w:t>
      </w:r>
    </w:p>
    <w:p w:rsidR="003525CD" w:rsidRDefault="003525CD" w:rsidP="003525CD">
      <w:pPr>
        <w:pStyle w:val="PargrafodaLista"/>
        <w:numPr>
          <w:ilvl w:val="0"/>
          <w:numId w:val="3"/>
        </w:numPr>
      </w:pPr>
      <w:r>
        <w:t>No exemplo da seguinte frase, “</w:t>
      </w:r>
      <w:r w:rsidRPr="001E074B">
        <w:rPr>
          <w:color w:val="FF0000"/>
        </w:rPr>
        <w:t>à</w:t>
      </w:r>
      <w:r>
        <w:t>” em negrito:</w:t>
      </w:r>
    </w:p>
    <w:p w:rsidR="003525CD" w:rsidRDefault="003525CD" w:rsidP="003525CD">
      <w:pPr>
        <w:pStyle w:val="filled"/>
        <w:shd w:val="clear" w:color="auto" w:fill="E3B6D6"/>
        <w:spacing w:before="0" w:beforeAutospacing="0" w:after="240" w:afterAutospacing="0"/>
        <w:ind w:right="300"/>
        <w:jc w:val="center"/>
        <w:rPr>
          <w:rFonts w:ascii="Arial" w:hAnsi="Arial" w:cs="Arial"/>
          <w:color w:val="565659"/>
          <w:sz w:val="30"/>
          <w:szCs w:val="30"/>
        </w:rPr>
      </w:pPr>
      <w:r>
        <w:rPr>
          <w:rFonts w:ascii="Arial" w:hAnsi="Arial" w:cs="Arial"/>
          <w:color w:val="565659"/>
          <w:sz w:val="30"/>
          <w:szCs w:val="30"/>
        </w:rPr>
        <w:lastRenderedPageBreak/>
        <w:t xml:space="preserve">Ele se referiu </w:t>
      </w:r>
      <w:r w:rsidRPr="001E074B">
        <w:rPr>
          <w:rFonts w:ascii="Arial" w:hAnsi="Arial" w:cs="Arial"/>
          <w:color w:val="FF0000"/>
          <w:sz w:val="30"/>
          <w:szCs w:val="30"/>
        </w:rPr>
        <w:t>à</w:t>
      </w:r>
      <w:r>
        <w:rPr>
          <w:rFonts w:ascii="Arial" w:hAnsi="Arial" w:cs="Arial"/>
          <w:color w:val="565659"/>
          <w:sz w:val="30"/>
          <w:szCs w:val="30"/>
        </w:rPr>
        <w:t xml:space="preserve"> moça.</w:t>
      </w:r>
    </w:p>
    <w:p w:rsidR="003525CD" w:rsidRDefault="003525CD" w:rsidP="003525CD">
      <w:pPr>
        <w:pStyle w:val="PargrafodaLista"/>
        <w:numPr>
          <w:ilvl w:val="0"/>
          <w:numId w:val="3"/>
        </w:numPr>
      </w:pPr>
      <w:r>
        <w:t xml:space="preserve">Nesta frase, o sublinhado está muito perto da borda. </w:t>
      </w:r>
    </w:p>
    <w:p w:rsidR="003525CD" w:rsidRDefault="003525CD" w:rsidP="003525CD">
      <w:r>
        <w:rPr>
          <w:noProof/>
          <w:lang w:eastAsia="pt-BR"/>
        </w:rPr>
        <w:drawing>
          <wp:inline distT="0" distB="0" distL="0" distR="0" wp14:anchorId="5D8136DA" wp14:editId="41223E4F">
            <wp:extent cx="3895725" cy="752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CD" w:rsidRDefault="003525CD" w:rsidP="003525CD">
      <w:pPr>
        <w:pStyle w:val="PargrafodaLista"/>
        <w:numPr>
          <w:ilvl w:val="0"/>
          <w:numId w:val="3"/>
        </w:numPr>
      </w:pPr>
      <w:r>
        <w:t>Na caixa a seguir, negritar a numeração; dar espaço entre os dois itens; aproximar as frases 1 e 2 do título, elas estão muito distantes.</w:t>
      </w:r>
    </w:p>
    <w:p w:rsidR="003525CD" w:rsidRDefault="003525CD" w:rsidP="003525C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9BD32DE" wp14:editId="4A554424">
            <wp:extent cx="5400040" cy="1068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CD" w:rsidRDefault="003525CD" w:rsidP="003525CD"/>
    <w:p w:rsidR="003525CD" w:rsidRDefault="003525CD" w:rsidP="003525CD">
      <w:r>
        <w:t>Tela 14</w:t>
      </w:r>
    </w:p>
    <w:p w:rsidR="003525CD" w:rsidRDefault="003525CD" w:rsidP="003525CD">
      <w:pPr>
        <w:pStyle w:val="PargrafodaLista"/>
        <w:numPr>
          <w:ilvl w:val="0"/>
          <w:numId w:val="3"/>
        </w:numPr>
      </w:pPr>
      <w:r>
        <w:t>Substituir por “AGORA É A SUA VEZ DE TENTAR”</w:t>
      </w:r>
    </w:p>
    <w:p w:rsidR="003525CD" w:rsidRDefault="003525CD" w:rsidP="003525CD">
      <w:pPr>
        <w:pStyle w:val="PargrafodaLista"/>
        <w:numPr>
          <w:ilvl w:val="0"/>
          <w:numId w:val="3"/>
        </w:numPr>
      </w:pPr>
      <w:r>
        <w:t>Sugiro colocar o botão para o aluno clicar e verificar a resposta logo abaixo da questão. Retirar as linhas de resposta.</w:t>
      </w:r>
    </w:p>
    <w:p w:rsidR="003525CD" w:rsidRDefault="003525CD" w:rsidP="003525CD"/>
    <w:p w:rsidR="003525CD" w:rsidRDefault="003525CD" w:rsidP="003525CD">
      <w:r>
        <w:t>Tela 17</w:t>
      </w:r>
      <w:r>
        <w:t xml:space="preserve"> e 18</w:t>
      </w:r>
    </w:p>
    <w:p w:rsidR="003525CD" w:rsidRDefault="003525CD" w:rsidP="003525CD">
      <w:pPr>
        <w:pStyle w:val="PargrafodaLista"/>
        <w:numPr>
          <w:ilvl w:val="0"/>
          <w:numId w:val="3"/>
        </w:numPr>
      </w:pPr>
      <w:r>
        <w:t>No exercício, substituir por “AGORA É A SUA VEZ DE TENTAR”</w:t>
      </w:r>
    </w:p>
    <w:p w:rsidR="003525CD" w:rsidRDefault="003525CD" w:rsidP="003525CD">
      <w:r>
        <w:t>Tela 19</w:t>
      </w:r>
    </w:p>
    <w:p w:rsidR="003525CD" w:rsidRDefault="003525CD" w:rsidP="003525CD">
      <w:pPr>
        <w:pStyle w:val="PargrafodaLista"/>
        <w:numPr>
          <w:ilvl w:val="0"/>
          <w:numId w:val="4"/>
        </w:numPr>
      </w:pPr>
      <w:r>
        <w:t>C</w:t>
      </w:r>
      <w:bookmarkStart w:id="0" w:name="_GoBack"/>
      <w:bookmarkEnd w:id="0"/>
      <w:r>
        <w:t>olocar em itálico “</w:t>
      </w:r>
      <w:r w:rsidRPr="008E610F">
        <w:rPr>
          <w:color w:val="FF0000"/>
        </w:rPr>
        <w:t>iceberg</w:t>
      </w:r>
      <w:r>
        <w:t>”.</w:t>
      </w:r>
    </w:p>
    <w:p w:rsidR="009254EA" w:rsidRDefault="009254EA"/>
    <w:sectPr w:rsidR="00925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3D49"/>
    <w:multiLevelType w:val="hybridMultilevel"/>
    <w:tmpl w:val="F6A0F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749C8"/>
    <w:multiLevelType w:val="hybridMultilevel"/>
    <w:tmpl w:val="7852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C7723"/>
    <w:multiLevelType w:val="hybridMultilevel"/>
    <w:tmpl w:val="8D988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71D50"/>
    <w:multiLevelType w:val="hybridMultilevel"/>
    <w:tmpl w:val="5CDA9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0766D"/>
    <w:multiLevelType w:val="hybridMultilevel"/>
    <w:tmpl w:val="537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9D"/>
    <w:rsid w:val="0023339D"/>
    <w:rsid w:val="003525CD"/>
    <w:rsid w:val="0092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DC25B-E0E9-4C19-8025-DA42ACA6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5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525CD"/>
  </w:style>
  <w:style w:type="paragraph" w:styleId="PargrafodaLista">
    <w:name w:val="List Paragraph"/>
    <w:basedOn w:val="Normal"/>
    <w:uiPriority w:val="34"/>
    <w:qFormat/>
    <w:rsid w:val="003525C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25CD"/>
    <w:rPr>
      <w:b/>
      <w:bCs/>
    </w:rPr>
  </w:style>
  <w:style w:type="paragraph" w:customStyle="1" w:styleId="filled">
    <w:name w:val="filled"/>
    <w:basedOn w:val="Normal"/>
    <w:rsid w:val="0035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2111</Characters>
  <Application>Microsoft Office Word</Application>
  <DocSecurity>0</DocSecurity>
  <Lines>17</Lines>
  <Paragraphs>4</Paragraphs>
  <ScaleCrop>false</ScaleCrop>
  <Company>Supremo Tribunal Federal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Aparecida Serêjo de Souza Lima</dc:creator>
  <cp:keywords/>
  <dc:description/>
  <cp:lastModifiedBy>Mariana Aparecida Serêjo de Souza Lima</cp:lastModifiedBy>
  <cp:revision>2</cp:revision>
  <dcterms:created xsi:type="dcterms:W3CDTF">2017-03-21T17:57:00Z</dcterms:created>
  <dcterms:modified xsi:type="dcterms:W3CDTF">2017-03-21T17:59:00Z</dcterms:modified>
</cp:coreProperties>
</file>