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0E8E5" w14:textId="77777777" w:rsidR="006B2343" w:rsidRDefault="006B2343" w:rsidP="0012457C">
      <w:pPr>
        <w:pStyle w:val="Ttulo1"/>
      </w:pPr>
      <w:r>
        <w:t>Caminhos da pontuação: entenda as orações adjetivas</w:t>
      </w:r>
    </w:p>
    <w:p w14:paraId="07C37941" w14:textId="77777777" w:rsidR="00233AD3" w:rsidRDefault="00233AD3" w:rsidP="0012457C">
      <w:pPr>
        <w:pStyle w:val="Ttulo2"/>
      </w:pPr>
      <w:r>
        <w:t>AULA 2 – Uma oração de qualidade: as orações adjetivas</w:t>
      </w:r>
    </w:p>
    <w:p w14:paraId="710F60D7" w14:textId="77777777" w:rsidR="00233AD3" w:rsidRDefault="00233AD3" w:rsidP="00233AD3"/>
    <w:p w14:paraId="76031B14" w14:textId="77777777" w:rsidR="00233AD3" w:rsidRDefault="00233AD3" w:rsidP="00233AD3">
      <w:r>
        <w:t>Olá! Na aula passada, você finalmente conseguiu entender que existem orações nas quais falta uma função sintática e que esta é exercida exatamente por uma outra oração inteira. Agora vamos nos aprofundar um pouquinho nessas funções sintáticas, para que você compreenda melhor o porquê da existência de uma oração subordinada adjetiva</w:t>
      </w:r>
      <w:r w:rsidR="00CC6AA9">
        <w:t>.</w:t>
      </w:r>
      <w:r>
        <w:t xml:space="preserve"> </w:t>
      </w:r>
      <w:r w:rsidR="00CC6AA9">
        <w:t>C</w:t>
      </w:r>
      <w:r>
        <w:t>erto</w:t>
      </w:r>
      <w:r w:rsidR="00CC6AA9">
        <w:t>?</w:t>
      </w:r>
    </w:p>
    <w:p w14:paraId="7032BB95" w14:textId="77777777" w:rsidR="00233AD3" w:rsidRDefault="00233AD3" w:rsidP="00233AD3"/>
    <w:p w14:paraId="655343EE" w14:textId="77777777" w:rsidR="00233AD3" w:rsidRDefault="00233AD3" w:rsidP="00233AD3">
      <w:pPr>
        <w:pStyle w:val="Ttulo2"/>
        <w:ind w:firstLine="0"/>
      </w:pPr>
      <w:r>
        <w:t xml:space="preserve">2.1 </w:t>
      </w:r>
      <w:r w:rsidR="000E70D9">
        <w:t>F</w:t>
      </w:r>
      <w:r>
        <w:t>unções sintáticas</w:t>
      </w:r>
      <w:r w:rsidR="000E70D9">
        <w:t xml:space="preserve"> X Classes morfológicas</w:t>
      </w:r>
    </w:p>
    <w:p w14:paraId="4661E497" w14:textId="77777777" w:rsidR="00233AD3" w:rsidRDefault="00233AD3" w:rsidP="00233AD3">
      <w:r>
        <w:t>Você lembra quantas funções sintáticas existem?</w:t>
      </w:r>
    </w:p>
    <w:p w14:paraId="348B5A9C" w14:textId="77777777" w:rsidR="00D220DB" w:rsidRDefault="00D220DB" w:rsidP="00233AD3">
      <w:r>
        <w:t>Temos doze. Isso mesmo! Vejamos:</w:t>
      </w:r>
    </w:p>
    <w:p w14:paraId="611FDFC5" w14:textId="77777777" w:rsidR="00233AD3" w:rsidRDefault="00233AD3" w:rsidP="00233AD3">
      <w:pPr>
        <w:pStyle w:val="PargrafodaLista"/>
        <w:numPr>
          <w:ilvl w:val="0"/>
          <w:numId w:val="3"/>
        </w:numPr>
      </w:pPr>
      <w:r>
        <w:t>Núcleo do sujeito</w:t>
      </w:r>
    </w:p>
    <w:p w14:paraId="1ED88540" w14:textId="77777777" w:rsidR="00233AD3" w:rsidRDefault="00233AD3" w:rsidP="00233AD3">
      <w:pPr>
        <w:pStyle w:val="PargrafodaLista"/>
        <w:numPr>
          <w:ilvl w:val="0"/>
          <w:numId w:val="3"/>
        </w:numPr>
      </w:pPr>
      <w:r>
        <w:t>Núcleo do predicado</w:t>
      </w:r>
    </w:p>
    <w:p w14:paraId="737CA550" w14:textId="77777777" w:rsidR="00233AD3" w:rsidRDefault="00233AD3" w:rsidP="00233AD3">
      <w:pPr>
        <w:pStyle w:val="PargrafodaLista"/>
        <w:numPr>
          <w:ilvl w:val="0"/>
          <w:numId w:val="3"/>
        </w:numPr>
      </w:pPr>
      <w:r>
        <w:t>Predicativo do sujeito</w:t>
      </w:r>
    </w:p>
    <w:p w14:paraId="0FDEEFB1" w14:textId="77777777" w:rsidR="00233AD3" w:rsidRDefault="00233AD3" w:rsidP="00233AD3">
      <w:pPr>
        <w:pStyle w:val="PargrafodaLista"/>
        <w:numPr>
          <w:ilvl w:val="0"/>
          <w:numId w:val="3"/>
        </w:numPr>
      </w:pPr>
      <w:r>
        <w:t>Predicativo do objeto</w:t>
      </w:r>
    </w:p>
    <w:p w14:paraId="769E1611" w14:textId="77777777" w:rsidR="00233AD3" w:rsidRDefault="00233AD3" w:rsidP="00233AD3">
      <w:pPr>
        <w:pStyle w:val="PargrafodaLista"/>
        <w:numPr>
          <w:ilvl w:val="0"/>
          <w:numId w:val="3"/>
        </w:numPr>
      </w:pPr>
      <w:r>
        <w:t>Objeto direto</w:t>
      </w:r>
    </w:p>
    <w:p w14:paraId="29C16FEE" w14:textId="77777777" w:rsidR="00233AD3" w:rsidRDefault="00233AD3" w:rsidP="00233AD3">
      <w:pPr>
        <w:pStyle w:val="PargrafodaLista"/>
        <w:numPr>
          <w:ilvl w:val="0"/>
          <w:numId w:val="3"/>
        </w:numPr>
      </w:pPr>
      <w:r>
        <w:t>Objeto indireto</w:t>
      </w:r>
    </w:p>
    <w:p w14:paraId="7CEFCAB5" w14:textId="77777777" w:rsidR="00233AD3" w:rsidRDefault="00233AD3" w:rsidP="00233AD3">
      <w:pPr>
        <w:pStyle w:val="PargrafodaLista"/>
        <w:numPr>
          <w:ilvl w:val="0"/>
          <w:numId w:val="3"/>
        </w:numPr>
      </w:pPr>
      <w:r>
        <w:t>Complemento nominal</w:t>
      </w:r>
    </w:p>
    <w:p w14:paraId="16408C60" w14:textId="77777777" w:rsidR="00233AD3" w:rsidRDefault="00233AD3" w:rsidP="00233AD3">
      <w:pPr>
        <w:pStyle w:val="PargrafodaLista"/>
        <w:numPr>
          <w:ilvl w:val="0"/>
          <w:numId w:val="3"/>
        </w:numPr>
      </w:pPr>
      <w:r>
        <w:t>Adjunto adnominal</w:t>
      </w:r>
    </w:p>
    <w:p w14:paraId="4555F3D9" w14:textId="77777777" w:rsidR="00233AD3" w:rsidRDefault="00233AD3" w:rsidP="00233AD3">
      <w:pPr>
        <w:pStyle w:val="PargrafodaLista"/>
        <w:numPr>
          <w:ilvl w:val="0"/>
          <w:numId w:val="3"/>
        </w:numPr>
      </w:pPr>
      <w:r>
        <w:t>Adjunto adverbial</w:t>
      </w:r>
    </w:p>
    <w:p w14:paraId="0D78B5C9" w14:textId="77777777" w:rsidR="00233AD3" w:rsidRDefault="00233AD3" w:rsidP="00233AD3">
      <w:pPr>
        <w:pStyle w:val="PargrafodaLista"/>
        <w:numPr>
          <w:ilvl w:val="0"/>
          <w:numId w:val="3"/>
        </w:numPr>
      </w:pPr>
      <w:r>
        <w:t>Aposto</w:t>
      </w:r>
    </w:p>
    <w:p w14:paraId="6AE28D59" w14:textId="77777777" w:rsidR="00233AD3" w:rsidRDefault="00233AD3" w:rsidP="00233AD3">
      <w:pPr>
        <w:pStyle w:val="PargrafodaLista"/>
        <w:numPr>
          <w:ilvl w:val="0"/>
          <w:numId w:val="3"/>
        </w:numPr>
      </w:pPr>
      <w:r>
        <w:t>Vocativo</w:t>
      </w:r>
      <w:r>
        <w:rPr>
          <w:rStyle w:val="Refdenotaderodap"/>
        </w:rPr>
        <w:footnoteReference w:id="1"/>
      </w:r>
    </w:p>
    <w:p w14:paraId="10558B6B" w14:textId="77777777" w:rsidR="00233AD3" w:rsidRDefault="00233AD3" w:rsidP="00233AD3">
      <w:pPr>
        <w:pStyle w:val="PargrafodaLista"/>
        <w:numPr>
          <w:ilvl w:val="0"/>
          <w:numId w:val="3"/>
        </w:numPr>
      </w:pPr>
      <w:r>
        <w:t>Agente da passiva</w:t>
      </w:r>
    </w:p>
    <w:p w14:paraId="3CD2338E" w14:textId="77777777" w:rsidR="00233AD3" w:rsidRDefault="00233AD3" w:rsidP="00233AD3"/>
    <w:p w14:paraId="6710A474" w14:textId="77777777" w:rsidR="00D220DB" w:rsidRDefault="00D220DB" w:rsidP="00233AD3">
      <w:r>
        <w:t>E as classes morfológicas?</w:t>
      </w:r>
      <w:r w:rsidR="00A3266F">
        <w:t xml:space="preserve"> </w:t>
      </w:r>
      <w:r w:rsidR="00C12761">
        <w:t>Vamos relembrar:</w:t>
      </w:r>
    </w:p>
    <w:p w14:paraId="0481D621" w14:textId="77777777" w:rsidR="00CF31DE" w:rsidRDefault="00CF31DE" w:rsidP="00C12761">
      <w:pPr>
        <w:pStyle w:val="PargrafodaLista"/>
        <w:numPr>
          <w:ilvl w:val="0"/>
          <w:numId w:val="6"/>
        </w:numPr>
      </w:pPr>
      <w:r>
        <w:t>Verbo</w:t>
      </w:r>
    </w:p>
    <w:p w14:paraId="04005741" w14:textId="77777777" w:rsidR="00C12761" w:rsidRDefault="00CF31DE" w:rsidP="00C12761">
      <w:pPr>
        <w:pStyle w:val="PargrafodaLista"/>
        <w:numPr>
          <w:ilvl w:val="0"/>
          <w:numId w:val="6"/>
        </w:numPr>
      </w:pPr>
      <w:r>
        <w:t>Substantivo</w:t>
      </w:r>
    </w:p>
    <w:p w14:paraId="1C2012FC" w14:textId="77777777" w:rsidR="00C12761" w:rsidRDefault="00CF31DE" w:rsidP="00C12761">
      <w:pPr>
        <w:pStyle w:val="PargrafodaLista"/>
        <w:numPr>
          <w:ilvl w:val="0"/>
          <w:numId w:val="6"/>
        </w:numPr>
      </w:pPr>
      <w:r>
        <w:t>Adjetivo</w:t>
      </w:r>
    </w:p>
    <w:p w14:paraId="15851422" w14:textId="77777777" w:rsidR="00C12761" w:rsidRDefault="00CF31DE" w:rsidP="00C12761">
      <w:pPr>
        <w:pStyle w:val="PargrafodaLista"/>
        <w:numPr>
          <w:ilvl w:val="0"/>
          <w:numId w:val="6"/>
        </w:numPr>
      </w:pPr>
      <w:r>
        <w:t>Pronome</w:t>
      </w:r>
    </w:p>
    <w:p w14:paraId="2D6213E0" w14:textId="77777777" w:rsidR="00CF31DE" w:rsidRDefault="00CF31DE" w:rsidP="00C12761">
      <w:pPr>
        <w:pStyle w:val="PargrafodaLista"/>
        <w:numPr>
          <w:ilvl w:val="0"/>
          <w:numId w:val="6"/>
        </w:numPr>
      </w:pPr>
      <w:r>
        <w:t>Artigo</w:t>
      </w:r>
    </w:p>
    <w:p w14:paraId="26A142B5" w14:textId="77777777" w:rsidR="00CF31DE" w:rsidRDefault="00CF31DE" w:rsidP="00C12761">
      <w:pPr>
        <w:pStyle w:val="PargrafodaLista"/>
        <w:numPr>
          <w:ilvl w:val="0"/>
          <w:numId w:val="6"/>
        </w:numPr>
      </w:pPr>
      <w:r>
        <w:t>Advérbio</w:t>
      </w:r>
    </w:p>
    <w:p w14:paraId="1388D46D" w14:textId="77777777" w:rsidR="00CF31DE" w:rsidRDefault="00CF31DE" w:rsidP="00C12761">
      <w:pPr>
        <w:pStyle w:val="PargrafodaLista"/>
        <w:numPr>
          <w:ilvl w:val="0"/>
          <w:numId w:val="6"/>
        </w:numPr>
      </w:pPr>
      <w:r>
        <w:t>Numeral</w:t>
      </w:r>
    </w:p>
    <w:p w14:paraId="034A15B2" w14:textId="77777777" w:rsidR="00CF31DE" w:rsidRDefault="00CF31DE" w:rsidP="00C12761">
      <w:pPr>
        <w:pStyle w:val="PargrafodaLista"/>
        <w:numPr>
          <w:ilvl w:val="0"/>
          <w:numId w:val="6"/>
        </w:numPr>
      </w:pPr>
      <w:r>
        <w:t>Preposição</w:t>
      </w:r>
    </w:p>
    <w:p w14:paraId="4C2EF4B4" w14:textId="77777777" w:rsidR="00CF31DE" w:rsidRDefault="00CF31DE" w:rsidP="00C12761">
      <w:pPr>
        <w:pStyle w:val="PargrafodaLista"/>
        <w:numPr>
          <w:ilvl w:val="0"/>
          <w:numId w:val="6"/>
        </w:numPr>
      </w:pPr>
      <w:r>
        <w:t>Conjunção</w:t>
      </w:r>
    </w:p>
    <w:p w14:paraId="406E6938" w14:textId="77777777" w:rsidR="00CF31DE" w:rsidRDefault="00CF31DE" w:rsidP="00C12761">
      <w:pPr>
        <w:pStyle w:val="PargrafodaLista"/>
        <w:numPr>
          <w:ilvl w:val="0"/>
          <w:numId w:val="6"/>
        </w:numPr>
      </w:pPr>
      <w:r>
        <w:t>Interjeição</w:t>
      </w:r>
      <w:r>
        <w:rPr>
          <w:rStyle w:val="Refdenotaderodap"/>
        </w:rPr>
        <w:footnoteReference w:id="2"/>
      </w:r>
    </w:p>
    <w:p w14:paraId="66C7734A" w14:textId="77777777" w:rsidR="00A91422" w:rsidRDefault="00A91422" w:rsidP="00233AD3"/>
    <w:p w14:paraId="0C9ED7F2" w14:textId="77777777" w:rsidR="00187E7C" w:rsidRDefault="002C7845" w:rsidP="002C7845">
      <w:r>
        <w:lastRenderedPageBreak/>
        <w:t xml:space="preserve">Para facilitar a compreensão, imagine as funções sintáticas como </w:t>
      </w:r>
      <w:r w:rsidR="003F5A90">
        <w:t xml:space="preserve">cargos, </w:t>
      </w:r>
      <w:r>
        <w:t xml:space="preserve">ou seja, como a </w:t>
      </w:r>
      <w:r w:rsidRPr="00E26B3D">
        <w:t>atividade que a palavra desempenha na oração.</w:t>
      </w:r>
      <w:r w:rsidR="00CF31DE">
        <w:t xml:space="preserve"> Já as classes morfológicas são as características da palavra que lhe permitem exercer uma determinada função. </w:t>
      </w:r>
    </w:p>
    <w:p w14:paraId="44CF0E45" w14:textId="77777777" w:rsidR="00187E7C" w:rsidRDefault="00CF31DE" w:rsidP="002C7845">
      <w:r>
        <w:t xml:space="preserve">Por exemplo, </w:t>
      </w:r>
      <w:r w:rsidR="003F5A90">
        <w:t xml:space="preserve">em um grupo de pessoas, há </w:t>
      </w:r>
      <w:r w:rsidR="00BA0541">
        <w:t xml:space="preserve">os </w:t>
      </w:r>
      <w:r w:rsidR="003F5A90">
        <w:t>líderes</w:t>
      </w:r>
      <w:r w:rsidR="00BA0541">
        <w:t>, em torno dos quais orbitam muitas outras pessoas. N</w:t>
      </w:r>
      <w:r w:rsidR="003F5A90">
        <w:t xml:space="preserve">o caso da língua, líderes são palavras que denominam as coisas e os seres. </w:t>
      </w:r>
    </w:p>
    <w:p w14:paraId="56633F1D" w14:textId="77777777" w:rsidR="00187E7C" w:rsidRDefault="00187E7C" w:rsidP="002C7845"/>
    <w:p w14:paraId="38791167" w14:textId="77777777" w:rsidR="00187E7C" w:rsidRPr="0012457C" w:rsidRDefault="003F5A90" w:rsidP="002C7845">
      <w:pPr>
        <w:rPr>
          <w:b/>
          <w:i/>
        </w:rPr>
      </w:pPr>
      <w:r w:rsidRPr="0012457C">
        <w:rPr>
          <w:b/>
          <w:i/>
        </w:rPr>
        <w:t>E qual tipo de classe gramatical denomina coisas e seres?</w:t>
      </w:r>
      <w:r w:rsidR="00D36432" w:rsidRPr="0012457C">
        <w:rPr>
          <w:b/>
          <w:i/>
        </w:rPr>
        <w:t xml:space="preserve"> </w:t>
      </w:r>
    </w:p>
    <w:p w14:paraId="179D7C67" w14:textId="77777777" w:rsidR="00187E7C" w:rsidRDefault="00187E7C" w:rsidP="002C7845"/>
    <w:p w14:paraId="0FBA490C" w14:textId="77777777" w:rsidR="00D36432" w:rsidRDefault="00D36432" w:rsidP="002C7845">
      <w:r>
        <w:t>Primordialmente</w:t>
      </w:r>
      <w:r w:rsidR="003F5A90">
        <w:t xml:space="preserve"> </w:t>
      </w:r>
      <w:r>
        <w:t>o</w:t>
      </w:r>
      <w:r w:rsidR="003F5A90">
        <w:t xml:space="preserve">s substantivos. Logo, </w:t>
      </w:r>
      <w:r>
        <w:t xml:space="preserve">os </w:t>
      </w:r>
      <w:r w:rsidR="003F5A90">
        <w:t>substantivos possuem as características necessárias para exercerem funções de chefia, como as funções de núcleo do sujeito</w:t>
      </w:r>
      <w:r w:rsidR="00BA0541">
        <w:t>, por exemplo.</w:t>
      </w:r>
    </w:p>
    <w:p w14:paraId="78910BBA" w14:textId="77777777" w:rsidR="00187E7C" w:rsidRDefault="00187E7C" w:rsidP="002C78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928A7" wp14:editId="0DD962D1">
                <wp:simplePos x="0" y="0"/>
                <wp:positionH relativeFrom="column">
                  <wp:posOffset>255270</wp:posOffset>
                </wp:positionH>
                <wp:positionV relativeFrom="paragraph">
                  <wp:posOffset>89535</wp:posOffset>
                </wp:positionV>
                <wp:extent cx="4966335" cy="4988560"/>
                <wp:effectExtent l="0" t="0" r="24765" b="21590"/>
                <wp:wrapTopAndBottom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6335" cy="498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95ABF" w14:textId="77777777" w:rsidR="00187E7C" w:rsidRPr="0012457C" w:rsidRDefault="00187E7C" w:rsidP="00187E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2457C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Curiosidade!</w:t>
                            </w:r>
                          </w:p>
                          <w:p w14:paraId="377B0B4F" w14:textId="77777777" w:rsidR="00187E7C" w:rsidRPr="0012457C" w:rsidRDefault="00187E7C" w:rsidP="00187E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2457C">
                              <w:rPr>
                                <w:sz w:val="20"/>
                                <w:szCs w:val="20"/>
                              </w:rPr>
                              <w:t>Você já reparou em como ocorre a aquisição da l</w:t>
                            </w:r>
                            <w:r w:rsidR="001A0AAC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Pr="0012457C">
                              <w:rPr>
                                <w:sz w:val="20"/>
                                <w:szCs w:val="20"/>
                              </w:rPr>
                              <w:t>nguagem oral na criança? As primeiras palavras são sempre substantivos, logo seguidas pelos verbos, os nossos dois grandes líderes. Somente aos três anos a criança passa a usar adequadamente artigos e preposições. Veja só:</w:t>
                            </w:r>
                          </w:p>
                          <w:p w14:paraId="066D98D7" w14:textId="77777777" w:rsidR="00187E7C" w:rsidRPr="0012457C" w:rsidRDefault="00187E7C" w:rsidP="00187E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2457C">
                              <w:rPr>
                                <w:noProof/>
                                <w:sz w:val="20"/>
                                <w:szCs w:val="20"/>
                                <w:lang w:eastAsia="pt-BR"/>
                              </w:rPr>
                              <w:drawing>
                                <wp:inline distT="0" distB="0" distL="0" distR="0" wp14:anchorId="300153D1" wp14:editId="3DF955B0">
                                  <wp:extent cx="4001135" cy="3460115"/>
                                  <wp:effectExtent l="0" t="0" r="0" b="6985"/>
                                  <wp:docPr id="4" name="Imagem 4" descr="http://www.fonotherapy.com.br/img/tabela_linguagem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fonotherapy.com.br/img/tabela_linguagem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1135" cy="3460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8D19FE" w14:textId="77777777" w:rsidR="00187E7C" w:rsidRDefault="00187E7C" w:rsidP="00187E7C">
                            <w:r>
                              <w:t xml:space="preserve">Fonte: </w:t>
                            </w:r>
                            <w:r w:rsidRPr="00D36432">
                              <w:t>http://www.fonotherapy.com.br/img/tabela_linguagem3.jpg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928A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.1pt;margin-top:7.05pt;width:391.05pt;height:39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">
                <v:textbox>
                  <w:txbxContent>
                    <w:p w14:paraId="12D95ABF" w14:textId="77777777" w:rsidR="00187E7C" w:rsidRPr="0012457C" w:rsidRDefault="00187E7C" w:rsidP="00187E7C">
                      <w:pPr>
                        <w:rPr>
                          <w:sz w:val="20"/>
                          <w:szCs w:val="20"/>
                        </w:rPr>
                      </w:pPr>
                      <w:r w:rsidRPr="0012457C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Curiosidade!</w:t>
                      </w:r>
                    </w:p>
                    <w:p w14:paraId="377B0B4F" w14:textId="77777777" w:rsidR="00187E7C" w:rsidRPr="0012457C" w:rsidRDefault="00187E7C" w:rsidP="00187E7C">
                      <w:pPr>
                        <w:rPr>
                          <w:sz w:val="20"/>
                          <w:szCs w:val="20"/>
                        </w:rPr>
                      </w:pPr>
                      <w:r w:rsidRPr="0012457C">
                        <w:rPr>
                          <w:sz w:val="20"/>
                          <w:szCs w:val="20"/>
                        </w:rPr>
                        <w:t>Você já reparou em como ocorre a aquisição da l</w:t>
                      </w:r>
                      <w:r w:rsidR="001A0AAC">
                        <w:rPr>
                          <w:sz w:val="20"/>
                          <w:szCs w:val="20"/>
                        </w:rPr>
                        <w:t>i</w:t>
                      </w:r>
                      <w:r w:rsidRPr="0012457C">
                        <w:rPr>
                          <w:sz w:val="20"/>
                          <w:szCs w:val="20"/>
                        </w:rPr>
                        <w:t>nguagem oral na criança? As primeiras palavras são sempre substantivos, logo seguidas pelos verbos, os nossos dois grandes líderes. Somente aos três anos a criança passa a usar adequadamente artigos e preposições. Veja só:</w:t>
                      </w:r>
                    </w:p>
                    <w:p w14:paraId="066D98D7" w14:textId="77777777" w:rsidR="00187E7C" w:rsidRPr="0012457C" w:rsidRDefault="00187E7C" w:rsidP="00187E7C">
                      <w:pPr>
                        <w:rPr>
                          <w:sz w:val="20"/>
                          <w:szCs w:val="20"/>
                        </w:rPr>
                      </w:pPr>
                      <w:r w:rsidRPr="0012457C">
                        <w:rPr>
                          <w:noProof/>
                          <w:sz w:val="20"/>
                          <w:szCs w:val="20"/>
                          <w:lang w:eastAsia="pt-BR"/>
                        </w:rPr>
                        <w:drawing>
                          <wp:inline distT="0" distB="0" distL="0" distR="0" wp14:anchorId="300153D1" wp14:editId="3DF955B0">
                            <wp:extent cx="4001135" cy="3460115"/>
                            <wp:effectExtent l="0" t="0" r="0" b="6985"/>
                            <wp:docPr id="4" name="Imagem 4" descr="http://www.fonotherapy.com.br/img/tabela_linguagem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fonotherapy.com.br/img/tabela_linguagem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1135" cy="3460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8D19FE" w14:textId="77777777" w:rsidR="00187E7C" w:rsidRDefault="00187E7C" w:rsidP="00187E7C">
                      <w:r>
                        <w:t xml:space="preserve">Fonte: </w:t>
                      </w:r>
                      <w:r w:rsidRPr="00D36432">
                        <w:t>http://www.fonotherapy.com.br/img/tabela_linguagem3.jpg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F7BCB83" w14:textId="77777777" w:rsidR="00D36432" w:rsidRDefault="00D36432" w:rsidP="002C7845"/>
    <w:p w14:paraId="7B3B64FC" w14:textId="77777777" w:rsidR="00D36432" w:rsidRDefault="00D36432" w:rsidP="002C7845">
      <w:r>
        <w:lastRenderedPageBreak/>
        <w:t>Seguindo a met</w:t>
      </w:r>
      <w:r w:rsidR="00D24682">
        <w:t>áfora das características humanas e os cargos que podem exercer, podemos fazer outras associações:</w:t>
      </w:r>
    </w:p>
    <w:p w14:paraId="309E1640" w14:textId="77777777" w:rsidR="002C7845" w:rsidRDefault="002C7845" w:rsidP="002C7845"/>
    <w:p w14:paraId="3BC87515" w14:textId="77777777" w:rsidR="002C7845" w:rsidRDefault="00D24682" w:rsidP="002C7845">
      <w:r>
        <w:t>–</w:t>
      </w:r>
      <w:r w:rsidR="002C7845">
        <w:t xml:space="preserve"> </w:t>
      </w:r>
      <w:r w:rsidR="002C7845" w:rsidRPr="007A33F6">
        <w:rPr>
          <w:b/>
        </w:rPr>
        <w:t>Substantivos</w:t>
      </w:r>
      <w:r>
        <w:t>:</w:t>
      </w:r>
      <w:r w:rsidR="002C7845">
        <w:t xml:space="preserve"> são os </w:t>
      </w:r>
      <w:r w:rsidR="002C7845" w:rsidRPr="007A33F6">
        <w:rPr>
          <w:b/>
        </w:rPr>
        <w:t>líderes</w:t>
      </w:r>
      <w:r w:rsidR="002C7845">
        <w:t xml:space="preserve"> natos, exercem as funções nucleares</w:t>
      </w:r>
      <w:r>
        <w:t>, como</w:t>
      </w:r>
      <w:r w:rsidR="002C7845">
        <w:t xml:space="preserve"> núcleo do sujeito, núcleo do objeto direto, do objeto indireto, do complemento nominal;</w:t>
      </w:r>
    </w:p>
    <w:p w14:paraId="14408CAF" w14:textId="77777777" w:rsidR="002C7845" w:rsidRDefault="00D24682" w:rsidP="002C7845">
      <w:r>
        <w:t>–</w:t>
      </w:r>
      <w:r w:rsidR="002C7845">
        <w:t xml:space="preserve"> </w:t>
      </w:r>
      <w:r w:rsidR="002C7845" w:rsidRPr="007A33F6">
        <w:rPr>
          <w:b/>
        </w:rPr>
        <w:t>Adjetivos</w:t>
      </w:r>
      <w:r>
        <w:t>:</w:t>
      </w:r>
      <w:r w:rsidR="002C7845">
        <w:t xml:space="preserve"> são os </w:t>
      </w:r>
      <w:r w:rsidR="001A0AAC">
        <w:t>“</w:t>
      </w:r>
      <w:r w:rsidR="002C7845" w:rsidRPr="0012457C">
        <w:t>puxa-saco</w:t>
      </w:r>
      <w:r w:rsidR="001A0AAC">
        <w:t>”</w:t>
      </w:r>
      <w:r>
        <w:rPr>
          <w:b/>
        </w:rPr>
        <w:t xml:space="preserve"> </w:t>
      </w:r>
      <w:r w:rsidRPr="0012457C">
        <w:t>ou</w:t>
      </w:r>
      <w:r>
        <w:rPr>
          <w:b/>
        </w:rPr>
        <w:t xml:space="preserve"> </w:t>
      </w:r>
      <w:r w:rsidRPr="0012457C">
        <w:t>críticos</w:t>
      </w:r>
      <w:r w:rsidR="002C7845">
        <w:t xml:space="preserve">, costumam ficar grudados aos líderes, exercendo a função de adjuntos adnominais e apostos, mas às vezes conseguem uma função de chefia </w:t>
      </w:r>
      <w:r>
        <w:t>no Predicado e viram núcleo por lá</w:t>
      </w:r>
      <w:r w:rsidR="002C7845">
        <w:t>: são os predicativos</w:t>
      </w:r>
      <w:r w:rsidR="00D914EF">
        <w:t>;</w:t>
      </w:r>
      <w:r w:rsidR="002C7845">
        <w:t xml:space="preserve">  </w:t>
      </w:r>
    </w:p>
    <w:p w14:paraId="0B61D830" w14:textId="77777777" w:rsidR="002C7845" w:rsidRDefault="00D24682" w:rsidP="002C7845">
      <w:r>
        <w:t>–</w:t>
      </w:r>
      <w:r w:rsidR="002C7845">
        <w:t xml:space="preserve"> </w:t>
      </w:r>
      <w:r w:rsidR="002C7845" w:rsidRPr="0012457C">
        <w:rPr>
          <w:b/>
        </w:rPr>
        <w:t>P</w:t>
      </w:r>
      <w:r w:rsidR="002C7845" w:rsidRPr="00D63797">
        <w:rPr>
          <w:b/>
        </w:rPr>
        <w:t>ronomes</w:t>
      </w:r>
      <w:r>
        <w:rPr>
          <w:b/>
        </w:rPr>
        <w:t>:</w:t>
      </w:r>
      <w:r w:rsidR="002C7845">
        <w:rPr>
          <w:b/>
        </w:rPr>
        <w:t xml:space="preserve"> </w:t>
      </w:r>
      <w:r w:rsidR="002C7845" w:rsidRPr="007A33F6">
        <w:t>os</w:t>
      </w:r>
      <w:r w:rsidR="002C7845">
        <w:rPr>
          <w:b/>
        </w:rPr>
        <w:t xml:space="preserve"> </w:t>
      </w:r>
      <w:r w:rsidR="004A592E">
        <w:rPr>
          <w:b/>
        </w:rPr>
        <w:t>“</w:t>
      </w:r>
      <w:r w:rsidR="002C7845" w:rsidRPr="0012457C">
        <w:t>vira-folha</w:t>
      </w:r>
      <w:r w:rsidR="004A592E">
        <w:t>”</w:t>
      </w:r>
      <w:r w:rsidR="002C7845" w:rsidRPr="0012457C">
        <w:t>,</w:t>
      </w:r>
      <w:r w:rsidR="002C7845">
        <w:t xml:space="preserve"> são volúveis, ora se parecem com substantivos, ora com adjetivos, exercendo as funções típicas de cada um;</w:t>
      </w:r>
    </w:p>
    <w:p w14:paraId="43AF6F45" w14:textId="77777777" w:rsidR="00CA3A8B" w:rsidRDefault="00CA3A8B" w:rsidP="002C7845">
      <w:r>
        <w:t xml:space="preserve">– </w:t>
      </w:r>
      <w:r w:rsidRPr="0012457C">
        <w:rPr>
          <w:b/>
        </w:rPr>
        <w:t>Artigos</w:t>
      </w:r>
      <w:r>
        <w:t>: apresentam o substantivo, vão na frente abrindo portas e dizendo se o substantivo que vai surgir depois deles é feminino ou masculi</w:t>
      </w:r>
      <w:r w:rsidR="00C51DF7">
        <w:t>n</w:t>
      </w:r>
      <w:r>
        <w:t>o, determinado ou indeterminado, portanto são adjuntos adnominais</w:t>
      </w:r>
      <w:r w:rsidR="00D914EF">
        <w:t>;</w:t>
      </w:r>
    </w:p>
    <w:p w14:paraId="3C4C8EFF" w14:textId="77777777" w:rsidR="00CA3A8B" w:rsidRDefault="00CA3A8B" w:rsidP="002C7845">
      <w:r>
        <w:t xml:space="preserve">– </w:t>
      </w:r>
      <w:r w:rsidRPr="0012457C">
        <w:rPr>
          <w:b/>
        </w:rPr>
        <w:t>Numerais</w:t>
      </w:r>
      <w:r>
        <w:t xml:space="preserve">: detalhistas, sempre se aprofundam na informação que o substantivo traz. São </w:t>
      </w:r>
      <w:r w:rsidR="00626C54">
        <w:t xml:space="preserve">quase sempre </w:t>
      </w:r>
      <w:r>
        <w:t>adjuntos adnominais</w:t>
      </w:r>
      <w:r w:rsidR="00626C54">
        <w:t>; mas, por vezes, aparecem nas mesmas funções exercidas por substantivos</w:t>
      </w:r>
      <w:r w:rsidR="00D914EF">
        <w:t>;</w:t>
      </w:r>
    </w:p>
    <w:p w14:paraId="601699D0" w14:textId="77777777" w:rsidR="00D24682" w:rsidRDefault="00D24682" w:rsidP="002C7845">
      <w:r>
        <w:t xml:space="preserve">– </w:t>
      </w:r>
      <w:r w:rsidRPr="0012457C">
        <w:rPr>
          <w:b/>
        </w:rPr>
        <w:t>Advérbios</w:t>
      </w:r>
      <w:r>
        <w:t xml:space="preserve">: </w:t>
      </w:r>
      <w:r w:rsidR="00CA3A8B">
        <w:t>os curiosos/fofoqueiros, dizem quando, com quem, por que motivo de tudo que ocorre. Entregam o jogo todo do verbo e estão juntos dele, na função de adjunto adverbial</w:t>
      </w:r>
      <w:r w:rsidR="00194E3C">
        <w:t>. Os advérbios de intensidade (muito, bastante) também se modificam, caracterizam, adjetivos e outros advérbios, como em “Joga muito bem”, “Era bastante alto”;</w:t>
      </w:r>
      <w:r w:rsidR="00CA3A8B">
        <w:t xml:space="preserve"> </w:t>
      </w:r>
    </w:p>
    <w:p w14:paraId="5E179DD9" w14:textId="77777777" w:rsidR="002C7845" w:rsidRDefault="00CA3A8B" w:rsidP="002C7845">
      <w:r>
        <w:t>–</w:t>
      </w:r>
      <w:r w:rsidR="002C7845">
        <w:t xml:space="preserve"> </w:t>
      </w:r>
      <w:r>
        <w:rPr>
          <w:b/>
        </w:rPr>
        <w:t>V</w:t>
      </w:r>
      <w:r w:rsidR="002C7845" w:rsidRPr="007A33F6">
        <w:rPr>
          <w:b/>
        </w:rPr>
        <w:t>erbos</w:t>
      </w:r>
      <w:r w:rsidRPr="0012457C">
        <w:t>:</w:t>
      </w:r>
      <w:r w:rsidR="002C7845">
        <w:t xml:space="preserve"> são nossos </w:t>
      </w:r>
      <w:r w:rsidR="002C7845" w:rsidRPr="0012457C">
        <w:t>deuses</w:t>
      </w:r>
      <w:r w:rsidR="002C7845">
        <w:t xml:space="preserve"> – pois sem eles não há análise sintática –,</w:t>
      </w:r>
      <w:r>
        <w:t xml:space="preserve"> </w:t>
      </w:r>
      <w:r w:rsidR="002C7845">
        <w:t>exercem a função de núcleo, mas do predicado.</w:t>
      </w:r>
    </w:p>
    <w:p w14:paraId="4B0F6D24" w14:textId="77777777" w:rsidR="002C7845" w:rsidRDefault="002C7845" w:rsidP="00233AD3"/>
    <w:p w14:paraId="29DAD9B8" w14:textId="77777777" w:rsidR="006B4DD3" w:rsidRDefault="00233AD3" w:rsidP="006B4DD3">
      <w:r>
        <w:t>Enfim, as classes morfológicas exercem uma ou mais funções sintáticas.</w:t>
      </w:r>
      <w:r w:rsidR="00DF140E">
        <w:t xml:space="preserve"> O</w:t>
      </w:r>
      <w:r w:rsidR="006B4DD3">
        <w:t>bserve o quadro</w:t>
      </w:r>
      <w:r w:rsidR="00DF140E">
        <w:t>-síntese</w:t>
      </w:r>
      <w:r w:rsidR="006B4DD3">
        <w:t>:</w:t>
      </w:r>
    </w:p>
    <w:p w14:paraId="4BDF20F0" w14:textId="77777777" w:rsidR="00D220DB" w:rsidRDefault="00D220DB" w:rsidP="00233A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B4DD3" w14:paraId="72D25368" w14:textId="77777777" w:rsidTr="00137BFD">
        <w:tc>
          <w:tcPr>
            <w:tcW w:w="4322" w:type="dxa"/>
            <w:shd w:val="clear" w:color="auto" w:fill="DBE5F1" w:themeFill="accent1" w:themeFillTint="33"/>
          </w:tcPr>
          <w:p w14:paraId="49FF80C3" w14:textId="77777777" w:rsidR="006B4DD3" w:rsidRPr="006B4DD3" w:rsidRDefault="006B4DD3" w:rsidP="00137BFD">
            <w:pPr>
              <w:ind w:firstLine="0"/>
              <w:jc w:val="center"/>
              <w:rPr>
                <w:b/>
              </w:rPr>
            </w:pPr>
            <w:r w:rsidRPr="006B4DD3">
              <w:rPr>
                <w:b/>
              </w:rPr>
              <w:t>Classes morfológicas</w:t>
            </w:r>
          </w:p>
        </w:tc>
        <w:tc>
          <w:tcPr>
            <w:tcW w:w="4322" w:type="dxa"/>
            <w:shd w:val="clear" w:color="auto" w:fill="DBE5F1" w:themeFill="accent1" w:themeFillTint="33"/>
          </w:tcPr>
          <w:p w14:paraId="69FB900E" w14:textId="77777777" w:rsidR="006B4DD3" w:rsidRPr="006B4DD3" w:rsidRDefault="006B4DD3" w:rsidP="00137BFD">
            <w:pPr>
              <w:ind w:firstLine="0"/>
              <w:jc w:val="center"/>
              <w:rPr>
                <w:b/>
              </w:rPr>
            </w:pPr>
            <w:r w:rsidRPr="006B4DD3">
              <w:rPr>
                <w:b/>
              </w:rPr>
              <w:t>Funções sintáticas</w:t>
            </w:r>
          </w:p>
        </w:tc>
      </w:tr>
      <w:tr w:rsidR="006B4DD3" w14:paraId="5B18A434" w14:textId="77777777" w:rsidTr="00137BFD">
        <w:tc>
          <w:tcPr>
            <w:tcW w:w="4322" w:type="dxa"/>
          </w:tcPr>
          <w:p w14:paraId="09D6B352" w14:textId="77777777" w:rsidR="006B4DD3" w:rsidRDefault="006B4DD3" w:rsidP="00137BFD">
            <w:pPr>
              <w:ind w:firstLine="0"/>
              <w:jc w:val="center"/>
            </w:pPr>
            <w:r>
              <w:t>Substantivo</w:t>
            </w:r>
          </w:p>
        </w:tc>
        <w:tc>
          <w:tcPr>
            <w:tcW w:w="4322" w:type="dxa"/>
          </w:tcPr>
          <w:p w14:paraId="0CAA120E" w14:textId="77777777" w:rsidR="006B4DD3" w:rsidRDefault="00540B71" w:rsidP="00137BFD">
            <w:pPr>
              <w:ind w:firstLine="0"/>
            </w:pPr>
            <w:r>
              <w:t>N</w:t>
            </w:r>
            <w:r w:rsidR="006B4DD3">
              <w:t>úcleo do sujeito</w:t>
            </w:r>
          </w:p>
          <w:p w14:paraId="73835E94" w14:textId="77777777" w:rsidR="00540B71" w:rsidRDefault="00540B71" w:rsidP="00137BFD">
            <w:pPr>
              <w:ind w:firstLine="0"/>
            </w:pPr>
            <w:r>
              <w:t>N</w:t>
            </w:r>
            <w:r w:rsidR="006B4DD3">
              <w:t>úcleo do objeto direto</w:t>
            </w:r>
          </w:p>
          <w:p w14:paraId="11D03626" w14:textId="77777777" w:rsidR="006B4DD3" w:rsidRDefault="00540B71" w:rsidP="00137BFD">
            <w:pPr>
              <w:ind w:firstLine="0"/>
            </w:pPr>
            <w:r>
              <w:t xml:space="preserve">Núcleo </w:t>
            </w:r>
            <w:r w:rsidR="006B4DD3">
              <w:t xml:space="preserve">do objeto indireto </w:t>
            </w:r>
          </w:p>
          <w:p w14:paraId="7BBA164F" w14:textId="77777777" w:rsidR="006B4DD3" w:rsidRDefault="00540B71" w:rsidP="00137BFD">
            <w:pPr>
              <w:ind w:firstLine="0"/>
            </w:pPr>
            <w:r>
              <w:t xml:space="preserve">Núcleo do </w:t>
            </w:r>
            <w:r w:rsidR="006B4DD3">
              <w:t>complemento nominal</w:t>
            </w:r>
          </w:p>
          <w:p w14:paraId="2CF6D1FB" w14:textId="77777777" w:rsidR="00540B71" w:rsidRDefault="00540B71" w:rsidP="00137BFD">
            <w:pPr>
              <w:ind w:firstLine="0"/>
            </w:pPr>
            <w:r>
              <w:t>Aposto</w:t>
            </w:r>
          </w:p>
          <w:p w14:paraId="13E258A3" w14:textId="77777777" w:rsidR="00540B71" w:rsidRDefault="00540B71" w:rsidP="00137BFD">
            <w:pPr>
              <w:ind w:firstLine="0"/>
            </w:pPr>
            <w:r>
              <w:lastRenderedPageBreak/>
              <w:t>Vocativo</w:t>
            </w:r>
          </w:p>
          <w:p w14:paraId="6D6F1F82" w14:textId="77777777" w:rsidR="00540B71" w:rsidRDefault="00540B71" w:rsidP="00137BFD">
            <w:pPr>
              <w:ind w:firstLine="0"/>
            </w:pPr>
            <w:r>
              <w:t>Agente da passiva</w:t>
            </w:r>
          </w:p>
        </w:tc>
      </w:tr>
      <w:tr w:rsidR="00626C54" w14:paraId="452A4D93" w14:textId="77777777" w:rsidTr="00626C54">
        <w:tc>
          <w:tcPr>
            <w:tcW w:w="4322" w:type="dxa"/>
          </w:tcPr>
          <w:p w14:paraId="5B6040F8" w14:textId="77777777" w:rsidR="00626C54" w:rsidRDefault="00626C54" w:rsidP="009232DB">
            <w:pPr>
              <w:ind w:firstLine="0"/>
              <w:jc w:val="center"/>
            </w:pPr>
            <w:r>
              <w:lastRenderedPageBreak/>
              <w:t>Adjetivo</w:t>
            </w:r>
          </w:p>
        </w:tc>
        <w:tc>
          <w:tcPr>
            <w:tcW w:w="4322" w:type="dxa"/>
          </w:tcPr>
          <w:p w14:paraId="16A96162" w14:textId="77777777" w:rsidR="00626C54" w:rsidRDefault="00626C54" w:rsidP="009232DB">
            <w:pPr>
              <w:ind w:firstLine="0"/>
            </w:pPr>
            <w:r>
              <w:t xml:space="preserve">Adjunto adnominal </w:t>
            </w:r>
          </w:p>
          <w:p w14:paraId="7B09A6AB" w14:textId="77777777" w:rsidR="00626C54" w:rsidRDefault="00626C54" w:rsidP="009232DB">
            <w:pPr>
              <w:ind w:firstLine="0"/>
            </w:pPr>
            <w:r>
              <w:t>Aposto</w:t>
            </w:r>
          </w:p>
          <w:p w14:paraId="3C4BE58F" w14:textId="77777777" w:rsidR="00626C54" w:rsidRDefault="00626C54" w:rsidP="009232DB">
            <w:pPr>
              <w:ind w:firstLine="0"/>
            </w:pPr>
            <w:r>
              <w:t>Predicativo do sujeito</w:t>
            </w:r>
          </w:p>
          <w:p w14:paraId="46B2671B" w14:textId="77777777" w:rsidR="00626C54" w:rsidRDefault="00626C54" w:rsidP="009232DB">
            <w:pPr>
              <w:ind w:firstLine="0"/>
            </w:pPr>
            <w:r>
              <w:t>Predicativo do objeto</w:t>
            </w:r>
          </w:p>
        </w:tc>
      </w:tr>
      <w:tr w:rsidR="006B4DD3" w14:paraId="545B46E2" w14:textId="77777777" w:rsidTr="00137BFD">
        <w:tc>
          <w:tcPr>
            <w:tcW w:w="4322" w:type="dxa"/>
          </w:tcPr>
          <w:p w14:paraId="02EEE748" w14:textId="77777777" w:rsidR="006B4DD3" w:rsidRDefault="003B0EEB" w:rsidP="002E4BD9">
            <w:pPr>
              <w:ind w:firstLine="0"/>
              <w:jc w:val="center"/>
            </w:pPr>
            <w:r>
              <w:t>P</w:t>
            </w:r>
            <w:r w:rsidR="006B4DD3">
              <w:t>ronome</w:t>
            </w:r>
          </w:p>
        </w:tc>
        <w:tc>
          <w:tcPr>
            <w:tcW w:w="4322" w:type="dxa"/>
          </w:tcPr>
          <w:p w14:paraId="222B77B2" w14:textId="77777777" w:rsidR="00540B71" w:rsidRDefault="00540B71" w:rsidP="00540B71">
            <w:pPr>
              <w:ind w:firstLine="0"/>
            </w:pPr>
            <w:r>
              <w:t>Núcleo do sujeito</w:t>
            </w:r>
          </w:p>
          <w:p w14:paraId="789BA687" w14:textId="77777777" w:rsidR="00540B71" w:rsidRDefault="00540B71" w:rsidP="00540B71">
            <w:pPr>
              <w:ind w:firstLine="0"/>
            </w:pPr>
            <w:r>
              <w:t>Núcleo do objeto direto</w:t>
            </w:r>
          </w:p>
          <w:p w14:paraId="06508919" w14:textId="77777777" w:rsidR="00540B71" w:rsidRDefault="00540B71" w:rsidP="00540B71">
            <w:pPr>
              <w:ind w:firstLine="0"/>
            </w:pPr>
            <w:r>
              <w:t xml:space="preserve">Núcleo do objeto indireto </w:t>
            </w:r>
          </w:p>
          <w:p w14:paraId="5AA847E4" w14:textId="77777777" w:rsidR="00540B71" w:rsidRDefault="00540B71" w:rsidP="00540B71">
            <w:pPr>
              <w:ind w:firstLine="0"/>
            </w:pPr>
            <w:r>
              <w:t>Núcleo do complemento nominal</w:t>
            </w:r>
          </w:p>
          <w:p w14:paraId="04DADE6F" w14:textId="77777777" w:rsidR="00540B71" w:rsidRDefault="00540B71" w:rsidP="00540B71">
            <w:pPr>
              <w:ind w:firstLine="0"/>
            </w:pPr>
            <w:r>
              <w:t>Aposto</w:t>
            </w:r>
          </w:p>
          <w:p w14:paraId="5B93EB50" w14:textId="77777777" w:rsidR="00540B71" w:rsidRDefault="00540B71" w:rsidP="00540B71">
            <w:pPr>
              <w:ind w:firstLine="0"/>
            </w:pPr>
            <w:r>
              <w:t>Vocativo</w:t>
            </w:r>
          </w:p>
          <w:p w14:paraId="54B75598" w14:textId="77777777" w:rsidR="00540B71" w:rsidRDefault="00540B71" w:rsidP="002E4BD9">
            <w:pPr>
              <w:ind w:firstLine="0"/>
            </w:pPr>
            <w:r>
              <w:t>Agente da passiva</w:t>
            </w:r>
          </w:p>
          <w:p w14:paraId="185B99E3" w14:textId="77777777" w:rsidR="00540B71" w:rsidRDefault="00540B71" w:rsidP="00540B71">
            <w:pPr>
              <w:ind w:firstLine="0"/>
            </w:pPr>
            <w:r>
              <w:t xml:space="preserve">Adjunto adnominal </w:t>
            </w:r>
          </w:p>
          <w:p w14:paraId="0D2B6200" w14:textId="77777777" w:rsidR="006B4DD3" w:rsidRDefault="00540B71" w:rsidP="002E4BD9">
            <w:pPr>
              <w:ind w:firstLine="0"/>
            </w:pPr>
            <w:r>
              <w:t>Predicativo do sujeito</w:t>
            </w:r>
          </w:p>
        </w:tc>
      </w:tr>
      <w:tr w:rsidR="00626C54" w14:paraId="41CF7D24" w14:textId="77777777" w:rsidTr="009232DB">
        <w:tc>
          <w:tcPr>
            <w:tcW w:w="4322" w:type="dxa"/>
          </w:tcPr>
          <w:p w14:paraId="4CBB1E5F" w14:textId="77777777" w:rsidR="00626C54" w:rsidRDefault="00626C54" w:rsidP="009232DB">
            <w:pPr>
              <w:ind w:firstLine="0"/>
              <w:jc w:val="center"/>
            </w:pPr>
            <w:r>
              <w:t>Artigo</w:t>
            </w:r>
          </w:p>
        </w:tc>
        <w:tc>
          <w:tcPr>
            <w:tcW w:w="4322" w:type="dxa"/>
          </w:tcPr>
          <w:p w14:paraId="41890D49" w14:textId="77777777" w:rsidR="00626C54" w:rsidRDefault="00626C54" w:rsidP="009232DB">
            <w:pPr>
              <w:ind w:firstLine="0"/>
            </w:pPr>
            <w:r>
              <w:t>Adjunto adnominal</w:t>
            </w:r>
          </w:p>
        </w:tc>
      </w:tr>
      <w:tr w:rsidR="00626C54" w14:paraId="5AE34F7C" w14:textId="77777777" w:rsidTr="009232DB">
        <w:tc>
          <w:tcPr>
            <w:tcW w:w="4322" w:type="dxa"/>
          </w:tcPr>
          <w:p w14:paraId="50009CD4" w14:textId="77777777" w:rsidR="00626C54" w:rsidRDefault="00626C54" w:rsidP="002E4BD9">
            <w:pPr>
              <w:ind w:firstLine="0"/>
              <w:jc w:val="center"/>
            </w:pPr>
            <w:r>
              <w:t>Numeral</w:t>
            </w:r>
          </w:p>
        </w:tc>
        <w:tc>
          <w:tcPr>
            <w:tcW w:w="4322" w:type="dxa"/>
          </w:tcPr>
          <w:p w14:paraId="428D472F" w14:textId="77777777" w:rsidR="00626C54" w:rsidRDefault="00626C54" w:rsidP="009232DB">
            <w:pPr>
              <w:ind w:firstLine="0"/>
            </w:pPr>
            <w:r>
              <w:t>Adjunto adnominal</w:t>
            </w:r>
          </w:p>
          <w:p w14:paraId="40F0AB91" w14:textId="77777777" w:rsidR="00626C54" w:rsidRDefault="00626C54" w:rsidP="002E4BD9">
            <w:pPr>
              <w:ind w:firstLine="0"/>
            </w:pPr>
            <w:r>
              <w:t>Núcleo do sujeito</w:t>
            </w:r>
          </w:p>
          <w:p w14:paraId="6BF2BD2E" w14:textId="77777777" w:rsidR="00626C54" w:rsidRDefault="00626C54" w:rsidP="00016B45">
            <w:pPr>
              <w:ind w:firstLine="0"/>
            </w:pPr>
            <w:r>
              <w:t>Núcleo do objeto</w:t>
            </w:r>
          </w:p>
          <w:p w14:paraId="5A506FF1" w14:textId="77777777" w:rsidR="00626C54" w:rsidRDefault="00626C54" w:rsidP="00187E7C">
            <w:pPr>
              <w:ind w:firstLine="0"/>
            </w:pPr>
            <w:r>
              <w:t>Agente da passiva</w:t>
            </w:r>
          </w:p>
        </w:tc>
      </w:tr>
      <w:tr w:rsidR="00626C54" w14:paraId="0F6D1D58" w14:textId="77777777" w:rsidTr="009232DB">
        <w:tc>
          <w:tcPr>
            <w:tcW w:w="4322" w:type="dxa"/>
          </w:tcPr>
          <w:p w14:paraId="5D6D2734" w14:textId="77777777" w:rsidR="00626C54" w:rsidRDefault="00626C54" w:rsidP="009232DB">
            <w:pPr>
              <w:ind w:firstLine="0"/>
              <w:jc w:val="center"/>
            </w:pPr>
            <w:r>
              <w:t>Advérbio</w:t>
            </w:r>
          </w:p>
        </w:tc>
        <w:tc>
          <w:tcPr>
            <w:tcW w:w="4322" w:type="dxa"/>
          </w:tcPr>
          <w:p w14:paraId="3F85E9F4" w14:textId="77777777" w:rsidR="00626C54" w:rsidRDefault="00194E3C" w:rsidP="009232DB">
            <w:pPr>
              <w:ind w:firstLine="0"/>
            </w:pPr>
            <w:r>
              <w:t>Adjunto adverbial</w:t>
            </w:r>
          </w:p>
        </w:tc>
      </w:tr>
      <w:tr w:rsidR="00626C54" w14:paraId="18B41262" w14:textId="77777777" w:rsidTr="009232DB">
        <w:tc>
          <w:tcPr>
            <w:tcW w:w="4322" w:type="dxa"/>
          </w:tcPr>
          <w:p w14:paraId="680B7B6E" w14:textId="77777777" w:rsidR="00626C54" w:rsidRDefault="00626C54" w:rsidP="009232DB">
            <w:pPr>
              <w:ind w:firstLine="0"/>
              <w:jc w:val="center"/>
            </w:pPr>
            <w:r>
              <w:t>Verbo</w:t>
            </w:r>
          </w:p>
        </w:tc>
        <w:tc>
          <w:tcPr>
            <w:tcW w:w="4322" w:type="dxa"/>
          </w:tcPr>
          <w:p w14:paraId="1B8B0939" w14:textId="77777777" w:rsidR="00626C54" w:rsidRDefault="00626C54" w:rsidP="009232DB">
            <w:pPr>
              <w:ind w:firstLine="0"/>
            </w:pPr>
            <w:r>
              <w:t>Núcleo do predicado verbal</w:t>
            </w:r>
          </w:p>
          <w:p w14:paraId="3FED9684" w14:textId="77777777" w:rsidR="00626C54" w:rsidRDefault="00626C54" w:rsidP="009232DB">
            <w:pPr>
              <w:ind w:firstLine="0"/>
            </w:pPr>
            <w:r>
              <w:t>Núcleo do predicado verbo-nominal</w:t>
            </w:r>
          </w:p>
        </w:tc>
      </w:tr>
    </w:tbl>
    <w:p w14:paraId="4F31F791" w14:textId="77777777" w:rsidR="00194E3C" w:rsidRDefault="00194E3C" w:rsidP="00233AD3"/>
    <w:p w14:paraId="4AF357D5" w14:textId="77777777" w:rsidR="000E70D9" w:rsidRDefault="000E70D9" w:rsidP="0012457C">
      <w:pPr>
        <w:pStyle w:val="Ttulo2"/>
        <w:ind w:firstLine="0"/>
      </w:pPr>
      <w:r>
        <w:t>2.2 Análise sintática</w:t>
      </w:r>
    </w:p>
    <w:p w14:paraId="747D5E44" w14:textId="77777777" w:rsidR="00233AD3" w:rsidRDefault="00D203B4" w:rsidP="00233AD3">
      <w:r>
        <w:t>Agora, vamos conversar detalhadamente sobre as funções sintáticas. Se</w:t>
      </w:r>
      <w:r w:rsidR="007C1B87">
        <w:t xml:space="preserve"> imaginarmos</w:t>
      </w:r>
      <w:r>
        <w:t xml:space="preserve"> </w:t>
      </w:r>
      <w:r w:rsidR="00233AD3">
        <w:t xml:space="preserve">as funções </w:t>
      </w:r>
      <w:r w:rsidR="007C1B87">
        <w:t>sintáticas como</w:t>
      </w:r>
      <w:r w:rsidR="00233AD3">
        <w:t xml:space="preserve"> setores</w:t>
      </w:r>
      <w:r w:rsidR="007C1B87">
        <w:t xml:space="preserve"> de uma organização</w:t>
      </w:r>
      <w:r w:rsidR="00233AD3">
        <w:t xml:space="preserve">, </w:t>
      </w:r>
      <w:r w:rsidR="007C1B87">
        <w:t>teremos</w:t>
      </w:r>
      <w:r w:rsidR="00233AD3">
        <w:t xml:space="preserve"> duas Coo</w:t>
      </w:r>
      <w:r w:rsidR="00EE6C48">
        <w:t>r</w:t>
      </w:r>
      <w:r w:rsidR="00233AD3">
        <w:t>denadoria</w:t>
      </w:r>
      <w:r w:rsidR="00D63797">
        <w:t>s</w:t>
      </w:r>
      <w:r w:rsidR="00FA68D0">
        <w:t xml:space="preserve"> –</w:t>
      </w:r>
      <w:r w:rsidR="00233AD3">
        <w:t xml:space="preserve"> a do Sujeito e a do Predicado: </w:t>
      </w:r>
    </w:p>
    <w:p w14:paraId="08965962" w14:textId="77777777" w:rsidR="00233AD3" w:rsidRDefault="00233AD3" w:rsidP="00233AD3">
      <w:r>
        <w:t xml:space="preserve">           SUJEITO</w:t>
      </w:r>
      <w:r>
        <w:tab/>
      </w:r>
      <w:r>
        <w:tab/>
      </w:r>
      <w:r>
        <w:tab/>
      </w:r>
      <w:r>
        <w:tab/>
      </w:r>
      <w:r>
        <w:tab/>
        <w:t xml:space="preserve">   PREDICADO</w:t>
      </w:r>
    </w:p>
    <w:p w14:paraId="0AEFAFB0" w14:textId="77777777" w:rsidR="003D4A65" w:rsidRDefault="00D914EF">
      <w:pPr>
        <w:spacing w:after="200" w:line="276" w:lineRule="auto"/>
        <w:ind w:firstLine="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09EBA" wp14:editId="7DC62540">
                <wp:simplePos x="0" y="0"/>
                <wp:positionH relativeFrom="column">
                  <wp:posOffset>2840812</wp:posOffset>
                </wp:positionH>
                <wp:positionV relativeFrom="paragraph">
                  <wp:posOffset>28219</wp:posOffset>
                </wp:positionV>
                <wp:extent cx="2785110" cy="518821"/>
                <wp:effectExtent l="0" t="0" r="15240" b="14605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110" cy="518821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  <a:alpha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6E08BDB" w14:textId="77777777" w:rsidR="00233AD3" w:rsidRPr="00D914EF" w:rsidRDefault="00233AD3" w:rsidP="00233AD3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4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redemocratizou o país em 1988.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09EBA" id="Retângulo de cantos arredondados 2" o:spid="_x0000_s1027" style="position:absolute;margin-left:223.7pt;margin-top:2.2pt;width:219.3pt;height:40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" filled="f" strokecolor="#385d8a" strokeweight="2pt">
                <v:stroke opacity="32896f"/>
                <v:textbox>
                  <w:txbxContent>
                    <w:p w14:paraId="66E08BDB" w14:textId="77777777" w:rsidR="00233AD3" w:rsidRPr="00D914EF" w:rsidRDefault="00233AD3" w:rsidP="00233AD3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14EF">
                        <w:rPr>
                          <w:color w:val="000000" w:themeColor="text1"/>
                          <w:sz w:val="20"/>
                          <w:szCs w:val="20"/>
                        </w:rPr>
                        <w:t>redemocratizou o país em 1988.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006BB" wp14:editId="715EFEC9">
                <wp:simplePos x="0" y="0"/>
                <wp:positionH relativeFrom="column">
                  <wp:posOffset>-70637</wp:posOffset>
                </wp:positionH>
                <wp:positionV relativeFrom="paragraph">
                  <wp:posOffset>42850</wp:posOffset>
                </wp:positionV>
                <wp:extent cx="2860243" cy="504190"/>
                <wp:effectExtent l="0" t="0" r="16510" b="1016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243" cy="5041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  <a:alpha val="5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3AA94" w14:textId="77777777" w:rsidR="00233AD3" w:rsidRPr="00D914EF" w:rsidRDefault="00233AD3" w:rsidP="00233AD3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4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 promulgação da última Constituição do Brasil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006BB" id="Retângulo de cantos arredondados 1" o:spid="_x0000_s1028" style="position:absolute;margin-left:-5.55pt;margin-top:3.35pt;width:225.2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" filled="f" strokecolor="#243f60 [1604]" strokeweight="2pt">
                <v:stroke opacity="33410f"/>
                <v:textbox>
                  <w:txbxContent>
                    <w:p w14:paraId="0693AA94" w14:textId="77777777" w:rsidR="00233AD3" w:rsidRPr="00D914EF" w:rsidRDefault="00233AD3" w:rsidP="00233AD3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14EF">
                        <w:rPr>
                          <w:color w:val="000000" w:themeColor="text1"/>
                          <w:sz w:val="20"/>
                          <w:szCs w:val="20"/>
                        </w:rPr>
                        <w:t>A promulgação da última Constituição do Brasil</w:t>
                      </w:r>
                    </w:p>
                  </w:txbxContent>
                </v:textbox>
              </v:roundrect>
            </w:pict>
          </mc:Fallback>
        </mc:AlternateContent>
      </w:r>
      <w:r w:rsidR="003D4A65">
        <w:br w:type="page"/>
      </w:r>
    </w:p>
    <w:p w14:paraId="2833B76C" w14:textId="77777777" w:rsidR="00233AD3" w:rsidRDefault="00233AD3" w:rsidP="00233AD3">
      <w:r>
        <w:lastRenderedPageBreak/>
        <w:t xml:space="preserve">Na Coordenadoria do Sujeito, podemos encontrar logo o coordenador, o núcleo do sujeito: </w:t>
      </w:r>
      <w:r w:rsidRPr="00783F34">
        <w:rPr>
          <w:i/>
        </w:rPr>
        <w:t>promulgação</w:t>
      </w:r>
      <w:r>
        <w:t xml:space="preserve">, função exercida por um substantivo. Os demais termos da Coordenadoria estão relacionados a esse vocábulo, determinando-o, qualificando-o, complementando-o. Assim, temos as Seções. A primeira é a Seção do Adjunto Adnominal, em que podem trabalhar artigos, adjetivos, pronomes e outros substantivos. No caso acima, temos o artigo </w:t>
      </w:r>
      <w:r w:rsidRPr="00783F34">
        <w:rPr>
          <w:i/>
        </w:rPr>
        <w:t>A</w:t>
      </w:r>
      <w:r>
        <w:t xml:space="preserve">, que está determinando diretamente o substantivo </w:t>
      </w:r>
      <w:r w:rsidRPr="00783F34">
        <w:rPr>
          <w:i/>
        </w:rPr>
        <w:t>promulgação</w:t>
      </w:r>
      <w:r>
        <w:t xml:space="preserve">. </w:t>
      </w:r>
    </w:p>
    <w:p w14:paraId="631084D2" w14:textId="77777777" w:rsidR="00233AD3" w:rsidRDefault="00233AD3" w:rsidP="00233AD3">
      <w:r>
        <w:t xml:space="preserve">Além disso, temos uma Seção do Complemento Nominal, que, no caso, está lotada! Ela completa o sentido do termo </w:t>
      </w:r>
      <w:r w:rsidRPr="00783F34">
        <w:rPr>
          <w:i/>
        </w:rPr>
        <w:t>promulgação</w:t>
      </w:r>
      <w:r>
        <w:t xml:space="preserve">. Se você chegar para alguém e disser “A promulgação redemocratizou o país...”, você nem vai conseguir terminar a frase, porque logo a outra pessoa perguntará: “promulgação de quê?”, e você terá de complementar sua ideia: “promulgação da última Constituição do Brasil.” Logo, a Seção do Complemento Nominal tem todos estes funcionários: preposição </w:t>
      </w:r>
      <w:r w:rsidRPr="00783F34">
        <w:rPr>
          <w:i/>
        </w:rPr>
        <w:t>de</w:t>
      </w:r>
      <w:r>
        <w:t xml:space="preserve"> + artigo </w:t>
      </w:r>
      <w:r w:rsidRPr="00783F34">
        <w:rPr>
          <w:i/>
        </w:rPr>
        <w:t>a</w:t>
      </w:r>
      <w:r>
        <w:t xml:space="preserve">, adjetivo </w:t>
      </w:r>
      <w:r w:rsidRPr="00783F34">
        <w:rPr>
          <w:i/>
        </w:rPr>
        <w:t>última</w:t>
      </w:r>
      <w:r>
        <w:t xml:space="preserve">, substantivo </w:t>
      </w:r>
      <w:r w:rsidRPr="00783F34">
        <w:rPr>
          <w:i/>
        </w:rPr>
        <w:t>Constituição</w:t>
      </w:r>
      <w:r>
        <w:t xml:space="preserve">, preposição </w:t>
      </w:r>
      <w:r w:rsidRPr="00783F34">
        <w:rPr>
          <w:i/>
        </w:rPr>
        <w:t>de</w:t>
      </w:r>
      <w:r>
        <w:t xml:space="preserve"> + artigo </w:t>
      </w:r>
      <w:r w:rsidR="006C776D">
        <w:rPr>
          <w:i/>
        </w:rPr>
        <w:t>o</w:t>
      </w:r>
      <w:r>
        <w:t xml:space="preserve">, substantivo </w:t>
      </w:r>
      <w:r w:rsidRPr="00783F34">
        <w:rPr>
          <w:i/>
        </w:rPr>
        <w:t>Brasil</w:t>
      </w:r>
      <w:r>
        <w:t>.</w:t>
      </w:r>
    </w:p>
    <w:p w14:paraId="0BC45D49" w14:textId="77777777" w:rsidR="00233AD3" w:rsidRDefault="00233AD3" w:rsidP="00233AD3">
      <w:r>
        <w:t>Calma! Vamos desenhar:</w:t>
      </w:r>
    </w:p>
    <w:p w14:paraId="073B69B4" w14:textId="77777777" w:rsidR="00233AD3" w:rsidRDefault="00233AD3" w:rsidP="00233AD3"/>
    <w:p w14:paraId="0D52CA01" w14:textId="77777777" w:rsidR="00233AD3" w:rsidRDefault="00233AD3" w:rsidP="00233AD3">
      <w:pPr>
        <w:ind w:firstLine="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15077" wp14:editId="0458D15B">
                <wp:simplePos x="0" y="0"/>
                <wp:positionH relativeFrom="column">
                  <wp:posOffset>200025</wp:posOffset>
                </wp:positionH>
                <wp:positionV relativeFrom="paragraph">
                  <wp:posOffset>212750</wp:posOffset>
                </wp:positionV>
                <wp:extent cx="5105400" cy="629108"/>
                <wp:effectExtent l="0" t="0" r="19050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6291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  <a:alpha val="5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2C74D" w14:textId="77777777" w:rsidR="00233AD3" w:rsidRPr="00D914EF" w:rsidRDefault="00233AD3" w:rsidP="00233AD3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4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[A]</w:t>
                            </w:r>
                            <w:r w:rsidR="00B12AE2" w:rsidRPr="00D914EF"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 w:rsidRPr="00D914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[promulgação]</w:t>
                            </w:r>
                            <w:r w:rsidR="00B12AE2" w:rsidRPr="00D914EF"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 w:rsidRPr="00D914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[da última Constituição do Brasil]</w:t>
                            </w:r>
                            <w:r w:rsidR="00B12AE2" w:rsidRPr="00D914EF"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15077" id="Retângulo de cantos arredondados 3" o:spid="_x0000_s1029" style="position:absolute;left:0;text-align:left;margin-left:15.75pt;margin-top:16.75pt;width:402pt;height:4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" filled="f" strokecolor="#243f60 [1604]" strokeweight="2pt">
                <v:stroke opacity="33410f"/>
                <v:textbox>
                  <w:txbxContent>
                    <w:p w14:paraId="29A2C74D" w14:textId="77777777" w:rsidR="00233AD3" w:rsidRPr="00D914EF" w:rsidRDefault="00233AD3" w:rsidP="00233AD3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14EF">
                        <w:rPr>
                          <w:color w:val="000000" w:themeColor="text1"/>
                          <w:sz w:val="20"/>
                          <w:szCs w:val="20"/>
                        </w:rPr>
                        <w:t>[A]</w:t>
                      </w:r>
                      <w:r w:rsidR="00B12AE2" w:rsidRPr="00D914EF"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a</w:t>
                      </w:r>
                      <w:r w:rsidRPr="00D914E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[promulgação]</w:t>
                      </w:r>
                      <w:r w:rsidR="00B12AE2" w:rsidRPr="00D914EF"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b</w:t>
                      </w:r>
                      <w:r w:rsidRPr="00D914E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[da última Constituição do Brasil]</w:t>
                      </w:r>
                      <w:r w:rsidR="00B12AE2" w:rsidRPr="00D914EF"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>
        <w:t>COORDENADORIA DO SUJEITO</w:t>
      </w:r>
    </w:p>
    <w:p w14:paraId="3C1C30E6" w14:textId="77777777" w:rsidR="00233AD3" w:rsidRDefault="00233AD3" w:rsidP="00233AD3"/>
    <w:p w14:paraId="208CCBA9" w14:textId="77777777" w:rsidR="00233AD3" w:rsidRDefault="00233AD3" w:rsidP="00233AD3"/>
    <w:p w14:paraId="546DDFA5" w14:textId="77777777" w:rsidR="00233AD3" w:rsidRDefault="00233AD3" w:rsidP="00233AD3"/>
    <w:p w14:paraId="1629A133" w14:textId="77777777" w:rsidR="00233AD3" w:rsidRDefault="00B12AE2" w:rsidP="00233AD3">
      <w:r>
        <w:t>a.</w:t>
      </w:r>
      <w:r w:rsidR="00233AD3">
        <w:t xml:space="preserve"> Seção do Adjunto Adnominal</w:t>
      </w:r>
    </w:p>
    <w:p w14:paraId="5619D65A" w14:textId="77777777" w:rsidR="00233AD3" w:rsidRDefault="00B12AE2" w:rsidP="00233AD3">
      <w:r>
        <w:t xml:space="preserve">b. </w:t>
      </w:r>
      <w:r w:rsidR="00233AD3">
        <w:t>Núcleo do Sujeito</w:t>
      </w:r>
    </w:p>
    <w:p w14:paraId="384116B5" w14:textId="77777777" w:rsidR="00233AD3" w:rsidRDefault="00B12AE2" w:rsidP="00233AD3">
      <w:r>
        <w:t xml:space="preserve">c. </w:t>
      </w:r>
      <w:r w:rsidR="00233AD3">
        <w:t>Seção do Complemento Nominal</w:t>
      </w:r>
    </w:p>
    <w:p w14:paraId="3410F9B1" w14:textId="77777777" w:rsidR="00FD3215" w:rsidRDefault="00FD3215" w:rsidP="00233AD3"/>
    <w:p w14:paraId="0A47D046" w14:textId="77777777" w:rsidR="00233AD3" w:rsidRDefault="00233AD3" w:rsidP="00233AD3">
      <w:r>
        <w:t xml:space="preserve">Como a Seção do Complemento Nominal tem um monte de funcionário, tem que haver um chefe, certo? Como substantivos são chefes natos, vamos procurar um. Temos dois: Constituição e Brasil. Falei anteriormente que os demais termos da Seção determinam, qualificam e/ou complementam o núcleo. Então, se você olhar bem, verá que </w:t>
      </w:r>
      <w:r w:rsidRPr="008D23FD">
        <w:rPr>
          <w:i/>
        </w:rPr>
        <w:t>da</w:t>
      </w:r>
      <w:r>
        <w:t xml:space="preserve"> </w:t>
      </w:r>
      <w:r w:rsidRPr="008D23FD">
        <w:rPr>
          <w:i/>
        </w:rPr>
        <w:t>última</w:t>
      </w:r>
      <w:r>
        <w:t xml:space="preserve"> e </w:t>
      </w:r>
      <w:r w:rsidRPr="008D23FD">
        <w:rPr>
          <w:i/>
        </w:rPr>
        <w:t>do Brasil</w:t>
      </w:r>
      <w:r>
        <w:rPr>
          <w:i/>
        </w:rPr>
        <w:t xml:space="preserve"> </w:t>
      </w:r>
      <w:r>
        <w:t xml:space="preserve">estão qualificando o substantivo </w:t>
      </w:r>
      <w:r w:rsidRPr="008D23FD">
        <w:rPr>
          <w:i/>
        </w:rPr>
        <w:t>Constituição</w:t>
      </w:r>
      <w:r>
        <w:t xml:space="preserve">. Logo, é ele o chefe, o núcleo. </w:t>
      </w:r>
    </w:p>
    <w:p w14:paraId="000DC029" w14:textId="77777777" w:rsidR="00233AD3" w:rsidRDefault="00233AD3" w:rsidP="00233AD3">
      <w:r>
        <w:t xml:space="preserve">Mas </w:t>
      </w:r>
      <w:r w:rsidRPr="00FB3FBC">
        <w:rPr>
          <w:i/>
        </w:rPr>
        <w:t>Brasil</w:t>
      </w:r>
      <w:r>
        <w:t xml:space="preserve"> também é substantivo e todo substantivo é núcleo! Português é </w:t>
      </w:r>
      <w:r w:rsidR="00F70A83">
        <w:t>assim, q</w:t>
      </w:r>
      <w:r>
        <w:t>uando você acha que aprendeu, vem uma frase que não faz sentido!!!! Respira, conta até dez de trás para frente, bebe uma água e volta.</w:t>
      </w:r>
    </w:p>
    <w:p w14:paraId="2A91973F" w14:textId="77777777" w:rsidR="00233AD3" w:rsidRDefault="00233AD3" w:rsidP="00233AD3">
      <w:r>
        <w:lastRenderedPageBreak/>
        <w:t xml:space="preserve">Como vimos, temos uma Seção do Complemento Nominal. Temos o núcleo do Complemento Nominal e temos novamente Adjuntos Adnominais. Uma Seção dentro da outra?!!! Sim, para ficar mais organizadinho. O substantivo </w:t>
      </w:r>
      <w:r w:rsidRPr="004452AB">
        <w:rPr>
          <w:i/>
        </w:rPr>
        <w:t>Constituição</w:t>
      </w:r>
      <w:r>
        <w:t xml:space="preserve"> tem como Adjuntos o artigo </w:t>
      </w:r>
      <w:r w:rsidRPr="004452AB">
        <w:rPr>
          <w:i/>
        </w:rPr>
        <w:t>a</w:t>
      </w:r>
      <w:r>
        <w:t xml:space="preserve">, o adjetivo </w:t>
      </w:r>
      <w:r w:rsidRPr="004452AB">
        <w:rPr>
          <w:i/>
        </w:rPr>
        <w:t>última</w:t>
      </w:r>
      <w:r>
        <w:t xml:space="preserve"> e a dupla </w:t>
      </w:r>
      <w:r w:rsidRPr="004452AB">
        <w:rPr>
          <w:i/>
        </w:rPr>
        <w:t>do Brasil</w:t>
      </w:r>
      <w:r>
        <w:t xml:space="preserve">. Todos eles ajudam a dar uma “cara” específica para o termo </w:t>
      </w:r>
      <w:r w:rsidRPr="004452AB">
        <w:rPr>
          <w:i/>
        </w:rPr>
        <w:t>Constituição</w:t>
      </w:r>
      <w:r>
        <w:t>, não é verdade? Não é qualquer uma, é a última Constituição; não é a dos Estados Unidos, é a do Brasil. Logo, dando um “</w:t>
      </w:r>
      <w:r w:rsidRPr="0012457C">
        <w:rPr>
          <w:i/>
        </w:rPr>
        <w:t>zoom in</w:t>
      </w:r>
      <w:r>
        <w:t xml:space="preserve">” na </w:t>
      </w:r>
      <w:r w:rsidR="00291150">
        <w:t>organização</w:t>
      </w:r>
      <w:r>
        <w:t>, vamos ver mais de perto a Seção do Complemento Nominal com suas divisões:</w:t>
      </w:r>
    </w:p>
    <w:p w14:paraId="2E642820" w14:textId="77777777" w:rsidR="00233AD3" w:rsidRDefault="00233AD3" w:rsidP="00233AD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6447A7" wp14:editId="481DC954">
                <wp:simplePos x="0" y="0"/>
                <wp:positionH relativeFrom="column">
                  <wp:posOffset>989609</wp:posOffset>
                </wp:positionH>
                <wp:positionV relativeFrom="paragraph">
                  <wp:posOffset>229870</wp:posOffset>
                </wp:positionV>
                <wp:extent cx="3313786" cy="585216"/>
                <wp:effectExtent l="0" t="0" r="20320" b="24765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786" cy="585216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  <a:alpha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4EAE77" w14:textId="77777777" w:rsidR="00233AD3" w:rsidRPr="00D914EF" w:rsidRDefault="00233AD3" w:rsidP="00233AD3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14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D[a]</w:t>
                            </w:r>
                            <w:r w:rsidR="00801437" w:rsidRPr="00D914EF"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 w:rsidR="00801437" w:rsidRPr="00D914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14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[última]</w:t>
                            </w:r>
                            <w:r w:rsidR="00801437" w:rsidRPr="00D914EF"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 w:rsidR="00801437" w:rsidRPr="00D914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14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[Constituição]</w:t>
                            </w:r>
                            <w:r w:rsidR="00801437" w:rsidRPr="00D914EF"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="00801437" w:rsidRPr="00D914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14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[do Brasil]</w:t>
                            </w:r>
                            <w:r w:rsidR="00801437" w:rsidRPr="00D914EF"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447A7" id="Retângulo de cantos arredondados 6" o:spid="_x0000_s1030" style="position:absolute;left:0;text-align:left;margin-left:77.9pt;margin-top:18.1pt;width:260.95pt;height:4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" filled="f" strokecolor="#385d8a" strokeweight="2pt">
                <v:stroke opacity="32896f"/>
                <v:textbox>
                  <w:txbxContent>
                    <w:p w14:paraId="634EAE77" w14:textId="77777777" w:rsidR="00233AD3" w:rsidRPr="00D914EF" w:rsidRDefault="00233AD3" w:rsidP="00233AD3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914EF">
                        <w:rPr>
                          <w:color w:val="000000" w:themeColor="text1"/>
                          <w:sz w:val="20"/>
                          <w:szCs w:val="20"/>
                        </w:rPr>
                        <w:t>D[a]</w:t>
                      </w:r>
                      <w:r w:rsidR="00801437" w:rsidRPr="00D914EF"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a</w:t>
                      </w:r>
                      <w:r w:rsidR="00801437" w:rsidRPr="00D914E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914EF">
                        <w:rPr>
                          <w:color w:val="000000" w:themeColor="text1"/>
                          <w:sz w:val="20"/>
                          <w:szCs w:val="20"/>
                        </w:rPr>
                        <w:t>[última]</w:t>
                      </w:r>
                      <w:r w:rsidR="00801437" w:rsidRPr="00D914EF"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b</w:t>
                      </w:r>
                      <w:r w:rsidR="00801437" w:rsidRPr="00D914E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914EF">
                        <w:rPr>
                          <w:color w:val="000000" w:themeColor="text1"/>
                          <w:sz w:val="20"/>
                          <w:szCs w:val="20"/>
                        </w:rPr>
                        <w:t>[Constituição]</w:t>
                      </w:r>
                      <w:r w:rsidR="00801437" w:rsidRPr="00D914EF"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c</w:t>
                      </w:r>
                      <w:r w:rsidR="00801437" w:rsidRPr="00D914E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914EF">
                        <w:rPr>
                          <w:color w:val="000000" w:themeColor="text1"/>
                          <w:sz w:val="20"/>
                          <w:szCs w:val="20"/>
                        </w:rPr>
                        <w:t>[do Brasil]</w:t>
                      </w:r>
                      <w:r w:rsidR="00801437" w:rsidRPr="00D914EF"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642BBD" w14:textId="77777777" w:rsidR="00233AD3" w:rsidRPr="008D23FD" w:rsidRDefault="00233AD3" w:rsidP="00233AD3">
      <w:r>
        <w:t xml:space="preserve">   </w:t>
      </w:r>
    </w:p>
    <w:p w14:paraId="44EEE2E0" w14:textId="77777777" w:rsidR="00233AD3" w:rsidRDefault="00233AD3" w:rsidP="00233AD3"/>
    <w:p w14:paraId="1B8296D3" w14:textId="77777777" w:rsidR="00233AD3" w:rsidRDefault="00233AD3" w:rsidP="00233AD3"/>
    <w:p w14:paraId="7BE0E242" w14:textId="77777777" w:rsidR="00233AD3" w:rsidRDefault="00801437" w:rsidP="00233AD3">
      <w:r>
        <w:t xml:space="preserve">a. </w:t>
      </w:r>
      <w:r w:rsidR="00233AD3">
        <w:t>Adjunto Adnominal</w:t>
      </w:r>
      <w:r w:rsidR="00233AD3">
        <w:rPr>
          <w:rStyle w:val="Refdenotaderodap"/>
        </w:rPr>
        <w:footnoteReference w:id="3"/>
      </w:r>
    </w:p>
    <w:p w14:paraId="7D54F45C" w14:textId="77777777" w:rsidR="00233AD3" w:rsidRDefault="00801437" w:rsidP="00233AD3">
      <w:r>
        <w:t xml:space="preserve">b. </w:t>
      </w:r>
      <w:r w:rsidR="00233AD3">
        <w:t>Adjunto Adnominal</w:t>
      </w:r>
    </w:p>
    <w:p w14:paraId="3F2F6D53" w14:textId="77777777" w:rsidR="00233AD3" w:rsidRDefault="00801437" w:rsidP="00233AD3">
      <w:r>
        <w:t xml:space="preserve">c. </w:t>
      </w:r>
      <w:r w:rsidR="00233AD3">
        <w:t>Núcleo do Complemento Nominal</w:t>
      </w:r>
    </w:p>
    <w:p w14:paraId="1981E564" w14:textId="77777777" w:rsidR="00233AD3" w:rsidRDefault="00801437" w:rsidP="00233AD3">
      <w:r>
        <w:t xml:space="preserve">d. </w:t>
      </w:r>
      <w:r w:rsidR="00233AD3">
        <w:t>Adjunto Adnominal</w:t>
      </w:r>
    </w:p>
    <w:p w14:paraId="2749F7CF" w14:textId="77777777" w:rsidR="00233AD3" w:rsidRDefault="00233AD3" w:rsidP="00233AD3"/>
    <w:p w14:paraId="5BB488CE" w14:textId="77777777" w:rsidR="00233AD3" w:rsidRDefault="00233AD3" w:rsidP="00233AD3">
      <w:r>
        <w:t xml:space="preserve">Tudo estaria tranquilo se não fosse o termo </w:t>
      </w:r>
      <w:r>
        <w:rPr>
          <w:i/>
        </w:rPr>
        <w:t>d</w:t>
      </w:r>
      <w:r w:rsidRPr="00E4338E">
        <w:rPr>
          <w:i/>
        </w:rPr>
        <w:t>o Brasil</w:t>
      </w:r>
      <w:r>
        <w:t xml:space="preserve">, não é mesmo? O substantivo é adjunto? A preposição está sendo considerada dentro da função de Adjunto?! Você acabou de ler na nota de rodapé que preposição não tem função sintática!! </w:t>
      </w:r>
    </w:p>
    <w:p w14:paraId="37F1210D" w14:textId="77777777" w:rsidR="00233AD3" w:rsidRDefault="00233AD3" w:rsidP="00233AD3">
      <w:r>
        <w:t xml:space="preserve">Se você perceber, o termo </w:t>
      </w:r>
      <w:r w:rsidRPr="007966B7">
        <w:rPr>
          <w:i/>
        </w:rPr>
        <w:t>do Brasil</w:t>
      </w:r>
      <w:r>
        <w:t xml:space="preserve"> qualifica o termo </w:t>
      </w:r>
      <w:r w:rsidRPr="007966B7">
        <w:rPr>
          <w:i/>
        </w:rPr>
        <w:t>Constituição</w:t>
      </w:r>
      <w:r>
        <w:t xml:space="preserve">, tanto que pode ser facilmente substituído por </w:t>
      </w:r>
      <w:r w:rsidRPr="007966B7">
        <w:rPr>
          <w:i/>
        </w:rPr>
        <w:t>brasileira</w:t>
      </w:r>
      <w:r>
        <w:t xml:space="preserve">, um adjetivo. Chamamos esse tipo de grupo de </w:t>
      </w:r>
      <w:r w:rsidRPr="007C097D">
        <w:rPr>
          <w:i/>
        </w:rPr>
        <w:t>locução adjetiva</w:t>
      </w:r>
      <w:r>
        <w:t>, formada por uma preposição e um substantivo, podendo ainda haver o artigo para determinar o substan</w:t>
      </w:r>
      <w:r w:rsidR="00F12AF0">
        <w:t>t</w:t>
      </w:r>
      <w:r>
        <w:t>ivo. Como disse antes, substantivo gosta de ser chefe; então, vai arrumar um jeito de conseguir uma FC 4. No caso, ele vai ser o chefe da locução adjetiva, um grupo que unido tem o valor de um adjetivo e exerce a função de Adjunto Adnominal. Portanto, não confunda</w:t>
      </w:r>
      <w:r w:rsidR="002E4BD9">
        <w:t xml:space="preserve">: </w:t>
      </w:r>
      <w:r w:rsidRPr="00F12AF0">
        <w:rPr>
          <w:b/>
        </w:rPr>
        <w:t>Locução adjetiva não é função sintáti</w:t>
      </w:r>
      <w:r w:rsidR="00F12AF0" w:rsidRPr="00F12AF0">
        <w:rPr>
          <w:b/>
        </w:rPr>
        <w:t>c</w:t>
      </w:r>
      <w:r w:rsidRPr="00F12AF0">
        <w:rPr>
          <w:b/>
        </w:rPr>
        <w:t>a</w:t>
      </w:r>
      <w:r w:rsidR="002E4BD9">
        <w:rPr>
          <w:b/>
        </w:rPr>
        <w:t>!</w:t>
      </w:r>
      <w:r>
        <w:t xml:space="preserve"> A locução adjetiva, assim como os adjetivos, os artigos e os pronomes, exerce a função sintática de Adjunto Adnominal.</w:t>
      </w:r>
    </w:p>
    <w:p w14:paraId="388DBDE0" w14:textId="77777777" w:rsidR="002E4BD9" w:rsidRDefault="002E4BD9" w:rsidP="00233AD3"/>
    <w:p w14:paraId="30B9FF29" w14:textId="77777777" w:rsidR="002E4BD9" w:rsidRDefault="002E4BD9" w:rsidP="00233AD3"/>
    <w:p w14:paraId="6A7E97FE" w14:textId="77777777" w:rsidR="002E4BD9" w:rsidRDefault="002E4BD9" w:rsidP="00233AD3"/>
    <w:p w14:paraId="1599CBC9" w14:textId="77777777" w:rsidR="00233AD3" w:rsidRDefault="00233AD3" w:rsidP="00233AD3">
      <w:r>
        <w:t xml:space="preserve">Toda essa volta para você </w:t>
      </w:r>
      <w:r w:rsidR="00F12AF0">
        <w:t>perceber</w:t>
      </w:r>
      <w:r>
        <w:t xml:space="preserve"> que existem classes gramaticais (artigo, </w:t>
      </w:r>
      <w:bookmarkStart w:id="0" w:name="_GoBack"/>
      <w:r>
        <w:t xml:space="preserve">adjetivo, substantivo) e funções sintáticas (sujeito, objeto direto, aposto). Sabendo essa </w:t>
      </w:r>
      <w:bookmarkEnd w:id="0"/>
      <w:r>
        <w:t xml:space="preserve">diferença, fica mais fácil entender as orações adjetivas, o que vamos ver </w:t>
      </w:r>
      <w:r w:rsidR="0023366A">
        <w:t>no próximo tópico</w:t>
      </w:r>
      <w:r>
        <w:t xml:space="preserve">. </w:t>
      </w:r>
      <w:r w:rsidR="002E4BD9">
        <w:t xml:space="preserve"> </w:t>
      </w:r>
    </w:p>
    <w:p w14:paraId="482B8FB2" w14:textId="77777777" w:rsidR="0023366A" w:rsidRDefault="0023366A" w:rsidP="00233AD3"/>
    <w:p w14:paraId="4A3489E9" w14:textId="77777777" w:rsidR="0023366A" w:rsidRDefault="0023366A" w:rsidP="0023366A">
      <w:pPr>
        <w:spacing w:line="240" w:lineRule="auto"/>
        <w:ind w:firstLine="0"/>
        <w:rPr>
          <w:sz w:val="20"/>
          <w:szCs w:val="20"/>
        </w:rPr>
      </w:pPr>
      <w:r w:rsidRPr="00D41320">
        <w:rPr>
          <w:sz w:val="20"/>
          <w:szCs w:val="20"/>
        </w:rPr>
        <w:t>Que tal fazer algumas análises morfológicas e sintáticas? Isso o ajudará a ficar melhor tudo que foi apresentado até aqui.</w:t>
      </w:r>
      <w:r>
        <w:rPr>
          <w:sz w:val="20"/>
          <w:szCs w:val="20"/>
        </w:rPr>
        <w:t xml:space="preserve"> Vamos analisar todos os termos do período abaixo:</w:t>
      </w:r>
    </w:p>
    <w:p w14:paraId="5C9B9F36" w14:textId="77777777" w:rsidR="0023366A" w:rsidRDefault="0023366A" w:rsidP="0023366A">
      <w:pPr>
        <w:spacing w:line="240" w:lineRule="auto"/>
        <w:ind w:left="284" w:firstLine="0"/>
        <w:rPr>
          <w:sz w:val="20"/>
          <w:szCs w:val="20"/>
        </w:rPr>
      </w:pPr>
    </w:p>
    <w:p w14:paraId="5937C637" w14:textId="77777777" w:rsidR="0023366A" w:rsidRDefault="0023366A" w:rsidP="0023366A">
      <w:pPr>
        <w:spacing w:line="240" w:lineRule="auto"/>
        <w:ind w:left="284" w:firstLine="0"/>
        <w:jc w:val="center"/>
        <w:rPr>
          <w:color w:val="548DD4" w:themeColor="text2" w:themeTint="99"/>
          <w:sz w:val="20"/>
          <w:szCs w:val="20"/>
        </w:rPr>
      </w:pPr>
      <w:r>
        <w:rPr>
          <w:color w:val="548DD4" w:themeColor="text2" w:themeTint="99"/>
          <w:sz w:val="20"/>
          <w:szCs w:val="20"/>
        </w:rPr>
        <w:t>A Turma negou provimento ao agravo regimental</w:t>
      </w:r>
      <w:r w:rsidRPr="00A17110">
        <w:rPr>
          <w:color w:val="548DD4" w:themeColor="text2" w:themeTint="99"/>
          <w:sz w:val="20"/>
          <w:szCs w:val="20"/>
        </w:rPr>
        <w:t>.</w:t>
      </w:r>
    </w:p>
    <w:p w14:paraId="4BBBFF86" w14:textId="77777777" w:rsidR="0023366A" w:rsidRDefault="0023366A" w:rsidP="0023366A">
      <w:pPr>
        <w:spacing w:line="240" w:lineRule="auto"/>
        <w:ind w:left="284" w:firstLine="0"/>
        <w:jc w:val="center"/>
        <w:rPr>
          <w:color w:val="548DD4" w:themeColor="text2" w:themeTint="99"/>
          <w:sz w:val="20"/>
          <w:szCs w:val="20"/>
        </w:rPr>
      </w:pPr>
    </w:p>
    <w:p w14:paraId="0646A5D4" w14:textId="77777777" w:rsidR="0023366A" w:rsidRDefault="0023366A" w:rsidP="0023366A">
      <w:pPr>
        <w:spacing w:line="240" w:lineRule="auto"/>
        <w:ind w:left="284" w:firstLine="0"/>
        <w:jc w:val="left"/>
        <w:rPr>
          <w:color w:val="548DD4" w:themeColor="text2" w:themeTint="99"/>
          <w:sz w:val="20"/>
          <w:szCs w:val="20"/>
        </w:rPr>
      </w:pPr>
    </w:p>
    <w:p w14:paraId="5F5469F0" w14:textId="77777777" w:rsidR="0023366A" w:rsidRDefault="0023366A" w:rsidP="0023366A">
      <w:pPr>
        <w:spacing w:line="240" w:lineRule="auto"/>
        <w:ind w:left="284" w:firstLine="0"/>
        <w:jc w:val="left"/>
        <w:rPr>
          <w:color w:val="548DD4" w:themeColor="text2" w:themeTint="99"/>
          <w:sz w:val="20"/>
          <w:szCs w:val="20"/>
        </w:rPr>
      </w:pPr>
    </w:p>
    <w:p w14:paraId="447117AB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 w:rsidRPr="0093263D">
        <w:rPr>
          <w:sz w:val="20"/>
          <w:szCs w:val="20"/>
        </w:rPr>
        <w:t>Resposta:</w:t>
      </w:r>
    </w:p>
    <w:p w14:paraId="41A5E226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</w:p>
    <w:p w14:paraId="13E19C48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  <w:sectPr w:rsidR="0023366A" w:rsidSect="0023366A"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352CC7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Análise Morfológica</w:t>
      </w:r>
    </w:p>
    <w:p w14:paraId="0003B819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</w:p>
    <w:p w14:paraId="29BA367B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A = artigo definido</w:t>
      </w:r>
    </w:p>
    <w:p w14:paraId="67C8C448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Turma = Substantivo</w:t>
      </w:r>
    </w:p>
    <w:p w14:paraId="1C1EDD48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Negou = verbo</w:t>
      </w:r>
    </w:p>
    <w:p w14:paraId="671BCA27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Provimento = substantivo</w:t>
      </w:r>
    </w:p>
    <w:p w14:paraId="30272072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A = preposição</w:t>
      </w:r>
    </w:p>
    <w:p w14:paraId="68148CEE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O = artigo</w:t>
      </w:r>
    </w:p>
    <w:p w14:paraId="776F664B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Agravo = substantivo</w:t>
      </w:r>
    </w:p>
    <w:p w14:paraId="07B4314D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Regimental = adjetivo</w:t>
      </w:r>
    </w:p>
    <w:p w14:paraId="26D419BC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</w:p>
    <w:p w14:paraId="31EC1511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Análise Sintática</w:t>
      </w:r>
    </w:p>
    <w:p w14:paraId="48F109DD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</w:p>
    <w:p w14:paraId="62143135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A Turma = Sujeito</w:t>
      </w:r>
    </w:p>
    <w:p w14:paraId="3BB0BADC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A = Adjunto Adnominal</w:t>
      </w:r>
    </w:p>
    <w:p w14:paraId="05FD6663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Turma = Núcleo do Sujeito</w:t>
      </w:r>
    </w:p>
    <w:p w14:paraId="654D9CFC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Negou = Núcleo do Predicado verbal</w:t>
      </w:r>
    </w:p>
    <w:p w14:paraId="6D8C5226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Provimento = objeto direto</w:t>
      </w:r>
    </w:p>
    <w:p w14:paraId="3B387D82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Ao agravo regimental = objeto indireto</w:t>
      </w:r>
    </w:p>
    <w:p w14:paraId="0133A7E4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O = adjunto adnominal</w:t>
      </w:r>
    </w:p>
    <w:p w14:paraId="35BC8A21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Agravo = núcleo do objeto indireto</w:t>
      </w:r>
    </w:p>
    <w:p w14:paraId="1D0BE597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</w:pPr>
      <w:r>
        <w:rPr>
          <w:sz w:val="20"/>
          <w:szCs w:val="20"/>
        </w:rPr>
        <w:t>Regimental = adjunto adnominal</w:t>
      </w:r>
    </w:p>
    <w:p w14:paraId="6C738960" w14:textId="77777777" w:rsidR="0023366A" w:rsidRDefault="0023366A" w:rsidP="0023366A">
      <w:pPr>
        <w:spacing w:line="240" w:lineRule="auto"/>
        <w:ind w:left="284" w:firstLine="0"/>
        <w:jc w:val="left"/>
        <w:rPr>
          <w:sz w:val="20"/>
          <w:szCs w:val="20"/>
        </w:rPr>
        <w:sectPr w:rsidR="0023366A" w:rsidSect="00F06E6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76A1892" w14:textId="77777777" w:rsidR="00233AD3" w:rsidRDefault="00233AD3" w:rsidP="00233AD3"/>
    <w:p w14:paraId="2C3D53B6" w14:textId="77777777" w:rsidR="00233AD3" w:rsidRDefault="0023366A" w:rsidP="00233AD3">
      <w:pPr>
        <w:pStyle w:val="Ttulo2"/>
        <w:ind w:firstLine="0"/>
      </w:pPr>
      <w:r>
        <w:rPr>
          <w:noProof/>
          <w:lang w:eastAsia="pt-BR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689A4190" wp14:editId="00D2198B">
                <wp:simplePos x="0" y="0"/>
                <wp:positionH relativeFrom="page">
                  <wp:posOffset>4923155</wp:posOffset>
                </wp:positionH>
                <wp:positionV relativeFrom="margin">
                  <wp:posOffset>5158740</wp:posOffset>
                </wp:positionV>
                <wp:extent cx="1733550" cy="2345055"/>
                <wp:effectExtent l="0" t="0" r="0" b="0"/>
                <wp:wrapSquare wrapText="bothSides"/>
                <wp:docPr id="289" name="Retângulo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733550" cy="23450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  <a:extLst/>
                      </wps:spPr>
                      <wps:txbx>
                        <w:txbxContent>
                          <w:p w14:paraId="657FA8CB" w14:textId="77777777" w:rsidR="00233AD3" w:rsidRPr="0012457C" w:rsidRDefault="00233AD3" w:rsidP="00233AD3">
                            <w:pPr>
                              <w:spacing w:line="240" w:lineRule="auto"/>
                              <w:ind w:left="-567" w:firstLine="0"/>
                              <w:jc w:val="left"/>
                              <w:rPr>
                                <w:rFonts w:asciiTheme="minorHAnsi" w:hAnsiTheme="minorHAnsi" w:cstheme="minorHAnsi"/>
                                <w:color w:val="D2DFEE" w:themeColor="accent1" w:themeTint="40"/>
                                <w:sz w:val="22"/>
                              </w:rPr>
                            </w:pPr>
                            <w:r w:rsidRPr="0012457C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>Celso Pedro Luft</w:t>
                            </w:r>
                            <w:r w:rsidRPr="0012457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, em sua </w:t>
                            </w:r>
                            <w:r w:rsidRPr="0012457C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</w:rPr>
                              <w:t>Moderna gramática brasileira</w:t>
                            </w:r>
                            <w:r w:rsidRPr="0012457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(2008, p. 84), acrescenta à oração adjetiva explicativa a função de aposto. Inclusive afirma ter este originado daquela. Vale a leitura para uma abordagem mais aprofundada da questão.</w:t>
                            </w:r>
                          </w:p>
                        </w:txbxContent>
                      </wps:txbx>
                      <wps:bodyPr rot="0" vert="horz" wrap="square" lIns="457200" tIns="228600" rIns="2286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A4190" id="Retângulo 404" o:spid="_x0000_s1031" style="position:absolute;left:0;text-align:left;margin-left:387.65pt;margin-top:406.2pt;width:136.5pt;height:184.6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" o:allowincell="f" fillcolor="#c6d9f1 [671]" stroked="f">
                <v:textbox inset="36pt,18pt,18pt,7.2pt">
                  <w:txbxContent>
                    <w:p w14:paraId="657FA8CB" w14:textId="77777777" w:rsidR="00233AD3" w:rsidRPr="0012457C" w:rsidRDefault="00233AD3" w:rsidP="00233AD3">
                      <w:pPr>
                        <w:spacing w:line="240" w:lineRule="auto"/>
                        <w:ind w:left="-567" w:firstLine="0"/>
                        <w:jc w:val="left"/>
                        <w:rPr>
                          <w:rFonts w:asciiTheme="minorHAnsi" w:hAnsiTheme="minorHAnsi" w:cstheme="minorHAnsi"/>
                          <w:color w:val="D2DFEE" w:themeColor="accent1" w:themeTint="40"/>
                          <w:sz w:val="22"/>
                        </w:rPr>
                      </w:pPr>
                      <w:r w:rsidRPr="0012457C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>Celso Pedro Luft</w:t>
                      </w:r>
                      <w:r w:rsidRPr="0012457C">
                        <w:rPr>
                          <w:rFonts w:asciiTheme="minorHAnsi" w:hAnsiTheme="minorHAnsi" w:cstheme="minorHAnsi"/>
                          <w:sz w:val="22"/>
                        </w:rPr>
                        <w:t xml:space="preserve">, em sua </w:t>
                      </w:r>
                      <w:r w:rsidRPr="0012457C">
                        <w:rPr>
                          <w:rFonts w:asciiTheme="minorHAnsi" w:hAnsiTheme="minorHAnsi" w:cstheme="minorHAnsi"/>
                          <w:i/>
                          <w:sz w:val="22"/>
                        </w:rPr>
                        <w:t>Moderna gramática brasileira</w:t>
                      </w:r>
                      <w:r w:rsidRPr="0012457C">
                        <w:rPr>
                          <w:rFonts w:asciiTheme="minorHAnsi" w:hAnsiTheme="minorHAnsi" w:cstheme="minorHAnsi"/>
                          <w:sz w:val="22"/>
                        </w:rPr>
                        <w:t xml:space="preserve"> (2008, p. 84), acrescenta à oração adjetiva explicativa a função de aposto. Inclusive afirma ter este originado daquela. Vale a leitura para uma abordagem mais aprofundada da questão.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233AD3">
        <w:t>2.</w:t>
      </w:r>
      <w:r w:rsidR="000E70D9">
        <w:t xml:space="preserve">3 </w:t>
      </w:r>
      <w:r w:rsidR="00233AD3">
        <w:t>Orações subordinadas adjetivas</w:t>
      </w:r>
    </w:p>
    <w:p w14:paraId="47C12936" w14:textId="77777777" w:rsidR="00233AD3" w:rsidRDefault="00233AD3" w:rsidP="00233AD3">
      <w:r>
        <w:t xml:space="preserve">Como o nome diz, as orações subordinadas adjetivas exercem função típica daquela exercida por um adjetivo: adjunto adnominal. Elas qualificam um outro termo ao qual se referem, explicando-o ou restringindo-o. Por isso, são classificadas em </w:t>
      </w:r>
      <w:r w:rsidRPr="004A55F6">
        <w:rPr>
          <w:color w:val="548DD4" w:themeColor="text2" w:themeTint="99"/>
        </w:rPr>
        <w:t>Orações Adjetivas Explicativa</w:t>
      </w:r>
      <w:commentRangeStart w:id="1"/>
      <w:commentRangeStart w:id="2"/>
      <w:r w:rsidRPr="004A55F6">
        <w:rPr>
          <w:color w:val="548DD4" w:themeColor="text2" w:themeTint="99"/>
        </w:rPr>
        <w:t>s</w:t>
      </w:r>
      <w:commentRangeEnd w:id="1"/>
      <w:r w:rsidR="00C07EA3">
        <w:rPr>
          <w:rStyle w:val="Refdecomentrio"/>
        </w:rPr>
        <w:commentReference w:id="1"/>
      </w:r>
      <w:commentRangeEnd w:id="2"/>
      <w:r w:rsidR="002E4BD9">
        <w:rPr>
          <w:rStyle w:val="Refdecomentrio"/>
        </w:rPr>
        <w:commentReference w:id="2"/>
      </w:r>
      <w:r w:rsidRPr="004A55F6">
        <w:rPr>
          <w:color w:val="548DD4" w:themeColor="text2" w:themeTint="99"/>
        </w:rPr>
        <w:t xml:space="preserve"> </w:t>
      </w:r>
      <w:r>
        <w:t xml:space="preserve">e </w:t>
      </w:r>
      <w:r w:rsidRPr="004A55F6">
        <w:rPr>
          <w:color w:val="548DD4" w:themeColor="text2" w:themeTint="99"/>
        </w:rPr>
        <w:t>Orações Adjetivas Restritivas</w:t>
      </w:r>
      <w:r>
        <w:t xml:space="preserve">. </w:t>
      </w:r>
    </w:p>
    <w:p w14:paraId="5856CA04" w14:textId="77777777" w:rsidR="00233AD3" w:rsidRDefault="00233AD3" w:rsidP="00233AD3">
      <w:r>
        <w:t>Vejamos:</w:t>
      </w:r>
    </w:p>
    <w:p w14:paraId="1490EDA6" w14:textId="77777777" w:rsidR="00233AD3" w:rsidRDefault="00233AD3" w:rsidP="00233AD3">
      <w:r>
        <w:t xml:space="preserve"> </w:t>
      </w:r>
    </w:p>
    <w:p w14:paraId="16F9A5E4" w14:textId="77777777" w:rsidR="00D914EF" w:rsidRDefault="00D914EF" w:rsidP="00D914EF">
      <w:pPr>
        <w:ind w:firstLine="0"/>
        <w:jc w:val="center"/>
        <w:rPr>
          <w:color w:val="000000" w:themeColor="text1"/>
          <w:sz w:val="20"/>
          <w:szCs w:val="20"/>
        </w:rPr>
      </w:pPr>
    </w:p>
    <w:p w14:paraId="025DD23B" w14:textId="77777777" w:rsidR="00233AD3" w:rsidRPr="00D914EF" w:rsidRDefault="00D914EF" w:rsidP="00D914EF">
      <w:pPr>
        <w:ind w:firstLine="0"/>
        <w:jc w:val="center"/>
        <w:rPr>
          <w:color w:val="808080" w:themeColor="background1" w:themeShade="80"/>
          <w:szCs w:val="24"/>
        </w:rPr>
      </w:pPr>
      <w:r w:rsidRPr="00D914EF">
        <w:rPr>
          <w:color w:val="808080" w:themeColor="background1" w:themeShade="80"/>
          <w:szCs w:val="24"/>
        </w:rPr>
        <w:t xml:space="preserve">O </w:t>
      </w:r>
      <w:r w:rsidRPr="00D914EF">
        <w:rPr>
          <w:i/>
          <w:color w:val="808080" w:themeColor="background1" w:themeShade="80"/>
          <w:szCs w:val="24"/>
        </w:rPr>
        <w:t>habeas corpus</w:t>
      </w:r>
      <w:r w:rsidRPr="00D914EF">
        <w:rPr>
          <w:color w:val="808080" w:themeColor="background1" w:themeShade="80"/>
          <w:szCs w:val="24"/>
        </w:rPr>
        <w:t xml:space="preserve"> é o remédio constitucional que garante a liberdade de locomoção.</w:t>
      </w:r>
    </w:p>
    <w:p w14:paraId="6456CFF6" w14:textId="77777777" w:rsidR="00D914EF" w:rsidRDefault="00D914EF" w:rsidP="00233AD3"/>
    <w:p w14:paraId="717508DA" w14:textId="77777777" w:rsidR="00233AD3" w:rsidRDefault="00233AD3" w:rsidP="00233AD3">
      <w:r>
        <w:t>Lembre-se da regra básica: “Foca no verbo!”</w:t>
      </w:r>
    </w:p>
    <w:p w14:paraId="31E18709" w14:textId="77777777" w:rsidR="00233AD3" w:rsidRDefault="00233AD3" w:rsidP="00233AD3">
      <w:r>
        <w:t>Vamos identificá-los:</w:t>
      </w:r>
    </w:p>
    <w:p w14:paraId="34063737" w14:textId="77777777" w:rsidR="00D914EF" w:rsidRDefault="00D914EF" w:rsidP="00D914EF">
      <w:pPr>
        <w:ind w:firstLine="0"/>
        <w:rPr>
          <w:color w:val="808080" w:themeColor="background1" w:themeShade="80"/>
          <w:szCs w:val="24"/>
        </w:rPr>
      </w:pPr>
    </w:p>
    <w:p w14:paraId="6D8115BD" w14:textId="77777777" w:rsidR="00233AD3" w:rsidRDefault="00D914EF" w:rsidP="00D914EF">
      <w:pPr>
        <w:ind w:firstLine="0"/>
      </w:pPr>
      <w:r w:rsidRPr="00D914EF">
        <w:rPr>
          <w:color w:val="808080" w:themeColor="background1" w:themeShade="80"/>
          <w:szCs w:val="24"/>
        </w:rPr>
        <w:t xml:space="preserve">O </w:t>
      </w:r>
      <w:r w:rsidRPr="00D914EF">
        <w:rPr>
          <w:i/>
          <w:color w:val="808080" w:themeColor="background1" w:themeShade="80"/>
          <w:szCs w:val="24"/>
        </w:rPr>
        <w:t>habeas corpus</w:t>
      </w:r>
      <w:r w:rsidRPr="00D914EF">
        <w:rPr>
          <w:color w:val="808080" w:themeColor="background1" w:themeShade="80"/>
          <w:szCs w:val="24"/>
        </w:rPr>
        <w:t xml:space="preserve"> </w:t>
      </w:r>
      <w:r w:rsidRPr="00D914EF">
        <w:rPr>
          <w:color w:val="808080" w:themeColor="background1" w:themeShade="80"/>
          <w:szCs w:val="24"/>
          <w:u w:val="single"/>
        </w:rPr>
        <w:t>é</w:t>
      </w:r>
      <w:r w:rsidRPr="00D914EF">
        <w:rPr>
          <w:color w:val="808080" w:themeColor="background1" w:themeShade="80"/>
          <w:szCs w:val="24"/>
        </w:rPr>
        <w:t xml:space="preserve"> o remédio constitucional que </w:t>
      </w:r>
      <w:r w:rsidRPr="00D914EF">
        <w:rPr>
          <w:color w:val="808080" w:themeColor="background1" w:themeShade="80"/>
          <w:szCs w:val="24"/>
          <w:u w:val="single"/>
        </w:rPr>
        <w:t>garante</w:t>
      </w:r>
      <w:r w:rsidRPr="00D914EF">
        <w:rPr>
          <w:color w:val="808080" w:themeColor="background1" w:themeShade="80"/>
          <w:szCs w:val="24"/>
        </w:rPr>
        <w:t xml:space="preserve"> a liberdade de locomoção.</w:t>
      </w:r>
    </w:p>
    <w:p w14:paraId="0C2BEEEC" w14:textId="77777777" w:rsidR="00233AD3" w:rsidRDefault="00233AD3" w:rsidP="00233AD3"/>
    <w:p w14:paraId="0C797F92" w14:textId="77777777" w:rsidR="00233AD3" w:rsidRDefault="00233AD3" w:rsidP="00233AD3">
      <w:r>
        <w:t>Se há dois verbos, há duas orações. Vamos separá-las:</w:t>
      </w:r>
    </w:p>
    <w:p w14:paraId="2C1FC17B" w14:textId="77777777" w:rsidR="00D914EF" w:rsidRDefault="00D914EF" w:rsidP="00D914EF">
      <w:pPr>
        <w:ind w:firstLine="0"/>
        <w:rPr>
          <w:color w:val="808080" w:themeColor="background1" w:themeShade="80"/>
        </w:rPr>
      </w:pPr>
    </w:p>
    <w:p w14:paraId="594E636C" w14:textId="77777777" w:rsidR="00D914EF" w:rsidRDefault="00D914EF" w:rsidP="00D914EF">
      <w:pPr>
        <w:ind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1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2</w:t>
      </w:r>
    </w:p>
    <w:p w14:paraId="2F491AF9" w14:textId="77777777" w:rsidR="00D914EF" w:rsidRPr="00D914EF" w:rsidRDefault="00D914EF" w:rsidP="00D914EF">
      <w:pPr>
        <w:ind w:firstLine="0"/>
        <w:rPr>
          <w:color w:val="808080" w:themeColor="background1" w:themeShade="80"/>
        </w:rPr>
      </w:pPr>
      <w:r w:rsidRPr="00D914EF">
        <w:rPr>
          <w:color w:val="808080" w:themeColor="background1" w:themeShade="80"/>
        </w:rPr>
        <w:t xml:space="preserve">[O </w:t>
      </w:r>
      <w:r w:rsidRPr="00D914EF">
        <w:rPr>
          <w:i/>
          <w:color w:val="808080" w:themeColor="background1" w:themeShade="80"/>
        </w:rPr>
        <w:t>habeas corpus</w:t>
      </w:r>
      <w:r w:rsidRPr="00D914EF">
        <w:rPr>
          <w:color w:val="808080" w:themeColor="background1" w:themeShade="80"/>
        </w:rPr>
        <w:t xml:space="preserve"> </w:t>
      </w:r>
      <w:r w:rsidRPr="00D914EF">
        <w:rPr>
          <w:color w:val="808080" w:themeColor="background1" w:themeShade="80"/>
          <w:u w:val="single"/>
        </w:rPr>
        <w:t>é</w:t>
      </w:r>
      <w:r w:rsidRPr="00D914EF">
        <w:rPr>
          <w:color w:val="808080" w:themeColor="background1" w:themeShade="80"/>
        </w:rPr>
        <w:t xml:space="preserve"> </w:t>
      </w:r>
      <w:r w:rsidR="00B50391">
        <w:rPr>
          <w:color w:val="808080" w:themeColor="background1" w:themeShade="80"/>
        </w:rPr>
        <w:t>o</w:t>
      </w:r>
      <w:r w:rsidR="00B50391" w:rsidRPr="00D914EF">
        <w:rPr>
          <w:color w:val="808080" w:themeColor="background1" w:themeShade="80"/>
        </w:rPr>
        <w:t xml:space="preserve"> </w:t>
      </w:r>
      <w:r w:rsidRPr="00D914EF">
        <w:rPr>
          <w:color w:val="808080" w:themeColor="background1" w:themeShade="80"/>
        </w:rPr>
        <w:t xml:space="preserve">remédio constitucional] [que </w:t>
      </w:r>
      <w:r w:rsidRPr="00D914EF">
        <w:rPr>
          <w:color w:val="808080" w:themeColor="background1" w:themeShade="80"/>
          <w:u w:val="single"/>
        </w:rPr>
        <w:t>garante</w:t>
      </w:r>
      <w:r w:rsidRPr="00D914EF">
        <w:rPr>
          <w:color w:val="808080" w:themeColor="background1" w:themeShade="80"/>
        </w:rPr>
        <w:t xml:space="preserve"> a liberdade de locomoção.]</w:t>
      </w:r>
    </w:p>
    <w:p w14:paraId="229C9C26" w14:textId="77777777" w:rsidR="00233AD3" w:rsidRDefault="00233AD3" w:rsidP="00233AD3"/>
    <w:p w14:paraId="6D1F218A" w14:textId="77777777" w:rsidR="000D6DB2" w:rsidRDefault="00233AD3" w:rsidP="00233AD3">
      <w:r>
        <w:t xml:space="preserve">Note que a segunda oração qualifica a primeira: Que tipo de remédio? O remédio garantidor da liberdade de locomoção. A segunda oração, portanto, é uma oração adjetiva. Ela qualifica um termo existente na oração anterior, chamada de oração principal. Estamos falando de qualquer remédio constitucional? Não. </w:t>
      </w:r>
      <w:r w:rsidR="004A54DF">
        <w:t>Trata-se</w:t>
      </w:r>
      <w:r>
        <w:t xml:space="preserve"> daquele que garante a liberdade de locomoção. </w:t>
      </w:r>
      <w:r w:rsidR="00EC6A54">
        <w:t>Ocorre</w:t>
      </w:r>
      <w:r>
        <w:t xml:space="preserve">, portanto, </w:t>
      </w:r>
      <w:r w:rsidR="00EC6A54">
        <w:t>uma restrição do</w:t>
      </w:r>
      <w:r>
        <w:t xml:space="preserve"> conceito de remédio constitucional para apenas aquele que garante a liberdade de locomoção. Sendo assim, temos aqui um caso de </w:t>
      </w:r>
      <w:r w:rsidRPr="0012457C">
        <w:rPr>
          <w:b/>
          <w:color w:val="548DD4" w:themeColor="text2" w:themeTint="99"/>
        </w:rPr>
        <w:t>Oração Subordinada Adjetiva Restritiva</w:t>
      </w:r>
      <w:r w:rsidR="000D6DB2">
        <w:t>:</w:t>
      </w:r>
    </w:p>
    <w:p w14:paraId="5E568CC3" w14:textId="77777777" w:rsidR="000D6DB2" w:rsidRPr="000D6DB2" w:rsidRDefault="00870CFF" w:rsidP="000D6DB2">
      <w:pPr>
        <w:pStyle w:val="PargrafodaLista"/>
        <w:numPr>
          <w:ilvl w:val="0"/>
          <w:numId w:val="5"/>
        </w:numPr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>é</w:t>
      </w:r>
      <w:r w:rsidR="00233AD3" w:rsidRPr="000D6DB2">
        <w:rPr>
          <w:sz w:val="24"/>
          <w:szCs w:val="24"/>
        </w:rPr>
        <w:t xml:space="preserve"> oração porque é uma estrutura elaborada em torno de um verbo; </w:t>
      </w:r>
    </w:p>
    <w:p w14:paraId="396308C1" w14:textId="77777777" w:rsidR="000D6DB2" w:rsidRPr="000D6DB2" w:rsidRDefault="000D6DB2" w:rsidP="000D6DB2">
      <w:pPr>
        <w:pStyle w:val="PargrafodaLista"/>
        <w:numPr>
          <w:ilvl w:val="0"/>
          <w:numId w:val="5"/>
        </w:numPr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33AD3" w:rsidRPr="000D6DB2">
        <w:rPr>
          <w:sz w:val="24"/>
          <w:szCs w:val="24"/>
        </w:rPr>
        <w:t xml:space="preserve">é subordinada porque exerce função sintática de outra oração – subordina-se a outra oração; </w:t>
      </w:r>
    </w:p>
    <w:p w14:paraId="2753ADE1" w14:textId="77777777" w:rsidR="000D6DB2" w:rsidRDefault="000D6DB2" w:rsidP="000D6DB2">
      <w:pPr>
        <w:pStyle w:val="PargrafodaLista"/>
        <w:numPr>
          <w:ilvl w:val="0"/>
          <w:numId w:val="5"/>
        </w:numPr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33AD3" w:rsidRPr="000D6DB2">
        <w:rPr>
          <w:sz w:val="24"/>
          <w:szCs w:val="24"/>
        </w:rPr>
        <w:t xml:space="preserve">é adjetiva porque exerce função típica de adjetivo; </w:t>
      </w:r>
    </w:p>
    <w:p w14:paraId="50425B71" w14:textId="77777777" w:rsidR="00233AD3" w:rsidRPr="000D6DB2" w:rsidRDefault="000D6DB2" w:rsidP="000D6DB2">
      <w:pPr>
        <w:pStyle w:val="PargrafodaLista"/>
        <w:numPr>
          <w:ilvl w:val="0"/>
          <w:numId w:val="5"/>
        </w:numPr>
        <w:ind w:left="709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33AD3" w:rsidRPr="000D6DB2">
        <w:rPr>
          <w:sz w:val="24"/>
          <w:szCs w:val="24"/>
        </w:rPr>
        <w:t xml:space="preserve">é restritiva porque restringe o conceito do termo ao qual se refere. </w:t>
      </w:r>
    </w:p>
    <w:p w14:paraId="1CBADB90" w14:textId="77777777" w:rsidR="000D6DB2" w:rsidRDefault="000D6DB2" w:rsidP="00233AD3"/>
    <w:p w14:paraId="4785F12A" w14:textId="77777777" w:rsidR="00233AD3" w:rsidRDefault="00233AD3" w:rsidP="00233AD3">
      <w:r>
        <w:t>Agora veja:</w:t>
      </w:r>
    </w:p>
    <w:p w14:paraId="7881A787" w14:textId="77777777" w:rsidR="00D914EF" w:rsidRDefault="00D914EF" w:rsidP="00D914EF">
      <w:pPr>
        <w:ind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1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2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</w:p>
    <w:p w14:paraId="2104ECFE" w14:textId="77777777" w:rsidR="00D914EF" w:rsidRDefault="00D914EF" w:rsidP="00D914EF">
      <w:pPr>
        <w:ind w:firstLine="0"/>
        <w:jc w:val="center"/>
        <w:rPr>
          <w:color w:val="808080" w:themeColor="background1" w:themeShade="80"/>
        </w:rPr>
      </w:pPr>
      <w:r w:rsidRPr="00D914EF">
        <w:rPr>
          <w:color w:val="808080" w:themeColor="background1" w:themeShade="80"/>
        </w:rPr>
        <w:t>[</w:t>
      </w:r>
      <w:r w:rsidRPr="00D914EF">
        <w:rPr>
          <w:b/>
          <w:color w:val="808080" w:themeColor="background1" w:themeShade="80"/>
        </w:rPr>
        <w:t>O remédio constitucional</w:t>
      </w:r>
      <w:r w:rsidRPr="00D914EF">
        <w:rPr>
          <w:color w:val="808080" w:themeColor="background1" w:themeShade="80"/>
        </w:rPr>
        <w:t>], [que também é chamado de tutela constitucional], [</w:t>
      </w:r>
      <w:r w:rsidRPr="00D914EF">
        <w:rPr>
          <w:b/>
          <w:color w:val="808080" w:themeColor="background1" w:themeShade="80"/>
        </w:rPr>
        <w:t>é um recurso de intervenção contra abuso de poder.</w:t>
      </w:r>
      <w:r w:rsidRPr="00D914EF">
        <w:rPr>
          <w:color w:val="808080" w:themeColor="background1" w:themeShade="80"/>
        </w:rPr>
        <w:t>]</w:t>
      </w:r>
    </w:p>
    <w:p w14:paraId="550484FE" w14:textId="77777777" w:rsidR="00D914EF" w:rsidRPr="00D914EF" w:rsidRDefault="00D914EF" w:rsidP="00D914EF">
      <w:pPr>
        <w:ind w:firstLine="0"/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1</w:t>
      </w:r>
    </w:p>
    <w:p w14:paraId="296EF15F" w14:textId="77777777" w:rsidR="00233AD3" w:rsidRDefault="00233AD3" w:rsidP="00233AD3"/>
    <w:p w14:paraId="202E8EF9" w14:textId="77777777" w:rsidR="00233AD3" w:rsidRPr="006D4647" w:rsidRDefault="00233AD3" w:rsidP="00233AD3">
      <w:pPr>
        <w:rPr>
          <w:b/>
        </w:rPr>
      </w:pPr>
      <w:r>
        <w:t xml:space="preserve">Perceba que a oração 2 também qualifica o termo remédio constitucional; entretanto, não o restringe, apenas </w:t>
      </w:r>
      <w:r w:rsidR="0061744F">
        <w:t xml:space="preserve">o </w:t>
      </w:r>
      <w:r>
        <w:t xml:space="preserve">explica. Ela não afirma que, diante de vários tipos de remédios constitucionais, o autor do texto quer se referir a apenas um. Pelo contrário, a oração adjetiva está caracterizando o conceito de remédio constitucional como um todo, ou seja, todo remédio constitucional é também chamado de tutela constitucional, certo? No caso do exemplo citado, em que apenas é feita uma caracterização do termo ao qual a oração adjetiva se refere, temos uma </w:t>
      </w:r>
      <w:r w:rsidRPr="0012457C">
        <w:rPr>
          <w:b/>
          <w:color w:val="548DD4" w:themeColor="text2" w:themeTint="99"/>
        </w:rPr>
        <w:t>Oração Subordinada Adjetiva Explicativa</w:t>
      </w:r>
      <w:r w:rsidRPr="0012457C">
        <w:t>.</w:t>
      </w:r>
    </w:p>
    <w:p w14:paraId="352FA88B" w14:textId="77777777" w:rsidR="00233AD3" w:rsidRDefault="00233AD3" w:rsidP="00233AD3">
      <w:r>
        <w:lastRenderedPageBreak/>
        <w:t xml:space="preserve">Celso Cunha (2008, p. 618) distingue as orações adjetivas quanto à indispensabilidade ao sentido da frase. Para ele, as restritivas “limitam, precisam a significação do substantivo (ou pronome) antecedente. São, por conseguinte, indispensáveis ao sentido da frase”. Já </w:t>
      </w:r>
      <w:r w:rsidR="00090CDD">
        <w:t>a</w:t>
      </w:r>
      <w:r>
        <w:t>s explicativas “acrescentam ao anteceden</w:t>
      </w:r>
      <w:r w:rsidR="00090CDD">
        <w:t>t</w:t>
      </w:r>
      <w:r>
        <w:t xml:space="preserve">e uma qualidade acessória (...) por isso mesmo, não são indispensáveis ao sentido </w:t>
      </w:r>
      <w:r w:rsidRPr="001D66A1">
        <w:rPr>
          <w:i/>
        </w:rPr>
        <w:t>essencial</w:t>
      </w:r>
      <w:r>
        <w:t xml:space="preserve"> da frase”.</w:t>
      </w:r>
    </w:p>
    <w:p w14:paraId="0061BE48" w14:textId="77777777" w:rsidR="00233AD3" w:rsidRDefault="00233AD3" w:rsidP="00233AD3">
      <w:r>
        <w:t>Maria Helena de Moura Neves (2000, p. 376), assim como outros gramáticos, não defendem a distinção de Celso Cunha, pois acreditam que a informação acrescentada pela oração adjetiva não pode ser excluída da mensagem. Na realidade, a diferença está em que as orações restritivas delimitam um subgrupo do termo ao qual se refere, enquanto as explicativas não o fazem. Perceba:</w:t>
      </w:r>
    </w:p>
    <w:p w14:paraId="40CD8535" w14:textId="77777777" w:rsidR="00C12329" w:rsidRDefault="00C12329" w:rsidP="00C12329">
      <w:pPr>
        <w:ind w:firstLine="0"/>
        <w:jc w:val="center"/>
        <w:rPr>
          <w:color w:val="808080" w:themeColor="background1" w:themeShade="80"/>
        </w:rPr>
      </w:pPr>
    </w:p>
    <w:p w14:paraId="277C0CD0" w14:textId="77777777" w:rsidR="00C12329" w:rsidRPr="00C12329" w:rsidRDefault="00C12329" w:rsidP="00C12329">
      <w:pPr>
        <w:ind w:firstLine="0"/>
        <w:jc w:val="center"/>
        <w:rPr>
          <w:color w:val="808080" w:themeColor="background1" w:themeShade="80"/>
        </w:rPr>
      </w:pPr>
      <w:r w:rsidRPr="00C12329">
        <w:rPr>
          <w:color w:val="808080" w:themeColor="background1" w:themeShade="80"/>
        </w:rPr>
        <w:t>As minhas blusas que estavam manchadas foram parar no lixo.</w:t>
      </w:r>
    </w:p>
    <w:p w14:paraId="5D043F28" w14:textId="77777777" w:rsidR="00C12329" w:rsidRPr="00C12329" w:rsidRDefault="00C12329" w:rsidP="00C12329">
      <w:pPr>
        <w:ind w:firstLine="0"/>
        <w:jc w:val="center"/>
        <w:rPr>
          <w:color w:val="808080" w:themeColor="background1" w:themeShade="80"/>
        </w:rPr>
      </w:pPr>
      <w:r w:rsidRPr="00C12329">
        <w:rPr>
          <w:color w:val="808080" w:themeColor="background1" w:themeShade="80"/>
        </w:rPr>
        <w:t>As minhas blusas, que estavam manchadas, foram parar no lixo.</w:t>
      </w:r>
    </w:p>
    <w:p w14:paraId="06F7D932" w14:textId="77777777" w:rsidR="00233AD3" w:rsidRDefault="00233AD3" w:rsidP="00233AD3"/>
    <w:p w14:paraId="6D5409B6" w14:textId="77777777" w:rsidR="00233AD3" w:rsidRDefault="00233AD3" w:rsidP="00233AD3">
      <w:r>
        <w:t xml:space="preserve">Em ambos os casos, a informação de que as blusas estavam manchadas é importante, não pode ser descartada do texto sem que haja perda para a mensagem. No primeiro caso, entretanto, a oração “que estavam manchadas” delimita o conjunto de blusas, ou seja, determina que só aquelas que estavam manchadas foram parar no lixo. Portanto, cria um subgrupo dentro do grupo blusas: o das blusas manchadas. Já no segundo caso, a oração “que estavam manchadas” acrescenta uma informação sobre as blusas, mas não cria subgrupos. Não há blusas manchadas e blusas não manchadas. Há apenas blusas manchadas, e todas foram parar no lixo.  </w:t>
      </w:r>
    </w:p>
    <w:p w14:paraId="4C056DF2" w14:textId="77777777" w:rsidR="00233AD3" w:rsidRDefault="00233AD3" w:rsidP="00233AD3"/>
    <w:p w14:paraId="0757CD3C" w14:textId="77777777" w:rsidR="00233AD3" w:rsidRDefault="00233AD3" w:rsidP="00233AD3">
      <w:pPr>
        <w:pStyle w:val="Ttulo2"/>
        <w:ind w:firstLine="0"/>
      </w:pPr>
      <w:r>
        <w:t>2.</w:t>
      </w:r>
      <w:r w:rsidR="000E70D9">
        <w:t xml:space="preserve">4 </w:t>
      </w:r>
      <w:r>
        <w:t>Pronomes relativos</w:t>
      </w:r>
    </w:p>
    <w:p w14:paraId="4E6934FD" w14:textId="77777777" w:rsidR="00233AD3" w:rsidRDefault="00233AD3" w:rsidP="00233AD3">
      <w:r>
        <w:t xml:space="preserve">As orações adjetivas são iniciadas por um </w:t>
      </w:r>
      <w:r w:rsidRPr="004A55F6">
        <w:rPr>
          <w:color w:val="548DD4" w:themeColor="text2" w:themeTint="99"/>
        </w:rPr>
        <w:t>pronome</w:t>
      </w:r>
      <w:r>
        <w:t xml:space="preserve"> chamado </w:t>
      </w:r>
      <w:r w:rsidRPr="004A55F6">
        <w:rPr>
          <w:color w:val="548DD4" w:themeColor="text2" w:themeTint="99"/>
        </w:rPr>
        <w:t>relativo</w:t>
      </w:r>
      <w:r>
        <w:t xml:space="preserve">. São eles: </w:t>
      </w:r>
      <w:r w:rsidRPr="004A55F6">
        <w:rPr>
          <w:i/>
        </w:rPr>
        <w:t>que</w:t>
      </w:r>
      <w:r>
        <w:t xml:space="preserve">, </w:t>
      </w:r>
      <w:r w:rsidRPr="004A55F6">
        <w:rPr>
          <w:i/>
        </w:rPr>
        <w:t>o qual</w:t>
      </w:r>
      <w:r>
        <w:t xml:space="preserve">, </w:t>
      </w:r>
      <w:r w:rsidRPr="004A55F6">
        <w:rPr>
          <w:i/>
        </w:rPr>
        <w:t>quem</w:t>
      </w:r>
      <w:r>
        <w:t xml:space="preserve">, </w:t>
      </w:r>
      <w:r w:rsidRPr="004A55F6">
        <w:rPr>
          <w:i/>
        </w:rPr>
        <w:t>quanto</w:t>
      </w:r>
      <w:r>
        <w:t xml:space="preserve">, </w:t>
      </w:r>
      <w:r w:rsidRPr="004A55F6">
        <w:rPr>
          <w:i/>
        </w:rPr>
        <w:t>onde</w:t>
      </w:r>
      <w:r>
        <w:t xml:space="preserve">, </w:t>
      </w:r>
      <w:r w:rsidRPr="004A55F6">
        <w:rPr>
          <w:i/>
        </w:rPr>
        <w:t>cujo</w:t>
      </w:r>
      <w:r>
        <w:t xml:space="preserve">, </w:t>
      </w:r>
      <w:r w:rsidRPr="004A55F6">
        <w:rPr>
          <w:i/>
        </w:rPr>
        <w:t>como</w:t>
      </w:r>
      <w:r>
        <w:t xml:space="preserve"> e </w:t>
      </w:r>
      <w:r w:rsidRPr="004A55F6">
        <w:rPr>
          <w:i/>
        </w:rPr>
        <w:t>quando</w:t>
      </w:r>
      <w:r>
        <w:t xml:space="preserve">. O pronome relativo sempre substitui um termo presente na oração principal. Você perceberá isso facilmente se desmembrar as </w:t>
      </w:r>
      <w:r w:rsidR="00090CDD">
        <w:t>orações</w:t>
      </w:r>
      <w:r>
        <w:t xml:space="preserve"> de modo a criar períodos simples, ou seja, com um ve</w:t>
      </w:r>
      <w:r w:rsidR="00090CDD">
        <w:t>r</w:t>
      </w:r>
      <w:r>
        <w:t>bo só. Veja:</w:t>
      </w:r>
    </w:p>
    <w:p w14:paraId="35229E9C" w14:textId="77777777" w:rsidR="00233AD3" w:rsidRDefault="00233AD3" w:rsidP="00233AD3"/>
    <w:p w14:paraId="0C2B9234" w14:textId="77777777" w:rsidR="00C12329" w:rsidRPr="00C12329" w:rsidRDefault="00C12329" w:rsidP="00C12329">
      <w:pPr>
        <w:ind w:firstLine="0"/>
        <w:jc w:val="center"/>
        <w:rPr>
          <w:color w:val="808080" w:themeColor="background1" w:themeShade="80"/>
        </w:rPr>
      </w:pPr>
      <w:r w:rsidRPr="00C12329">
        <w:rPr>
          <w:color w:val="808080" w:themeColor="background1" w:themeShade="80"/>
        </w:rPr>
        <w:t xml:space="preserve">O </w:t>
      </w:r>
      <w:r w:rsidRPr="00C12329">
        <w:rPr>
          <w:i/>
          <w:color w:val="808080" w:themeColor="background1" w:themeShade="80"/>
        </w:rPr>
        <w:t>habeas corpus</w:t>
      </w:r>
      <w:r w:rsidRPr="00C12329">
        <w:rPr>
          <w:color w:val="808080" w:themeColor="background1" w:themeShade="80"/>
        </w:rPr>
        <w:t xml:space="preserve"> </w:t>
      </w:r>
      <w:r w:rsidRPr="00C12329">
        <w:rPr>
          <w:color w:val="808080" w:themeColor="background1" w:themeShade="80"/>
          <w:u w:val="single"/>
        </w:rPr>
        <w:t>é</w:t>
      </w:r>
      <w:r w:rsidRPr="00C12329">
        <w:rPr>
          <w:color w:val="808080" w:themeColor="background1" w:themeShade="80"/>
        </w:rPr>
        <w:t xml:space="preserve"> um remédio constitucional</w:t>
      </w:r>
    </w:p>
    <w:p w14:paraId="7E948BF6" w14:textId="77777777" w:rsidR="00C12329" w:rsidRPr="00C12329" w:rsidRDefault="00C12329" w:rsidP="00C12329">
      <w:pPr>
        <w:ind w:firstLine="0"/>
        <w:jc w:val="center"/>
        <w:rPr>
          <w:color w:val="808080" w:themeColor="background1" w:themeShade="80"/>
        </w:rPr>
      </w:pPr>
      <w:r w:rsidRPr="00C12329">
        <w:rPr>
          <w:color w:val="808080" w:themeColor="background1" w:themeShade="80"/>
        </w:rPr>
        <w:t xml:space="preserve">que </w:t>
      </w:r>
      <w:r w:rsidRPr="00C12329">
        <w:rPr>
          <w:color w:val="808080" w:themeColor="background1" w:themeShade="80"/>
          <w:u w:val="single"/>
        </w:rPr>
        <w:t>garante</w:t>
      </w:r>
      <w:r w:rsidRPr="00C12329">
        <w:rPr>
          <w:color w:val="808080" w:themeColor="background1" w:themeShade="80"/>
        </w:rPr>
        <w:t xml:space="preserve"> a liberdade de locomoção.</w:t>
      </w:r>
    </w:p>
    <w:p w14:paraId="23CA499D" w14:textId="77777777" w:rsidR="00233AD3" w:rsidRDefault="00233AD3" w:rsidP="00233AD3"/>
    <w:p w14:paraId="2276DF95" w14:textId="77777777" w:rsidR="00233AD3" w:rsidRDefault="00233AD3" w:rsidP="00233AD3">
      <w:r>
        <w:t xml:space="preserve">Pergunte quem garante a liberdade de locomoção. A resposta será: remédio constitucional. Logo, o pronome </w:t>
      </w:r>
      <w:r w:rsidRPr="00147C5A">
        <w:rPr>
          <w:i/>
        </w:rPr>
        <w:t>que</w:t>
      </w:r>
      <w:r>
        <w:t xml:space="preserve"> está no lugar de </w:t>
      </w:r>
      <w:r w:rsidRPr="00147C5A">
        <w:rPr>
          <w:i/>
        </w:rPr>
        <w:t>remédio constitucional</w:t>
      </w:r>
      <w:r>
        <w:t>.</w:t>
      </w:r>
    </w:p>
    <w:p w14:paraId="456C1EE9" w14:textId="77777777" w:rsidR="00233AD3" w:rsidRDefault="00233AD3" w:rsidP="00233AD3"/>
    <w:p w14:paraId="5FEAAAEE" w14:textId="77777777" w:rsidR="00C12329" w:rsidRPr="00C12329" w:rsidRDefault="00C12329" w:rsidP="00C12329">
      <w:pPr>
        <w:ind w:firstLine="0"/>
        <w:jc w:val="center"/>
        <w:rPr>
          <w:color w:val="808080" w:themeColor="background1" w:themeShade="80"/>
        </w:rPr>
      </w:pPr>
      <w:r w:rsidRPr="00C12329">
        <w:rPr>
          <w:color w:val="808080" w:themeColor="background1" w:themeShade="80"/>
        </w:rPr>
        <w:t xml:space="preserve">O </w:t>
      </w:r>
      <w:r w:rsidRPr="00C12329">
        <w:rPr>
          <w:i/>
          <w:color w:val="808080" w:themeColor="background1" w:themeShade="80"/>
        </w:rPr>
        <w:t>habeas corpus</w:t>
      </w:r>
      <w:r w:rsidRPr="00C12329">
        <w:rPr>
          <w:color w:val="808080" w:themeColor="background1" w:themeShade="80"/>
        </w:rPr>
        <w:t xml:space="preserve"> </w:t>
      </w:r>
      <w:r w:rsidRPr="00C12329">
        <w:rPr>
          <w:color w:val="808080" w:themeColor="background1" w:themeShade="80"/>
          <w:u w:val="single"/>
        </w:rPr>
        <w:t>é</w:t>
      </w:r>
      <w:r w:rsidRPr="00C12329">
        <w:rPr>
          <w:color w:val="808080" w:themeColor="background1" w:themeShade="80"/>
        </w:rPr>
        <w:t xml:space="preserve"> um remédio constitucional.</w:t>
      </w:r>
    </w:p>
    <w:p w14:paraId="48AC67F1" w14:textId="77777777" w:rsidR="00C12329" w:rsidRPr="00C12329" w:rsidRDefault="00C12329" w:rsidP="00C12329">
      <w:pPr>
        <w:ind w:firstLine="0"/>
        <w:jc w:val="center"/>
        <w:rPr>
          <w:color w:val="808080" w:themeColor="background1" w:themeShade="80"/>
        </w:rPr>
      </w:pPr>
      <w:r w:rsidRPr="00C12329">
        <w:rPr>
          <w:color w:val="808080" w:themeColor="background1" w:themeShade="80"/>
        </w:rPr>
        <w:t xml:space="preserve">Um remédio constitucional </w:t>
      </w:r>
      <w:r w:rsidRPr="00C12329">
        <w:rPr>
          <w:color w:val="808080" w:themeColor="background1" w:themeShade="80"/>
          <w:u w:val="single"/>
        </w:rPr>
        <w:t>garante</w:t>
      </w:r>
      <w:r w:rsidRPr="00C12329">
        <w:rPr>
          <w:color w:val="808080" w:themeColor="background1" w:themeShade="80"/>
        </w:rPr>
        <w:t xml:space="preserve"> a liberdade de locomoção.</w:t>
      </w:r>
    </w:p>
    <w:p w14:paraId="191C6F94" w14:textId="77777777" w:rsidR="00233AD3" w:rsidRDefault="00233AD3" w:rsidP="00233AD3"/>
    <w:p w14:paraId="72F1513C" w14:textId="77777777" w:rsidR="00233AD3" w:rsidRDefault="00233AD3" w:rsidP="00233AD3">
      <w:r>
        <w:t xml:space="preserve">Dependendo do termo ao qual esse pronome se refere, haverá a necessidade de se usar uma preposição junto com ele. Mas isso será abordado na próxima aula. Agora só quero que você consiga identificar uma oração adjetiva, porque </w:t>
      </w:r>
      <w:r w:rsidR="00DD44FA">
        <w:t>as</w:t>
      </w:r>
      <w:r>
        <w:t xml:space="preserve"> etapa</w:t>
      </w:r>
      <w:r w:rsidR="00DD44FA">
        <w:t>s</w:t>
      </w:r>
      <w:r>
        <w:t xml:space="preserve"> seguinte</w:t>
      </w:r>
      <w:r w:rsidR="00DD44FA">
        <w:t>s</w:t>
      </w:r>
      <w:r>
        <w:t xml:space="preserve"> </w:t>
      </w:r>
      <w:r w:rsidR="00DD44FA">
        <w:t>serão</w:t>
      </w:r>
      <w:r>
        <w:t xml:space="preserve"> a</w:t>
      </w:r>
      <w:r w:rsidR="00DD44FA">
        <w:t>s</w:t>
      </w:r>
      <w:r>
        <w:t xml:space="preserve"> mais importante</w:t>
      </w:r>
      <w:r w:rsidR="00DD44FA">
        <w:t>s</w:t>
      </w:r>
      <w:r>
        <w:t xml:space="preserve"> para quem redige textos, em especial os jurídicos: precisamos saber diferenciá-las entre si para evitar interpretações inadequadas por parte do leitor.</w:t>
      </w:r>
    </w:p>
    <w:p w14:paraId="2EC66E26" w14:textId="77777777" w:rsidR="00707ACA" w:rsidRDefault="002E4BD9" w:rsidP="004215A3">
      <w:r>
        <w:t>Enquanto você aguarda ansiosamente a próxima aula, aproveite para fixar melhor a mat</w:t>
      </w:r>
      <w:r w:rsidR="00016B45">
        <w:t>éria.</w:t>
      </w:r>
      <w:r w:rsidR="004215A3">
        <w:t xml:space="preserve"> Veja os exercícios propostos no ambiente do curso.</w:t>
      </w:r>
    </w:p>
    <w:p w14:paraId="0D7C6B52" w14:textId="77777777" w:rsidR="00233AD3" w:rsidRDefault="00233AD3" w:rsidP="00233AD3">
      <w:r>
        <w:t>Até lá!</w:t>
      </w:r>
    </w:p>
    <w:p w14:paraId="792DCF26" w14:textId="77777777" w:rsidR="00233AD3" w:rsidRDefault="00233AD3" w:rsidP="00233AD3"/>
    <w:p w14:paraId="6D70E501" w14:textId="77777777" w:rsidR="0069725D" w:rsidRDefault="0069725D" w:rsidP="00233AD3"/>
    <w:p w14:paraId="1F0E4F7A" w14:textId="77777777" w:rsidR="00233AD3" w:rsidRDefault="00233AD3" w:rsidP="00233AD3">
      <w:pPr>
        <w:pStyle w:val="Ttulo2"/>
        <w:ind w:firstLine="0"/>
      </w:pPr>
      <w:r>
        <w:t>Referências</w:t>
      </w:r>
    </w:p>
    <w:p w14:paraId="030BB565" w14:textId="77777777" w:rsidR="00233AD3" w:rsidRDefault="00233AD3" w:rsidP="00233AD3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CUNHA, Celso; CINTRA, Lindley. </w:t>
      </w:r>
      <w:r w:rsidRPr="0028041B">
        <w:rPr>
          <w:b/>
          <w:shd w:val="clear" w:color="auto" w:fill="FFFFFF"/>
        </w:rPr>
        <w:t>Nova gramática do português contemporâneo</w:t>
      </w:r>
      <w:r>
        <w:rPr>
          <w:shd w:val="clear" w:color="auto" w:fill="FFFFFF"/>
        </w:rPr>
        <w:t xml:space="preserve">. 5. ed. Rio de Janeiro: Lexikon, 2008. </w:t>
      </w:r>
    </w:p>
    <w:p w14:paraId="733A8E66" w14:textId="77777777" w:rsidR="00233AD3" w:rsidRDefault="00233AD3" w:rsidP="00233AD3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LUFT, Celso Pedro.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b/>
          <w:bCs/>
          <w:shd w:val="clear" w:color="auto" w:fill="FFFFFF"/>
        </w:rPr>
        <w:t>Moderna gramática brasileira</w:t>
      </w:r>
      <w:r>
        <w:rPr>
          <w:shd w:val="clear" w:color="auto" w:fill="FFFFFF"/>
        </w:rPr>
        <w:t>. Rio de Janeiro: Globo Livros, 2008.</w:t>
      </w:r>
    </w:p>
    <w:p w14:paraId="2875CD6E" w14:textId="77777777" w:rsidR="00233AD3" w:rsidRDefault="00233AD3" w:rsidP="00233AD3">
      <w:pPr>
        <w:ind w:firstLine="0"/>
      </w:pPr>
      <w:r>
        <w:rPr>
          <w:shd w:val="clear" w:color="auto" w:fill="FFFFFF"/>
        </w:rPr>
        <w:t xml:space="preserve">NEVES, Maria Helena Moura. </w:t>
      </w:r>
      <w:r w:rsidRPr="00F628D9">
        <w:rPr>
          <w:b/>
          <w:shd w:val="clear" w:color="auto" w:fill="FFFFFF"/>
        </w:rPr>
        <w:t>Gramática de usos do Português</w:t>
      </w:r>
      <w:r>
        <w:rPr>
          <w:shd w:val="clear" w:color="auto" w:fill="FFFFFF"/>
        </w:rPr>
        <w:t>. São Paulo: Unesp, 2000.</w:t>
      </w:r>
    </w:p>
    <w:p w14:paraId="4A56AE6E" w14:textId="77777777" w:rsidR="000A577D" w:rsidRDefault="000A577D"/>
    <w:p w14:paraId="7A6E9803" w14:textId="77777777" w:rsidR="004215A3" w:rsidRDefault="004215A3"/>
    <w:p w14:paraId="7FCA9410" w14:textId="77777777" w:rsidR="004215A3" w:rsidRDefault="004215A3">
      <w:pPr>
        <w:spacing w:after="200" w:line="276" w:lineRule="auto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199F1616" w14:textId="77777777" w:rsidR="004215A3" w:rsidRPr="004215A3" w:rsidRDefault="004215A3">
      <w:pPr>
        <w:rPr>
          <w:color w:val="FF0000"/>
        </w:rPr>
      </w:pPr>
      <w:r w:rsidRPr="004215A3">
        <w:rPr>
          <w:color w:val="FF0000"/>
        </w:rPr>
        <w:lastRenderedPageBreak/>
        <w:t>Exercícios para o Moodle – não deve constar no PDF e nem na transposição.</w:t>
      </w:r>
    </w:p>
    <w:p w14:paraId="071F0F9B" w14:textId="77777777" w:rsidR="004215A3" w:rsidRPr="0008273A" w:rsidRDefault="004215A3" w:rsidP="004215A3">
      <w:pPr>
        <w:pStyle w:val="PargrafodaLista"/>
        <w:numPr>
          <w:ilvl w:val="0"/>
          <w:numId w:val="8"/>
        </w:numPr>
        <w:ind w:left="284" w:hanging="284"/>
        <w:rPr>
          <w:sz w:val="20"/>
          <w:szCs w:val="20"/>
        </w:rPr>
      </w:pPr>
      <w:r w:rsidRPr="0008273A">
        <w:rPr>
          <w:sz w:val="20"/>
          <w:szCs w:val="20"/>
        </w:rPr>
        <w:t>Una as orações usando pronomes relativos. Atente para a necessidade de usar preposição e vírgulas.</w:t>
      </w:r>
    </w:p>
    <w:p w14:paraId="4DA656F8" w14:textId="77777777" w:rsidR="004215A3" w:rsidRPr="0008273A" w:rsidRDefault="004215A3" w:rsidP="004215A3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08273A">
        <w:rPr>
          <w:rFonts w:eastAsia="Times New Roman" w:hAnsi="Palatino Linotype" w:cs="Times New Roman"/>
          <w:sz w:val="20"/>
          <w:szCs w:val="20"/>
        </w:rPr>
        <w:t>A presun</w:t>
      </w:r>
      <w:r w:rsidRPr="0008273A">
        <w:rPr>
          <w:rFonts w:eastAsia="Times New Roman" w:hAnsi="Palatino Linotype" w:cs="Times New Roman"/>
          <w:sz w:val="20"/>
          <w:szCs w:val="20"/>
        </w:rPr>
        <w:t>çã</w:t>
      </w:r>
      <w:r w:rsidRPr="0008273A">
        <w:rPr>
          <w:rFonts w:eastAsia="Times New Roman" w:hAnsi="Palatino Linotype" w:cs="Times New Roman"/>
          <w:sz w:val="20"/>
          <w:szCs w:val="20"/>
        </w:rPr>
        <w:t>o de inoc</w:t>
      </w:r>
      <w:r w:rsidRPr="0008273A">
        <w:rPr>
          <w:rFonts w:eastAsia="Times New Roman" w:hAnsi="Palatino Linotype" w:cs="Times New Roman"/>
          <w:sz w:val="20"/>
          <w:szCs w:val="20"/>
        </w:rPr>
        <w:t>ê</w:t>
      </w:r>
      <w:r w:rsidRPr="0008273A">
        <w:rPr>
          <w:rFonts w:eastAsia="Times New Roman" w:hAnsi="Palatino Linotype" w:cs="Times New Roman"/>
          <w:sz w:val="20"/>
          <w:szCs w:val="20"/>
        </w:rPr>
        <w:t>ncia se aplica ao processo.</w:t>
      </w:r>
    </w:p>
    <w:p w14:paraId="016341A3" w14:textId="77777777" w:rsidR="004215A3" w:rsidRPr="0008273A" w:rsidRDefault="004215A3" w:rsidP="004215A3">
      <w:pPr>
        <w:spacing w:after="360"/>
        <w:ind w:left="646" w:firstLine="0"/>
        <w:jc w:val="left"/>
        <w:rPr>
          <w:sz w:val="20"/>
          <w:szCs w:val="20"/>
        </w:rPr>
      </w:pPr>
      <w:r w:rsidRPr="0008273A">
        <w:rPr>
          <w:rFonts w:eastAsia="Times New Roman" w:hAnsi="Palatino Linotype" w:cs="Times New Roman"/>
          <w:sz w:val="20"/>
          <w:szCs w:val="20"/>
        </w:rPr>
        <w:t>No processo se apura a pr</w:t>
      </w:r>
      <w:r w:rsidRPr="0008273A">
        <w:rPr>
          <w:rFonts w:eastAsia="Times New Roman" w:hAnsi="Palatino Linotype" w:cs="Times New Roman"/>
          <w:sz w:val="20"/>
          <w:szCs w:val="20"/>
        </w:rPr>
        <w:t>á</w:t>
      </w:r>
      <w:r w:rsidRPr="0008273A">
        <w:rPr>
          <w:rFonts w:eastAsia="Times New Roman" w:hAnsi="Palatino Linotype" w:cs="Times New Roman"/>
          <w:sz w:val="20"/>
          <w:szCs w:val="20"/>
        </w:rPr>
        <w:t>tica de ato infracional</w:t>
      </w:r>
    </w:p>
    <w:p w14:paraId="57D9C003" w14:textId="77777777" w:rsidR="004215A3" w:rsidRPr="0008273A" w:rsidRDefault="004215A3" w:rsidP="004215A3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08273A">
        <w:rPr>
          <w:rFonts w:eastAsia="Times New Roman" w:hAnsi="Palatino Linotype" w:cs="Times New Roman"/>
          <w:sz w:val="20"/>
          <w:szCs w:val="20"/>
        </w:rPr>
        <w:t>A apela</w:t>
      </w:r>
      <w:r w:rsidRPr="0008273A">
        <w:rPr>
          <w:rFonts w:eastAsia="Times New Roman" w:hAnsi="Palatino Linotype" w:cs="Times New Roman"/>
          <w:sz w:val="20"/>
          <w:szCs w:val="20"/>
        </w:rPr>
        <w:t>çã</w:t>
      </w:r>
      <w:r w:rsidRPr="0008273A">
        <w:rPr>
          <w:rFonts w:eastAsia="Times New Roman" w:hAnsi="Palatino Linotype" w:cs="Times New Roman"/>
          <w:sz w:val="20"/>
          <w:szCs w:val="20"/>
        </w:rPr>
        <w:t>o contra senten</w:t>
      </w:r>
      <w:r w:rsidRPr="0008273A">
        <w:rPr>
          <w:rFonts w:eastAsia="Times New Roman" w:hAnsi="Palatino Linotype" w:cs="Times New Roman"/>
          <w:sz w:val="20"/>
          <w:szCs w:val="20"/>
        </w:rPr>
        <w:t>ç</w:t>
      </w:r>
      <w:r w:rsidRPr="0008273A">
        <w:rPr>
          <w:rFonts w:eastAsia="Times New Roman" w:hAnsi="Palatino Linotype" w:cs="Times New Roman"/>
          <w:sz w:val="20"/>
          <w:szCs w:val="20"/>
        </w:rPr>
        <w:t>a deve ser recebida em seu efeito devolutivo e suspensivo.</w:t>
      </w:r>
    </w:p>
    <w:p w14:paraId="57A81CF7" w14:textId="77777777" w:rsidR="004215A3" w:rsidRPr="0008273A" w:rsidRDefault="004215A3" w:rsidP="004215A3">
      <w:pPr>
        <w:pStyle w:val="PargrafodaLista"/>
        <w:spacing w:after="360"/>
        <w:ind w:left="646"/>
        <w:contextualSpacing w:val="0"/>
        <w:rPr>
          <w:sz w:val="20"/>
          <w:szCs w:val="20"/>
        </w:rPr>
      </w:pPr>
      <w:r w:rsidRPr="0008273A">
        <w:rPr>
          <w:rFonts w:eastAsia="Times New Roman" w:hAnsi="Palatino Linotype" w:cs="Times New Roman"/>
          <w:sz w:val="20"/>
          <w:szCs w:val="20"/>
        </w:rPr>
        <w:t>A senten</w:t>
      </w:r>
      <w:r w:rsidRPr="0008273A">
        <w:rPr>
          <w:rFonts w:eastAsia="Times New Roman" w:hAnsi="Palatino Linotype" w:cs="Times New Roman"/>
          <w:sz w:val="20"/>
          <w:szCs w:val="20"/>
        </w:rPr>
        <w:t>ç</w:t>
      </w:r>
      <w:r w:rsidRPr="0008273A">
        <w:rPr>
          <w:rFonts w:eastAsia="Times New Roman" w:hAnsi="Palatino Linotype" w:cs="Times New Roman"/>
          <w:sz w:val="20"/>
          <w:szCs w:val="20"/>
        </w:rPr>
        <w:t>a imp</w:t>
      </w:r>
      <w:r w:rsidRPr="0008273A">
        <w:rPr>
          <w:rFonts w:eastAsia="Times New Roman" w:hAnsi="Palatino Linotype" w:cs="Times New Roman"/>
          <w:sz w:val="20"/>
          <w:szCs w:val="20"/>
        </w:rPr>
        <w:t>õ</w:t>
      </w:r>
      <w:r w:rsidRPr="0008273A">
        <w:rPr>
          <w:rFonts w:eastAsia="Times New Roman" w:hAnsi="Palatino Linotype" w:cs="Times New Roman"/>
          <w:sz w:val="20"/>
          <w:szCs w:val="20"/>
        </w:rPr>
        <w:t>e medida socioeducativa de interna</w:t>
      </w:r>
      <w:r w:rsidRPr="0008273A">
        <w:rPr>
          <w:rFonts w:eastAsia="Times New Roman" w:hAnsi="Palatino Linotype" w:cs="Times New Roman"/>
          <w:sz w:val="20"/>
          <w:szCs w:val="20"/>
        </w:rPr>
        <w:t>çã</w:t>
      </w:r>
      <w:r w:rsidRPr="0008273A">
        <w:rPr>
          <w:rFonts w:eastAsia="Times New Roman" w:hAnsi="Palatino Linotype" w:cs="Times New Roman"/>
          <w:sz w:val="20"/>
          <w:szCs w:val="20"/>
        </w:rPr>
        <w:t>o.</w:t>
      </w:r>
    </w:p>
    <w:p w14:paraId="676C07EB" w14:textId="77777777" w:rsidR="004215A3" w:rsidRPr="0008273A" w:rsidRDefault="004215A3" w:rsidP="004215A3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08273A">
        <w:rPr>
          <w:sz w:val="20"/>
          <w:szCs w:val="20"/>
        </w:rPr>
        <w:t>Trata-se de agravo regimental.</w:t>
      </w:r>
    </w:p>
    <w:p w14:paraId="3678BA8F" w14:textId="77777777" w:rsidR="004215A3" w:rsidRPr="0008273A" w:rsidRDefault="004215A3" w:rsidP="004215A3">
      <w:pPr>
        <w:pStyle w:val="PargrafodaLista"/>
        <w:spacing w:after="360"/>
        <w:ind w:left="646"/>
        <w:contextualSpacing w:val="0"/>
        <w:rPr>
          <w:sz w:val="20"/>
          <w:szCs w:val="20"/>
        </w:rPr>
      </w:pPr>
      <w:r w:rsidRPr="0008273A">
        <w:rPr>
          <w:sz w:val="20"/>
          <w:szCs w:val="20"/>
        </w:rPr>
        <w:t>Nega-se provimento ao agravo regimental.</w:t>
      </w:r>
    </w:p>
    <w:p w14:paraId="5099C0E9" w14:textId="77777777" w:rsidR="004215A3" w:rsidRPr="0008273A" w:rsidRDefault="004215A3" w:rsidP="004215A3">
      <w:pPr>
        <w:pStyle w:val="PargrafodaLista"/>
        <w:numPr>
          <w:ilvl w:val="0"/>
          <w:numId w:val="9"/>
        </w:numPr>
        <w:spacing w:after="360"/>
        <w:ind w:left="641" w:hanging="357"/>
        <w:rPr>
          <w:sz w:val="20"/>
          <w:szCs w:val="20"/>
        </w:rPr>
      </w:pPr>
      <w:r w:rsidRPr="0008273A">
        <w:rPr>
          <w:sz w:val="20"/>
          <w:szCs w:val="20"/>
        </w:rPr>
        <w:t>Com fundamento na referida ADI, a Segunda Turma da Corte concluiu pela subsistência de atos administrativos de provimentos derivados ocorridos entre 1987 a 1992.</w:t>
      </w:r>
    </w:p>
    <w:p w14:paraId="358A96FE" w14:textId="77777777" w:rsidR="004215A3" w:rsidRPr="0008273A" w:rsidRDefault="004215A3" w:rsidP="004215A3">
      <w:pPr>
        <w:pStyle w:val="PargrafodaLista"/>
        <w:spacing w:after="360"/>
        <w:ind w:left="646"/>
        <w:contextualSpacing w:val="0"/>
        <w:rPr>
          <w:sz w:val="20"/>
          <w:szCs w:val="20"/>
        </w:rPr>
      </w:pPr>
      <w:r w:rsidRPr="0008273A">
        <w:rPr>
          <w:sz w:val="20"/>
          <w:szCs w:val="20"/>
        </w:rPr>
        <w:t>O mérito da ADI foi julgado em 27/8/98.</w:t>
      </w:r>
    </w:p>
    <w:p w14:paraId="20CF5AC7" w14:textId="77777777" w:rsidR="004215A3" w:rsidRPr="0008273A" w:rsidRDefault="004215A3" w:rsidP="004215A3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08273A">
        <w:rPr>
          <w:sz w:val="20"/>
          <w:szCs w:val="20"/>
        </w:rPr>
        <w:t xml:space="preserve">A aplicação do percentual resulta em número fracionado. </w:t>
      </w:r>
    </w:p>
    <w:p w14:paraId="4DDA493A" w14:textId="77777777" w:rsidR="004215A3" w:rsidRPr="0008273A" w:rsidRDefault="004215A3" w:rsidP="004215A3">
      <w:pPr>
        <w:pStyle w:val="PargrafodaLista"/>
        <w:ind w:left="644"/>
        <w:rPr>
          <w:sz w:val="20"/>
          <w:szCs w:val="20"/>
        </w:rPr>
      </w:pPr>
      <w:r w:rsidRPr="0008273A">
        <w:rPr>
          <w:sz w:val="20"/>
          <w:szCs w:val="20"/>
        </w:rPr>
        <w:t>O parágrafo anterior trata da aplicação do percentual.</w:t>
      </w:r>
    </w:p>
    <w:p w14:paraId="4A38141B" w14:textId="77777777" w:rsidR="004215A3" w:rsidRDefault="004215A3" w:rsidP="004215A3">
      <w:pPr>
        <w:ind w:left="284" w:firstLine="0"/>
        <w:rPr>
          <w:rFonts w:eastAsia="Times New Roman" w:hAnsi="Palatino Linotype" w:cs="Times New Roman"/>
          <w:sz w:val="16"/>
          <w:szCs w:val="16"/>
        </w:rPr>
      </w:pPr>
    </w:p>
    <w:p w14:paraId="64682812" w14:textId="77777777" w:rsidR="004215A3" w:rsidRDefault="004215A3" w:rsidP="004215A3">
      <w:pPr>
        <w:ind w:left="284" w:firstLine="0"/>
        <w:rPr>
          <w:rFonts w:eastAsia="Times New Roman" w:hAnsi="Palatino Linotype" w:cs="Times New Roman"/>
          <w:sz w:val="16"/>
          <w:szCs w:val="16"/>
        </w:rPr>
      </w:pPr>
    </w:p>
    <w:p w14:paraId="0AD639B2" w14:textId="77777777" w:rsidR="004215A3" w:rsidRPr="0008273A" w:rsidRDefault="004215A3" w:rsidP="004215A3">
      <w:pPr>
        <w:ind w:left="284" w:firstLine="0"/>
        <w:rPr>
          <w:rFonts w:eastAsia="Times New Roman" w:hAnsi="Palatino Linotype" w:cs="Times New Roman"/>
          <w:sz w:val="16"/>
          <w:szCs w:val="16"/>
        </w:rPr>
      </w:pPr>
      <w:r w:rsidRPr="0008273A">
        <w:rPr>
          <w:rFonts w:eastAsia="Times New Roman" w:hAnsi="Palatino Linotype" w:cs="Times New Roman"/>
          <w:sz w:val="16"/>
          <w:szCs w:val="16"/>
        </w:rPr>
        <w:t>Resposta:</w:t>
      </w:r>
    </w:p>
    <w:p w14:paraId="57701E81" w14:textId="77777777" w:rsidR="004215A3" w:rsidRPr="0008273A" w:rsidRDefault="004215A3" w:rsidP="004215A3">
      <w:pPr>
        <w:pStyle w:val="PargrafodaLista"/>
        <w:numPr>
          <w:ilvl w:val="0"/>
          <w:numId w:val="10"/>
        </w:numPr>
        <w:rPr>
          <w:sz w:val="16"/>
          <w:szCs w:val="16"/>
        </w:rPr>
      </w:pPr>
      <w:r w:rsidRPr="0008273A">
        <w:rPr>
          <w:rFonts w:eastAsia="Times New Roman" w:hAnsi="Palatino Linotype" w:cs="Times New Roman"/>
          <w:sz w:val="16"/>
          <w:szCs w:val="16"/>
        </w:rPr>
        <w:t>A presun</w:t>
      </w:r>
      <w:r w:rsidRPr="0008273A">
        <w:rPr>
          <w:rFonts w:eastAsia="Times New Roman" w:hAnsi="Palatino Linotype" w:cs="Times New Roman"/>
          <w:sz w:val="16"/>
          <w:szCs w:val="16"/>
        </w:rPr>
        <w:t>çã</w:t>
      </w:r>
      <w:r w:rsidRPr="0008273A">
        <w:rPr>
          <w:rFonts w:eastAsia="Times New Roman" w:hAnsi="Palatino Linotype" w:cs="Times New Roman"/>
          <w:sz w:val="16"/>
          <w:szCs w:val="16"/>
        </w:rPr>
        <w:t>o de inoc</w:t>
      </w:r>
      <w:r w:rsidRPr="0008273A">
        <w:rPr>
          <w:rFonts w:eastAsia="Times New Roman" w:hAnsi="Palatino Linotype" w:cs="Times New Roman"/>
          <w:sz w:val="16"/>
          <w:szCs w:val="16"/>
        </w:rPr>
        <w:t>ê</w:t>
      </w:r>
      <w:r w:rsidRPr="0008273A">
        <w:rPr>
          <w:rFonts w:eastAsia="Times New Roman" w:hAnsi="Palatino Linotype" w:cs="Times New Roman"/>
          <w:sz w:val="16"/>
          <w:szCs w:val="16"/>
        </w:rPr>
        <w:t>ncia se aplica ao processo em que/no qual se apura a pr</w:t>
      </w:r>
      <w:r w:rsidRPr="0008273A">
        <w:rPr>
          <w:rFonts w:eastAsia="Times New Roman" w:hAnsi="Palatino Linotype" w:cs="Times New Roman"/>
          <w:sz w:val="16"/>
          <w:szCs w:val="16"/>
        </w:rPr>
        <w:t>á</w:t>
      </w:r>
      <w:r w:rsidRPr="0008273A">
        <w:rPr>
          <w:rFonts w:eastAsia="Times New Roman" w:hAnsi="Palatino Linotype" w:cs="Times New Roman"/>
          <w:sz w:val="16"/>
          <w:szCs w:val="16"/>
        </w:rPr>
        <w:t>tica de ato infracional.</w:t>
      </w:r>
    </w:p>
    <w:p w14:paraId="034F2797" w14:textId="77777777" w:rsidR="004215A3" w:rsidRPr="0008273A" w:rsidRDefault="004215A3" w:rsidP="004215A3">
      <w:pPr>
        <w:pStyle w:val="PargrafodaLista"/>
        <w:numPr>
          <w:ilvl w:val="0"/>
          <w:numId w:val="10"/>
        </w:numPr>
        <w:rPr>
          <w:sz w:val="16"/>
          <w:szCs w:val="16"/>
        </w:rPr>
      </w:pPr>
      <w:r w:rsidRPr="0008273A">
        <w:rPr>
          <w:rFonts w:eastAsia="Times New Roman" w:hAnsi="Palatino Linotype" w:cs="Times New Roman"/>
          <w:sz w:val="16"/>
          <w:szCs w:val="16"/>
        </w:rPr>
        <w:t>A apela</w:t>
      </w:r>
      <w:r w:rsidRPr="0008273A">
        <w:rPr>
          <w:rFonts w:eastAsia="Times New Roman" w:hAnsi="Palatino Linotype" w:cs="Times New Roman"/>
          <w:sz w:val="16"/>
          <w:szCs w:val="16"/>
        </w:rPr>
        <w:t>çã</w:t>
      </w:r>
      <w:r w:rsidRPr="0008273A">
        <w:rPr>
          <w:rFonts w:eastAsia="Times New Roman" w:hAnsi="Palatino Linotype" w:cs="Times New Roman"/>
          <w:sz w:val="16"/>
          <w:szCs w:val="16"/>
        </w:rPr>
        <w:t>o contra senten</w:t>
      </w:r>
      <w:r w:rsidRPr="0008273A">
        <w:rPr>
          <w:rFonts w:eastAsia="Times New Roman" w:hAnsi="Palatino Linotype" w:cs="Times New Roman"/>
          <w:sz w:val="16"/>
          <w:szCs w:val="16"/>
        </w:rPr>
        <w:t>ç</w:t>
      </w:r>
      <w:r w:rsidRPr="0008273A">
        <w:rPr>
          <w:rFonts w:eastAsia="Times New Roman" w:hAnsi="Palatino Linotype" w:cs="Times New Roman"/>
          <w:sz w:val="16"/>
          <w:szCs w:val="16"/>
        </w:rPr>
        <w:t>a que imp</w:t>
      </w:r>
      <w:r w:rsidRPr="0008273A">
        <w:rPr>
          <w:rFonts w:eastAsia="Times New Roman" w:hAnsi="Palatino Linotype" w:cs="Times New Roman"/>
          <w:sz w:val="16"/>
          <w:szCs w:val="16"/>
        </w:rPr>
        <w:t>õ</w:t>
      </w:r>
      <w:r w:rsidRPr="0008273A">
        <w:rPr>
          <w:rFonts w:eastAsia="Times New Roman" w:hAnsi="Palatino Linotype" w:cs="Times New Roman"/>
          <w:sz w:val="16"/>
          <w:szCs w:val="16"/>
        </w:rPr>
        <w:t>e medida socioeducativa de interna</w:t>
      </w:r>
      <w:r w:rsidRPr="0008273A">
        <w:rPr>
          <w:rFonts w:eastAsia="Times New Roman" w:hAnsi="Palatino Linotype" w:cs="Times New Roman"/>
          <w:sz w:val="16"/>
          <w:szCs w:val="16"/>
        </w:rPr>
        <w:t>çã</w:t>
      </w:r>
      <w:r w:rsidRPr="0008273A">
        <w:rPr>
          <w:rFonts w:eastAsia="Times New Roman" w:hAnsi="Palatino Linotype" w:cs="Times New Roman"/>
          <w:sz w:val="16"/>
          <w:szCs w:val="16"/>
        </w:rPr>
        <w:t>o deve ser recebida em seu efeito devolutivo e suspensivo.</w:t>
      </w:r>
    </w:p>
    <w:p w14:paraId="0EAE6E7A" w14:textId="77777777" w:rsidR="004215A3" w:rsidRPr="0008273A" w:rsidRDefault="004215A3" w:rsidP="004215A3">
      <w:pPr>
        <w:pStyle w:val="PargrafodaLista"/>
        <w:numPr>
          <w:ilvl w:val="0"/>
          <w:numId w:val="10"/>
        </w:numPr>
        <w:rPr>
          <w:sz w:val="16"/>
          <w:szCs w:val="16"/>
        </w:rPr>
      </w:pPr>
      <w:r w:rsidRPr="0008273A">
        <w:rPr>
          <w:sz w:val="16"/>
          <w:szCs w:val="16"/>
        </w:rPr>
        <w:t>Trata-se de agravo regimental ao qual se nega provimento.</w:t>
      </w:r>
    </w:p>
    <w:p w14:paraId="54D0EEA7" w14:textId="77777777" w:rsidR="004215A3" w:rsidRDefault="004215A3" w:rsidP="004215A3">
      <w:pPr>
        <w:pStyle w:val="PargrafodaLista"/>
        <w:numPr>
          <w:ilvl w:val="0"/>
          <w:numId w:val="10"/>
        </w:numPr>
        <w:rPr>
          <w:sz w:val="16"/>
          <w:szCs w:val="16"/>
        </w:rPr>
      </w:pPr>
      <w:r w:rsidRPr="0008273A">
        <w:rPr>
          <w:sz w:val="16"/>
          <w:szCs w:val="16"/>
        </w:rPr>
        <w:t>Com fundamento na referida ADI, cujo mérito foi julgado em 27/8/98, a Segunda Turma da Corte concluiu pela subsistência de atos administrativos de provimentos derivados ocorridos entre 1987 a 1992.</w:t>
      </w:r>
    </w:p>
    <w:p w14:paraId="6E604D37" w14:textId="77777777" w:rsidR="004215A3" w:rsidRPr="0008273A" w:rsidRDefault="004215A3" w:rsidP="004215A3">
      <w:pPr>
        <w:pStyle w:val="PargrafodaLista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A</w:t>
      </w:r>
      <w:r w:rsidRPr="0008273A">
        <w:rPr>
          <w:sz w:val="16"/>
          <w:szCs w:val="16"/>
        </w:rPr>
        <w:t xml:space="preserve"> aplicação do percentual de que tr</w:t>
      </w:r>
      <w:r>
        <w:rPr>
          <w:sz w:val="16"/>
          <w:szCs w:val="16"/>
        </w:rPr>
        <w:t>ata o parágrafo anterior resulta</w:t>
      </w:r>
      <w:r w:rsidRPr="0008273A">
        <w:rPr>
          <w:sz w:val="16"/>
          <w:szCs w:val="16"/>
        </w:rPr>
        <w:t xml:space="preserve"> em número fracionado</w:t>
      </w:r>
      <w:r>
        <w:rPr>
          <w:sz w:val="16"/>
          <w:szCs w:val="16"/>
        </w:rPr>
        <w:t>.</w:t>
      </w:r>
    </w:p>
    <w:p w14:paraId="7F7F1AEE" w14:textId="77777777" w:rsidR="004215A3" w:rsidRDefault="004215A3"/>
    <w:sectPr w:rsidR="004215A3" w:rsidSect="00F06E68">
      <w:footerReference w:type="default" r:id="rId12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ina Castro Rêgo" w:date="2016-04-28T18:28:00Z" w:initials="HCR">
    <w:p w14:paraId="172A9003" w14:textId="77777777" w:rsidR="00C07EA3" w:rsidRDefault="00C07EA3" w:rsidP="00C07EA3">
      <w:pPr>
        <w:pStyle w:val="Textodecomentrio"/>
        <w:ind w:firstLine="0"/>
      </w:pPr>
      <w:r>
        <w:rPr>
          <w:rStyle w:val="Refdecomentrio"/>
        </w:rPr>
        <w:annotationRef/>
      </w:r>
      <w:r>
        <w:t>Você acha adequado colocar a citação do trecho ao qual você se refere no quadro azul? Ou é apenas uma curiosidade?</w:t>
      </w:r>
    </w:p>
  </w:comment>
  <w:comment w:id="2" w:author="Lilian" w:date="2016-05-06T17:57:00Z" w:initials="LB">
    <w:p w14:paraId="56E38481" w14:textId="77777777" w:rsidR="002E4BD9" w:rsidRDefault="002E4BD9">
      <w:pPr>
        <w:pStyle w:val="Textodecomentrio"/>
      </w:pPr>
      <w:r>
        <w:rPr>
          <w:rStyle w:val="Refdecomentrio"/>
        </w:rPr>
        <w:annotationRef/>
      </w:r>
      <w:r>
        <w:t xml:space="preserve">Acho importante manter a informação para aqueles que têm um nível mais avançado de conhecimento da estrutura da língua.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2A9003" w15:done="0"/>
  <w15:commentEx w15:paraId="56E384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15BFE" w14:textId="77777777" w:rsidR="00FE4741" w:rsidRDefault="00FE4741" w:rsidP="00233AD3">
      <w:pPr>
        <w:spacing w:line="240" w:lineRule="auto"/>
      </w:pPr>
      <w:r>
        <w:separator/>
      </w:r>
    </w:p>
  </w:endnote>
  <w:endnote w:type="continuationSeparator" w:id="0">
    <w:p w14:paraId="0F32F986" w14:textId="77777777" w:rsidR="00FE4741" w:rsidRDefault="00FE4741" w:rsidP="00233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578818"/>
      <w:docPartObj>
        <w:docPartGallery w:val="Page Numbers (Bottom of Page)"/>
        <w:docPartUnique/>
      </w:docPartObj>
    </w:sdtPr>
    <w:sdtContent>
      <w:p w14:paraId="2A668623" w14:textId="77777777" w:rsidR="0023366A" w:rsidRDefault="002336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3A34BC37" w14:textId="77777777" w:rsidR="0023366A" w:rsidRDefault="0023366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1607656"/>
      <w:docPartObj>
        <w:docPartGallery w:val="Page Numbers (Bottom of Page)"/>
        <w:docPartUnique/>
      </w:docPartObj>
    </w:sdtPr>
    <w:sdtEndPr/>
    <w:sdtContent>
      <w:p w14:paraId="77D83374" w14:textId="77777777" w:rsidR="004A481D" w:rsidRDefault="004A481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66A">
          <w:rPr>
            <w:noProof/>
          </w:rPr>
          <w:t>9</w:t>
        </w:r>
        <w:r>
          <w:fldChar w:fldCharType="end"/>
        </w:r>
      </w:p>
    </w:sdtContent>
  </w:sdt>
  <w:p w14:paraId="3C3AD064" w14:textId="77777777" w:rsidR="004A481D" w:rsidRDefault="004A48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6DD7E" w14:textId="77777777" w:rsidR="00FE4741" w:rsidRDefault="00FE4741" w:rsidP="00233AD3">
      <w:pPr>
        <w:spacing w:line="240" w:lineRule="auto"/>
      </w:pPr>
      <w:r>
        <w:separator/>
      </w:r>
    </w:p>
  </w:footnote>
  <w:footnote w:type="continuationSeparator" w:id="0">
    <w:p w14:paraId="1B5D8EA2" w14:textId="77777777" w:rsidR="00FE4741" w:rsidRDefault="00FE4741" w:rsidP="00233AD3">
      <w:pPr>
        <w:spacing w:line="240" w:lineRule="auto"/>
      </w:pPr>
      <w:r>
        <w:continuationSeparator/>
      </w:r>
    </w:p>
  </w:footnote>
  <w:footnote w:id="1">
    <w:p w14:paraId="0F710A95" w14:textId="77777777" w:rsidR="00233AD3" w:rsidRDefault="00233AD3" w:rsidP="00233AD3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A N</w:t>
      </w:r>
      <w:r w:rsidR="00CF31DE">
        <w:t xml:space="preserve">omenclatura </w:t>
      </w:r>
      <w:r>
        <w:t>G</w:t>
      </w:r>
      <w:r w:rsidR="00CF31DE">
        <w:t xml:space="preserve">ramatical </w:t>
      </w:r>
      <w:r>
        <w:t>B</w:t>
      </w:r>
      <w:r w:rsidR="00CF31DE">
        <w:t>rasileira (NGB)</w:t>
      </w:r>
      <w:r>
        <w:t xml:space="preserve"> considera o vocativo uma função sintática, mas os filólogos o consideram uma frase nominal. Questão que não vale a pena ser discutida aqui e agora.</w:t>
      </w:r>
    </w:p>
  </w:footnote>
  <w:footnote w:id="2">
    <w:p w14:paraId="7EAFB225" w14:textId="77777777" w:rsidR="00CF31DE" w:rsidRDefault="00CF31DE" w:rsidP="0012457C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A interjeição como classe gramatical é objeto de contestação por alguns gramáticos, mas não cabe aqui nos aprofundarmos nesse detalhe.</w:t>
      </w:r>
    </w:p>
  </w:footnote>
  <w:footnote w:id="3">
    <w:p w14:paraId="3552223D" w14:textId="77777777" w:rsidR="00233AD3" w:rsidRDefault="00233AD3" w:rsidP="00233AD3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Somente o artigo é adjunto. Preposições não exercem função sintática, apenas fazem conexão entre termos.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E6C36"/>
    <w:multiLevelType w:val="hybridMultilevel"/>
    <w:tmpl w:val="10E8ECC2"/>
    <w:lvl w:ilvl="0" w:tplc="8098D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A6540E"/>
    <w:multiLevelType w:val="hybridMultilevel"/>
    <w:tmpl w:val="EBB88AA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08235B4"/>
    <w:multiLevelType w:val="hybridMultilevel"/>
    <w:tmpl w:val="58D69DEA"/>
    <w:lvl w:ilvl="0" w:tplc="C792CA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08A54FE"/>
    <w:multiLevelType w:val="hybridMultilevel"/>
    <w:tmpl w:val="B2981A26"/>
    <w:lvl w:ilvl="0" w:tplc="4774B2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4C17C99"/>
    <w:multiLevelType w:val="hybridMultilevel"/>
    <w:tmpl w:val="B78E5528"/>
    <w:lvl w:ilvl="0" w:tplc="00C26B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83E7D9A"/>
    <w:multiLevelType w:val="hybridMultilevel"/>
    <w:tmpl w:val="F740DA32"/>
    <w:lvl w:ilvl="0" w:tplc="987EBDE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0E14A13"/>
    <w:multiLevelType w:val="hybridMultilevel"/>
    <w:tmpl w:val="C1A43C46"/>
    <w:lvl w:ilvl="0" w:tplc="5440B61C">
      <w:start w:val="1"/>
      <w:numFmt w:val="lowerLetter"/>
      <w:lvlText w:val="%1)"/>
      <w:lvlJc w:val="left"/>
      <w:pPr>
        <w:ind w:left="644" w:hanging="360"/>
      </w:pPr>
      <w:rPr>
        <w:rFonts w:eastAsia="Times New Roman" w:hAnsi="Palatino Linotype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1231ADB"/>
    <w:multiLevelType w:val="hybridMultilevel"/>
    <w:tmpl w:val="575E0B8E"/>
    <w:lvl w:ilvl="0" w:tplc="04220374">
      <w:start w:val="1"/>
      <w:numFmt w:val="bullet"/>
      <w:lvlText w:val=""/>
      <w:lvlJc w:val="left"/>
      <w:pPr>
        <w:ind w:left="29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7E3C236B"/>
    <w:multiLevelType w:val="hybridMultilevel"/>
    <w:tmpl w:val="9E06C9FE"/>
    <w:lvl w:ilvl="0" w:tplc="738073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AD3"/>
    <w:rsid w:val="00016B45"/>
    <w:rsid w:val="0008273A"/>
    <w:rsid w:val="00090CDD"/>
    <w:rsid w:val="000A577D"/>
    <w:rsid w:val="000A6703"/>
    <w:rsid w:val="000D6DB2"/>
    <w:rsid w:val="000E70D9"/>
    <w:rsid w:val="0012457C"/>
    <w:rsid w:val="00124BB7"/>
    <w:rsid w:val="00162213"/>
    <w:rsid w:val="00187E7C"/>
    <w:rsid w:val="00194E3C"/>
    <w:rsid w:val="001A0AAC"/>
    <w:rsid w:val="001A0C6D"/>
    <w:rsid w:val="001B75C7"/>
    <w:rsid w:val="001D662F"/>
    <w:rsid w:val="001E01EE"/>
    <w:rsid w:val="0023366A"/>
    <w:rsid w:val="00233AD3"/>
    <w:rsid w:val="002434E4"/>
    <w:rsid w:val="00247085"/>
    <w:rsid w:val="00291150"/>
    <w:rsid w:val="002B16E4"/>
    <w:rsid w:val="002C7845"/>
    <w:rsid w:val="002E4BD9"/>
    <w:rsid w:val="003209F8"/>
    <w:rsid w:val="003627C4"/>
    <w:rsid w:val="003901FB"/>
    <w:rsid w:val="003B0EEB"/>
    <w:rsid w:val="003D4A65"/>
    <w:rsid w:val="003F5A90"/>
    <w:rsid w:val="004215A3"/>
    <w:rsid w:val="004A40C9"/>
    <w:rsid w:val="004A481D"/>
    <w:rsid w:val="004A54DF"/>
    <w:rsid w:val="004A592E"/>
    <w:rsid w:val="00540B71"/>
    <w:rsid w:val="005674F0"/>
    <w:rsid w:val="00611F16"/>
    <w:rsid w:val="0061744F"/>
    <w:rsid w:val="00626C54"/>
    <w:rsid w:val="00680953"/>
    <w:rsid w:val="00684433"/>
    <w:rsid w:val="0069725D"/>
    <w:rsid w:val="006B2343"/>
    <w:rsid w:val="006B4DD3"/>
    <w:rsid w:val="006C776D"/>
    <w:rsid w:val="006D2D15"/>
    <w:rsid w:val="006D4647"/>
    <w:rsid w:val="007035D1"/>
    <w:rsid w:val="00707ACA"/>
    <w:rsid w:val="0071326D"/>
    <w:rsid w:val="007C1B87"/>
    <w:rsid w:val="00801437"/>
    <w:rsid w:val="00870CFF"/>
    <w:rsid w:val="00887253"/>
    <w:rsid w:val="008A0A91"/>
    <w:rsid w:val="0093263D"/>
    <w:rsid w:val="00984DB5"/>
    <w:rsid w:val="009C2A38"/>
    <w:rsid w:val="00A17110"/>
    <w:rsid w:val="00A3266F"/>
    <w:rsid w:val="00A54F31"/>
    <w:rsid w:val="00A81C98"/>
    <w:rsid w:val="00A869C0"/>
    <w:rsid w:val="00A91422"/>
    <w:rsid w:val="00A947AF"/>
    <w:rsid w:val="00AE2D3F"/>
    <w:rsid w:val="00AE75FA"/>
    <w:rsid w:val="00B12AE2"/>
    <w:rsid w:val="00B50391"/>
    <w:rsid w:val="00B7007D"/>
    <w:rsid w:val="00BA0541"/>
    <w:rsid w:val="00BA5494"/>
    <w:rsid w:val="00BB1EF0"/>
    <w:rsid w:val="00BD7B72"/>
    <w:rsid w:val="00C07EA3"/>
    <w:rsid w:val="00C12329"/>
    <w:rsid w:val="00C12761"/>
    <w:rsid w:val="00C51DF7"/>
    <w:rsid w:val="00C54C7D"/>
    <w:rsid w:val="00CA3A8B"/>
    <w:rsid w:val="00CA3D74"/>
    <w:rsid w:val="00CB0D1F"/>
    <w:rsid w:val="00CC6AA9"/>
    <w:rsid w:val="00CE4943"/>
    <w:rsid w:val="00CF31DE"/>
    <w:rsid w:val="00D073F9"/>
    <w:rsid w:val="00D1646F"/>
    <w:rsid w:val="00D203B4"/>
    <w:rsid w:val="00D220DB"/>
    <w:rsid w:val="00D24682"/>
    <w:rsid w:val="00D36432"/>
    <w:rsid w:val="00D41320"/>
    <w:rsid w:val="00D56786"/>
    <w:rsid w:val="00D63797"/>
    <w:rsid w:val="00D914EF"/>
    <w:rsid w:val="00DD1460"/>
    <w:rsid w:val="00DD44FA"/>
    <w:rsid w:val="00DF140E"/>
    <w:rsid w:val="00E05831"/>
    <w:rsid w:val="00E1211A"/>
    <w:rsid w:val="00EA4C31"/>
    <w:rsid w:val="00EC6A54"/>
    <w:rsid w:val="00EE6C48"/>
    <w:rsid w:val="00F06E68"/>
    <w:rsid w:val="00F12AF0"/>
    <w:rsid w:val="00F469A5"/>
    <w:rsid w:val="00F70A83"/>
    <w:rsid w:val="00FA68D0"/>
    <w:rsid w:val="00FD3215"/>
    <w:rsid w:val="00FE4741"/>
    <w:rsid w:val="00FE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280B"/>
  <w15:docId w15:val="{D773B01F-6EC2-44DC-A10C-EF369A5A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 do Texto"/>
    <w:qFormat/>
    <w:rsid w:val="00540B71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23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3A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next w:val="Normal"/>
    <w:link w:val="CitaoChar1"/>
    <w:autoRedefine/>
    <w:uiPriority w:val="29"/>
    <w:qFormat/>
    <w:rsid w:val="00DD1460"/>
    <w:pPr>
      <w:spacing w:after="0" w:line="240" w:lineRule="auto"/>
      <w:ind w:left="2268"/>
      <w:jc w:val="both"/>
    </w:pPr>
    <w:rPr>
      <w:rFonts w:ascii="Times New Roman" w:hAnsi="Times New Roman"/>
      <w:iCs/>
      <w:color w:val="000000" w:themeColor="text1"/>
      <w:sz w:val="20"/>
    </w:rPr>
  </w:style>
  <w:style w:type="character" w:customStyle="1" w:styleId="CitaoChar">
    <w:name w:val="Citação Char"/>
    <w:basedOn w:val="Fontepargpadro"/>
    <w:uiPriority w:val="29"/>
    <w:rsid w:val="00984DB5"/>
    <w:rPr>
      <w:i/>
      <w:iCs/>
      <w:color w:val="000000" w:themeColor="text1"/>
    </w:rPr>
  </w:style>
  <w:style w:type="character" w:customStyle="1" w:styleId="CitaoChar1">
    <w:name w:val="Citação Char1"/>
    <w:basedOn w:val="Fontepargpadro"/>
    <w:link w:val="Citao"/>
    <w:uiPriority w:val="29"/>
    <w:rsid w:val="00DD1460"/>
    <w:rPr>
      <w:rFonts w:ascii="Times New Roman" w:hAnsi="Times New Roman"/>
      <w:iCs/>
      <w:color w:val="000000" w:themeColor="text1"/>
      <w:sz w:val="20"/>
    </w:rPr>
  </w:style>
  <w:style w:type="paragraph" w:styleId="PargrafodaLista">
    <w:name w:val="List Paragraph"/>
    <w:aliases w:val="Nota de rodapé"/>
    <w:basedOn w:val="Normal"/>
    <w:uiPriority w:val="34"/>
    <w:qFormat/>
    <w:rsid w:val="00984DB5"/>
    <w:pPr>
      <w:spacing w:line="240" w:lineRule="auto"/>
      <w:ind w:firstLine="0"/>
      <w:contextualSpacing/>
      <w:jc w:val="left"/>
    </w:pPr>
    <w:rPr>
      <w:sz w:val="22"/>
    </w:rPr>
  </w:style>
  <w:style w:type="paragraph" w:styleId="Subttulo">
    <w:name w:val="Subtitle"/>
    <w:basedOn w:val="Normal"/>
    <w:next w:val="Normal"/>
    <w:link w:val="SubttuloChar2"/>
    <w:autoRedefine/>
    <w:uiPriority w:val="11"/>
    <w:qFormat/>
    <w:rsid w:val="00B7007D"/>
    <w:pPr>
      <w:numPr>
        <w:ilvl w:val="1"/>
      </w:numPr>
      <w:spacing w:before="240" w:after="240" w:line="240" w:lineRule="auto"/>
      <w:ind w:firstLine="851"/>
    </w:pPr>
    <w:rPr>
      <w:rFonts w:asciiTheme="majorHAnsi" w:eastAsiaTheme="majorEastAsia" w:hAnsiTheme="majorHAnsi" w:cstheme="majorBidi"/>
      <w:iCs/>
      <w:spacing w:val="15"/>
      <w:szCs w:val="24"/>
    </w:rPr>
  </w:style>
  <w:style w:type="character" w:customStyle="1" w:styleId="SubttuloChar">
    <w:name w:val="Subtítulo Char"/>
    <w:basedOn w:val="Fontepargpadro"/>
    <w:uiPriority w:val="11"/>
    <w:rsid w:val="00FE673D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4"/>
    </w:rPr>
  </w:style>
  <w:style w:type="character" w:customStyle="1" w:styleId="SubttuloChar1">
    <w:name w:val="Subtítulo Char1"/>
    <w:basedOn w:val="Fontepargpadro"/>
    <w:uiPriority w:val="11"/>
    <w:rsid w:val="00684433"/>
    <w:rPr>
      <w:rFonts w:asciiTheme="majorHAnsi" w:eastAsiaTheme="majorEastAsia" w:hAnsiTheme="majorHAnsi" w:cstheme="majorBidi"/>
      <w:b/>
      <w:iCs/>
      <w:color w:val="000000" w:themeColor="text1"/>
      <w:sz w:val="24"/>
      <w:szCs w:val="24"/>
    </w:rPr>
  </w:style>
  <w:style w:type="character" w:customStyle="1" w:styleId="SubttuloChar2">
    <w:name w:val="Subtítulo Char2"/>
    <w:basedOn w:val="Fontepargpadro"/>
    <w:link w:val="Subttulo"/>
    <w:uiPriority w:val="11"/>
    <w:rsid w:val="00B7007D"/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customStyle="1" w:styleId="SubttuloChar3">
    <w:name w:val="Subtítulo Char3"/>
    <w:basedOn w:val="Fontepargpadro"/>
    <w:uiPriority w:val="11"/>
    <w:rsid w:val="00FE673D"/>
    <w:rPr>
      <w:rFonts w:asciiTheme="majorHAnsi" w:eastAsiaTheme="majorEastAsia" w:hAnsiTheme="majorHAnsi" w:cstheme="majorBidi"/>
      <w:b/>
      <w:iCs/>
      <w:sz w:val="24"/>
      <w:szCs w:val="24"/>
    </w:rPr>
  </w:style>
  <w:style w:type="character" w:customStyle="1" w:styleId="SubttuloChar4">
    <w:name w:val="Subtítulo Char4"/>
    <w:basedOn w:val="Fontepargpadro"/>
    <w:uiPriority w:val="11"/>
    <w:rsid w:val="00F469A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SubttuloChar5">
    <w:name w:val="Subtítulo Char5"/>
    <w:basedOn w:val="Fontepargpadro"/>
    <w:uiPriority w:val="11"/>
    <w:rsid w:val="00611F16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SubttuloChar6">
    <w:name w:val="Subtítulo Char6"/>
    <w:basedOn w:val="Fontepargpadro"/>
    <w:uiPriority w:val="11"/>
    <w:rsid w:val="00247085"/>
    <w:rPr>
      <w:rFonts w:asciiTheme="majorHAnsi" w:eastAsiaTheme="majorEastAsia" w:hAnsiTheme="majorHAnsi" w:cstheme="majorBidi"/>
      <w:b/>
      <w:iCs/>
      <w:color w:val="000000" w:themeColor="text1"/>
      <w:sz w:val="24"/>
      <w:szCs w:val="24"/>
    </w:rPr>
  </w:style>
  <w:style w:type="paragraph" w:customStyle="1" w:styleId="Citaocommarcao">
    <w:name w:val="Citação com marcação"/>
    <w:basedOn w:val="Citao"/>
    <w:autoRedefine/>
    <w:qFormat/>
    <w:rsid w:val="00DD1460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33AD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33AD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33AD3"/>
    <w:rPr>
      <w:vertAlign w:val="superscript"/>
    </w:rPr>
  </w:style>
  <w:style w:type="character" w:customStyle="1" w:styleId="apple-converted-space">
    <w:name w:val="apple-converted-space"/>
    <w:basedOn w:val="Fontepargpadro"/>
    <w:rsid w:val="00233AD3"/>
  </w:style>
  <w:style w:type="character" w:customStyle="1" w:styleId="Ttulo2Char">
    <w:name w:val="Título 2 Char"/>
    <w:basedOn w:val="Fontepargpadro"/>
    <w:link w:val="Ttulo2"/>
    <w:uiPriority w:val="9"/>
    <w:rsid w:val="00233A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37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379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8095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095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0953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095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0953"/>
    <w:rPr>
      <w:rFonts w:ascii="Times New Roman" w:hAnsi="Times New Roman"/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A481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81D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A481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81D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D22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B2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596B9-AC3D-4DBF-892E-2FBAD062C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2402</Words>
  <Characters>12973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Supremo Tribunal Federal</Company>
  <LinksUpToDate>false</LinksUpToDate>
  <CharactersWithSpaces>15345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</dc:creator>
  <cp:lastModifiedBy>Ana Vitória Belati Mesquita</cp:lastModifiedBy>
  <cp:revision>4</cp:revision>
  <dcterms:created xsi:type="dcterms:W3CDTF">2016-11-11T16:16:00Z</dcterms:created>
  <dcterms:modified xsi:type="dcterms:W3CDTF">2017-01-18T17:17:00Z</dcterms:modified>
</cp:coreProperties>
</file>