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15" w:rsidRDefault="00B62D15">
      <w:r>
        <w:t>Aula 3</w:t>
      </w:r>
    </w:p>
    <w:p w:rsidR="005F190A" w:rsidRDefault="005F190A"/>
    <w:p w:rsidR="005F190A" w:rsidRDefault="005F190A">
      <w:r>
        <w:t>Sobre o nome do curso, ainda acho que pode ficar mais ao centro da barra. Agora está muito para a esquerda.</w:t>
      </w:r>
    </w:p>
    <w:p w:rsidR="005F190A" w:rsidRDefault="005F190A">
      <w:r>
        <w:rPr>
          <w:noProof/>
          <w:lang w:eastAsia="pt-BR"/>
        </w:rPr>
        <w:drawing>
          <wp:inline distT="0" distB="0" distL="0" distR="0" wp14:anchorId="53815D90" wp14:editId="5A396B48">
            <wp:extent cx="5400040" cy="2330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0A" w:rsidRDefault="005F190A">
      <w:pPr>
        <w:rPr>
          <w:b/>
        </w:rPr>
      </w:pPr>
      <w:r>
        <w:rPr>
          <w:b/>
        </w:rPr>
        <w:t>Sugestão</w:t>
      </w:r>
    </w:p>
    <w:p w:rsidR="005F190A" w:rsidRDefault="005F190A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1150" cy="2851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0A" w:rsidRDefault="005F190A">
      <w:pPr>
        <w:rPr>
          <w:b/>
        </w:rPr>
      </w:pPr>
    </w:p>
    <w:p w:rsidR="005F190A" w:rsidRDefault="005F190A">
      <w:pPr>
        <w:rPr>
          <w:b/>
        </w:rPr>
      </w:pPr>
    </w:p>
    <w:p w:rsidR="00B62D15" w:rsidRPr="00B62D15" w:rsidRDefault="00B62D15">
      <w:pPr>
        <w:rPr>
          <w:b/>
        </w:rPr>
      </w:pPr>
      <w:r w:rsidRPr="00B62D15">
        <w:rPr>
          <w:b/>
        </w:rPr>
        <w:t>Tela 3</w:t>
      </w:r>
    </w:p>
    <w:p w:rsidR="00B62D15" w:rsidRDefault="00B62D15" w:rsidP="00B62D15">
      <w:pPr>
        <w:rPr>
          <w:b/>
        </w:rPr>
      </w:pPr>
    </w:p>
    <w:p w:rsidR="00B62D15" w:rsidRDefault="00B62D15" w:rsidP="00B62D15">
      <w:pPr>
        <w:rPr>
          <w:b/>
        </w:rPr>
      </w:pPr>
    </w:p>
    <w:p w:rsidR="00B62D15" w:rsidRDefault="00B62D15" w:rsidP="00B62D15">
      <w:pPr>
        <w:rPr>
          <w:b/>
        </w:rPr>
      </w:pPr>
    </w:p>
    <w:p w:rsidR="00B62D15" w:rsidRPr="001833B2" w:rsidRDefault="00B62D15" w:rsidP="001833B2">
      <w:pPr>
        <w:rPr>
          <w:b/>
        </w:rPr>
      </w:pPr>
      <w:r w:rsidRPr="001833B2">
        <w:rPr>
          <w:b/>
        </w:rPr>
        <w:t>Tela 6:</w:t>
      </w:r>
    </w:p>
    <w:p w:rsidR="001833B2" w:rsidRDefault="001833B2" w:rsidP="001833B2">
      <w:pPr>
        <w:pStyle w:val="PargrafodaLista"/>
        <w:numPr>
          <w:ilvl w:val="0"/>
          <w:numId w:val="1"/>
        </w:numPr>
      </w:pPr>
      <w:r>
        <w:t>Sugiro que você crie algum recurso logo abaixo de cada questão, tipo um botão “Clique para ver a resposta” e, nele, coloque a resposta correspondente de cada questão.</w:t>
      </w:r>
    </w:p>
    <w:p w:rsidR="00B42055" w:rsidRPr="001833B2" w:rsidRDefault="00B42055" w:rsidP="00B42055">
      <w:pPr>
        <w:rPr>
          <w:b/>
        </w:rPr>
      </w:pPr>
      <w:r w:rsidRPr="001833B2">
        <w:rPr>
          <w:b/>
        </w:rPr>
        <w:t xml:space="preserve">Tela </w:t>
      </w:r>
      <w:proofErr w:type="gramStart"/>
      <w:r>
        <w:rPr>
          <w:b/>
        </w:rPr>
        <w:t>7</w:t>
      </w:r>
      <w:proofErr w:type="gramEnd"/>
      <w:r w:rsidRPr="001833B2">
        <w:rPr>
          <w:b/>
        </w:rPr>
        <w:t>:</w:t>
      </w:r>
    </w:p>
    <w:p w:rsidR="007A1B77" w:rsidRDefault="007A1B77" w:rsidP="006010DB">
      <w:pPr>
        <w:pStyle w:val="PargrafodaLista"/>
        <w:rPr>
          <w:rFonts w:ascii="Arial" w:hAnsi="Arial" w:cs="Arial"/>
          <w:color w:val="565659"/>
          <w:sz w:val="30"/>
          <w:szCs w:val="30"/>
          <w:shd w:val="clear" w:color="auto" w:fill="FFFFFF"/>
        </w:rPr>
      </w:pPr>
    </w:p>
    <w:p w:rsidR="007A1B77" w:rsidRDefault="007A1B77" w:rsidP="007A1B77">
      <w:r>
        <w:t xml:space="preserve">Tela </w:t>
      </w:r>
      <w:proofErr w:type="gramStart"/>
      <w:r>
        <w:t>8</w:t>
      </w:r>
      <w:bookmarkStart w:id="0" w:name="_GoBack"/>
      <w:bookmarkEnd w:id="0"/>
      <w:proofErr w:type="gramEnd"/>
    </w:p>
    <w:sectPr w:rsidR="007A1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C676A"/>
    <w:multiLevelType w:val="hybridMultilevel"/>
    <w:tmpl w:val="DB2CD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152CA"/>
    <w:multiLevelType w:val="hybridMultilevel"/>
    <w:tmpl w:val="92BA82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1350D5"/>
    <w:multiLevelType w:val="hybridMultilevel"/>
    <w:tmpl w:val="6A70E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A12"/>
    <w:rsid w:val="001833B2"/>
    <w:rsid w:val="003A3A12"/>
    <w:rsid w:val="004302AF"/>
    <w:rsid w:val="005D2E2E"/>
    <w:rsid w:val="005F190A"/>
    <w:rsid w:val="006010DB"/>
    <w:rsid w:val="007A1B77"/>
    <w:rsid w:val="00940875"/>
    <w:rsid w:val="009C1748"/>
    <w:rsid w:val="00B42055"/>
    <w:rsid w:val="00B6072D"/>
    <w:rsid w:val="00B62D15"/>
    <w:rsid w:val="00BD4CA4"/>
    <w:rsid w:val="00E7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62D15"/>
  </w:style>
  <w:style w:type="paragraph" w:styleId="PargrafodaLista">
    <w:name w:val="List Paragraph"/>
    <w:basedOn w:val="Normal"/>
    <w:uiPriority w:val="34"/>
    <w:qFormat/>
    <w:rsid w:val="00B62D1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60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07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62D15"/>
  </w:style>
  <w:style w:type="paragraph" w:styleId="PargrafodaLista">
    <w:name w:val="List Paragraph"/>
    <w:basedOn w:val="Normal"/>
    <w:uiPriority w:val="34"/>
    <w:qFormat/>
    <w:rsid w:val="00B62D1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60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0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Supremo Tribunal Federal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Aparecida Serêjo de Souza Lima</dc:creator>
  <cp:lastModifiedBy>STF</cp:lastModifiedBy>
  <cp:revision>2</cp:revision>
  <dcterms:created xsi:type="dcterms:W3CDTF">2017-03-21T21:53:00Z</dcterms:created>
  <dcterms:modified xsi:type="dcterms:W3CDTF">2017-03-21T21:53:00Z</dcterms:modified>
</cp:coreProperties>
</file>