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C81B9" w14:textId="48A383FC" w:rsidR="00434495" w:rsidRPr="002A22F3" w:rsidRDefault="006A3A8A" w:rsidP="00B15861">
      <w:pPr>
        <w:tabs>
          <w:tab w:val="left" w:pos="851"/>
        </w:tabs>
        <w:spacing w:before="120" w:after="120" w:line="360" w:lineRule="auto"/>
        <w:ind w:firstLine="1134"/>
        <w:jc w:val="center"/>
        <w:rPr>
          <w:rFonts w:ascii="Arial" w:hAnsi="Arial" w:cs="Arial"/>
          <w:b/>
          <w:sz w:val="24"/>
          <w:szCs w:val="24"/>
        </w:rPr>
      </w:pPr>
      <w:r>
        <w:rPr>
          <w:rFonts w:ascii="Arial" w:hAnsi="Arial" w:cs="Arial"/>
          <w:b/>
          <w:sz w:val="24"/>
          <w:szCs w:val="24"/>
        </w:rPr>
        <w:t xml:space="preserve">Aula </w:t>
      </w:r>
      <w:r w:rsidR="004E0426">
        <w:rPr>
          <w:rFonts w:ascii="Arial" w:hAnsi="Arial" w:cs="Arial"/>
          <w:b/>
          <w:sz w:val="24"/>
          <w:szCs w:val="24"/>
        </w:rPr>
        <w:t>6</w:t>
      </w:r>
      <w:r>
        <w:rPr>
          <w:rFonts w:ascii="Arial" w:hAnsi="Arial" w:cs="Arial"/>
          <w:b/>
          <w:sz w:val="24"/>
          <w:szCs w:val="24"/>
        </w:rPr>
        <w:t xml:space="preserve"> </w:t>
      </w:r>
      <w:r w:rsidR="008554EA">
        <w:rPr>
          <w:rFonts w:ascii="Arial" w:hAnsi="Arial" w:cs="Arial"/>
          <w:b/>
          <w:sz w:val="24"/>
          <w:szCs w:val="24"/>
        </w:rPr>
        <w:t>–</w:t>
      </w:r>
      <w:r>
        <w:rPr>
          <w:rFonts w:ascii="Arial" w:hAnsi="Arial" w:cs="Arial"/>
          <w:b/>
          <w:sz w:val="24"/>
          <w:szCs w:val="24"/>
        </w:rPr>
        <w:t xml:space="preserve"> </w:t>
      </w:r>
      <w:r w:rsidR="00693568" w:rsidRPr="007C7434">
        <w:rPr>
          <w:rFonts w:ascii="Arial" w:hAnsi="Arial" w:cs="Arial"/>
          <w:b/>
          <w:sz w:val="24"/>
          <w:szCs w:val="24"/>
        </w:rPr>
        <w:t>Aspectos práticos e procedimentais da repercussão geral</w:t>
      </w:r>
      <w:r w:rsidR="007C7434" w:rsidRPr="007C7434">
        <w:rPr>
          <w:rFonts w:ascii="Arial" w:hAnsi="Arial" w:cs="Arial"/>
          <w:b/>
          <w:sz w:val="24"/>
          <w:szCs w:val="24"/>
        </w:rPr>
        <w:t xml:space="preserve"> – parte 2</w:t>
      </w:r>
    </w:p>
    <w:p w14:paraId="5AF9604F" w14:textId="77777777" w:rsidR="001A1999" w:rsidRDefault="001A1999" w:rsidP="00B15861">
      <w:pPr>
        <w:tabs>
          <w:tab w:val="left" w:pos="851"/>
        </w:tabs>
        <w:spacing w:before="120" w:after="120" w:line="360" w:lineRule="auto"/>
        <w:ind w:firstLine="1134"/>
        <w:jc w:val="both"/>
        <w:rPr>
          <w:rFonts w:ascii="Arial" w:hAnsi="Arial" w:cs="Arial"/>
          <w:sz w:val="24"/>
          <w:szCs w:val="24"/>
        </w:rPr>
      </w:pPr>
    </w:p>
    <w:p w14:paraId="2BF0A931" w14:textId="77777777" w:rsidR="005A10C8" w:rsidRPr="008E57E2" w:rsidRDefault="005A10C8" w:rsidP="00B15861">
      <w:pPr>
        <w:pStyle w:val="PargrafodaLista"/>
        <w:numPr>
          <w:ilvl w:val="0"/>
          <w:numId w:val="3"/>
        </w:numPr>
        <w:tabs>
          <w:tab w:val="left" w:pos="851"/>
        </w:tabs>
        <w:spacing w:before="120" w:after="120" w:line="360" w:lineRule="auto"/>
        <w:jc w:val="both"/>
        <w:rPr>
          <w:rFonts w:ascii="Arial" w:hAnsi="Arial" w:cs="Arial"/>
          <w:sz w:val="24"/>
          <w:szCs w:val="24"/>
          <w:u w:val="single"/>
        </w:rPr>
      </w:pPr>
      <w:r w:rsidRPr="008E57E2">
        <w:rPr>
          <w:rFonts w:ascii="Arial" w:hAnsi="Arial" w:cs="Arial"/>
          <w:sz w:val="24"/>
          <w:szCs w:val="24"/>
          <w:u w:val="single"/>
        </w:rPr>
        <w:t>Introdução</w:t>
      </w:r>
    </w:p>
    <w:p w14:paraId="4A978542" w14:textId="77777777" w:rsidR="009C6DE4" w:rsidRDefault="005A10C8" w:rsidP="004127A3">
      <w:pPr>
        <w:tabs>
          <w:tab w:val="left" w:pos="851"/>
        </w:tabs>
        <w:spacing w:before="120" w:after="120" w:line="360" w:lineRule="auto"/>
        <w:ind w:firstLine="851"/>
        <w:jc w:val="both"/>
        <w:rPr>
          <w:rFonts w:ascii="Arial" w:hAnsi="Arial" w:cs="Arial"/>
          <w:sz w:val="24"/>
          <w:szCs w:val="24"/>
        </w:rPr>
      </w:pPr>
      <w:r w:rsidRPr="009E0329">
        <w:rPr>
          <w:rFonts w:ascii="Arial" w:hAnsi="Arial" w:cs="Arial"/>
          <w:sz w:val="24"/>
          <w:szCs w:val="24"/>
        </w:rPr>
        <w:t>Olá</w:t>
      </w:r>
      <w:r w:rsidR="009C6DE4" w:rsidRPr="009E0329">
        <w:rPr>
          <w:rFonts w:ascii="Arial" w:hAnsi="Arial" w:cs="Arial"/>
          <w:sz w:val="24"/>
          <w:szCs w:val="24"/>
        </w:rPr>
        <w:t>!</w:t>
      </w:r>
    </w:p>
    <w:p w14:paraId="31E00141" w14:textId="440B2746" w:rsidR="00AE1E69" w:rsidRPr="009E0329" w:rsidRDefault="005E777E" w:rsidP="005E777E">
      <w:pPr>
        <w:tabs>
          <w:tab w:val="left" w:pos="851"/>
          <w:tab w:val="left" w:pos="4186"/>
        </w:tabs>
        <w:spacing w:before="120" w:after="120" w:line="360" w:lineRule="auto"/>
        <w:ind w:firstLine="851"/>
        <w:jc w:val="both"/>
        <w:rPr>
          <w:rFonts w:ascii="Arial" w:hAnsi="Arial" w:cs="Arial"/>
          <w:sz w:val="24"/>
          <w:szCs w:val="24"/>
        </w:rPr>
      </w:pPr>
      <w:r>
        <w:rPr>
          <w:rFonts w:ascii="Arial" w:hAnsi="Arial" w:cs="Arial"/>
          <w:sz w:val="24"/>
          <w:szCs w:val="24"/>
        </w:rPr>
        <w:t xml:space="preserve">Bem-vindo à última aula do nosso </w:t>
      </w:r>
      <w:r w:rsidR="002843D8">
        <w:rPr>
          <w:rFonts w:ascii="Arial" w:hAnsi="Arial" w:cs="Arial"/>
          <w:sz w:val="24"/>
          <w:szCs w:val="24"/>
        </w:rPr>
        <w:t>c</w:t>
      </w:r>
      <w:r>
        <w:rPr>
          <w:rFonts w:ascii="Arial" w:hAnsi="Arial" w:cs="Arial"/>
          <w:sz w:val="24"/>
          <w:szCs w:val="24"/>
        </w:rPr>
        <w:t>urso!</w:t>
      </w:r>
    </w:p>
    <w:p w14:paraId="799CF101" w14:textId="2142485E" w:rsidR="00AE1E69" w:rsidRDefault="005A10C8" w:rsidP="004127A3">
      <w:pPr>
        <w:tabs>
          <w:tab w:val="left" w:pos="851"/>
          <w:tab w:val="left" w:pos="8364"/>
          <w:tab w:val="left" w:pos="8789"/>
        </w:tabs>
        <w:spacing w:before="120" w:after="120" w:line="360" w:lineRule="auto"/>
        <w:jc w:val="both"/>
        <w:rPr>
          <w:rFonts w:ascii="Arial" w:hAnsi="Arial" w:cs="Arial"/>
          <w:sz w:val="24"/>
          <w:szCs w:val="24"/>
        </w:rPr>
      </w:pPr>
      <w:r w:rsidRPr="009E0329">
        <w:rPr>
          <w:rFonts w:ascii="Arial" w:hAnsi="Arial" w:cs="Arial"/>
          <w:sz w:val="24"/>
          <w:szCs w:val="24"/>
        </w:rPr>
        <w:tab/>
      </w:r>
      <w:r w:rsidR="006A3A8A" w:rsidRPr="009E0329">
        <w:rPr>
          <w:rFonts w:ascii="Arial" w:hAnsi="Arial" w:cs="Arial"/>
          <w:sz w:val="24"/>
          <w:szCs w:val="24"/>
        </w:rPr>
        <w:t xml:space="preserve">Na aula </w:t>
      </w:r>
      <w:r w:rsidRPr="009E0329">
        <w:rPr>
          <w:rFonts w:ascii="Arial" w:hAnsi="Arial" w:cs="Arial"/>
          <w:sz w:val="24"/>
          <w:szCs w:val="24"/>
        </w:rPr>
        <w:t>passada,</w:t>
      </w:r>
      <w:r w:rsidR="009E0329">
        <w:rPr>
          <w:rFonts w:ascii="Arial" w:hAnsi="Arial" w:cs="Arial"/>
          <w:sz w:val="24"/>
          <w:szCs w:val="24"/>
        </w:rPr>
        <w:t xml:space="preserve"> </w:t>
      </w:r>
      <w:r w:rsidR="00C273E8">
        <w:rPr>
          <w:rFonts w:ascii="Arial" w:hAnsi="Arial" w:cs="Arial"/>
          <w:sz w:val="24"/>
          <w:szCs w:val="24"/>
        </w:rPr>
        <w:t xml:space="preserve">estabelecemos nosso foco de </w:t>
      </w:r>
      <w:r w:rsidR="00773BDF">
        <w:rPr>
          <w:rFonts w:ascii="Arial" w:hAnsi="Arial" w:cs="Arial"/>
          <w:sz w:val="24"/>
          <w:szCs w:val="24"/>
        </w:rPr>
        <w:t>e</w:t>
      </w:r>
      <w:r w:rsidR="00C273E8">
        <w:rPr>
          <w:rFonts w:ascii="Arial" w:hAnsi="Arial" w:cs="Arial"/>
          <w:sz w:val="24"/>
          <w:szCs w:val="24"/>
        </w:rPr>
        <w:t xml:space="preserve">studo </w:t>
      </w:r>
      <w:r w:rsidR="00AE1E69">
        <w:rPr>
          <w:rFonts w:ascii="Arial" w:hAnsi="Arial" w:cs="Arial"/>
          <w:sz w:val="24"/>
          <w:szCs w:val="24"/>
        </w:rPr>
        <w:t xml:space="preserve">em algumas </w:t>
      </w:r>
      <w:r w:rsidR="00773BDF">
        <w:rPr>
          <w:rFonts w:ascii="Arial" w:hAnsi="Arial" w:cs="Arial"/>
          <w:sz w:val="24"/>
          <w:szCs w:val="24"/>
        </w:rPr>
        <w:t xml:space="preserve">considerações mais práticas e </w:t>
      </w:r>
      <w:r w:rsidR="00773BDF" w:rsidRPr="005836F9">
        <w:rPr>
          <w:rFonts w:ascii="Arial" w:hAnsi="Arial" w:cs="Arial"/>
          <w:sz w:val="24"/>
          <w:szCs w:val="24"/>
        </w:rPr>
        <w:t>procedimentais</w:t>
      </w:r>
      <w:r w:rsidR="00773BDF">
        <w:rPr>
          <w:rFonts w:ascii="Arial" w:hAnsi="Arial" w:cs="Arial"/>
          <w:sz w:val="24"/>
          <w:szCs w:val="24"/>
        </w:rPr>
        <w:t xml:space="preserve"> relativas </w:t>
      </w:r>
      <w:r w:rsidR="00217B2F">
        <w:rPr>
          <w:rFonts w:ascii="Arial" w:hAnsi="Arial" w:cs="Arial"/>
          <w:sz w:val="24"/>
          <w:szCs w:val="24"/>
        </w:rPr>
        <w:t>à sistemática</w:t>
      </w:r>
      <w:r w:rsidR="00773BDF">
        <w:rPr>
          <w:rFonts w:ascii="Arial" w:hAnsi="Arial" w:cs="Arial"/>
          <w:sz w:val="24"/>
          <w:szCs w:val="24"/>
        </w:rPr>
        <w:t xml:space="preserve"> da repercussão geral. </w:t>
      </w:r>
      <w:r w:rsidR="00851C83">
        <w:rPr>
          <w:rFonts w:ascii="Arial" w:hAnsi="Arial" w:cs="Arial"/>
          <w:sz w:val="24"/>
          <w:szCs w:val="24"/>
        </w:rPr>
        <w:t xml:space="preserve">Nesse sentido, analisamos aspectos como </w:t>
      </w:r>
      <w:r w:rsidR="00C273E8">
        <w:rPr>
          <w:rFonts w:ascii="Arial" w:hAnsi="Arial" w:cs="Arial"/>
          <w:sz w:val="24"/>
          <w:szCs w:val="24"/>
        </w:rPr>
        <w:t xml:space="preserve">seu viés </w:t>
      </w:r>
      <w:r w:rsidR="00773BDF">
        <w:rPr>
          <w:rFonts w:ascii="Arial" w:hAnsi="Arial" w:cs="Arial"/>
          <w:sz w:val="24"/>
          <w:szCs w:val="24"/>
        </w:rPr>
        <w:t xml:space="preserve">formal, </w:t>
      </w:r>
      <w:r w:rsidR="00C273E8">
        <w:rPr>
          <w:rFonts w:ascii="Arial" w:hAnsi="Arial" w:cs="Arial"/>
          <w:sz w:val="24"/>
          <w:szCs w:val="24"/>
        </w:rPr>
        <w:t xml:space="preserve">considerando que </w:t>
      </w:r>
      <w:r w:rsidR="00773BDF">
        <w:rPr>
          <w:rFonts w:ascii="Arial" w:hAnsi="Arial" w:cs="Arial"/>
          <w:sz w:val="24"/>
          <w:szCs w:val="24"/>
        </w:rPr>
        <w:t>se trata de um</w:t>
      </w:r>
      <w:r w:rsidR="00C273E8">
        <w:rPr>
          <w:rFonts w:ascii="Arial" w:hAnsi="Arial" w:cs="Arial"/>
          <w:sz w:val="24"/>
          <w:szCs w:val="24"/>
        </w:rPr>
        <w:t xml:space="preserve"> dos</w:t>
      </w:r>
      <w:r w:rsidR="00773BDF">
        <w:rPr>
          <w:rFonts w:ascii="Arial" w:hAnsi="Arial" w:cs="Arial"/>
          <w:sz w:val="24"/>
          <w:szCs w:val="24"/>
        </w:rPr>
        <w:t xml:space="preserve"> requisito</w:t>
      </w:r>
      <w:r w:rsidR="00C273E8">
        <w:rPr>
          <w:rFonts w:ascii="Arial" w:hAnsi="Arial" w:cs="Arial"/>
          <w:sz w:val="24"/>
          <w:szCs w:val="24"/>
        </w:rPr>
        <w:t>s de admissibilidade para o cabimento d</w:t>
      </w:r>
      <w:r w:rsidR="00AE1E69">
        <w:rPr>
          <w:rFonts w:ascii="Arial" w:hAnsi="Arial" w:cs="Arial"/>
          <w:sz w:val="24"/>
          <w:szCs w:val="24"/>
        </w:rPr>
        <w:t xml:space="preserve">o recurso extraordinário; </w:t>
      </w:r>
      <w:r w:rsidR="00773BDF">
        <w:rPr>
          <w:rFonts w:ascii="Arial" w:hAnsi="Arial" w:cs="Arial"/>
          <w:sz w:val="24"/>
          <w:szCs w:val="24"/>
        </w:rPr>
        <w:t xml:space="preserve">os critérios legalmente estipulados como parâmetros </w:t>
      </w:r>
      <w:r w:rsidR="00AE1E69">
        <w:rPr>
          <w:rFonts w:ascii="Arial" w:hAnsi="Arial" w:cs="Arial"/>
          <w:sz w:val="24"/>
          <w:szCs w:val="24"/>
        </w:rPr>
        <w:t xml:space="preserve">ao </w:t>
      </w:r>
      <w:r w:rsidR="00773BDF">
        <w:rPr>
          <w:rFonts w:ascii="Arial" w:hAnsi="Arial" w:cs="Arial"/>
          <w:sz w:val="24"/>
          <w:szCs w:val="24"/>
        </w:rPr>
        <w:t>reconhecimento, ou não, d</w:t>
      </w:r>
      <w:r w:rsidR="00AE1E69">
        <w:rPr>
          <w:rFonts w:ascii="Arial" w:hAnsi="Arial" w:cs="Arial"/>
          <w:sz w:val="24"/>
          <w:szCs w:val="24"/>
        </w:rPr>
        <w:t>e sua</w:t>
      </w:r>
      <w:r w:rsidR="00773BDF">
        <w:rPr>
          <w:rFonts w:ascii="Arial" w:hAnsi="Arial" w:cs="Arial"/>
          <w:sz w:val="24"/>
          <w:szCs w:val="24"/>
        </w:rPr>
        <w:t xml:space="preserve"> existência em determinado </w:t>
      </w:r>
      <w:r w:rsidR="00AE1E69">
        <w:rPr>
          <w:rFonts w:ascii="Arial" w:hAnsi="Arial" w:cs="Arial"/>
          <w:sz w:val="24"/>
          <w:szCs w:val="24"/>
        </w:rPr>
        <w:t>caso</w:t>
      </w:r>
      <w:r w:rsidR="002843D8">
        <w:rPr>
          <w:rFonts w:ascii="Arial" w:hAnsi="Arial" w:cs="Arial"/>
          <w:sz w:val="24"/>
          <w:szCs w:val="24"/>
        </w:rPr>
        <w:t>;</w:t>
      </w:r>
      <w:r w:rsidR="00773BDF">
        <w:rPr>
          <w:rFonts w:ascii="Arial" w:hAnsi="Arial" w:cs="Arial"/>
          <w:sz w:val="24"/>
          <w:szCs w:val="24"/>
        </w:rPr>
        <w:t xml:space="preserve"> a competência exclusiva do </w:t>
      </w:r>
      <w:r w:rsidR="00773BDF" w:rsidRPr="001A2B8F">
        <w:rPr>
          <w:rFonts w:ascii="Arial" w:hAnsi="Arial" w:cs="Arial"/>
          <w:sz w:val="24"/>
          <w:szCs w:val="24"/>
        </w:rPr>
        <w:t>Supremo Tribunal Federal</w:t>
      </w:r>
      <w:r w:rsidR="00AE1E69">
        <w:rPr>
          <w:rFonts w:ascii="Arial" w:hAnsi="Arial" w:cs="Arial"/>
          <w:sz w:val="24"/>
          <w:szCs w:val="24"/>
        </w:rPr>
        <w:t xml:space="preserve"> para sua análise; </w:t>
      </w:r>
      <w:r w:rsidR="00773BDF">
        <w:rPr>
          <w:rFonts w:ascii="Arial" w:hAnsi="Arial" w:cs="Arial"/>
          <w:sz w:val="24"/>
          <w:szCs w:val="24"/>
        </w:rPr>
        <w:t>q</w:t>
      </w:r>
      <w:r w:rsidR="00AE1E69">
        <w:rPr>
          <w:rFonts w:ascii="Arial" w:hAnsi="Arial" w:cs="Arial"/>
          <w:sz w:val="24"/>
          <w:szCs w:val="24"/>
        </w:rPr>
        <w:t>ual a forma de sua alegação;</w:t>
      </w:r>
      <w:r w:rsidR="00773BDF">
        <w:rPr>
          <w:rFonts w:ascii="Arial" w:hAnsi="Arial" w:cs="Arial"/>
          <w:sz w:val="24"/>
          <w:szCs w:val="24"/>
        </w:rPr>
        <w:t xml:space="preserve"> a quem pertence o ônus argumentativo de sua demonstração</w:t>
      </w:r>
      <w:r w:rsidR="00AE1E69">
        <w:rPr>
          <w:rFonts w:ascii="Arial" w:hAnsi="Arial" w:cs="Arial"/>
          <w:sz w:val="24"/>
          <w:szCs w:val="24"/>
        </w:rPr>
        <w:t>;</w:t>
      </w:r>
      <w:r w:rsidR="00773BDF">
        <w:rPr>
          <w:rFonts w:ascii="Arial" w:hAnsi="Arial" w:cs="Arial"/>
          <w:sz w:val="24"/>
          <w:szCs w:val="24"/>
        </w:rPr>
        <w:t xml:space="preserve"> </w:t>
      </w:r>
      <w:r w:rsidR="00AE1E69">
        <w:rPr>
          <w:rFonts w:ascii="Arial" w:hAnsi="Arial" w:cs="Arial"/>
          <w:sz w:val="24"/>
          <w:szCs w:val="24"/>
        </w:rPr>
        <w:t xml:space="preserve">a possibilidade de intervenção de </w:t>
      </w:r>
      <w:proofErr w:type="spellStart"/>
      <w:r w:rsidR="00AE1E69">
        <w:rPr>
          <w:rFonts w:ascii="Arial" w:hAnsi="Arial" w:cs="Arial"/>
          <w:i/>
          <w:sz w:val="24"/>
          <w:szCs w:val="24"/>
        </w:rPr>
        <w:t>amicus</w:t>
      </w:r>
      <w:proofErr w:type="spellEnd"/>
      <w:r w:rsidR="00AE1E69">
        <w:rPr>
          <w:rFonts w:ascii="Arial" w:hAnsi="Arial" w:cs="Arial"/>
          <w:i/>
          <w:sz w:val="24"/>
          <w:szCs w:val="24"/>
        </w:rPr>
        <w:t xml:space="preserve"> </w:t>
      </w:r>
      <w:proofErr w:type="spellStart"/>
      <w:r w:rsidR="00AE1E69">
        <w:rPr>
          <w:rFonts w:ascii="Arial" w:hAnsi="Arial" w:cs="Arial"/>
          <w:i/>
          <w:sz w:val="24"/>
          <w:szCs w:val="24"/>
        </w:rPr>
        <w:t>curiae</w:t>
      </w:r>
      <w:proofErr w:type="spellEnd"/>
      <w:r w:rsidR="00AE1E69">
        <w:rPr>
          <w:rFonts w:ascii="Arial" w:hAnsi="Arial" w:cs="Arial"/>
          <w:sz w:val="24"/>
          <w:szCs w:val="24"/>
        </w:rPr>
        <w:t>; além de quais as alterações implementadas pelo Novo CPC nesses assuntos.</w:t>
      </w:r>
    </w:p>
    <w:p w14:paraId="14D69DC4" w14:textId="77777777" w:rsidR="00411A8F" w:rsidRDefault="00AE1E69" w:rsidP="00411A8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Com esse mesmo intuito, a </w:t>
      </w:r>
      <w:r w:rsidR="00411A8F">
        <w:rPr>
          <w:rFonts w:ascii="Arial" w:hAnsi="Arial" w:cs="Arial"/>
          <w:sz w:val="24"/>
          <w:szCs w:val="24"/>
        </w:rPr>
        <w:t>presente aula será destinada a analisar outras questões de ordem prática. Estudaremos, em resumo, a  forma de deliberação sobre a existência ou não da repercussão geral e alguns detalhes operacionais do Plenário Virtual; quais as consequências e procedimentos decorrentes dessa deliberação; como se dá a suspensão dos processos que versam igual tema e o julgamento do recurso piloto; a quem compete analisar eventuais medidas cautelares requeridas em relação a recursos sobrestados; bem como qual o meio de impugnação adequado para objurgar decisão que, na origem, aplica a tese de repercussão geral definida pelo STF.</w:t>
      </w:r>
    </w:p>
    <w:p w14:paraId="086F18FC" w14:textId="77777777" w:rsidR="00773BDF" w:rsidRDefault="00773BDF" w:rsidP="004127A3">
      <w:pPr>
        <w:tabs>
          <w:tab w:val="left" w:pos="851"/>
          <w:tab w:val="left" w:pos="8364"/>
          <w:tab w:val="left" w:pos="8789"/>
        </w:tabs>
        <w:spacing w:before="120" w:after="120" w:line="360" w:lineRule="auto"/>
        <w:jc w:val="both"/>
        <w:rPr>
          <w:rFonts w:ascii="Arial" w:hAnsi="Arial" w:cs="Arial"/>
          <w:sz w:val="24"/>
          <w:szCs w:val="24"/>
        </w:rPr>
      </w:pPr>
    </w:p>
    <w:p w14:paraId="291E388A" w14:textId="77777777" w:rsidR="00E13ABD" w:rsidRDefault="00A22D24" w:rsidP="00E13ABD">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Forma de deliberação</w:t>
      </w:r>
    </w:p>
    <w:p w14:paraId="076BDA6E" w14:textId="36AE0D56" w:rsidR="00083EF1" w:rsidRDefault="00083EF1" w:rsidP="00773BDF">
      <w:pPr>
        <w:tabs>
          <w:tab w:val="left" w:pos="709"/>
        </w:tabs>
        <w:spacing w:line="360" w:lineRule="auto"/>
        <w:jc w:val="both"/>
        <w:rPr>
          <w:rFonts w:ascii="Arial" w:hAnsi="Arial" w:cs="Arial"/>
          <w:sz w:val="24"/>
          <w:szCs w:val="24"/>
        </w:rPr>
      </w:pPr>
      <w:r>
        <w:rPr>
          <w:rFonts w:ascii="Arial" w:hAnsi="Arial" w:cs="Arial"/>
          <w:sz w:val="24"/>
          <w:szCs w:val="24"/>
        </w:rPr>
        <w:tab/>
        <w:t>Admitido o recurso extraordinário</w:t>
      </w:r>
      <w:r w:rsidR="00A229FE">
        <w:rPr>
          <w:rFonts w:ascii="Arial" w:hAnsi="Arial" w:cs="Arial"/>
          <w:sz w:val="24"/>
          <w:szCs w:val="24"/>
        </w:rPr>
        <w:t xml:space="preserve"> (RE)</w:t>
      </w:r>
      <w:r>
        <w:rPr>
          <w:rFonts w:ascii="Arial" w:hAnsi="Arial" w:cs="Arial"/>
          <w:sz w:val="24"/>
          <w:szCs w:val="24"/>
        </w:rPr>
        <w:t xml:space="preserve"> – ou interposto o recurso de agravo nos próprios autos contra a decisão de sua inadmissão –</w:t>
      </w:r>
      <w:r w:rsidR="002843D8">
        <w:rPr>
          <w:rFonts w:ascii="Arial" w:hAnsi="Arial" w:cs="Arial"/>
          <w:sz w:val="24"/>
          <w:szCs w:val="24"/>
        </w:rPr>
        <w:t>,</w:t>
      </w:r>
      <w:r>
        <w:rPr>
          <w:rFonts w:ascii="Arial" w:hAnsi="Arial" w:cs="Arial"/>
          <w:sz w:val="24"/>
          <w:szCs w:val="24"/>
        </w:rPr>
        <w:t xml:space="preserve"> os autos serão remetidos ao STF.</w:t>
      </w:r>
      <w:r w:rsidR="00A229FE">
        <w:rPr>
          <w:rFonts w:ascii="Arial" w:hAnsi="Arial" w:cs="Arial"/>
          <w:sz w:val="24"/>
          <w:szCs w:val="24"/>
        </w:rPr>
        <w:t xml:space="preserve"> É claro que, havendo a simultânea interposição de recurso especial (</w:t>
      </w:r>
      <w:proofErr w:type="spellStart"/>
      <w:r w:rsidR="00A229FE">
        <w:rPr>
          <w:rFonts w:ascii="Arial" w:hAnsi="Arial" w:cs="Arial"/>
          <w:sz w:val="24"/>
          <w:szCs w:val="24"/>
        </w:rPr>
        <w:t>REsp</w:t>
      </w:r>
      <w:proofErr w:type="spellEnd"/>
      <w:r w:rsidR="00A229FE">
        <w:rPr>
          <w:rFonts w:ascii="Arial" w:hAnsi="Arial" w:cs="Arial"/>
          <w:sz w:val="24"/>
          <w:szCs w:val="24"/>
        </w:rPr>
        <w:t>), os autos deverã</w:t>
      </w:r>
      <w:r w:rsidR="00C71816">
        <w:rPr>
          <w:rFonts w:ascii="Arial" w:hAnsi="Arial" w:cs="Arial"/>
          <w:sz w:val="24"/>
          <w:szCs w:val="24"/>
        </w:rPr>
        <w:t xml:space="preserve">o ser </w:t>
      </w:r>
      <w:r w:rsidR="00BF6781">
        <w:rPr>
          <w:rFonts w:ascii="Arial" w:hAnsi="Arial" w:cs="Arial"/>
          <w:sz w:val="24"/>
          <w:szCs w:val="24"/>
        </w:rPr>
        <w:t>primeiramente</w:t>
      </w:r>
      <w:r w:rsidR="002843D8">
        <w:rPr>
          <w:rFonts w:ascii="Arial" w:hAnsi="Arial" w:cs="Arial"/>
          <w:sz w:val="24"/>
          <w:szCs w:val="24"/>
        </w:rPr>
        <w:t xml:space="preserve"> </w:t>
      </w:r>
      <w:r w:rsidR="00C71816">
        <w:rPr>
          <w:rFonts w:ascii="Arial" w:hAnsi="Arial" w:cs="Arial"/>
          <w:sz w:val="24"/>
          <w:szCs w:val="24"/>
        </w:rPr>
        <w:t>enviados ao STJ, sendo que</w:t>
      </w:r>
      <w:r w:rsidR="00BF6781">
        <w:rPr>
          <w:rFonts w:ascii="Arial" w:hAnsi="Arial" w:cs="Arial"/>
          <w:sz w:val="24"/>
          <w:szCs w:val="24"/>
        </w:rPr>
        <w:t>,</w:t>
      </w:r>
      <w:r w:rsidR="00C71816">
        <w:rPr>
          <w:rFonts w:ascii="Arial" w:hAnsi="Arial" w:cs="Arial"/>
          <w:sz w:val="24"/>
          <w:szCs w:val="24"/>
        </w:rPr>
        <w:t xml:space="preserve"> depois de j</w:t>
      </w:r>
      <w:r w:rsidR="00A229FE">
        <w:rPr>
          <w:rFonts w:ascii="Arial" w:hAnsi="Arial" w:cs="Arial"/>
          <w:sz w:val="24"/>
          <w:szCs w:val="24"/>
        </w:rPr>
        <w:t xml:space="preserve">ulgado o </w:t>
      </w:r>
      <w:proofErr w:type="spellStart"/>
      <w:r w:rsidR="00A229FE">
        <w:rPr>
          <w:rFonts w:ascii="Arial" w:hAnsi="Arial" w:cs="Arial"/>
          <w:sz w:val="24"/>
          <w:szCs w:val="24"/>
        </w:rPr>
        <w:t>REsp</w:t>
      </w:r>
      <w:proofErr w:type="spellEnd"/>
      <w:r w:rsidR="00A229FE">
        <w:rPr>
          <w:rFonts w:ascii="Arial" w:hAnsi="Arial" w:cs="Arial"/>
          <w:sz w:val="24"/>
          <w:szCs w:val="24"/>
        </w:rPr>
        <w:t>, não estando prejudicado o RE, os autos serão enviados ao STF. Essas são as disposições do art. 1.032 do Novo CPC.</w:t>
      </w:r>
    </w:p>
    <w:p w14:paraId="4FA76EB3" w14:textId="4E426B2E" w:rsidR="006B641B" w:rsidRDefault="009F398A" w:rsidP="009F398A">
      <w:pPr>
        <w:tabs>
          <w:tab w:val="left" w:pos="709"/>
        </w:tabs>
        <w:spacing w:line="360" w:lineRule="auto"/>
        <w:ind w:firstLine="708"/>
        <w:jc w:val="both"/>
        <w:rPr>
          <w:rFonts w:ascii="Arial" w:hAnsi="Arial" w:cs="Arial"/>
          <w:sz w:val="24"/>
          <w:szCs w:val="24"/>
        </w:rPr>
      </w:pPr>
      <w:r>
        <w:rPr>
          <w:rFonts w:ascii="Arial" w:hAnsi="Arial" w:cs="Arial"/>
          <w:sz w:val="24"/>
          <w:szCs w:val="24"/>
        </w:rPr>
        <w:lastRenderedPageBreak/>
        <w:t xml:space="preserve">Deveras, a publicidade quanto aos casos em que se teve a repercussão geral reconhecida é essencial para o próprio bom funcionamento do instituto, notadamente em relação à suspensão dos recursos que versem sobre o mesmo tema, bem como quanto à aplicação da tese firmada pelo STF no julgamento de mérito. Nesse sentido, o art. 979 estabelece também algumas diretrizes de publicidade e catalogação dos temas de repercussão geral. Apesar de o dispositivo estar inserido dentro das disposições relativas ao </w:t>
      </w:r>
      <w:r w:rsidR="00654E5F">
        <w:rPr>
          <w:rFonts w:ascii="Arial" w:hAnsi="Arial" w:cs="Arial"/>
          <w:sz w:val="24"/>
          <w:szCs w:val="24"/>
        </w:rPr>
        <w:t>incidente de resolução de demandas repetitivas (</w:t>
      </w:r>
      <w:r>
        <w:rPr>
          <w:rFonts w:ascii="Arial" w:hAnsi="Arial" w:cs="Arial"/>
          <w:sz w:val="24"/>
          <w:szCs w:val="24"/>
        </w:rPr>
        <w:t>IRDR</w:t>
      </w:r>
      <w:r w:rsidR="00654E5F">
        <w:rPr>
          <w:rFonts w:ascii="Arial" w:hAnsi="Arial" w:cs="Arial"/>
          <w:sz w:val="24"/>
          <w:szCs w:val="24"/>
        </w:rPr>
        <w:t>)</w:t>
      </w:r>
      <w:r>
        <w:rPr>
          <w:rFonts w:ascii="Arial" w:hAnsi="Arial" w:cs="Arial"/>
          <w:sz w:val="24"/>
          <w:szCs w:val="24"/>
        </w:rPr>
        <w:t>, faz-se expressa menção à sua aplicação também aos casos de recurso extraordinário com repercussão geral (§ 3º</w:t>
      </w:r>
      <w:r w:rsidR="00654E5F">
        <w:rPr>
          <w:rFonts w:ascii="Arial" w:hAnsi="Arial" w:cs="Arial"/>
          <w:sz w:val="24"/>
          <w:szCs w:val="24"/>
        </w:rPr>
        <w:t>)</w:t>
      </w:r>
      <w:r>
        <w:rPr>
          <w:rFonts w:ascii="Arial" w:hAnsi="Arial" w:cs="Arial"/>
          <w:sz w:val="24"/>
          <w:szCs w:val="24"/>
        </w:rPr>
        <w:t>. Confira o teor do artigo:</w:t>
      </w:r>
    </w:p>
    <w:p w14:paraId="5FD8DA72" w14:textId="77777777" w:rsidR="00964A8A" w:rsidRDefault="00964A8A" w:rsidP="009F398A">
      <w:pPr>
        <w:tabs>
          <w:tab w:val="left" w:pos="851"/>
          <w:tab w:val="left" w:pos="1701"/>
        </w:tabs>
        <w:spacing w:after="0" w:line="360" w:lineRule="auto"/>
        <w:ind w:left="1701" w:firstLine="284"/>
        <w:jc w:val="both"/>
        <w:rPr>
          <w:rFonts w:ascii="Arial" w:hAnsi="Arial" w:cs="Arial"/>
          <w:sz w:val="20"/>
          <w:szCs w:val="20"/>
        </w:rPr>
      </w:pPr>
    </w:p>
    <w:p w14:paraId="654EA077" w14:textId="77777777" w:rsidR="009F398A" w:rsidRPr="009F398A" w:rsidRDefault="009F398A" w:rsidP="00B12AC7">
      <w:pPr>
        <w:tabs>
          <w:tab w:val="left" w:pos="851"/>
          <w:tab w:val="left" w:pos="2268"/>
        </w:tabs>
        <w:spacing w:after="0" w:line="240" w:lineRule="auto"/>
        <w:ind w:left="2268" w:firstLine="284"/>
        <w:jc w:val="both"/>
        <w:rPr>
          <w:rFonts w:ascii="Arial" w:hAnsi="Arial" w:cs="Arial"/>
          <w:sz w:val="20"/>
          <w:szCs w:val="20"/>
        </w:rPr>
      </w:pPr>
      <w:r w:rsidRPr="009F398A">
        <w:rPr>
          <w:rFonts w:ascii="Arial" w:hAnsi="Arial" w:cs="Arial"/>
          <w:sz w:val="20"/>
          <w:szCs w:val="20"/>
        </w:rPr>
        <w:t>Art. 979.  A instauração e o julgamento do incidente serão sucedidos da mais ampla e específica divulgação e publicidade, por meio de registro eletrônico no Conselho Nacional de Justiça.</w:t>
      </w:r>
    </w:p>
    <w:p w14:paraId="146EF476" w14:textId="77777777" w:rsidR="009F398A" w:rsidRPr="009F398A" w:rsidRDefault="009F398A" w:rsidP="00B12AC7">
      <w:pPr>
        <w:tabs>
          <w:tab w:val="left" w:pos="851"/>
          <w:tab w:val="left" w:pos="2268"/>
        </w:tabs>
        <w:spacing w:after="0" w:line="240" w:lineRule="auto"/>
        <w:ind w:left="2268" w:firstLine="284"/>
        <w:jc w:val="both"/>
        <w:rPr>
          <w:rFonts w:ascii="Arial" w:hAnsi="Arial" w:cs="Arial"/>
          <w:sz w:val="20"/>
          <w:szCs w:val="20"/>
        </w:rPr>
      </w:pPr>
      <w:r w:rsidRPr="009F398A">
        <w:rPr>
          <w:rFonts w:ascii="Arial" w:hAnsi="Arial" w:cs="Arial"/>
          <w:sz w:val="20"/>
          <w:szCs w:val="20"/>
        </w:rPr>
        <w:t>§ 1º Os tribunais manterão banco eletrônico de dados atualizados com informações específicas sobre questões de direito submetidas ao incidente, comunicando-o imediatamente ao Conselho Nacional de Justiça para inclusão no cadastro.</w:t>
      </w:r>
    </w:p>
    <w:p w14:paraId="7FA516AC" w14:textId="77777777" w:rsidR="009F398A" w:rsidRPr="009F398A" w:rsidRDefault="009F398A" w:rsidP="00B12AC7">
      <w:pPr>
        <w:tabs>
          <w:tab w:val="left" w:pos="851"/>
          <w:tab w:val="left" w:pos="2268"/>
        </w:tabs>
        <w:spacing w:after="0" w:line="240" w:lineRule="auto"/>
        <w:ind w:left="2268" w:firstLine="284"/>
        <w:jc w:val="both"/>
        <w:rPr>
          <w:rFonts w:ascii="Arial" w:hAnsi="Arial" w:cs="Arial"/>
          <w:sz w:val="20"/>
          <w:szCs w:val="20"/>
        </w:rPr>
      </w:pPr>
      <w:r w:rsidRPr="009F398A">
        <w:rPr>
          <w:rFonts w:ascii="Arial" w:hAnsi="Arial" w:cs="Arial"/>
          <w:sz w:val="20"/>
          <w:szCs w:val="20"/>
        </w:rPr>
        <w:t>§ 2º Para possibilitar a identificação dos processos abrangidos pela decisão do incidente, o registro eletrônico das teses jurídicas constantes do cadastro conterá, no mínimo, os fundamentos determinantes da decisão e os dispositivos normativos a ela relacionados.</w:t>
      </w:r>
    </w:p>
    <w:p w14:paraId="7B63D372" w14:textId="77777777" w:rsidR="009F398A" w:rsidRDefault="009F398A" w:rsidP="00B12AC7">
      <w:pPr>
        <w:tabs>
          <w:tab w:val="left" w:pos="851"/>
          <w:tab w:val="left" w:pos="2268"/>
        </w:tabs>
        <w:spacing w:after="0" w:line="240" w:lineRule="auto"/>
        <w:ind w:left="2268" w:firstLine="284"/>
        <w:jc w:val="both"/>
        <w:rPr>
          <w:rFonts w:ascii="Arial" w:hAnsi="Arial" w:cs="Arial"/>
          <w:sz w:val="20"/>
          <w:szCs w:val="20"/>
        </w:rPr>
      </w:pPr>
      <w:r w:rsidRPr="009F398A">
        <w:rPr>
          <w:rFonts w:ascii="Arial" w:hAnsi="Arial" w:cs="Arial"/>
          <w:sz w:val="20"/>
          <w:szCs w:val="20"/>
        </w:rPr>
        <w:t>§ 3º Aplica-se o disposto neste artigo ao julgamento de recursos repetitivos e da repercussão geral em recurso extraordinário.</w:t>
      </w:r>
    </w:p>
    <w:p w14:paraId="3FB3AC22" w14:textId="77777777" w:rsidR="009F398A" w:rsidRPr="009F398A" w:rsidRDefault="009F398A" w:rsidP="009F398A">
      <w:pPr>
        <w:tabs>
          <w:tab w:val="left" w:pos="851"/>
          <w:tab w:val="left" w:pos="1701"/>
        </w:tabs>
        <w:spacing w:after="0" w:line="360" w:lineRule="auto"/>
        <w:ind w:left="1701" w:firstLine="284"/>
        <w:jc w:val="both"/>
        <w:rPr>
          <w:rFonts w:ascii="Arial" w:hAnsi="Arial" w:cs="Arial"/>
          <w:sz w:val="20"/>
          <w:szCs w:val="20"/>
        </w:rPr>
      </w:pPr>
    </w:p>
    <w:p w14:paraId="6ADF6798" w14:textId="2ED52556" w:rsidR="00517F2B" w:rsidRDefault="009F398A" w:rsidP="00062A02">
      <w:pPr>
        <w:tabs>
          <w:tab w:val="left" w:pos="709"/>
        </w:tabs>
        <w:spacing w:line="360" w:lineRule="auto"/>
        <w:ind w:firstLine="708"/>
        <w:jc w:val="both"/>
        <w:rPr>
          <w:rFonts w:ascii="Arial" w:hAnsi="Arial" w:cs="Arial"/>
          <w:sz w:val="24"/>
          <w:szCs w:val="24"/>
        </w:rPr>
      </w:pPr>
      <w:r>
        <w:rPr>
          <w:rFonts w:ascii="Arial" w:hAnsi="Arial" w:cs="Arial"/>
          <w:sz w:val="24"/>
          <w:szCs w:val="24"/>
        </w:rPr>
        <w:t xml:space="preserve">No âmbito do STF, há </w:t>
      </w:r>
      <w:r w:rsidR="00653886">
        <w:rPr>
          <w:rFonts w:ascii="Arial" w:hAnsi="Arial" w:cs="Arial"/>
          <w:sz w:val="24"/>
          <w:szCs w:val="24"/>
        </w:rPr>
        <w:t>seção</w:t>
      </w:r>
      <w:r>
        <w:rPr>
          <w:rFonts w:ascii="Arial" w:hAnsi="Arial" w:cs="Arial"/>
          <w:sz w:val="24"/>
          <w:szCs w:val="24"/>
        </w:rPr>
        <w:t xml:space="preserve"> específica em seu sítio eletrônico dedicada à repercuss</w:t>
      </w:r>
      <w:r w:rsidR="00653886">
        <w:rPr>
          <w:rFonts w:ascii="Arial" w:hAnsi="Arial" w:cs="Arial"/>
          <w:sz w:val="24"/>
          <w:szCs w:val="24"/>
        </w:rPr>
        <w:t xml:space="preserve">ão geral </w:t>
      </w:r>
      <w:r w:rsidR="00F813F6">
        <w:rPr>
          <w:rFonts w:ascii="Arial" w:hAnsi="Arial" w:cs="Arial"/>
          <w:sz w:val="24"/>
          <w:szCs w:val="24"/>
        </w:rPr>
        <w:t>e</w:t>
      </w:r>
      <w:r w:rsidR="00AF7188">
        <w:rPr>
          <w:rFonts w:ascii="Arial" w:hAnsi="Arial" w:cs="Arial"/>
          <w:sz w:val="24"/>
          <w:szCs w:val="24"/>
        </w:rPr>
        <w:t xml:space="preserve"> aos</w:t>
      </w:r>
      <w:r w:rsidR="00F813F6">
        <w:rPr>
          <w:rFonts w:ascii="Arial" w:hAnsi="Arial" w:cs="Arial"/>
          <w:sz w:val="24"/>
          <w:szCs w:val="24"/>
        </w:rPr>
        <w:t xml:space="preserve"> seus diversos aspectos </w:t>
      </w:r>
      <w:r w:rsidR="00653886">
        <w:rPr>
          <w:rFonts w:ascii="Arial" w:hAnsi="Arial" w:cs="Arial"/>
          <w:sz w:val="24"/>
          <w:szCs w:val="24"/>
        </w:rPr>
        <w:t>(</w:t>
      </w:r>
      <w:r w:rsidR="00AF7188">
        <w:rPr>
          <w:rFonts w:ascii="Arial" w:hAnsi="Arial" w:cs="Arial"/>
          <w:sz w:val="24"/>
          <w:szCs w:val="24"/>
        </w:rPr>
        <w:t>&lt;</w:t>
      </w:r>
      <w:hyperlink r:id="rId8" w:history="1">
        <w:r w:rsidR="00653886" w:rsidRPr="00F35958">
          <w:rPr>
            <w:rStyle w:val="Hyperlink"/>
            <w:rFonts w:ascii="Arial" w:hAnsi="Arial" w:cs="Arial"/>
            <w:sz w:val="24"/>
            <w:szCs w:val="24"/>
          </w:rPr>
          <w:t>http://stf.jus.br/portal/jurisprudenciaRepercussao/listarRepercussaoGeral.asp</w:t>
        </w:r>
      </w:hyperlink>
      <w:r w:rsidR="00AF7188">
        <w:rPr>
          <w:rFonts w:ascii="Arial" w:hAnsi="Arial" w:cs="Arial"/>
          <w:sz w:val="24"/>
          <w:szCs w:val="24"/>
        </w:rPr>
        <w:t>&gt;)</w:t>
      </w:r>
      <w:r w:rsidR="00653886">
        <w:rPr>
          <w:rFonts w:ascii="Arial" w:hAnsi="Arial" w:cs="Arial"/>
          <w:sz w:val="24"/>
          <w:szCs w:val="24"/>
        </w:rPr>
        <w:t xml:space="preserve">. </w:t>
      </w:r>
    </w:p>
    <w:p w14:paraId="17962ADB" w14:textId="0128988E" w:rsidR="00D14388" w:rsidRDefault="00653886" w:rsidP="00062A02">
      <w:pPr>
        <w:tabs>
          <w:tab w:val="left" w:pos="709"/>
        </w:tabs>
        <w:spacing w:line="360" w:lineRule="auto"/>
        <w:ind w:firstLine="708"/>
        <w:jc w:val="both"/>
        <w:rPr>
          <w:rFonts w:ascii="Arial" w:hAnsi="Arial" w:cs="Arial"/>
          <w:sz w:val="24"/>
          <w:szCs w:val="24"/>
        </w:rPr>
      </w:pPr>
      <w:r>
        <w:rPr>
          <w:rFonts w:ascii="Arial" w:hAnsi="Arial" w:cs="Arial"/>
          <w:sz w:val="24"/>
          <w:szCs w:val="24"/>
        </w:rPr>
        <w:t>Ali</w:t>
      </w:r>
      <w:r w:rsidR="00F813F6">
        <w:rPr>
          <w:rFonts w:ascii="Arial" w:hAnsi="Arial" w:cs="Arial"/>
          <w:sz w:val="24"/>
          <w:szCs w:val="24"/>
        </w:rPr>
        <w:t>,</w:t>
      </w:r>
      <w:r>
        <w:rPr>
          <w:rFonts w:ascii="Arial" w:hAnsi="Arial" w:cs="Arial"/>
          <w:sz w:val="24"/>
          <w:szCs w:val="24"/>
        </w:rPr>
        <w:t xml:space="preserve"> </w:t>
      </w:r>
      <w:r w:rsidR="00F813F6">
        <w:rPr>
          <w:rFonts w:ascii="Arial" w:hAnsi="Arial" w:cs="Arial"/>
          <w:sz w:val="24"/>
          <w:szCs w:val="24"/>
        </w:rPr>
        <w:t xml:space="preserve">apresenta-se </w:t>
      </w:r>
      <w:r>
        <w:rPr>
          <w:rFonts w:ascii="Arial" w:hAnsi="Arial" w:cs="Arial"/>
          <w:sz w:val="24"/>
          <w:szCs w:val="24"/>
        </w:rPr>
        <w:t xml:space="preserve">menu com diversas opções de acompanhamento por temas e pesquisa com diversos critérios, além de aspectos como a reunião da legislação aplicável à sistemática da repercussão geral, os temas com determinação de suspensão, o </w:t>
      </w:r>
      <w:r w:rsidRPr="00B12AC7">
        <w:rPr>
          <w:rFonts w:ascii="Arial" w:hAnsi="Arial" w:cs="Arial"/>
          <w:i/>
          <w:sz w:val="24"/>
          <w:szCs w:val="24"/>
        </w:rPr>
        <w:t>link</w:t>
      </w:r>
      <w:r>
        <w:rPr>
          <w:rFonts w:ascii="Arial" w:hAnsi="Arial" w:cs="Arial"/>
          <w:sz w:val="24"/>
          <w:szCs w:val="24"/>
        </w:rPr>
        <w:t xml:space="preserve"> de acesso ao Plenário Virtual, entre outras disposições.</w:t>
      </w:r>
      <w:r w:rsidR="00062A02">
        <w:rPr>
          <w:rFonts w:ascii="Arial" w:hAnsi="Arial" w:cs="Arial"/>
          <w:sz w:val="24"/>
          <w:szCs w:val="24"/>
        </w:rPr>
        <w:t xml:space="preserve"> </w:t>
      </w:r>
    </w:p>
    <w:p w14:paraId="76F6D81D" w14:textId="4CAC485F" w:rsidR="00517F2B" w:rsidRDefault="00062A02" w:rsidP="00062A02">
      <w:pPr>
        <w:tabs>
          <w:tab w:val="left" w:pos="709"/>
        </w:tabs>
        <w:spacing w:line="360" w:lineRule="auto"/>
        <w:ind w:firstLine="708"/>
        <w:jc w:val="both"/>
        <w:rPr>
          <w:rFonts w:ascii="Arial" w:hAnsi="Arial" w:cs="Arial"/>
          <w:sz w:val="24"/>
          <w:szCs w:val="24"/>
        </w:rPr>
      </w:pPr>
      <w:r>
        <w:rPr>
          <w:rFonts w:ascii="Arial" w:hAnsi="Arial" w:cs="Arial"/>
          <w:sz w:val="24"/>
          <w:szCs w:val="24"/>
        </w:rPr>
        <w:t>Recentemente, inclusive, criou-se uma nova ferramenta consistente em dados estatísticos relativos à repercussão geral desde 2008, conforme noticiado em 19/12/2016 (</w:t>
      </w:r>
      <w:r w:rsidR="00520712">
        <w:rPr>
          <w:rFonts w:ascii="Arial" w:hAnsi="Arial" w:cs="Arial"/>
          <w:sz w:val="24"/>
          <w:szCs w:val="24"/>
        </w:rPr>
        <w:t>&lt;</w:t>
      </w:r>
      <w:hyperlink r:id="rId9" w:history="1">
        <w:r w:rsidRPr="00F35958">
          <w:rPr>
            <w:rStyle w:val="Hyperlink"/>
            <w:rFonts w:ascii="Arial" w:hAnsi="Arial" w:cs="Arial"/>
            <w:sz w:val="24"/>
            <w:szCs w:val="24"/>
          </w:rPr>
          <w:t>http://www.stf.jus.br/portal/cms/verNoticiaDetalhe.asp?idConteudo=332576&amp;tip=UN</w:t>
        </w:r>
      </w:hyperlink>
      <w:r w:rsidR="00520712">
        <w:rPr>
          <w:rFonts w:ascii="Arial" w:hAnsi="Arial" w:cs="Arial"/>
          <w:sz w:val="24"/>
          <w:szCs w:val="24"/>
        </w:rPr>
        <w:t>&gt;)</w:t>
      </w:r>
      <w:r>
        <w:rPr>
          <w:rFonts w:ascii="Arial" w:hAnsi="Arial" w:cs="Arial"/>
          <w:sz w:val="24"/>
          <w:szCs w:val="24"/>
        </w:rPr>
        <w:t xml:space="preserve">. Tais dados estatísticos disponíveis podem ser consultados em: </w:t>
      </w:r>
      <w:r w:rsidR="00520712">
        <w:rPr>
          <w:rFonts w:ascii="Arial" w:hAnsi="Arial" w:cs="Arial"/>
          <w:sz w:val="24"/>
          <w:szCs w:val="24"/>
        </w:rPr>
        <w:t>&lt;</w:t>
      </w:r>
      <w:hyperlink r:id="rId10" w:history="1">
        <w:r w:rsidRPr="00F35958">
          <w:rPr>
            <w:rStyle w:val="Hyperlink"/>
            <w:rFonts w:ascii="Arial" w:hAnsi="Arial" w:cs="Arial"/>
            <w:sz w:val="24"/>
            <w:szCs w:val="24"/>
          </w:rPr>
          <w:t>http://www.stf.jus.br/portal/cms/verTexto.asp?servico=jurisprudenciaRepercussaoGeral&amp;pagina=listas_rg</w:t>
        </w:r>
      </w:hyperlink>
      <w:r w:rsidR="00520712">
        <w:rPr>
          <w:rFonts w:ascii="Arial" w:hAnsi="Arial" w:cs="Arial"/>
          <w:sz w:val="24"/>
          <w:szCs w:val="24"/>
        </w:rPr>
        <w:t>&gt;.</w:t>
      </w:r>
    </w:p>
    <w:p w14:paraId="4F273F47" w14:textId="04ACF72D" w:rsidR="00C960EA" w:rsidRDefault="000A1DB1" w:rsidP="00062A02">
      <w:pPr>
        <w:tabs>
          <w:tab w:val="left" w:pos="709"/>
        </w:tabs>
        <w:spacing w:line="360" w:lineRule="auto"/>
        <w:ind w:firstLine="708"/>
        <w:jc w:val="both"/>
        <w:rPr>
          <w:rFonts w:ascii="Arial" w:hAnsi="Arial" w:cs="Arial"/>
          <w:sz w:val="24"/>
          <w:szCs w:val="24"/>
        </w:rPr>
      </w:pPr>
      <w:r w:rsidRPr="000A1DB1">
        <w:rPr>
          <w:rFonts w:ascii="Arial" w:hAnsi="Arial" w:cs="Arial"/>
          <w:sz w:val="24"/>
          <w:szCs w:val="24"/>
        </w:rPr>
        <w:t xml:space="preserve">Nesse novo canal, estão disponíveis informações como a relação completa dos temas com repercussão geral ora reconhecida, ora negada, bem como aqueles que </w:t>
      </w:r>
      <w:r w:rsidRPr="000A1DB1">
        <w:rPr>
          <w:rFonts w:ascii="Arial" w:hAnsi="Arial" w:cs="Arial"/>
          <w:sz w:val="24"/>
          <w:szCs w:val="24"/>
        </w:rPr>
        <w:lastRenderedPageBreak/>
        <w:t>pendem de julgamento ou tiveram o mérito decidido. Constam ainda outros dados, tais como os processos sobrestados em razão da repercussão geral.</w:t>
      </w:r>
    </w:p>
    <w:p w14:paraId="51F5C729" w14:textId="1F9359FB" w:rsidR="00517F2B" w:rsidRDefault="00D14388" w:rsidP="00062A02">
      <w:pPr>
        <w:tabs>
          <w:tab w:val="left" w:pos="709"/>
        </w:tabs>
        <w:spacing w:line="360" w:lineRule="auto"/>
        <w:ind w:firstLine="708"/>
        <w:jc w:val="both"/>
        <w:rPr>
          <w:rFonts w:ascii="Arial" w:hAnsi="Arial" w:cs="Arial"/>
          <w:sz w:val="24"/>
          <w:szCs w:val="24"/>
        </w:rPr>
      </w:pPr>
      <w:r>
        <w:rPr>
          <w:rFonts w:ascii="Arial" w:hAnsi="Arial" w:cs="Arial"/>
          <w:sz w:val="24"/>
          <w:szCs w:val="24"/>
        </w:rPr>
        <w:t>Além disso, há também o banco de compilação das teses de repercussão geral, que comporta apenas aqueles casos que já tiveram seu mérito julgado (</w:t>
      </w:r>
      <w:r w:rsidR="00BF7A1D">
        <w:rPr>
          <w:rFonts w:ascii="Arial" w:hAnsi="Arial" w:cs="Arial"/>
          <w:sz w:val="24"/>
          <w:szCs w:val="24"/>
        </w:rPr>
        <w:t>&lt;</w:t>
      </w:r>
      <w:hyperlink r:id="rId11" w:history="1">
        <w:r w:rsidRPr="00F35958">
          <w:rPr>
            <w:rStyle w:val="Hyperlink"/>
            <w:rFonts w:ascii="Arial" w:hAnsi="Arial" w:cs="Arial"/>
            <w:sz w:val="24"/>
            <w:szCs w:val="24"/>
          </w:rPr>
          <w:t>http://www.stf.jus.br/portal/jurisprudenciaRepercussao/abrirTemasComTesesFirmadas.asp</w:t>
        </w:r>
      </w:hyperlink>
      <w:r w:rsidR="00BF7A1D">
        <w:rPr>
          <w:rStyle w:val="Hyperlink"/>
          <w:rFonts w:ascii="Arial" w:hAnsi="Arial" w:cs="Arial"/>
          <w:sz w:val="24"/>
          <w:szCs w:val="24"/>
        </w:rPr>
        <w:t>&gt;</w:t>
      </w:r>
      <w:r>
        <w:rPr>
          <w:rFonts w:ascii="Arial" w:hAnsi="Arial" w:cs="Arial"/>
          <w:sz w:val="24"/>
          <w:szCs w:val="24"/>
        </w:rPr>
        <w:t xml:space="preserve">). </w:t>
      </w:r>
    </w:p>
    <w:p w14:paraId="5CE654D2" w14:textId="77777777" w:rsidR="00D14388" w:rsidRDefault="00D14388" w:rsidP="00062A02">
      <w:pPr>
        <w:tabs>
          <w:tab w:val="left" w:pos="709"/>
        </w:tabs>
        <w:spacing w:line="360" w:lineRule="auto"/>
        <w:ind w:firstLine="708"/>
        <w:jc w:val="both"/>
        <w:rPr>
          <w:rFonts w:ascii="Arial" w:hAnsi="Arial" w:cs="Arial"/>
          <w:sz w:val="24"/>
          <w:szCs w:val="24"/>
        </w:rPr>
      </w:pPr>
      <w:r>
        <w:rPr>
          <w:rFonts w:ascii="Arial" w:hAnsi="Arial" w:cs="Arial"/>
          <w:sz w:val="24"/>
          <w:szCs w:val="24"/>
        </w:rPr>
        <w:t>Enfim, aos que se interessarem, há uma fartura de opções de dados e mecanismos de pesquisa à disposição de todos no sítio eletrônico do STF.</w:t>
      </w:r>
      <w:r w:rsidR="00517F2B">
        <w:rPr>
          <w:rFonts w:ascii="Arial" w:hAnsi="Arial" w:cs="Arial"/>
          <w:sz w:val="24"/>
          <w:szCs w:val="24"/>
        </w:rPr>
        <w:t xml:space="preserve"> Que tal navegar por esses canais de busca? Fique à vontade!</w:t>
      </w:r>
    </w:p>
    <w:p w14:paraId="0B50EFD5" w14:textId="61AD1E11" w:rsidR="00A229FE" w:rsidRDefault="00A229FE" w:rsidP="00773BDF">
      <w:pPr>
        <w:tabs>
          <w:tab w:val="left" w:pos="709"/>
        </w:tabs>
        <w:spacing w:line="360" w:lineRule="auto"/>
        <w:jc w:val="both"/>
        <w:rPr>
          <w:rFonts w:ascii="Arial" w:hAnsi="Arial" w:cs="Arial"/>
          <w:sz w:val="24"/>
          <w:szCs w:val="24"/>
        </w:rPr>
      </w:pPr>
      <w:r>
        <w:rPr>
          <w:rFonts w:ascii="Arial" w:hAnsi="Arial" w:cs="Arial"/>
          <w:sz w:val="24"/>
          <w:szCs w:val="24"/>
        </w:rPr>
        <w:tab/>
        <w:t xml:space="preserve">Chegando o processo ao STF, o mesmo será distribuído a um </w:t>
      </w:r>
      <w:r w:rsidR="00BD651C">
        <w:rPr>
          <w:rFonts w:ascii="Arial" w:hAnsi="Arial" w:cs="Arial"/>
          <w:sz w:val="24"/>
          <w:szCs w:val="24"/>
        </w:rPr>
        <w:t>m</w:t>
      </w:r>
      <w:r w:rsidR="00486090">
        <w:rPr>
          <w:rFonts w:ascii="Arial" w:hAnsi="Arial" w:cs="Arial"/>
          <w:sz w:val="24"/>
          <w:szCs w:val="24"/>
        </w:rPr>
        <w:t xml:space="preserve">inistro </w:t>
      </w:r>
      <w:r w:rsidR="00BD651C">
        <w:rPr>
          <w:rFonts w:ascii="Arial" w:hAnsi="Arial" w:cs="Arial"/>
          <w:sz w:val="24"/>
          <w:szCs w:val="24"/>
        </w:rPr>
        <w:t>r</w:t>
      </w:r>
      <w:r w:rsidR="00486090">
        <w:rPr>
          <w:rFonts w:ascii="Arial" w:hAnsi="Arial" w:cs="Arial"/>
          <w:sz w:val="24"/>
          <w:szCs w:val="24"/>
        </w:rPr>
        <w:t>elator</w:t>
      </w:r>
      <w:r>
        <w:rPr>
          <w:rFonts w:ascii="Arial" w:hAnsi="Arial" w:cs="Arial"/>
          <w:sz w:val="24"/>
          <w:szCs w:val="24"/>
        </w:rPr>
        <w:t>, a quem caberá a sua apreciaç</w:t>
      </w:r>
      <w:r w:rsidR="00C71816">
        <w:rPr>
          <w:rFonts w:ascii="Arial" w:hAnsi="Arial" w:cs="Arial"/>
          <w:sz w:val="24"/>
          <w:szCs w:val="24"/>
        </w:rPr>
        <w:t>ão inicial.</w:t>
      </w:r>
      <w:r w:rsidR="0029482B">
        <w:rPr>
          <w:rFonts w:ascii="Arial" w:hAnsi="Arial" w:cs="Arial"/>
          <w:sz w:val="24"/>
          <w:szCs w:val="24"/>
        </w:rPr>
        <w:t xml:space="preserve"> Não sendo o recurso inadmissível por outro fundamento e subsumindo-se a hipótese a alguma das situações descritas no art. 102, III, da Constituição, caberá a análise sobre a existência, ou não, de repercussão geral no caso proposto. Destaca-se que essa análise, sendo a primeira sobre o tema respectivo, será sempre colegiada.</w:t>
      </w:r>
    </w:p>
    <w:p w14:paraId="3B0D754D" w14:textId="496757B4" w:rsidR="006251AA" w:rsidRDefault="006251AA" w:rsidP="005F381E">
      <w:pPr>
        <w:tabs>
          <w:tab w:val="left" w:pos="440"/>
          <w:tab w:val="left" w:pos="709"/>
        </w:tabs>
        <w:spacing w:line="360" w:lineRule="auto"/>
        <w:jc w:val="both"/>
        <w:rPr>
          <w:rFonts w:ascii="Arial" w:hAnsi="Arial" w:cs="Arial"/>
          <w:sz w:val="24"/>
          <w:szCs w:val="24"/>
        </w:rPr>
      </w:pPr>
      <w:r>
        <w:rPr>
          <w:rFonts w:ascii="Arial" w:hAnsi="Arial" w:cs="Arial"/>
          <w:sz w:val="24"/>
          <w:szCs w:val="24"/>
        </w:rPr>
        <w:tab/>
      </w:r>
      <w:r w:rsidR="00726C7E">
        <w:rPr>
          <w:rFonts w:ascii="Arial" w:hAnsi="Arial" w:cs="Arial"/>
          <w:sz w:val="24"/>
          <w:szCs w:val="24"/>
        </w:rPr>
        <w:tab/>
      </w:r>
      <w:r>
        <w:rPr>
          <w:rFonts w:ascii="Arial" w:hAnsi="Arial" w:cs="Arial"/>
          <w:sz w:val="24"/>
          <w:szCs w:val="24"/>
        </w:rPr>
        <w:t xml:space="preserve">A forma de deliberação colegiada sobre a existência de repercussão geral sobre uma temática versada em determinado caso concreto é melhor detalhada pelo Regimento Interno do STF. O grande destaque é que se estabelece que a referida deliberação se dará por meio eletrônico, em ambiente denominado de “Plenário Virtual”. A principal justificativa para tanto é que submeter todos os casos de reconhecimento ou rejeição de repercussão geral também ao </w:t>
      </w:r>
      <w:r w:rsidR="00033B6E">
        <w:rPr>
          <w:rFonts w:ascii="Arial" w:hAnsi="Arial" w:cs="Arial"/>
          <w:sz w:val="24"/>
          <w:szCs w:val="24"/>
        </w:rPr>
        <w:t>Plenário Físico</w:t>
      </w:r>
      <w:r>
        <w:rPr>
          <w:rFonts w:ascii="Arial" w:hAnsi="Arial" w:cs="Arial"/>
          <w:sz w:val="24"/>
          <w:szCs w:val="24"/>
        </w:rPr>
        <w:t xml:space="preserve"> agravaria ainda mais a sobrecarga de trabalho do STF.</w:t>
      </w:r>
    </w:p>
    <w:p w14:paraId="0E59EA49" w14:textId="0227DB5A" w:rsidR="006251AA" w:rsidRDefault="006251AA" w:rsidP="00C9054C">
      <w:pPr>
        <w:tabs>
          <w:tab w:val="left" w:pos="709"/>
        </w:tabs>
        <w:spacing w:line="360" w:lineRule="auto"/>
        <w:jc w:val="both"/>
        <w:rPr>
          <w:rFonts w:ascii="Arial" w:hAnsi="Arial" w:cs="Arial"/>
          <w:sz w:val="24"/>
          <w:szCs w:val="24"/>
        </w:rPr>
      </w:pPr>
      <w:r>
        <w:rPr>
          <w:rFonts w:ascii="Arial" w:hAnsi="Arial" w:cs="Arial"/>
          <w:sz w:val="24"/>
          <w:szCs w:val="24"/>
        </w:rPr>
        <w:tab/>
        <w:t xml:space="preserve">Com efeito, nos termos dos arts. 323 e 324 do Regimento Interno do STF, caberá ao </w:t>
      </w:r>
      <w:r w:rsidR="00BD651C">
        <w:rPr>
          <w:rFonts w:ascii="Arial" w:hAnsi="Arial" w:cs="Arial"/>
          <w:sz w:val="24"/>
          <w:szCs w:val="24"/>
        </w:rPr>
        <w:t>r</w:t>
      </w:r>
      <w:r w:rsidR="00486090">
        <w:rPr>
          <w:rFonts w:ascii="Arial" w:hAnsi="Arial" w:cs="Arial"/>
          <w:sz w:val="24"/>
          <w:szCs w:val="24"/>
        </w:rPr>
        <w:t xml:space="preserve">elator </w:t>
      </w:r>
      <w:r>
        <w:rPr>
          <w:rFonts w:ascii="Arial" w:hAnsi="Arial" w:cs="Arial"/>
          <w:sz w:val="24"/>
          <w:szCs w:val="24"/>
        </w:rPr>
        <w:t xml:space="preserve">elaborar manifestação escrita sobre a existência, ou não, de repercussão geral, submetendo-a aos demais </w:t>
      </w:r>
      <w:r w:rsidR="00BD651C">
        <w:rPr>
          <w:rFonts w:ascii="Arial" w:hAnsi="Arial" w:cs="Arial"/>
          <w:sz w:val="24"/>
          <w:szCs w:val="24"/>
        </w:rPr>
        <w:t>m</w:t>
      </w:r>
      <w:r>
        <w:rPr>
          <w:rFonts w:ascii="Arial" w:hAnsi="Arial" w:cs="Arial"/>
          <w:sz w:val="24"/>
          <w:szCs w:val="24"/>
        </w:rPr>
        <w:t xml:space="preserve">inistros, os quais terão o prazo de 20 (vinte) dias para </w:t>
      </w:r>
      <w:r w:rsidR="00C9054C">
        <w:rPr>
          <w:rFonts w:ascii="Arial" w:hAnsi="Arial" w:cs="Arial"/>
          <w:sz w:val="24"/>
          <w:szCs w:val="24"/>
        </w:rPr>
        <w:t xml:space="preserve">apresentarem suas manifestações, favoráveis ou contrárias à do </w:t>
      </w:r>
      <w:r w:rsidR="00BD651C">
        <w:rPr>
          <w:rFonts w:ascii="Arial" w:hAnsi="Arial" w:cs="Arial"/>
          <w:sz w:val="24"/>
          <w:szCs w:val="24"/>
        </w:rPr>
        <w:t>r</w:t>
      </w:r>
      <w:r w:rsidR="00C9054C">
        <w:rPr>
          <w:rFonts w:ascii="Arial" w:hAnsi="Arial" w:cs="Arial"/>
          <w:sz w:val="24"/>
          <w:szCs w:val="24"/>
        </w:rPr>
        <w:t>elator. Relembra-se que há exigência constitucional expressa (art. 102, § 3º, da CRFB/</w:t>
      </w:r>
      <w:r w:rsidR="00486090">
        <w:rPr>
          <w:rFonts w:ascii="Arial" w:hAnsi="Arial" w:cs="Arial"/>
          <w:sz w:val="24"/>
          <w:szCs w:val="24"/>
        </w:rPr>
        <w:t>19</w:t>
      </w:r>
      <w:r w:rsidR="00C9054C">
        <w:rPr>
          <w:rFonts w:ascii="Arial" w:hAnsi="Arial" w:cs="Arial"/>
          <w:sz w:val="24"/>
          <w:szCs w:val="24"/>
        </w:rPr>
        <w:t xml:space="preserve">88) no sentido de que a inexistência de repercussão geral sobre determinado tema só poderá ser assentada pelo pronunciamento de dois terços dos membros do Tribunal (isto é, ao menos oito </w:t>
      </w:r>
      <w:r w:rsidR="00BD651C">
        <w:rPr>
          <w:rFonts w:ascii="Arial" w:hAnsi="Arial" w:cs="Arial"/>
          <w:sz w:val="24"/>
          <w:szCs w:val="24"/>
        </w:rPr>
        <w:t>m</w:t>
      </w:r>
      <w:r w:rsidR="00C9054C">
        <w:rPr>
          <w:rFonts w:ascii="Arial" w:hAnsi="Arial" w:cs="Arial"/>
          <w:sz w:val="24"/>
          <w:szCs w:val="24"/>
        </w:rPr>
        <w:t xml:space="preserve">inistros, considerada a composição de onze integrantes). Desse modo, se transcorrido </w:t>
      </w:r>
      <w:r w:rsidR="00C9054C">
        <w:rPr>
          <w:rFonts w:ascii="Arial" w:hAnsi="Arial" w:cs="Arial"/>
          <w:i/>
          <w:sz w:val="24"/>
          <w:szCs w:val="24"/>
        </w:rPr>
        <w:t>in albis</w:t>
      </w:r>
      <w:r w:rsidR="00C9054C">
        <w:rPr>
          <w:rFonts w:ascii="Arial" w:hAnsi="Arial" w:cs="Arial"/>
          <w:sz w:val="24"/>
          <w:szCs w:val="24"/>
        </w:rPr>
        <w:t xml:space="preserve"> o prazo de vinte dias, presumir-se-á a existência de repercussão geral (art. 324, § 1º, do RISTF). Observe que essa é uma “singular hipótese na qual o silêncio do julgador </w:t>
      </w:r>
      <w:r w:rsidR="00C9054C">
        <w:rPr>
          <w:rFonts w:ascii="Arial" w:hAnsi="Arial" w:cs="Arial"/>
          <w:sz w:val="24"/>
          <w:szCs w:val="24"/>
        </w:rPr>
        <w:lastRenderedPageBreak/>
        <w:t>significará uma decisão tácita a favor do recorrente, já que tal omissão é computada como voto a favor da existência da repercussão geral”</w:t>
      </w:r>
      <w:r w:rsidR="009A3C86">
        <w:rPr>
          <w:rFonts w:ascii="Arial" w:hAnsi="Arial" w:cs="Arial"/>
          <w:sz w:val="24"/>
          <w:szCs w:val="24"/>
        </w:rPr>
        <w:t xml:space="preserve"> </w:t>
      </w:r>
      <w:r w:rsidR="009A3C86" w:rsidRPr="00464B30">
        <w:rPr>
          <w:rFonts w:ascii="Arial" w:hAnsi="Arial" w:cs="Arial"/>
          <w:sz w:val="24"/>
          <w:szCs w:val="24"/>
        </w:rPr>
        <w:t>(NEVES, 2016, p. 1755).</w:t>
      </w:r>
    </w:p>
    <w:p w14:paraId="2A7DA7CC" w14:textId="0363FE24" w:rsidR="0012164B" w:rsidRDefault="00581F68" w:rsidP="00C9054C">
      <w:pPr>
        <w:tabs>
          <w:tab w:val="left" w:pos="709"/>
        </w:tabs>
        <w:spacing w:line="360" w:lineRule="auto"/>
        <w:jc w:val="both"/>
        <w:rPr>
          <w:rFonts w:ascii="Arial" w:hAnsi="Arial" w:cs="Arial"/>
          <w:sz w:val="24"/>
          <w:szCs w:val="24"/>
        </w:rPr>
      </w:pPr>
      <w:r>
        <w:rPr>
          <w:rFonts w:ascii="Arial" w:hAnsi="Arial" w:cs="Arial"/>
          <w:sz w:val="24"/>
          <w:szCs w:val="24"/>
        </w:rPr>
        <w:tab/>
        <w:t xml:space="preserve">Tal deliberação virtual será consolidada em um acórdão, cuja redação caberá, em regra, ao </w:t>
      </w:r>
      <w:r w:rsidR="00BD651C">
        <w:rPr>
          <w:rFonts w:ascii="Arial" w:hAnsi="Arial" w:cs="Arial"/>
          <w:sz w:val="24"/>
          <w:szCs w:val="24"/>
        </w:rPr>
        <w:t>m</w:t>
      </w:r>
      <w:r>
        <w:rPr>
          <w:rFonts w:ascii="Arial" w:hAnsi="Arial" w:cs="Arial"/>
          <w:sz w:val="24"/>
          <w:szCs w:val="24"/>
        </w:rPr>
        <w:t xml:space="preserve">inistro </w:t>
      </w:r>
      <w:r w:rsidR="00BD651C">
        <w:rPr>
          <w:rFonts w:ascii="Arial" w:hAnsi="Arial" w:cs="Arial"/>
          <w:sz w:val="24"/>
          <w:szCs w:val="24"/>
        </w:rPr>
        <w:t>r</w:t>
      </w:r>
      <w:r w:rsidR="00486090">
        <w:rPr>
          <w:rFonts w:ascii="Arial" w:hAnsi="Arial" w:cs="Arial"/>
          <w:sz w:val="24"/>
          <w:szCs w:val="24"/>
        </w:rPr>
        <w:t>elator</w:t>
      </w:r>
      <w:r>
        <w:rPr>
          <w:rFonts w:ascii="Arial" w:hAnsi="Arial" w:cs="Arial"/>
          <w:sz w:val="24"/>
          <w:szCs w:val="24"/>
        </w:rPr>
        <w:t xml:space="preserve">. Na hipótese de esse ficar vencido, haverá redistribuição por sorteio entre os que divergiram ou quedaram-se silentes, a quem caberá a elaboração do acórdão, bem como a relatoria no julgamento do mérito do recurso (art. 324, § 3º, do RISTF). Note que essa regra é diferente de quando há divergência em julgamentos no </w:t>
      </w:r>
      <w:r w:rsidR="00033B6E">
        <w:rPr>
          <w:rFonts w:ascii="Arial" w:hAnsi="Arial" w:cs="Arial"/>
          <w:sz w:val="24"/>
          <w:szCs w:val="24"/>
        </w:rPr>
        <w:t>Plenário Físico</w:t>
      </w:r>
      <w:r>
        <w:rPr>
          <w:rFonts w:ascii="Arial" w:hAnsi="Arial" w:cs="Arial"/>
          <w:sz w:val="24"/>
          <w:szCs w:val="24"/>
        </w:rPr>
        <w:t xml:space="preserve"> e nos quais o </w:t>
      </w:r>
      <w:r w:rsidR="00BD651C">
        <w:rPr>
          <w:rFonts w:ascii="Arial" w:hAnsi="Arial" w:cs="Arial"/>
          <w:sz w:val="24"/>
          <w:szCs w:val="24"/>
        </w:rPr>
        <w:t>m</w:t>
      </w:r>
      <w:r>
        <w:rPr>
          <w:rFonts w:ascii="Arial" w:hAnsi="Arial" w:cs="Arial"/>
          <w:sz w:val="24"/>
          <w:szCs w:val="24"/>
        </w:rPr>
        <w:t xml:space="preserve">inistro </w:t>
      </w:r>
      <w:r w:rsidR="00BD651C">
        <w:rPr>
          <w:rFonts w:ascii="Arial" w:hAnsi="Arial" w:cs="Arial"/>
          <w:sz w:val="24"/>
          <w:szCs w:val="24"/>
        </w:rPr>
        <w:t>r</w:t>
      </w:r>
      <w:r w:rsidR="00A96100">
        <w:rPr>
          <w:rFonts w:ascii="Arial" w:hAnsi="Arial" w:cs="Arial"/>
          <w:sz w:val="24"/>
          <w:szCs w:val="24"/>
        </w:rPr>
        <w:t xml:space="preserve">elator </w:t>
      </w:r>
      <w:r>
        <w:rPr>
          <w:rFonts w:ascii="Arial" w:hAnsi="Arial" w:cs="Arial"/>
          <w:sz w:val="24"/>
          <w:szCs w:val="24"/>
        </w:rPr>
        <w:t>rest</w:t>
      </w:r>
      <w:r w:rsidR="00045B67">
        <w:rPr>
          <w:rFonts w:ascii="Arial" w:hAnsi="Arial" w:cs="Arial"/>
          <w:sz w:val="24"/>
          <w:szCs w:val="24"/>
        </w:rPr>
        <w:t>a</w:t>
      </w:r>
      <w:r>
        <w:rPr>
          <w:rFonts w:ascii="Arial" w:hAnsi="Arial" w:cs="Arial"/>
          <w:sz w:val="24"/>
          <w:szCs w:val="24"/>
        </w:rPr>
        <w:t xml:space="preserve"> vencido. Nesses casos, </w:t>
      </w:r>
      <w:r w:rsidR="00275547">
        <w:rPr>
          <w:rFonts w:ascii="Arial" w:hAnsi="Arial" w:cs="Arial"/>
          <w:sz w:val="24"/>
          <w:szCs w:val="24"/>
        </w:rPr>
        <w:t xml:space="preserve">será designado para redigir o acórdão o </w:t>
      </w:r>
      <w:r w:rsidR="00BD651C">
        <w:rPr>
          <w:rFonts w:ascii="Arial" w:hAnsi="Arial" w:cs="Arial"/>
          <w:sz w:val="24"/>
          <w:szCs w:val="24"/>
        </w:rPr>
        <w:t>m</w:t>
      </w:r>
      <w:r w:rsidR="00275547">
        <w:rPr>
          <w:rFonts w:ascii="Arial" w:hAnsi="Arial" w:cs="Arial"/>
          <w:sz w:val="24"/>
          <w:szCs w:val="24"/>
        </w:rPr>
        <w:t xml:space="preserve">inistro </w:t>
      </w:r>
      <w:r w:rsidR="0012164B">
        <w:rPr>
          <w:rFonts w:ascii="Arial" w:hAnsi="Arial" w:cs="Arial"/>
          <w:sz w:val="24"/>
          <w:szCs w:val="24"/>
        </w:rPr>
        <w:t>que primeiro apresentou voto divergente, nos termos do art. 135, §§ 3º e 4º, do RISTF, que dispõem:</w:t>
      </w:r>
    </w:p>
    <w:p w14:paraId="545BF9AA" w14:textId="77777777" w:rsidR="00A96100" w:rsidRDefault="00A96100" w:rsidP="00C9054C">
      <w:pPr>
        <w:tabs>
          <w:tab w:val="left" w:pos="709"/>
        </w:tabs>
        <w:spacing w:line="360" w:lineRule="auto"/>
        <w:jc w:val="both"/>
        <w:rPr>
          <w:rFonts w:ascii="Arial" w:hAnsi="Arial" w:cs="Arial"/>
          <w:sz w:val="24"/>
          <w:szCs w:val="24"/>
        </w:rPr>
      </w:pPr>
    </w:p>
    <w:p w14:paraId="319AF635" w14:textId="77777777" w:rsidR="0012164B" w:rsidRPr="0012164B" w:rsidRDefault="0012164B" w:rsidP="00B12AC7">
      <w:pPr>
        <w:tabs>
          <w:tab w:val="left" w:pos="-3544"/>
          <w:tab w:val="left" w:pos="851"/>
        </w:tabs>
        <w:spacing w:after="0" w:line="240" w:lineRule="auto"/>
        <w:ind w:left="2268" w:firstLine="284"/>
        <w:jc w:val="both"/>
        <w:rPr>
          <w:rFonts w:ascii="Arial" w:hAnsi="Arial" w:cs="Arial"/>
          <w:sz w:val="20"/>
          <w:szCs w:val="20"/>
        </w:rPr>
      </w:pPr>
      <w:r w:rsidRPr="0012164B">
        <w:rPr>
          <w:rFonts w:ascii="Arial" w:hAnsi="Arial" w:cs="Arial"/>
          <w:sz w:val="20"/>
          <w:szCs w:val="20"/>
        </w:rPr>
        <w:t>§ 3º Se o Relator for vencido, ficará designado o Revisor para redigir o acórdão.</w:t>
      </w:r>
    </w:p>
    <w:p w14:paraId="20E41278" w14:textId="20CB39EB" w:rsidR="0012164B" w:rsidRDefault="0012164B" w:rsidP="00B12AC7">
      <w:pPr>
        <w:tabs>
          <w:tab w:val="left" w:pos="-3544"/>
          <w:tab w:val="left" w:pos="851"/>
        </w:tabs>
        <w:spacing w:after="0" w:line="240" w:lineRule="auto"/>
        <w:ind w:left="2268" w:firstLine="284"/>
        <w:jc w:val="both"/>
        <w:rPr>
          <w:rFonts w:ascii="Arial" w:hAnsi="Arial" w:cs="Arial"/>
          <w:sz w:val="20"/>
          <w:szCs w:val="20"/>
        </w:rPr>
      </w:pPr>
      <w:r w:rsidRPr="0012164B">
        <w:rPr>
          <w:rFonts w:ascii="Arial" w:hAnsi="Arial" w:cs="Arial"/>
          <w:sz w:val="20"/>
          <w:szCs w:val="20"/>
        </w:rPr>
        <w:t xml:space="preserve">§ 4º Se não houver Revisor, ou se este também ficar vencido, designar-se-á para redigir o acórdão o Ministro que houver proferido o primeiro voto prevalecente, ressalvado o disposto no </w:t>
      </w:r>
      <w:r w:rsidR="005133C6">
        <w:rPr>
          <w:rFonts w:ascii="Arial" w:hAnsi="Arial" w:cs="Arial"/>
          <w:sz w:val="20"/>
          <w:szCs w:val="20"/>
        </w:rPr>
        <w:t>art. 324, § 3º, deste Regimento.</w:t>
      </w:r>
    </w:p>
    <w:p w14:paraId="2F79A2D8" w14:textId="77777777" w:rsidR="00A96100" w:rsidRDefault="00A96100" w:rsidP="009409A4">
      <w:pPr>
        <w:tabs>
          <w:tab w:val="left" w:pos="-3544"/>
          <w:tab w:val="left" w:pos="851"/>
        </w:tabs>
        <w:spacing w:after="0" w:line="360" w:lineRule="auto"/>
        <w:ind w:left="2268"/>
        <w:jc w:val="both"/>
        <w:rPr>
          <w:rFonts w:ascii="Arial" w:hAnsi="Arial" w:cs="Arial"/>
          <w:sz w:val="20"/>
          <w:szCs w:val="20"/>
        </w:rPr>
      </w:pPr>
    </w:p>
    <w:p w14:paraId="68A53672" w14:textId="3FD52CA6" w:rsidR="004127A3" w:rsidRDefault="003F66D5" w:rsidP="0012164B">
      <w:pPr>
        <w:tabs>
          <w:tab w:val="left" w:pos="851"/>
          <w:tab w:val="left" w:pos="1701"/>
        </w:tabs>
        <w:spacing w:after="0" w:line="360" w:lineRule="auto"/>
        <w:ind w:left="1701" w:firstLine="284"/>
        <w:jc w:val="both"/>
        <w:rPr>
          <w:rFonts w:ascii="Arial" w:hAnsi="Arial" w:cs="Arial"/>
          <w:sz w:val="20"/>
          <w:szCs w:val="20"/>
        </w:rPr>
      </w:pPr>
      <w:commentRangeStart w:id="0"/>
      <w:r w:rsidRPr="00B12AC7">
        <w:rPr>
          <w:rFonts w:ascii="Arial" w:hAnsi="Arial" w:cs="Arial"/>
          <w:sz w:val="20"/>
          <w:szCs w:val="20"/>
          <w:highlight w:val="cyan"/>
        </w:rPr>
        <w:t>Tentar incluir um fluxograma do processo até aqui.</w:t>
      </w:r>
      <w:commentRangeEnd w:id="0"/>
      <w:r w:rsidR="005F381E" w:rsidRPr="00B12AC7">
        <w:rPr>
          <w:rStyle w:val="Refdecomentrio"/>
          <w:highlight w:val="cyan"/>
        </w:rPr>
        <w:commentReference w:id="0"/>
      </w:r>
    </w:p>
    <w:p w14:paraId="701EBE15" w14:textId="77777777" w:rsidR="00A96100" w:rsidRPr="0012164B" w:rsidRDefault="00A96100" w:rsidP="0012164B">
      <w:pPr>
        <w:tabs>
          <w:tab w:val="left" w:pos="851"/>
          <w:tab w:val="left" w:pos="1701"/>
        </w:tabs>
        <w:spacing w:after="0" w:line="360" w:lineRule="auto"/>
        <w:ind w:left="1701" w:firstLine="284"/>
        <w:jc w:val="both"/>
        <w:rPr>
          <w:rFonts w:ascii="Arial" w:hAnsi="Arial" w:cs="Arial"/>
          <w:sz w:val="20"/>
          <w:szCs w:val="20"/>
        </w:rPr>
      </w:pPr>
    </w:p>
    <w:p w14:paraId="25269DBD" w14:textId="77777777" w:rsidR="005133C6" w:rsidRDefault="004127A3" w:rsidP="00773BDF">
      <w:pPr>
        <w:tabs>
          <w:tab w:val="left" w:pos="709"/>
        </w:tabs>
        <w:spacing w:line="360" w:lineRule="auto"/>
        <w:jc w:val="both"/>
        <w:rPr>
          <w:rFonts w:ascii="Arial" w:hAnsi="Arial" w:cs="Arial"/>
          <w:sz w:val="24"/>
          <w:szCs w:val="24"/>
        </w:rPr>
      </w:pPr>
      <w:r>
        <w:rPr>
          <w:rFonts w:ascii="Arial" w:hAnsi="Arial" w:cs="Arial"/>
          <w:sz w:val="24"/>
          <w:szCs w:val="24"/>
        </w:rPr>
        <w:tab/>
      </w:r>
      <w:r w:rsidR="005133C6">
        <w:rPr>
          <w:rFonts w:ascii="Arial" w:hAnsi="Arial" w:cs="Arial"/>
          <w:sz w:val="24"/>
          <w:szCs w:val="24"/>
        </w:rPr>
        <w:t>A partir daí, assentada a existência ou inexistência da repercussão geral, decorrem algumas consequências,</w:t>
      </w:r>
      <w:r w:rsidR="009D61CF">
        <w:rPr>
          <w:rFonts w:ascii="Arial" w:hAnsi="Arial" w:cs="Arial"/>
          <w:sz w:val="24"/>
          <w:szCs w:val="24"/>
        </w:rPr>
        <w:t xml:space="preserve"> que serão</w:t>
      </w:r>
      <w:r w:rsidR="005133C6">
        <w:rPr>
          <w:rFonts w:ascii="Arial" w:hAnsi="Arial" w:cs="Arial"/>
          <w:sz w:val="24"/>
          <w:szCs w:val="24"/>
        </w:rPr>
        <w:t xml:space="preserve"> objeto de tratamento do próximo tópico. Todo esse procedimento de deliberação será dispensável nas hipóteses em que se trate de tema que j</w:t>
      </w:r>
      <w:r w:rsidR="009D61CF">
        <w:rPr>
          <w:rFonts w:ascii="Arial" w:hAnsi="Arial" w:cs="Arial"/>
          <w:sz w:val="24"/>
          <w:szCs w:val="24"/>
        </w:rPr>
        <w:t>á teve sua repercussão geral reconhecida em outro processo ou nos casos de repercussão geral presumida, estudados na aula passada</w:t>
      </w:r>
      <w:r w:rsidR="00FD0700">
        <w:rPr>
          <w:rFonts w:ascii="Arial" w:hAnsi="Arial" w:cs="Arial"/>
          <w:sz w:val="24"/>
          <w:szCs w:val="24"/>
        </w:rPr>
        <w:t xml:space="preserve"> (art. 323, § 2º, do RISTF)</w:t>
      </w:r>
      <w:r w:rsidR="009D61CF">
        <w:rPr>
          <w:rFonts w:ascii="Arial" w:hAnsi="Arial" w:cs="Arial"/>
          <w:sz w:val="24"/>
          <w:szCs w:val="24"/>
        </w:rPr>
        <w:t>.</w:t>
      </w:r>
    </w:p>
    <w:p w14:paraId="557E2BD5" w14:textId="1CAF51E2" w:rsidR="00FD0700" w:rsidRDefault="00FD0700" w:rsidP="00773BDF">
      <w:pPr>
        <w:tabs>
          <w:tab w:val="left" w:pos="709"/>
        </w:tabs>
        <w:spacing w:line="360" w:lineRule="auto"/>
        <w:jc w:val="both"/>
        <w:rPr>
          <w:rFonts w:ascii="Arial" w:hAnsi="Arial" w:cs="Arial"/>
          <w:sz w:val="24"/>
          <w:szCs w:val="24"/>
        </w:rPr>
      </w:pPr>
      <w:r>
        <w:rPr>
          <w:rFonts w:ascii="Arial" w:hAnsi="Arial" w:cs="Arial"/>
          <w:sz w:val="24"/>
          <w:szCs w:val="24"/>
        </w:rPr>
        <w:tab/>
        <w:t>Outro ponto a se</w:t>
      </w:r>
      <w:r w:rsidR="009409A4">
        <w:rPr>
          <w:rFonts w:ascii="Arial" w:hAnsi="Arial" w:cs="Arial"/>
          <w:sz w:val="24"/>
          <w:szCs w:val="24"/>
        </w:rPr>
        <w:t>r</w:t>
      </w:r>
      <w:r>
        <w:rPr>
          <w:rFonts w:ascii="Arial" w:hAnsi="Arial" w:cs="Arial"/>
          <w:sz w:val="24"/>
          <w:szCs w:val="24"/>
        </w:rPr>
        <w:t xml:space="preserve"> destacado é que o âmbito de atuação do Plenário Virtual foi ampliado pela Emenda Regimental nº 42/2010. Conforme previsão do art. 323-A, incluído pela mencionada alteração, será possível não apenas o reconhecimento da repercussão geral em tal ambiente eletrônico, mas também o próprio julgamento de mérito do recurso dotado de repercussão geral, nos casos em que se trat</w:t>
      </w:r>
      <w:r w:rsidR="00656A7B">
        <w:rPr>
          <w:rFonts w:ascii="Arial" w:hAnsi="Arial" w:cs="Arial"/>
          <w:sz w:val="24"/>
          <w:szCs w:val="24"/>
        </w:rPr>
        <w:t>e</w:t>
      </w:r>
      <w:r>
        <w:rPr>
          <w:rFonts w:ascii="Arial" w:hAnsi="Arial" w:cs="Arial"/>
          <w:sz w:val="24"/>
          <w:szCs w:val="24"/>
        </w:rPr>
        <w:t xml:space="preserve"> de reafirmação de jurisprudência dominante do STF</w:t>
      </w:r>
      <w:r w:rsidR="003F66D5">
        <w:rPr>
          <w:rFonts w:ascii="Arial" w:hAnsi="Arial" w:cs="Arial"/>
          <w:sz w:val="24"/>
          <w:szCs w:val="24"/>
        </w:rPr>
        <w:t>.</w:t>
      </w:r>
    </w:p>
    <w:p w14:paraId="646471DA" w14:textId="77777777" w:rsidR="0012164B" w:rsidRDefault="004A43E4" w:rsidP="00773BDF">
      <w:pPr>
        <w:tabs>
          <w:tab w:val="left" w:pos="709"/>
        </w:tabs>
        <w:spacing w:line="360" w:lineRule="auto"/>
        <w:jc w:val="both"/>
        <w:rPr>
          <w:rFonts w:ascii="Arial" w:hAnsi="Arial" w:cs="Arial"/>
          <w:sz w:val="24"/>
          <w:szCs w:val="24"/>
        </w:rPr>
      </w:pPr>
      <w:r>
        <w:rPr>
          <w:rFonts w:ascii="Arial" w:hAnsi="Arial" w:cs="Arial"/>
          <w:sz w:val="24"/>
          <w:szCs w:val="24"/>
        </w:rPr>
        <w:tab/>
        <w:t xml:space="preserve">Sobre todo esse procedimento, é </w:t>
      </w:r>
      <w:r w:rsidR="005133C6">
        <w:rPr>
          <w:rFonts w:ascii="Arial" w:hAnsi="Arial" w:cs="Arial"/>
          <w:sz w:val="24"/>
          <w:szCs w:val="24"/>
        </w:rPr>
        <w:t xml:space="preserve">interessante conhecer </w:t>
      </w:r>
      <w:r>
        <w:rPr>
          <w:rFonts w:ascii="Arial" w:hAnsi="Arial" w:cs="Arial"/>
          <w:sz w:val="24"/>
          <w:szCs w:val="24"/>
        </w:rPr>
        <w:t>sua</w:t>
      </w:r>
      <w:r w:rsidR="005133C6">
        <w:rPr>
          <w:rFonts w:ascii="Arial" w:hAnsi="Arial" w:cs="Arial"/>
          <w:sz w:val="24"/>
          <w:szCs w:val="24"/>
        </w:rPr>
        <w:t>s disposições regimentais</w:t>
      </w:r>
      <w:r>
        <w:rPr>
          <w:rFonts w:ascii="Arial" w:hAnsi="Arial" w:cs="Arial"/>
          <w:sz w:val="24"/>
          <w:szCs w:val="24"/>
        </w:rPr>
        <w:t>, a seguir destacadas</w:t>
      </w:r>
      <w:r w:rsidR="005133C6">
        <w:rPr>
          <w:rFonts w:ascii="Arial" w:hAnsi="Arial" w:cs="Arial"/>
          <w:sz w:val="24"/>
          <w:szCs w:val="24"/>
        </w:rPr>
        <w:t>:</w:t>
      </w:r>
    </w:p>
    <w:p w14:paraId="5F3F6AEF" w14:textId="77777777" w:rsidR="00964A8A" w:rsidRDefault="00964A8A" w:rsidP="005133C6">
      <w:pPr>
        <w:tabs>
          <w:tab w:val="left" w:pos="851"/>
          <w:tab w:val="left" w:pos="1701"/>
        </w:tabs>
        <w:spacing w:after="0" w:line="360" w:lineRule="auto"/>
        <w:ind w:left="1701" w:firstLine="284"/>
        <w:jc w:val="both"/>
        <w:rPr>
          <w:rFonts w:ascii="Arial" w:hAnsi="Arial" w:cs="Arial"/>
          <w:sz w:val="20"/>
          <w:szCs w:val="20"/>
        </w:rPr>
      </w:pPr>
    </w:p>
    <w:p w14:paraId="7C70B27A" w14:textId="77777777" w:rsidR="005133C6" w:rsidRPr="005133C6" w:rsidRDefault="005133C6" w:rsidP="00B12AC7">
      <w:pPr>
        <w:tabs>
          <w:tab w:val="left" w:pos="851"/>
          <w:tab w:val="left" w:pos="2268"/>
        </w:tabs>
        <w:spacing w:after="0" w:line="240" w:lineRule="auto"/>
        <w:ind w:left="2268" w:firstLine="284"/>
        <w:jc w:val="both"/>
        <w:rPr>
          <w:rFonts w:ascii="Arial" w:hAnsi="Arial" w:cs="Arial"/>
          <w:sz w:val="20"/>
          <w:szCs w:val="20"/>
        </w:rPr>
      </w:pPr>
      <w:r>
        <w:rPr>
          <w:rFonts w:ascii="Arial" w:hAnsi="Arial" w:cs="Arial"/>
          <w:sz w:val="20"/>
          <w:szCs w:val="20"/>
        </w:rPr>
        <w:t>Art. 322.</w:t>
      </w:r>
      <w:r w:rsidRPr="005133C6">
        <w:rPr>
          <w:rFonts w:ascii="Arial" w:hAnsi="Arial" w:cs="Arial"/>
          <w:sz w:val="20"/>
          <w:szCs w:val="20"/>
        </w:rPr>
        <w:t xml:space="preserve"> O Tribunal recusará recurso extraordinário cuja questão constitucional</w:t>
      </w:r>
      <w:r>
        <w:rPr>
          <w:rFonts w:ascii="Arial" w:hAnsi="Arial" w:cs="Arial"/>
          <w:sz w:val="20"/>
          <w:szCs w:val="20"/>
        </w:rPr>
        <w:t xml:space="preserve"> </w:t>
      </w:r>
      <w:r w:rsidRPr="005133C6">
        <w:rPr>
          <w:rFonts w:ascii="Arial" w:hAnsi="Arial" w:cs="Arial"/>
          <w:sz w:val="20"/>
          <w:szCs w:val="20"/>
        </w:rPr>
        <w:t>não oferecer repercussão geral, nos termos deste capítulo.</w:t>
      </w:r>
    </w:p>
    <w:p w14:paraId="0A7BDCF2" w14:textId="77777777" w:rsidR="005133C6" w:rsidRPr="005133C6" w:rsidRDefault="005133C6" w:rsidP="00B12AC7">
      <w:pPr>
        <w:tabs>
          <w:tab w:val="left" w:pos="851"/>
          <w:tab w:val="left" w:pos="2268"/>
        </w:tabs>
        <w:spacing w:after="0" w:line="240" w:lineRule="auto"/>
        <w:ind w:left="2268" w:firstLine="284"/>
        <w:jc w:val="both"/>
        <w:rPr>
          <w:rFonts w:ascii="Arial" w:hAnsi="Arial" w:cs="Arial"/>
          <w:sz w:val="20"/>
          <w:szCs w:val="20"/>
        </w:rPr>
      </w:pPr>
      <w:r w:rsidRPr="005133C6">
        <w:rPr>
          <w:rFonts w:ascii="Arial" w:hAnsi="Arial" w:cs="Arial"/>
          <w:sz w:val="20"/>
          <w:szCs w:val="20"/>
        </w:rPr>
        <w:lastRenderedPageBreak/>
        <w:t>Parágrafo único. Para efeito da repercussão geral, será considerada a existência,</w:t>
      </w:r>
      <w:r>
        <w:rPr>
          <w:rFonts w:ascii="Arial" w:hAnsi="Arial" w:cs="Arial"/>
          <w:sz w:val="20"/>
          <w:szCs w:val="20"/>
        </w:rPr>
        <w:t xml:space="preserve"> </w:t>
      </w:r>
      <w:r w:rsidRPr="005133C6">
        <w:rPr>
          <w:rFonts w:ascii="Arial" w:hAnsi="Arial" w:cs="Arial"/>
          <w:sz w:val="20"/>
          <w:szCs w:val="20"/>
        </w:rPr>
        <w:t>ou não, de questões que, relevantes do ponto de vista econômico, político,</w:t>
      </w:r>
      <w:r>
        <w:rPr>
          <w:rFonts w:ascii="Arial" w:hAnsi="Arial" w:cs="Arial"/>
          <w:sz w:val="20"/>
          <w:szCs w:val="20"/>
        </w:rPr>
        <w:t xml:space="preserve"> </w:t>
      </w:r>
      <w:r w:rsidRPr="005133C6">
        <w:rPr>
          <w:rFonts w:ascii="Arial" w:hAnsi="Arial" w:cs="Arial"/>
          <w:sz w:val="20"/>
          <w:szCs w:val="20"/>
        </w:rPr>
        <w:t>social ou jurídico, ultrapassem os interesses subjetivos das partes.</w:t>
      </w:r>
    </w:p>
    <w:p w14:paraId="4CD7F5AC" w14:textId="77777777" w:rsidR="005133C6" w:rsidRDefault="005133C6" w:rsidP="00B12AC7">
      <w:pPr>
        <w:tabs>
          <w:tab w:val="left" w:pos="851"/>
          <w:tab w:val="left" w:pos="2268"/>
        </w:tabs>
        <w:spacing w:after="0" w:line="240" w:lineRule="auto"/>
        <w:ind w:left="2268" w:firstLine="284"/>
        <w:jc w:val="both"/>
        <w:rPr>
          <w:rFonts w:ascii="Arial" w:hAnsi="Arial" w:cs="Arial"/>
          <w:sz w:val="20"/>
          <w:szCs w:val="20"/>
        </w:rPr>
      </w:pPr>
      <w:r>
        <w:rPr>
          <w:rFonts w:ascii="Arial" w:hAnsi="Arial" w:cs="Arial"/>
          <w:sz w:val="20"/>
          <w:szCs w:val="20"/>
        </w:rPr>
        <w:t>Art. 323</w:t>
      </w:r>
      <w:r w:rsidRPr="005133C6">
        <w:rPr>
          <w:rFonts w:ascii="Arial" w:hAnsi="Arial" w:cs="Arial"/>
          <w:sz w:val="20"/>
          <w:szCs w:val="20"/>
        </w:rPr>
        <w:t>. Quando não for caso de inadmissibilidade do recurso por outra razão,</w:t>
      </w:r>
      <w:r>
        <w:rPr>
          <w:rFonts w:ascii="Arial" w:hAnsi="Arial" w:cs="Arial"/>
          <w:sz w:val="20"/>
          <w:szCs w:val="20"/>
        </w:rPr>
        <w:t xml:space="preserve"> </w:t>
      </w:r>
      <w:proofErr w:type="gramStart"/>
      <w:r w:rsidRPr="005133C6">
        <w:rPr>
          <w:rFonts w:ascii="Arial" w:hAnsi="Arial" w:cs="Arial"/>
          <w:sz w:val="20"/>
          <w:szCs w:val="20"/>
        </w:rPr>
        <w:t>o(</w:t>
      </w:r>
      <w:proofErr w:type="gramEnd"/>
      <w:r w:rsidRPr="005133C6">
        <w:rPr>
          <w:rFonts w:ascii="Arial" w:hAnsi="Arial" w:cs="Arial"/>
          <w:sz w:val="20"/>
          <w:szCs w:val="20"/>
        </w:rPr>
        <w:t>a) Relator(a) ou o Presidente submeterá, por meio eletrônico, aos demais Ministros,</w:t>
      </w:r>
      <w:r>
        <w:rPr>
          <w:rFonts w:ascii="Arial" w:hAnsi="Arial" w:cs="Arial"/>
          <w:sz w:val="20"/>
          <w:szCs w:val="20"/>
        </w:rPr>
        <w:t xml:space="preserve"> </w:t>
      </w:r>
      <w:r w:rsidRPr="005133C6">
        <w:rPr>
          <w:rFonts w:ascii="Arial" w:hAnsi="Arial" w:cs="Arial"/>
          <w:sz w:val="20"/>
          <w:szCs w:val="20"/>
        </w:rPr>
        <w:t>cópia de sua manifestação sobre a existência, ou não, de repercussão geral.</w:t>
      </w:r>
    </w:p>
    <w:p w14:paraId="13F8A573" w14:textId="77777777" w:rsidR="005133C6" w:rsidRPr="005133C6" w:rsidRDefault="005133C6" w:rsidP="00B12AC7">
      <w:pPr>
        <w:tabs>
          <w:tab w:val="left" w:pos="851"/>
          <w:tab w:val="left" w:pos="2268"/>
        </w:tabs>
        <w:spacing w:after="0" w:line="240" w:lineRule="auto"/>
        <w:ind w:left="2268" w:firstLine="284"/>
        <w:jc w:val="both"/>
        <w:rPr>
          <w:rFonts w:ascii="Arial" w:hAnsi="Arial" w:cs="Arial"/>
          <w:sz w:val="20"/>
          <w:szCs w:val="20"/>
        </w:rPr>
      </w:pPr>
      <w:r w:rsidRPr="005133C6">
        <w:rPr>
          <w:rFonts w:ascii="Arial" w:hAnsi="Arial" w:cs="Arial"/>
          <w:sz w:val="20"/>
          <w:szCs w:val="20"/>
        </w:rPr>
        <w:t>§ 1º Nos processos em que o Presidente atuar como Relator, sendo reconhecida</w:t>
      </w:r>
      <w:r>
        <w:rPr>
          <w:rFonts w:ascii="Arial" w:hAnsi="Arial" w:cs="Arial"/>
          <w:sz w:val="20"/>
          <w:szCs w:val="20"/>
        </w:rPr>
        <w:t xml:space="preserve"> </w:t>
      </w:r>
      <w:r w:rsidRPr="005133C6">
        <w:rPr>
          <w:rFonts w:ascii="Arial" w:hAnsi="Arial" w:cs="Arial"/>
          <w:sz w:val="20"/>
          <w:szCs w:val="20"/>
        </w:rPr>
        <w:t>a existência de repercussão geral, seguir-se-á livre distribuição para o julgamento</w:t>
      </w:r>
      <w:r>
        <w:rPr>
          <w:rFonts w:ascii="Arial" w:hAnsi="Arial" w:cs="Arial"/>
          <w:sz w:val="20"/>
          <w:szCs w:val="20"/>
        </w:rPr>
        <w:t xml:space="preserve"> </w:t>
      </w:r>
      <w:r w:rsidRPr="005133C6">
        <w:rPr>
          <w:rFonts w:ascii="Arial" w:hAnsi="Arial" w:cs="Arial"/>
          <w:sz w:val="20"/>
          <w:szCs w:val="20"/>
        </w:rPr>
        <w:t>de mérito.</w:t>
      </w:r>
    </w:p>
    <w:p w14:paraId="44EFD7B6" w14:textId="77777777" w:rsidR="005133C6" w:rsidRPr="005133C6" w:rsidRDefault="005133C6" w:rsidP="00B12AC7">
      <w:pPr>
        <w:tabs>
          <w:tab w:val="left" w:pos="851"/>
          <w:tab w:val="left" w:pos="2268"/>
        </w:tabs>
        <w:spacing w:after="0" w:line="240" w:lineRule="auto"/>
        <w:ind w:left="2268" w:firstLine="284"/>
        <w:jc w:val="both"/>
        <w:rPr>
          <w:rFonts w:ascii="Arial" w:hAnsi="Arial" w:cs="Arial"/>
          <w:sz w:val="20"/>
          <w:szCs w:val="20"/>
        </w:rPr>
      </w:pPr>
      <w:r w:rsidRPr="005133C6">
        <w:rPr>
          <w:rFonts w:ascii="Arial" w:hAnsi="Arial" w:cs="Arial"/>
          <w:sz w:val="20"/>
          <w:szCs w:val="20"/>
        </w:rPr>
        <w:t>§ 2º Tal procedimento não terá lugar, quando o recurso versar questão cuja repercussão</w:t>
      </w:r>
      <w:r>
        <w:rPr>
          <w:rFonts w:ascii="Arial" w:hAnsi="Arial" w:cs="Arial"/>
          <w:sz w:val="20"/>
          <w:szCs w:val="20"/>
        </w:rPr>
        <w:t xml:space="preserve"> </w:t>
      </w:r>
      <w:r w:rsidRPr="005133C6">
        <w:rPr>
          <w:rFonts w:ascii="Arial" w:hAnsi="Arial" w:cs="Arial"/>
          <w:sz w:val="20"/>
          <w:szCs w:val="20"/>
        </w:rPr>
        <w:t>já houver sido reconhecida pelo Tribunal, ou quando impugnar decisão</w:t>
      </w:r>
      <w:r>
        <w:rPr>
          <w:rFonts w:ascii="Arial" w:hAnsi="Arial" w:cs="Arial"/>
          <w:sz w:val="20"/>
          <w:szCs w:val="20"/>
        </w:rPr>
        <w:t xml:space="preserve"> </w:t>
      </w:r>
      <w:r w:rsidRPr="005133C6">
        <w:rPr>
          <w:rFonts w:ascii="Arial" w:hAnsi="Arial" w:cs="Arial"/>
          <w:sz w:val="20"/>
          <w:szCs w:val="20"/>
        </w:rPr>
        <w:t>contrária a súmula ou a jurisprudência dominante, casos em que se presume a existência</w:t>
      </w:r>
      <w:r>
        <w:rPr>
          <w:rFonts w:ascii="Arial" w:hAnsi="Arial" w:cs="Arial"/>
          <w:sz w:val="20"/>
          <w:szCs w:val="20"/>
        </w:rPr>
        <w:t xml:space="preserve"> </w:t>
      </w:r>
      <w:r w:rsidRPr="005133C6">
        <w:rPr>
          <w:rFonts w:ascii="Arial" w:hAnsi="Arial" w:cs="Arial"/>
          <w:sz w:val="20"/>
          <w:szCs w:val="20"/>
        </w:rPr>
        <w:t>de repercussão geral.</w:t>
      </w:r>
    </w:p>
    <w:p w14:paraId="40333E07" w14:textId="77777777" w:rsidR="005133C6" w:rsidRPr="005133C6" w:rsidRDefault="005133C6" w:rsidP="00B12AC7">
      <w:pPr>
        <w:tabs>
          <w:tab w:val="left" w:pos="851"/>
          <w:tab w:val="left" w:pos="2268"/>
        </w:tabs>
        <w:spacing w:after="0" w:line="240" w:lineRule="auto"/>
        <w:ind w:left="2268" w:firstLine="284"/>
        <w:jc w:val="both"/>
        <w:rPr>
          <w:rFonts w:ascii="Arial" w:hAnsi="Arial" w:cs="Arial"/>
          <w:sz w:val="20"/>
          <w:szCs w:val="20"/>
        </w:rPr>
      </w:pPr>
      <w:r w:rsidRPr="005133C6">
        <w:rPr>
          <w:rFonts w:ascii="Arial" w:hAnsi="Arial" w:cs="Arial"/>
          <w:sz w:val="20"/>
          <w:szCs w:val="20"/>
        </w:rPr>
        <w:t xml:space="preserve">§ 3º Mediante decisão irrecorrível, poderá </w:t>
      </w:r>
      <w:proofErr w:type="gramStart"/>
      <w:r w:rsidRPr="005133C6">
        <w:rPr>
          <w:rFonts w:ascii="Arial" w:hAnsi="Arial" w:cs="Arial"/>
          <w:sz w:val="20"/>
          <w:szCs w:val="20"/>
        </w:rPr>
        <w:t>o(</w:t>
      </w:r>
      <w:proofErr w:type="gramEnd"/>
      <w:r w:rsidRPr="005133C6">
        <w:rPr>
          <w:rFonts w:ascii="Arial" w:hAnsi="Arial" w:cs="Arial"/>
          <w:sz w:val="20"/>
          <w:szCs w:val="20"/>
        </w:rPr>
        <w:t>a) Relator(a) admitir de ofício ou a</w:t>
      </w:r>
      <w:r>
        <w:rPr>
          <w:rFonts w:ascii="Arial" w:hAnsi="Arial" w:cs="Arial"/>
          <w:sz w:val="20"/>
          <w:szCs w:val="20"/>
        </w:rPr>
        <w:t xml:space="preserve"> </w:t>
      </w:r>
      <w:r w:rsidRPr="005133C6">
        <w:rPr>
          <w:rFonts w:ascii="Arial" w:hAnsi="Arial" w:cs="Arial"/>
          <w:sz w:val="20"/>
          <w:szCs w:val="20"/>
        </w:rPr>
        <w:t xml:space="preserve">requerimento, em prazo que fixar, a manifestação </w:t>
      </w:r>
      <w:r>
        <w:rPr>
          <w:rFonts w:ascii="Arial" w:hAnsi="Arial" w:cs="Arial"/>
          <w:sz w:val="20"/>
          <w:szCs w:val="20"/>
        </w:rPr>
        <w:t>de terceiros, subscrita por pro</w:t>
      </w:r>
      <w:r w:rsidRPr="005133C6">
        <w:rPr>
          <w:rFonts w:ascii="Arial" w:hAnsi="Arial" w:cs="Arial"/>
          <w:sz w:val="20"/>
          <w:szCs w:val="20"/>
        </w:rPr>
        <w:t>curador habilitado, sobre a questão da repercussão geral.</w:t>
      </w:r>
    </w:p>
    <w:p w14:paraId="08DF7561" w14:textId="77777777" w:rsidR="005133C6" w:rsidRPr="005133C6" w:rsidRDefault="005133C6" w:rsidP="00B12AC7">
      <w:pPr>
        <w:tabs>
          <w:tab w:val="left" w:pos="851"/>
          <w:tab w:val="left" w:pos="2268"/>
        </w:tabs>
        <w:spacing w:after="0" w:line="240" w:lineRule="auto"/>
        <w:ind w:left="2268" w:firstLine="284"/>
        <w:jc w:val="both"/>
        <w:rPr>
          <w:rFonts w:ascii="Arial" w:hAnsi="Arial" w:cs="Arial"/>
          <w:sz w:val="20"/>
          <w:szCs w:val="20"/>
        </w:rPr>
      </w:pPr>
      <w:r>
        <w:rPr>
          <w:rFonts w:ascii="Arial" w:hAnsi="Arial" w:cs="Arial"/>
          <w:sz w:val="20"/>
          <w:szCs w:val="20"/>
        </w:rPr>
        <w:t>Art. 323-A</w:t>
      </w:r>
      <w:r w:rsidRPr="005133C6">
        <w:rPr>
          <w:rFonts w:ascii="Arial" w:hAnsi="Arial" w:cs="Arial"/>
          <w:sz w:val="20"/>
          <w:szCs w:val="20"/>
        </w:rPr>
        <w:t>. O julgamento de mérito de questões com repercussão geral, nos</w:t>
      </w:r>
      <w:r>
        <w:rPr>
          <w:rFonts w:ascii="Arial" w:hAnsi="Arial" w:cs="Arial"/>
          <w:sz w:val="20"/>
          <w:szCs w:val="20"/>
        </w:rPr>
        <w:t xml:space="preserve"> </w:t>
      </w:r>
      <w:r w:rsidRPr="005133C6">
        <w:rPr>
          <w:rFonts w:ascii="Arial" w:hAnsi="Arial" w:cs="Arial"/>
          <w:sz w:val="20"/>
          <w:szCs w:val="20"/>
        </w:rPr>
        <w:t>casos de reafirmação de jurisprudência dominante da Corte, também poderá ser</w:t>
      </w:r>
      <w:r>
        <w:rPr>
          <w:rFonts w:ascii="Arial" w:hAnsi="Arial" w:cs="Arial"/>
          <w:sz w:val="20"/>
          <w:szCs w:val="20"/>
        </w:rPr>
        <w:t xml:space="preserve"> </w:t>
      </w:r>
      <w:r w:rsidRPr="005133C6">
        <w:rPr>
          <w:rFonts w:ascii="Arial" w:hAnsi="Arial" w:cs="Arial"/>
          <w:sz w:val="20"/>
          <w:szCs w:val="20"/>
        </w:rPr>
        <w:t>realizado por meio eletrônico.</w:t>
      </w:r>
    </w:p>
    <w:p w14:paraId="7FA6ADC0" w14:textId="77777777" w:rsidR="005133C6" w:rsidRDefault="005133C6" w:rsidP="00B12AC7">
      <w:pPr>
        <w:tabs>
          <w:tab w:val="left" w:pos="851"/>
          <w:tab w:val="left" w:pos="2268"/>
        </w:tabs>
        <w:spacing w:after="0" w:line="240" w:lineRule="auto"/>
        <w:ind w:left="2268" w:firstLine="284"/>
        <w:jc w:val="both"/>
        <w:rPr>
          <w:rFonts w:ascii="Arial" w:hAnsi="Arial" w:cs="Arial"/>
          <w:sz w:val="20"/>
          <w:szCs w:val="20"/>
        </w:rPr>
      </w:pPr>
      <w:r w:rsidRPr="005133C6">
        <w:rPr>
          <w:rFonts w:ascii="Arial" w:hAnsi="Arial" w:cs="Arial"/>
          <w:sz w:val="20"/>
          <w:szCs w:val="20"/>
        </w:rPr>
        <w:t xml:space="preserve">Art. 324. Recebida a manifestação </w:t>
      </w:r>
      <w:proofErr w:type="gramStart"/>
      <w:r w:rsidRPr="005133C6">
        <w:rPr>
          <w:rFonts w:ascii="Arial" w:hAnsi="Arial" w:cs="Arial"/>
          <w:sz w:val="20"/>
          <w:szCs w:val="20"/>
        </w:rPr>
        <w:t>do(</w:t>
      </w:r>
      <w:proofErr w:type="gramEnd"/>
      <w:r w:rsidRPr="005133C6">
        <w:rPr>
          <w:rFonts w:ascii="Arial" w:hAnsi="Arial" w:cs="Arial"/>
          <w:sz w:val="20"/>
          <w:szCs w:val="20"/>
        </w:rPr>
        <w:t>a) Relator(a), os demais Ministros</w:t>
      </w:r>
      <w:r>
        <w:rPr>
          <w:rFonts w:ascii="Arial" w:hAnsi="Arial" w:cs="Arial"/>
          <w:sz w:val="20"/>
          <w:szCs w:val="20"/>
        </w:rPr>
        <w:t xml:space="preserve"> </w:t>
      </w:r>
      <w:r w:rsidRPr="005133C6">
        <w:rPr>
          <w:rFonts w:ascii="Arial" w:hAnsi="Arial" w:cs="Arial"/>
          <w:sz w:val="20"/>
          <w:szCs w:val="20"/>
        </w:rPr>
        <w:t>encaminhar-lhe-ão, também por meio eletrônico, no prazo comum de vinte dias,</w:t>
      </w:r>
      <w:r>
        <w:rPr>
          <w:rFonts w:ascii="Arial" w:hAnsi="Arial" w:cs="Arial"/>
          <w:sz w:val="20"/>
          <w:szCs w:val="20"/>
        </w:rPr>
        <w:t xml:space="preserve"> </w:t>
      </w:r>
      <w:r w:rsidRPr="005133C6">
        <w:rPr>
          <w:rFonts w:ascii="Arial" w:hAnsi="Arial" w:cs="Arial"/>
          <w:sz w:val="20"/>
          <w:szCs w:val="20"/>
        </w:rPr>
        <w:t>manifestação sobre a questão da repercussão geral.</w:t>
      </w:r>
      <w:r>
        <w:rPr>
          <w:rFonts w:ascii="Arial" w:hAnsi="Arial" w:cs="Arial"/>
          <w:sz w:val="20"/>
          <w:szCs w:val="20"/>
        </w:rPr>
        <w:t xml:space="preserve"> </w:t>
      </w:r>
    </w:p>
    <w:p w14:paraId="3864A2B3" w14:textId="77777777" w:rsidR="005133C6" w:rsidRDefault="005133C6" w:rsidP="00B12AC7">
      <w:pPr>
        <w:tabs>
          <w:tab w:val="left" w:pos="851"/>
          <w:tab w:val="left" w:pos="2268"/>
        </w:tabs>
        <w:spacing w:after="0" w:line="240" w:lineRule="auto"/>
        <w:ind w:left="2268" w:firstLine="284"/>
        <w:jc w:val="both"/>
        <w:rPr>
          <w:rFonts w:ascii="Arial" w:hAnsi="Arial" w:cs="Arial"/>
          <w:sz w:val="20"/>
          <w:szCs w:val="20"/>
        </w:rPr>
      </w:pPr>
      <w:r w:rsidRPr="005133C6">
        <w:rPr>
          <w:rFonts w:ascii="Arial" w:hAnsi="Arial" w:cs="Arial"/>
          <w:sz w:val="20"/>
          <w:szCs w:val="20"/>
        </w:rPr>
        <w:t>§ 1º Decorrido o prazo sem manifestações suficientes para recusa do recurso,</w:t>
      </w:r>
      <w:r>
        <w:rPr>
          <w:rFonts w:ascii="Arial" w:hAnsi="Arial" w:cs="Arial"/>
          <w:sz w:val="20"/>
          <w:szCs w:val="20"/>
        </w:rPr>
        <w:t xml:space="preserve"> </w:t>
      </w:r>
      <w:r w:rsidRPr="005133C6">
        <w:rPr>
          <w:rFonts w:ascii="Arial" w:hAnsi="Arial" w:cs="Arial"/>
          <w:sz w:val="20"/>
          <w:szCs w:val="20"/>
        </w:rPr>
        <w:t xml:space="preserve">reputar-se-á </w:t>
      </w:r>
      <w:r>
        <w:rPr>
          <w:rFonts w:ascii="Arial" w:hAnsi="Arial" w:cs="Arial"/>
          <w:sz w:val="20"/>
          <w:szCs w:val="20"/>
        </w:rPr>
        <w:t>existente a repercussão geral.</w:t>
      </w:r>
    </w:p>
    <w:p w14:paraId="07C281ED" w14:textId="77777777" w:rsidR="005133C6" w:rsidRPr="005133C6" w:rsidRDefault="005133C6" w:rsidP="00B12AC7">
      <w:pPr>
        <w:tabs>
          <w:tab w:val="left" w:pos="851"/>
          <w:tab w:val="left" w:pos="2268"/>
        </w:tabs>
        <w:spacing w:after="0" w:line="240" w:lineRule="auto"/>
        <w:ind w:left="2268" w:firstLine="284"/>
        <w:jc w:val="both"/>
        <w:rPr>
          <w:rFonts w:ascii="Arial" w:hAnsi="Arial" w:cs="Arial"/>
          <w:sz w:val="20"/>
          <w:szCs w:val="20"/>
        </w:rPr>
      </w:pPr>
      <w:r w:rsidRPr="005133C6">
        <w:rPr>
          <w:rFonts w:ascii="Arial" w:hAnsi="Arial" w:cs="Arial"/>
          <w:sz w:val="20"/>
          <w:szCs w:val="20"/>
        </w:rPr>
        <w:t>§ 2º Não incide o disposto no parágrafo anterior quando o Relator declare que a</w:t>
      </w:r>
      <w:r>
        <w:rPr>
          <w:rFonts w:ascii="Arial" w:hAnsi="Arial" w:cs="Arial"/>
          <w:sz w:val="20"/>
          <w:szCs w:val="20"/>
        </w:rPr>
        <w:t xml:space="preserve"> </w:t>
      </w:r>
      <w:r w:rsidRPr="005133C6">
        <w:rPr>
          <w:rFonts w:ascii="Arial" w:hAnsi="Arial" w:cs="Arial"/>
          <w:sz w:val="20"/>
          <w:szCs w:val="20"/>
        </w:rPr>
        <w:t>matéria é infraconstitucional, caso em que a ausência de pronunciamento no prazo</w:t>
      </w:r>
      <w:r>
        <w:rPr>
          <w:rFonts w:ascii="Arial" w:hAnsi="Arial" w:cs="Arial"/>
          <w:sz w:val="20"/>
          <w:szCs w:val="20"/>
        </w:rPr>
        <w:t xml:space="preserve"> </w:t>
      </w:r>
      <w:r w:rsidRPr="005133C6">
        <w:rPr>
          <w:rFonts w:ascii="Arial" w:hAnsi="Arial" w:cs="Arial"/>
          <w:sz w:val="20"/>
          <w:szCs w:val="20"/>
        </w:rPr>
        <w:t>será considerada como manifestação de inexistência de repercussão geral, autorizando</w:t>
      </w:r>
      <w:r>
        <w:rPr>
          <w:rFonts w:ascii="Arial" w:hAnsi="Arial" w:cs="Arial"/>
          <w:sz w:val="20"/>
          <w:szCs w:val="20"/>
        </w:rPr>
        <w:t xml:space="preserve"> </w:t>
      </w:r>
      <w:r w:rsidRPr="005133C6">
        <w:rPr>
          <w:rFonts w:ascii="Arial" w:hAnsi="Arial" w:cs="Arial"/>
          <w:sz w:val="20"/>
          <w:szCs w:val="20"/>
        </w:rPr>
        <w:t>a aplicação do art. 543-A, § 5º, do Código de Processo Civil, se alcançada</w:t>
      </w:r>
      <w:r>
        <w:rPr>
          <w:rFonts w:ascii="Arial" w:hAnsi="Arial" w:cs="Arial"/>
          <w:sz w:val="20"/>
          <w:szCs w:val="20"/>
        </w:rPr>
        <w:t xml:space="preserve"> </w:t>
      </w:r>
      <w:r w:rsidRPr="005133C6">
        <w:rPr>
          <w:rFonts w:ascii="Arial" w:hAnsi="Arial" w:cs="Arial"/>
          <w:sz w:val="20"/>
          <w:szCs w:val="20"/>
        </w:rPr>
        <w:t>a maioria de dois terços de seus membros.</w:t>
      </w:r>
    </w:p>
    <w:p w14:paraId="4BFF0CDB" w14:textId="77777777" w:rsidR="005133C6" w:rsidRPr="0012164B" w:rsidRDefault="005133C6" w:rsidP="00B12AC7">
      <w:pPr>
        <w:tabs>
          <w:tab w:val="left" w:pos="851"/>
          <w:tab w:val="left" w:pos="2268"/>
        </w:tabs>
        <w:spacing w:after="0" w:line="240" w:lineRule="auto"/>
        <w:ind w:left="2268" w:firstLine="284"/>
        <w:jc w:val="both"/>
        <w:rPr>
          <w:rFonts w:ascii="Arial" w:hAnsi="Arial" w:cs="Arial"/>
          <w:sz w:val="20"/>
          <w:szCs w:val="20"/>
        </w:rPr>
      </w:pPr>
      <w:r w:rsidRPr="005133C6">
        <w:rPr>
          <w:rFonts w:ascii="Arial" w:hAnsi="Arial" w:cs="Arial"/>
          <w:sz w:val="20"/>
          <w:szCs w:val="20"/>
        </w:rPr>
        <w:t>§ 3º No julgamento realizado por meio eletrônico, se vencido o Relator, redigirá</w:t>
      </w:r>
      <w:r>
        <w:rPr>
          <w:rFonts w:ascii="Arial" w:hAnsi="Arial" w:cs="Arial"/>
          <w:sz w:val="20"/>
          <w:szCs w:val="20"/>
        </w:rPr>
        <w:t xml:space="preserve"> </w:t>
      </w:r>
      <w:r w:rsidRPr="005133C6">
        <w:rPr>
          <w:rFonts w:ascii="Arial" w:hAnsi="Arial" w:cs="Arial"/>
          <w:sz w:val="20"/>
          <w:szCs w:val="20"/>
        </w:rPr>
        <w:t>o acórdão o Ministro sorteado na redistribuição, dentre aqueles que divergiram ou</w:t>
      </w:r>
      <w:r>
        <w:rPr>
          <w:rFonts w:ascii="Arial" w:hAnsi="Arial" w:cs="Arial"/>
          <w:sz w:val="20"/>
          <w:szCs w:val="20"/>
        </w:rPr>
        <w:t xml:space="preserve"> </w:t>
      </w:r>
      <w:r w:rsidRPr="005133C6">
        <w:rPr>
          <w:rFonts w:ascii="Arial" w:hAnsi="Arial" w:cs="Arial"/>
          <w:sz w:val="20"/>
          <w:szCs w:val="20"/>
        </w:rPr>
        <w:t>não se manifestaram, a quem competirá a relatoria do recurso para exame do mérito</w:t>
      </w:r>
      <w:r>
        <w:rPr>
          <w:rFonts w:ascii="Arial" w:hAnsi="Arial" w:cs="Arial"/>
          <w:sz w:val="20"/>
          <w:szCs w:val="20"/>
        </w:rPr>
        <w:t xml:space="preserve"> </w:t>
      </w:r>
      <w:r w:rsidR="004A43E4">
        <w:rPr>
          <w:rFonts w:ascii="Arial" w:hAnsi="Arial" w:cs="Arial"/>
          <w:sz w:val="20"/>
          <w:szCs w:val="20"/>
        </w:rPr>
        <w:t>e de incidentes processuais.</w:t>
      </w:r>
    </w:p>
    <w:p w14:paraId="129D0A66" w14:textId="77777777" w:rsidR="006251AA" w:rsidRDefault="006251AA" w:rsidP="00773BDF">
      <w:pPr>
        <w:tabs>
          <w:tab w:val="left" w:pos="709"/>
        </w:tabs>
        <w:spacing w:line="360" w:lineRule="auto"/>
        <w:jc w:val="both"/>
        <w:rPr>
          <w:rFonts w:ascii="Arial" w:hAnsi="Arial" w:cs="Arial"/>
          <w:sz w:val="24"/>
          <w:szCs w:val="24"/>
        </w:rPr>
      </w:pPr>
    </w:p>
    <w:p w14:paraId="2DA4A08E" w14:textId="0CE5101D" w:rsidR="004A43E4" w:rsidRDefault="004A43E4" w:rsidP="00773BDF">
      <w:pPr>
        <w:tabs>
          <w:tab w:val="left" w:pos="709"/>
        </w:tabs>
        <w:spacing w:line="360" w:lineRule="auto"/>
        <w:jc w:val="both"/>
        <w:rPr>
          <w:rFonts w:ascii="Arial" w:hAnsi="Arial" w:cs="Arial"/>
          <w:sz w:val="24"/>
          <w:szCs w:val="24"/>
        </w:rPr>
      </w:pPr>
      <w:r>
        <w:rPr>
          <w:rFonts w:ascii="Arial" w:hAnsi="Arial" w:cs="Arial"/>
          <w:sz w:val="24"/>
          <w:szCs w:val="24"/>
        </w:rPr>
        <w:tab/>
        <w:t xml:space="preserve">Há, ainda, dois pontos dignos de destaque. O primeiro já abordamos parcialmente na Aula 4, quando falávamos da possibilidade de seleção, pelos </w:t>
      </w:r>
      <w:r w:rsidR="00656A7B">
        <w:rPr>
          <w:rFonts w:ascii="Arial" w:hAnsi="Arial" w:cs="Arial"/>
          <w:sz w:val="24"/>
          <w:szCs w:val="24"/>
        </w:rPr>
        <w:t xml:space="preserve">tribunais </w:t>
      </w:r>
      <w:r>
        <w:rPr>
          <w:rFonts w:ascii="Arial" w:hAnsi="Arial" w:cs="Arial"/>
          <w:sz w:val="24"/>
          <w:szCs w:val="24"/>
        </w:rPr>
        <w:t xml:space="preserve">julgadores, dos casos a serem julgados, e diz respeito à possibilidade de não se conhecer de recurso cuja repercussão geral foi afirmada no Plenário Virtual. É dizer: apesar de só se partir à apreciação da existência ou inexistência de repercussão geral após configurados os demais requisitos de admissibilidade, é possível que a ausência de algum deles só seja percebida quando do julgamento do próprio mérito do recurso no Plenário </w:t>
      </w:r>
      <w:r w:rsidR="00656A7B">
        <w:rPr>
          <w:rFonts w:ascii="Arial" w:hAnsi="Arial" w:cs="Arial"/>
          <w:sz w:val="24"/>
          <w:szCs w:val="24"/>
        </w:rPr>
        <w:t>f</w:t>
      </w:r>
      <w:r>
        <w:rPr>
          <w:rFonts w:ascii="Arial" w:hAnsi="Arial" w:cs="Arial"/>
          <w:sz w:val="24"/>
          <w:szCs w:val="24"/>
        </w:rPr>
        <w:t>ísico do Tribunal, quando será possível afirmar o seu não conhecimento, a despeito da prévia manifestação eletrônica pelo reconhecimento da repercussão geral da temática versada no recurso.</w:t>
      </w:r>
      <w:r w:rsidR="002442C7">
        <w:rPr>
          <w:rFonts w:ascii="Arial" w:hAnsi="Arial" w:cs="Arial"/>
          <w:sz w:val="24"/>
          <w:szCs w:val="24"/>
        </w:rPr>
        <w:t xml:space="preserve"> </w:t>
      </w:r>
    </w:p>
    <w:p w14:paraId="1FB03597" w14:textId="265C7D7E" w:rsidR="005F381E" w:rsidRDefault="004A43E4" w:rsidP="00773BDF">
      <w:pPr>
        <w:tabs>
          <w:tab w:val="left" w:pos="709"/>
        </w:tabs>
        <w:spacing w:line="360" w:lineRule="auto"/>
        <w:jc w:val="both"/>
        <w:rPr>
          <w:rFonts w:ascii="Arial" w:hAnsi="Arial" w:cs="Arial"/>
          <w:sz w:val="24"/>
          <w:szCs w:val="24"/>
        </w:rPr>
      </w:pPr>
      <w:r>
        <w:rPr>
          <w:rFonts w:ascii="Arial" w:hAnsi="Arial" w:cs="Arial"/>
          <w:sz w:val="24"/>
          <w:szCs w:val="24"/>
        </w:rPr>
        <w:tab/>
        <w:t>A propósito, no RE 607.607, sob a relatoria do Ministro Marco Aurélio, reconheceu-se</w:t>
      </w:r>
      <w:r w:rsidR="00656A7B">
        <w:rPr>
          <w:rFonts w:ascii="Arial" w:hAnsi="Arial" w:cs="Arial"/>
          <w:sz w:val="24"/>
          <w:szCs w:val="24"/>
        </w:rPr>
        <w:t>,</w:t>
      </w:r>
      <w:r>
        <w:rPr>
          <w:rFonts w:ascii="Arial" w:hAnsi="Arial" w:cs="Arial"/>
          <w:sz w:val="24"/>
          <w:szCs w:val="24"/>
        </w:rPr>
        <w:t xml:space="preserve"> </w:t>
      </w:r>
      <w:r w:rsidR="00924F70">
        <w:rPr>
          <w:rFonts w:ascii="Arial" w:hAnsi="Arial" w:cs="Arial"/>
          <w:sz w:val="24"/>
          <w:szCs w:val="24"/>
        </w:rPr>
        <w:t xml:space="preserve">em 9/12/2010, </w:t>
      </w:r>
      <w:r>
        <w:rPr>
          <w:rFonts w:ascii="Arial" w:hAnsi="Arial" w:cs="Arial"/>
          <w:sz w:val="24"/>
          <w:szCs w:val="24"/>
        </w:rPr>
        <w:t>que “</w:t>
      </w:r>
      <w:r w:rsidRPr="004A43E4">
        <w:rPr>
          <w:rFonts w:ascii="Arial" w:hAnsi="Arial" w:cs="Arial"/>
          <w:sz w:val="24"/>
          <w:szCs w:val="24"/>
        </w:rPr>
        <w:t>Possui repercussão geral a controvérsia sobre a possibilidade de, ante a existência de lei, o Poder Judiciário proceder ao reajuste do vale-refeição de servidores estaduais ou impor ao Poder Executivo a edição de decreto para tal fim</w:t>
      </w:r>
      <w:r>
        <w:rPr>
          <w:rFonts w:ascii="Arial" w:hAnsi="Arial" w:cs="Arial"/>
          <w:sz w:val="24"/>
          <w:szCs w:val="24"/>
        </w:rPr>
        <w:t>” (</w:t>
      </w:r>
      <w:r w:rsidR="00924F70">
        <w:rPr>
          <w:rFonts w:ascii="Arial" w:hAnsi="Arial" w:cs="Arial"/>
          <w:sz w:val="24"/>
          <w:szCs w:val="24"/>
        </w:rPr>
        <w:t xml:space="preserve">o </w:t>
      </w:r>
      <w:r>
        <w:rPr>
          <w:rFonts w:ascii="Arial" w:hAnsi="Arial" w:cs="Arial"/>
          <w:sz w:val="24"/>
          <w:szCs w:val="24"/>
        </w:rPr>
        <w:lastRenderedPageBreak/>
        <w:t xml:space="preserve">inteiro teor </w:t>
      </w:r>
      <w:r w:rsidR="00924F70">
        <w:rPr>
          <w:rFonts w:ascii="Arial" w:hAnsi="Arial" w:cs="Arial"/>
          <w:sz w:val="24"/>
          <w:szCs w:val="24"/>
        </w:rPr>
        <w:t xml:space="preserve">da deliberação está </w:t>
      </w:r>
      <w:r>
        <w:rPr>
          <w:rFonts w:ascii="Arial" w:hAnsi="Arial" w:cs="Arial"/>
          <w:sz w:val="24"/>
          <w:szCs w:val="24"/>
        </w:rPr>
        <w:t>dispon</w:t>
      </w:r>
      <w:r w:rsidR="00924F70">
        <w:rPr>
          <w:rFonts w:ascii="Arial" w:hAnsi="Arial" w:cs="Arial"/>
          <w:sz w:val="24"/>
          <w:szCs w:val="24"/>
        </w:rPr>
        <w:t xml:space="preserve">ível </w:t>
      </w:r>
      <w:r>
        <w:rPr>
          <w:rFonts w:ascii="Arial" w:hAnsi="Arial" w:cs="Arial"/>
          <w:sz w:val="24"/>
          <w:szCs w:val="24"/>
        </w:rPr>
        <w:t xml:space="preserve">em: </w:t>
      </w:r>
      <w:r w:rsidR="00656A7B">
        <w:rPr>
          <w:rFonts w:ascii="Arial" w:hAnsi="Arial" w:cs="Arial"/>
          <w:sz w:val="24"/>
          <w:szCs w:val="24"/>
        </w:rPr>
        <w:t>&lt;</w:t>
      </w:r>
      <w:hyperlink r:id="rId14" w:history="1">
        <w:r w:rsidR="00924F70" w:rsidRPr="00754610">
          <w:rPr>
            <w:rStyle w:val="Hyperlink"/>
            <w:rFonts w:ascii="Arial" w:hAnsi="Arial" w:cs="Arial"/>
            <w:sz w:val="24"/>
            <w:szCs w:val="24"/>
          </w:rPr>
          <w:t>http://redir.stf.jus.br/paginadorpub/paginador.jsp?docTP=AC&amp;docID=622025</w:t>
        </w:r>
      </w:hyperlink>
      <w:r w:rsidR="00656A7B">
        <w:rPr>
          <w:rFonts w:ascii="Arial" w:hAnsi="Arial" w:cs="Arial"/>
          <w:sz w:val="24"/>
          <w:szCs w:val="24"/>
        </w:rPr>
        <w:t>&gt;)</w:t>
      </w:r>
      <w:r w:rsidRPr="004A43E4">
        <w:rPr>
          <w:rFonts w:ascii="Arial" w:hAnsi="Arial" w:cs="Arial"/>
          <w:sz w:val="24"/>
          <w:szCs w:val="24"/>
        </w:rPr>
        <w:t>.</w:t>
      </w:r>
      <w:r w:rsidR="00924F70">
        <w:rPr>
          <w:rFonts w:ascii="Arial" w:hAnsi="Arial" w:cs="Arial"/>
          <w:sz w:val="24"/>
          <w:szCs w:val="24"/>
        </w:rPr>
        <w:t xml:space="preserve"> </w:t>
      </w:r>
    </w:p>
    <w:p w14:paraId="460498B4" w14:textId="723C8473" w:rsidR="005133C6" w:rsidRDefault="005F381E" w:rsidP="00773BDF">
      <w:pPr>
        <w:tabs>
          <w:tab w:val="left" w:pos="709"/>
        </w:tabs>
        <w:spacing w:line="360" w:lineRule="auto"/>
        <w:jc w:val="both"/>
        <w:rPr>
          <w:rFonts w:ascii="Arial" w:hAnsi="Arial" w:cs="Arial"/>
          <w:sz w:val="24"/>
          <w:szCs w:val="24"/>
        </w:rPr>
      </w:pPr>
      <w:r>
        <w:rPr>
          <w:rFonts w:ascii="Arial" w:hAnsi="Arial" w:cs="Arial"/>
          <w:sz w:val="24"/>
          <w:szCs w:val="24"/>
        </w:rPr>
        <w:tab/>
      </w:r>
      <w:r w:rsidR="00924F70">
        <w:rPr>
          <w:rFonts w:ascii="Arial" w:hAnsi="Arial" w:cs="Arial"/>
          <w:sz w:val="24"/>
          <w:szCs w:val="24"/>
        </w:rPr>
        <w:t xml:space="preserve">Nesse caso, </w:t>
      </w:r>
      <w:r w:rsidR="00656A7B">
        <w:rPr>
          <w:rFonts w:ascii="Arial" w:hAnsi="Arial" w:cs="Arial"/>
          <w:sz w:val="24"/>
          <w:szCs w:val="24"/>
        </w:rPr>
        <w:t xml:space="preserve">o Ministro Ayres Britto </w:t>
      </w:r>
      <w:r w:rsidR="00924F70">
        <w:rPr>
          <w:rFonts w:ascii="Arial" w:hAnsi="Arial" w:cs="Arial"/>
          <w:sz w:val="24"/>
          <w:szCs w:val="24"/>
        </w:rPr>
        <w:t xml:space="preserve">acompanhou o </w:t>
      </w:r>
      <w:r w:rsidR="00BD651C">
        <w:rPr>
          <w:rFonts w:ascii="Arial" w:hAnsi="Arial" w:cs="Arial"/>
          <w:sz w:val="24"/>
          <w:szCs w:val="24"/>
        </w:rPr>
        <w:t>r</w:t>
      </w:r>
      <w:r w:rsidR="00656A7B">
        <w:rPr>
          <w:rFonts w:ascii="Arial" w:hAnsi="Arial" w:cs="Arial"/>
          <w:sz w:val="24"/>
          <w:szCs w:val="24"/>
        </w:rPr>
        <w:t>elator</w:t>
      </w:r>
      <w:r w:rsidR="00924F70">
        <w:rPr>
          <w:rFonts w:ascii="Arial" w:hAnsi="Arial" w:cs="Arial"/>
          <w:sz w:val="24"/>
          <w:szCs w:val="24"/>
        </w:rPr>
        <w:t>, enquanto se manifestaram pela recusa do recurso extraordinário os Ministros Dias Toffoli e Gilmar Mendes. Entretanto</w:t>
      </w:r>
      <w:r w:rsidR="00656A7B">
        <w:rPr>
          <w:rFonts w:ascii="Arial" w:hAnsi="Arial" w:cs="Arial"/>
          <w:sz w:val="24"/>
          <w:szCs w:val="24"/>
        </w:rPr>
        <w:t>,</w:t>
      </w:r>
      <w:r w:rsidR="00924F70">
        <w:rPr>
          <w:rFonts w:ascii="Arial" w:hAnsi="Arial" w:cs="Arial"/>
          <w:sz w:val="24"/>
          <w:szCs w:val="24"/>
        </w:rPr>
        <w:t xml:space="preserve"> considerando não terem se manifestado </w:t>
      </w:r>
      <w:r w:rsidR="00924F70" w:rsidRPr="00924F70">
        <w:rPr>
          <w:rFonts w:ascii="Arial" w:hAnsi="Arial" w:cs="Arial"/>
          <w:sz w:val="24"/>
          <w:szCs w:val="24"/>
        </w:rPr>
        <w:t>os Ministros</w:t>
      </w:r>
      <w:r w:rsidR="00924F70">
        <w:rPr>
          <w:rFonts w:ascii="Arial" w:hAnsi="Arial" w:cs="Arial"/>
          <w:sz w:val="24"/>
          <w:szCs w:val="24"/>
        </w:rPr>
        <w:t xml:space="preserve"> </w:t>
      </w:r>
      <w:r w:rsidR="00924F70" w:rsidRPr="00924F70">
        <w:rPr>
          <w:rFonts w:ascii="Arial" w:hAnsi="Arial" w:cs="Arial"/>
          <w:sz w:val="24"/>
          <w:szCs w:val="24"/>
        </w:rPr>
        <w:t>Cezar Peluso, Celso de Mello, Cármen Lúcia, Ricardo Lewandowski, Joaquim Barbosa e Ellen Gracie</w:t>
      </w:r>
      <w:r w:rsidR="00924F70">
        <w:rPr>
          <w:rFonts w:ascii="Arial" w:hAnsi="Arial" w:cs="Arial"/>
          <w:sz w:val="24"/>
          <w:szCs w:val="24"/>
        </w:rPr>
        <w:t xml:space="preserve">, </w:t>
      </w:r>
      <w:r w:rsidR="002B1FB0">
        <w:rPr>
          <w:rFonts w:ascii="Arial" w:hAnsi="Arial" w:cs="Arial"/>
          <w:sz w:val="24"/>
          <w:szCs w:val="24"/>
        </w:rPr>
        <w:t xml:space="preserve">reputou-se existente a repercussão geral da questão constitucional por ausência de manifestações suficientes para a sua recusa. </w:t>
      </w:r>
      <w:r w:rsidR="00012E9B">
        <w:rPr>
          <w:rFonts w:ascii="Arial" w:hAnsi="Arial" w:cs="Arial"/>
          <w:sz w:val="24"/>
          <w:szCs w:val="24"/>
        </w:rPr>
        <w:t>Todavia</w:t>
      </w:r>
      <w:r w:rsidR="00924F70">
        <w:rPr>
          <w:rFonts w:ascii="Arial" w:hAnsi="Arial" w:cs="Arial"/>
          <w:sz w:val="24"/>
          <w:szCs w:val="24"/>
        </w:rPr>
        <w:t>, em 6/2/2013, quando ocorreria o julgamento do mérito do recurso, o Tribunal acabou não conhecendo do recurso.</w:t>
      </w:r>
    </w:p>
    <w:p w14:paraId="396309BB" w14:textId="0B5B6A31" w:rsidR="004A43E4" w:rsidRDefault="00924F70" w:rsidP="00773BDF">
      <w:pPr>
        <w:tabs>
          <w:tab w:val="left" w:pos="709"/>
        </w:tabs>
        <w:spacing w:line="360" w:lineRule="auto"/>
        <w:jc w:val="both"/>
        <w:rPr>
          <w:rFonts w:ascii="Arial" w:hAnsi="Arial" w:cs="Arial"/>
          <w:sz w:val="24"/>
          <w:szCs w:val="24"/>
        </w:rPr>
      </w:pPr>
      <w:r>
        <w:rPr>
          <w:rFonts w:ascii="Arial" w:hAnsi="Arial" w:cs="Arial"/>
          <w:sz w:val="24"/>
          <w:szCs w:val="24"/>
        </w:rPr>
        <w:tab/>
        <w:t>Na ocasião, após proferido o voto relator pelo Ministro Marco Aurélio, acompanhado pela Ministra Rosa Weber, o Ministro Luiz Fux</w:t>
      </w:r>
      <w:r w:rsidR="002B1FB0">
        <w:rPr>
          <w:rFonts w:ascii="Arial" w:hAnsi="Arial" w:cs="Arial"/>
          <w:sz w:val="24"/>
          <w:szCs w:val="24"/>
        </w:rPr>
        <w:t xml:space="preserve"> – que ainda não integrava a Corte quando do reconhecimento da repercussão geral – assentou suas dificuldades em admitir o recurso extraordinário, posição que acabou vencedora. O acórdão do julgamento restou assim ementado (inteiro teor disponível em </w:t>
      </w:r>
      <w:r w:rsidR="00012E9B">
        <w:rPr>
          <w:rFonts w:ascii="Arial" w:hAnsi="Arial" w:cs="Arial"/>
          <w:sz w:val="24"/>
          <w:szCs w:val="24"/>
        </w:rPr>
        <w:t>&lt;</w:t>
      </w:r>
      <w:hyperlink r:id="rId15" w:history="1">
        <w:r w:rsidR="002B1FB0" w:rsidRPr="00754610">
          <w:rPr>
            <w:rStyle w:val="Hyperlink"/>
            <w:rFonts w:ascii="Arial" w:hAnsi="Arial" w:cs="Arial"/>
            <w:sz w:val="24"/>
            <w:szCs w:val="24"/>
          </w:rPr>
          <w:t>http://redir.stf.jus.br/paginadorpub/paginador.jsp?docTP=TP&amp;docID=3736688</w:t>
        </w:r>
      </w:hyperlink>
      <w:r w:rsidR="00012E9B">
        <w:rPr>
          <w:rFonts w:ascii="Arial" w:hAnsi="Arial" w:cs="Arial"/>
          <w:sz w:val="24"/>
          <w:szCs w:val="24"/>
        </w:rPr>
        <w:t>&gt;)</w:t>
      </w:r>
      <w:r w:rsidR="002B1FB0">
        <w:rPr>
          <w:rFonts w:ascii="Arial" w:hAnsi="Arial" w:cs="Arial"/>
          <w:sz w:val="24"/>
          <w:szCs w:val="24"/>
        </w:rPr>
        <w:t>:</w:t>
      </w:r>
    </w:p>
    <w:p w14:paraId="0FF38A46" w14:textId="77777777" w:rsidR="00964A8A" w:rsidRDefault="00964A8A" w:rsidP="002B1FB0">
      <w:pPr>
        <w:tabs>
          <w:tab w:val="left" w:pos="851"/>
          <w:tab w:val="left" w:pos="1701"/>
        </w:tabs>
        <w:spacing w:after="0" w:line="360" w:lineRule="auto"/>
        <w:ind w:left="1701" w:firstLine="284"/>
        <w:jc w:val="both"/>
        <w:rPr>
          <w:rFonts w:ascii="Arial" w:hAnsi="Arial" w:cs="Arial"/>
          <w:sz w:val="20"/>
          <w:szCs w:val="20"/>
        </w:rPr>
      </w:pPr>
    </w:p>
    <w:p w14:paraId="27792AB2" w14:textId="77777777" w:rsidR="002B1FB0" w:rsidRPr="002B1FB0" w:rsidRDefault="002B1FB0" w:rsidP="00B12AC7">
      <w:pPr>
        <w:tabs>
          <w:tab w:val="left" w:pos="851"/>
          <w:tab w:val="left" w:pos="2268"/>
        </w:tabs>
        <w:spacing w:after="0" w:line="240" w:lineRule="auto"/>
        <w:ind w:left="2268" w:firstLine="284"/>
        <w:jc w:val="both"/>
        <w:rPr>
          <w:rFonts w:ascii="Arial" w:hAnsi="Arial" w:cs="Arial"/>
          <w:sz w:val="20"/>
          <w:szCs w:val="20"/>
        </w:rPr>
      </w:pPr>
      <w:r w:rsidRPr="002B1FB0">
        <w:rPr>
          <w:rFonts w:ascii="Arial" w:hAnsi="Arial" w:cs="Arial"/>
          <w:sz w:val="20"/>
          <w:szCs w:val="20"/>
        </w:rPr>
        <w:t xml:space="preserve">RECURSO EXTRAORDINÁRIO. SERVIDORES PÚBLICOS DO ESTADO DO RIO GRANDE DO SUL. VALE-REFEIÇÃO. REAJUSTE. LEIS ESTADUAIS </w:t>
      </w:r>
      <w:proofErr w:type="spellStart"/>
      <w:r w:rsidRPr="002B1FB0">
        <w:rPr>
          <w:rFonts w:ascii="Arial" w:hAnsi="Arial" w:cs="Arial"/>
          <w:sz w:val="20"/>
          <w:szCs w:val="20"/>
        </w:rPr>
        <w:t>NºS</w:t>
      </w:r>
      <w:proofErr w:type="spellEnd"/>
      <w:r w:rsidRPr="002B1FB0">
        <w:rPr>
          <w:rFonts w:ascii="Arial" w:hAnsi="Arial" w:cs="Arial"/>
          <w:sz w:val="20"/>
          <w:szCs w:val="20"/>
        </w:rPr>
        <w:t xml:space="preserve"> 10.002/93-RS, 11.468/00 E 11.802/02-RS E DECRETO REGULAMENTAR. REPERCUSSÃO GERAL. INTERPRETAÇÃO DA LEGISLAÇÃO LOCAL. NÃO CONHECIMENTO DO RECURSO EXTRAORDINÁRIO.</w:t>
      </w:r>
    </w:p>
    <w:p w14:paraId="6E67A762" w14:textId="77777777" w:rsidR="002B1FB0" w:rsidRPr="002B1FB0" w:rsidRDefault="002B1FB0" w:rsidP="00B12AC7">
      <w:pPr>
        <w:tabs>
          <w:tab w:val="left" w:pos="851"/>
          <w:tab w:val="left" w:pos="2268"/>
        </w:tabs>
        <w:spacing w:after="0" w:line="240" w:lineRule="auto"/>
        <w:ind w:left="2268" w:firstLine="284"/>
        <w:jc w:val="both"/>
        <w:rPr>
          <w:rFonts w:ascii="Arial" w:hAnsi="Arial" w:cs="Arial"/>
          <w:sz w:val="20"/>
          <w:szCs w:val="20"/>
        </w:rPr>
      </w:pPr>
      <w:r w:rsidRPr="002B1FB0">
        <w:rPr>
          <w:rFonts w:ascii="Arial" w:hAnsi="Arial" w:cs="Arial"/>
          <w:sz w:val="20"/>
          <w:szCs w:val="20"/>
        </w:rPr>
        <w:t xml:space="preserve">1. A controvérsia relacionada com o percentual de reajuste no valor do vale-refeição concedido a servidores públicos estaduais e sua adequação para a manutenção do valor efetivo do benefício é matéria afeta à interpretação da legislação infraconstitucional e do direito local, cuja discussão revela-se incabível na instância extraordinária (Súmula 280/STF: “Por ofensa a direito local não cabe recurso extraordinário”). Precedentes: ARE 680.280-AgR, Rel. Min. Gilmar Mendes, Segunda Turma, DJe de 29/05/2012; AI 844.653-AgR, Rel. Ministro Luiz Fux, Primeira Turma, DJe 15/09/2011; e AI 450.849-AgR, Rel. Min. Gilmar Mendes, Segunda Turma, DJ de 01/07/2005. </w:t>
      </w:r>
    </w:p>
    <w:p w14:paraId="198D47B3" w14:textId="68FE2EFB" w:rsidR="002B1FB0" w:rsidRPr="002B1FB0" w:rsidRDefault="002B1FB0" w:rsidP="00B12AC7">
      <w:pPr>
        <w:tabs>
          <w:tab w:val="left" w:pos="851"/>
          <w:tab w:val="left" w:pos="2268"/>
        </w:tabs>
        <w:spacing w:after="0" w:line="240" w:lineRule="auto"/>
        <w:ind w:left="2268" w:firstLine="284"/>
        <w:jc w:val="both"/>
        <w:rPr>
          <w:rFonts w:ascii="Arial" w:hAnsi="Arial" w:cs="Arial"/>
          <w:sz w:val="20"/>
          <w:szCs w:val="20"/>
        </w:rPr>
      </w:pPr>
      <w:r w:rsidRPr="002B1FB0">
        <w:rPr>
          <w:rFonts w:ascii="Arial" w:hAnsi="Arial" w:cs="Arial"/>
          <w:sz w:val="20"/>
          <w:szCs w:val="20"/>
        </w:rPr>
        <w:t xml:space="preserve">2. </w:t>
      </w:r>
      <w:r w:rsidRPr="002B1FB0">
        <w:rPr>
          <w:rFonts w:ascii="Arial" w:hAnsi="Arial" w:cs="Arial"/>
          <w:i/>
          <w:sz w:val="20"/>
          <w:szCs w:val="20"/>
        </w:rPr>
        <w:t xml:space="preserve">In </w:t>
      </w:r>
      <w:proofErr w:type="spellStart"/>
      <w:r w:rsidRPr="002B1FB0">
        <w:rPr>
          <w:rFonts w:ascii="Arial" w:hAnsi="Arial" w:cs="Arial"/>
          <w:i/>
          <w:sz w:val="20"/>
          <w:szCs w:val="20"/>
        </w:rPr>
        <w:t>casu</w:t>
      </w:r>
      <w:proofErr w:type="spellEnd"/>
      <w:r w:rsidRPr="002B1FB0">
        <w:rPr>
          <w:rFonts w:ascii="Arial" w:hAnsi="Arial" w:cs="Arial"/>
          <w:sz w:val="20"/>
          <w:szCs w:val="20"/>
        </w:rPr>
        <w:t xml:space="preserve">, o Tribunal de Justiça do Estado do Rio Grande do Sul entendeu que </w:t>
      </w:r>
      <w:r w:rsidR="0077766F">
        <w:rPr>
          <w:rFonts w:ascii="Arial" w:hAnsi="Arial" w:cs="Arial"/>
          <w:sz w:val="20"/>
          <w:szCs w:val="20"/>
        </w:rPr>
        <w:t>“</w:t>
      </w:r>
      <w:r w:rsidRPr="002B1FB0">
        <w:rPr>
          <w:rFonts w:ascii="Arial" w:hAnsi="Arial" w:cs="Arial"/>
          <w:sz w:val="20"/>
          <w:szCs w:val="20"/>
        </w:rPr>
        <w:t>a Lei nº 10.002/93 estabeleceu que os reajustes do valor do vale-refeição devem ser realizados mediante decreto do Executivo Estadual, não podendo o Poder Judiciário instituí-los. Ainda que tal benefício não seja propriamente vencimento, mas sim verba indenizatória, traduz, em última análise, aumento de despesa, que só pode ser realizada se houver prévia dotação orçamentária (art. 169, CF)</w:t>
      </w:r>
      <w:r w:rsidR="0077766F">
        <w:rPr>
          <w:rFonts w:ascii="Arial" w:hAnsi="Arial" w:cs="Arial"/>
          <w:sz w:val="20"/>
          <w:szCs w:val="20"/>
        </w:rPr>
        <w:t>”</w:t>
      </w:r>
      <w:r w:rsidRPr="002B1FB0">
        <w:rPr>
          <w:rFonts w:ascii="Arial" w:hAnsi="Arial" w:cs="Arial"/>
          <w:sz w:val="20"/>
          <w:szCs w:val="20"/>
        </w:rPr>
        <w:t xml:space="preserve">. </w:t>
      </w:r>
    </w:p>
    <w:p w14:paraId="5C04637C" w14:textId="77777777" w:rsidR="002B1FB0" w:rsidRDefault="002B1FB0" w:rsidP="00B12AC7">
      <w:pPr>
        <w:tabs>
          <w:tab w:val="left" w:pos="851"/>
          <w:tab w:val="left" w:pos="2268"/>
        </w:tabs>
        <w:spacing w:after="0" w:line="240" w:lineRule="auto"/>
        <w:ind w:left="2268" w:firstLine="284"/>
        <w:jc w:val="both"/>
        <w:rPr>
          <w:rFonts w:ascii="Arial" w:hAnsi="Arial" w:cs="Arial"/>
          <w:sz w:val="20"/>
          <w:szCs w:val="20"/>
        </w:rPr>
      </w:pPr>
      <w:r w:rsidRPr="002B1FB0">
        <w:rPr>
          <w:rFonts w:ascii="Arial" w:hAnsi="Arial" w:cs="Arial"/>
          <w:sz w:val="20"/>
          <w:szCs w:val="20"/>
        </w:rPr>
        <w:t>3. Recurso extraordinário não conhecido.</w:t>
      </w:r>
    </w:p>
    <w:p w14:paraId="2F697480" w14:textId="77777777" w:rsidR="002B1FB0" w:rsidRPr="002B1FB0" w:rsidRDefault="002B1FB0" w:rsidP="002B1FB0">
      <w:pPr>
        <w:tabs>
          <w:tab w:val="left" w:pos="851"/>
          <w:tab w:val="left" w:pos="1701"/>
        </w:tabs>
        <w:spacing w:after="0" w:line="360" w:lineRule="auto"/>
        <w:ind w:left="1701" w:firstLine="284"/>
        <w:jc w:val="both"/>
        <w:rPr>
          <w:rFonts w:ascii="Arial" w:hAnsi="Arial" w:cs="Arial"/>
          <w:sz w:val="20"/>
          <w:szCs w:val="20"/>
        </w:rPr>
      </w:pPr>
    </w:p>
    <w:p w14:paraId="7BA70DEA" w14:textId="2AE8D81C" w:rsidR="00F5388E" w:rsidRDefault="00E4160E" w:rsidP="00773BDF">
      <w:pPr>
        <w:tabs>
          <w:tab w:val="left" w:pos="709"/>
        </w:tabs>
        <w:spacing w:line="360" w:lineRule="auto"/>
        <w:jc w:val="both"/>
        <w:rPr>
          <w:rFonts w:ascii="Arial" w:hAnsi="Arial" w:cs="Arial"/>
          <w:sz w:val="24"/>
          <w:szCs w:val="24"/>
        </w:rPr>
      </w:pPr>
      <w:r>
        <w:rPr>
          <w:rFonts w:ascii="Arial" w:hAnsi="Arial" w:cs="Arial"/>
          <w:sz w:val="24"/>
          <w:szCs w:val="24"/>
        </w:rPr>
        <w:tab/>
      </w:r>
      <w:r w:rsidR="00F5388E" w:rsidRPr="0002398D">
        <w:rPr>
          <w:rFonts w:ascii="Arial" w:hAnsi="Arial" w:cs="Arial"/>
          <w:sz w:val="24"/>
          <w:szCs w:val="24"/>
        </w:rPr>
        <w:t xml:space="preserve">Na </w:t>
      </w:r>
      <w:r w:rsidR="0077766F" w:rsidRPr="0002398D">
        <w:rPr>
          <w:rFonts w:ascii="Arial" w:hAnsi="Arial" w:cs="Arial"/>
          <w:sz w:val="24"/>
          <w:szCs w:val="24"/>
        </w:rPr>
        <w:t xml:space="preserve">Aula </w:t>
      </w:r>
      <w:r w:rsidR="00F5388E" w:rsidRPr="0002398D">
        <w:rPr>
          <w:rFonts w:ascii="Arial" w:hAnsi="Arial" w:cs="Arial"/>
          <w:sz w:val="24"/>
          <w:szCs w:val="24"/>
        </w:rPr>
        <w:t>3, destacamos uma situação mais recente e inovadora, na qual se assentou a inexistência de repercussão geral em um caso em que essa tinha sido inicialmente reconhecida.</w:t>
      </w:r>
      <w:r w:rsidR="00F5388E">
        <w:rPr>
          <w:rFonts w:ascii="Arial" w:hAnsi="Arial" w:cs="Arial"/>
          <w:sz w:val="24"/>
          <w:szCs w:val="24"/>
        </w:rPr>
        <w:t xml:space="preserve"> </w:t>
      </w:r>
      <w:r w:rsidR="00033B6E">
        <w:rPr>
          <w:rFonts w:ascii="Arial" w:hAnsi="Arial" w:cs="Arial"/>
          <w:sz w:val="24"/>
          <w:szCs w:val="24"/>
        </w:rPr>
        <w:t>N</w:t>
      </w:r>
      <w:r w:rsidR="00F5388E">
        <w:rPr>
          <w:rFonts w:ascii="Arial" w:hAnsi="Arial" w:cs="Arial"/>
          <w:sz w:val="24"/>
          <w:szCs w:val="24"/>
        </w:rPr>
        <w:t>o RE 584.247, de relatoria do Ministro Roberto Barroso, após ser reconhecida a repercussão geral do tema por meio do Plenário Virtual em abril</w:t>
      </w:r>
      <w:r w:rsidR="00033B6E">
        <w:rPr>
          <w:rFonts w:ascii="Arial" w:hAnsi="Arial" w:cs="Arial"/>
          <w:sz w:val="24"/>
          <w:szCs w:val="24"/>
        </w:rPr>
        <w:t xml:space="preserve"> de </w:t>
      </w:r>
      <w:r w:rsidR="00F5388E">
        <w:rPr>
          <w:rFonts w:ascii="Arial" w:hAnsi="Arial" w:cs="Arial"/>
          <w:sz w:val="24"/>
          <w:szCs w:val="24"/>
        </w:rPr>
        <w:t xml:space="preserve">2012, o Plenário </w:t>
      </w:r>
      <w:r w:rsidR="00033B6E">
        <w:rPr>
          <w:rFonts w:ascii="Arial" w:hAnsi="Arial" w:cs="Arial"/>
          <w:sz w:val="24"/>
          <w:szCs w:val="24"/>
        </w:rPr>
        <w:t>F</w:t>
      </w:r>
      <w:r w:rsidR="00F5388E">
        <w:rPr>
          <w:rFonts w:ascii="Arial" w:hAnsi="Arial" w:cs="Arial"/>
          <w:sz w:val="24"/>
          <w:szCs w:val="24"/>
        </w:rPr>
        <w:t xml:space="preserve">ísico do Tribunal, em 4/11/2016, resolveu </w:t>
      </w:r>
      <w:r w:rsidR="00033B6E">
        <w:rPr>
          <w:rFonts w:ascii="Arial" w:hAnsi="Arial" w:cs="Arial"/>
          <w:sz w:val="24"/>
          <w:szCs w:val="24"/>
        </w:rPr>
        <w:t xml:space="preserve">questão de ordem </w:t>
      </w:r>
      <w:r w:rsidR="00F5388E">
        <w:rPr>
          <w:rFonts w:ascii="Arial" w:hAnsi="Arial" w:cs="Arial"/>
          <w:sz w:val="24"/>
          <w:szCs w:val="24"/>
        </w:rPr>
        <w:t xml:space="preserve">suscitada </w:t>
      </w:r>
      <w:r w:rsidR="00F5388E">
        <w:rPr>
          <w:rFonts w:ascii="Arial" w:hAnsi="Arial" w:cs="Arial"/>
          <w:sz w:val="24"/>
          <w:szCs w:val="24"/>
        </w:rPr>
        <w:lastRenderedPageBreak/>
        <w:t>para “</w:t>
      </w:r>
      <w:r w:rsidR="00F5388E" w:rsidRPr="00B85AFD">
        <w:rPr>
          <w:rFonts w:ascii="Arial" w:hAnsi="Arial" w:cs="Arial"/>
          <w:sz w:val="24"/>
          <w:szCs w:val="24"/>
        </w:rPr>
        <w:t>assentar a inexistência de repercussão geral no caso, e, portanto, não conhecer do recurso, valendo a decisão para todos os recursos sobre matéria idêntica que ainda se encontrem na origem</w:t>
      </w:r>
      <w:r w:rsidR="00F5388E">
        <w:rPr>
          <w:rFonts w:ascii="Arial" w:hAnsi="Arial" w:cs="Arial"/>
          <w:sz w:val="24"/>
          <w:szCs w:val="24"/>
        </w:rPr>
        <w:t xml:space="preserve">”, conforme os termos da ata de julgamento. </w:t>
      </w:r>
    </w:p>
    <w:p w14:paraId="52CDCBC8" w14:textId="41B78390" w:rsidR="00F5388E" w:rsidRDefault="00F5388E" w:rsidP="00773BDF">
      <w:pPr>
        <w:tabs>
          <w:tab w:val="left" w:pos="709"/>
        </w:tabs>
        <w:spacing w:line="360" w:lineRule="auto"/>
        <w:jc w:val="both"/>
        <w:rPr>
          <w:rFonts w:ascii="Arial" w:hAnsi="Arial" w:cs="Arial"/>
          <w:sz w:val="24"/>
          <w:szCs w:val="24"/>
        </w:rPr>
      </w:pPr>
      <w:r>
        <w:rPr>
          <w:rFonts w:ascii="Arial" w:hAnsi="Arial" w:cs="Arial"/>
          <w:sz w:val="24"/>
          <w:szCs w:val="24"/>
        </w:rPr>
        <w:tab/>
        <w:t>Assim, ainda que já reconhecida a repercussão geral do tema tratado, o recurso extraordinário pode ter o seu não cabimento assentado também no momento em que se</w:t>
      </w:r>
      <w:r w:rsidR="00A55B54">
        <w:rPr>
          <w:rFonts w:ascii="Arial" w:hAnsi="Arial" w:cs="Arial"/>
          <w:sz w:val="24"/>
          <w:szCs w:val="24"/>
        </w:rPr>
        <w:t>u</w:t>
      </w:r>
      <w:r>
        <w:rPr>
          <w:rFonts w:ascii="Arial" w:hAnsi="Arial" w:cs="Arial"/>
          <w:sz w:val="24"/>
          <w:szCs w:val="24"/>
        </w:rPr>
        <w:t xml:space="preserve"> mérito seria julgado, pela ausência de qualquer dos seus pressupostos de admissibilidade, inclusive a própria repercussão geral. </w:t>
      </w:r>
      <w:r w:rsidR="00E4160E">
        <w:rPr>
          <w:rFonts w:ascii="Arial" w:hAnsi="Arial" w:cs="Arial"/>
          <w:sz w:val="24"/>
          <w:szCs w:val="24"/>
        </w:rPr>
        <w:t>Como destaca Daniel Amorim Assumpção Neves</w:t>
      </w:r>
      <w:r w:rsidR="00393AE5">
        <w:rPr>
          <w:rFonts w:ascii="Arial" w:hAnsi="Arial" w:cs="Arial"/>
          <w:sz w:val="24"/>
          <w:szCs w:val="24"/>
        </w:rPr>
        <w:t>:</w:t>
      </w:r>
      <w:r w:rsidR="00E4160E">
        <w:rPr>
          <w:rFonts w:ascii="Arial" w:hAnsi="Arial" w:cs="Arial"/>
          <w:sz w:val="24"/>
          <w:szCs w:val="24"/>
        </w:rPr>
        <w:t xml:space="preserve"> </w:t>
      </w:r>
    </w:p>
    <w:p w14:paraId="48C324D0" w14:textId="77777777" w:rsidR="00964A8A" w:rsidRDefault="00964A8A" w:rsidP="00B12AC7">
      <w:pPr>
        <w:spacing w:after="0" w:line="360" w:lineRule="auto"/>
        <w:ind w:left="2268" w:firstLine="284"/>
        <w:jc w:val="both"/>
        <w:rPr>
          <w:rFonts w:ascii="Arial" w:hAnsi="Arial" w:cs="Arial"/>
          <w:sz w:val="20"/>
          <w:szCs w:val="20"/>
        </w:rPr>
      </w:pPr>
    </w:p>
    <w:p w14:paraId="3FC2DEFA" w14:textId="3BB2DDC5" w:rsidR="00F5388E" w:rsidRDefault="005723AE" w:rsidP="00B12AC7">
      <w:pPr>
        <w:spacing w:after="0" w:line="240" w:lineRule="auto"/>
        <w:ind w:left="2268" w:firstLine="284"/>
        <w:jc w:val="both"/>
        <w:rPr>
          <w:rFonts w:ascii="Arial" w:hAnsi="Arial" w:cs="Arial"/>
          <w:sz w:val="20"/>
          <w:szCs w:val="20"/>
        </w:rPr>
      </w:pPr>
      <w:r>
        <w:rPr>
          <w:rFonts w:ascii="Arial" w:hAnsi="Arial" w:cs="Arial"/>
          <w:sz w:val="20"/>
          <w:szCs w:val="20"/>
        </w:rPr>
        <w:t xml:space="preserve">[...] </w:t>
      </w:r>
      <w:r w:rsidR="00E4160E" w:rsidRPr="00F5388E">
        <w:rPr>
          <w:rFonts w:ascii="Arial" w:hAnsi="Arial" w:cs="Arial"/>
          <w:sz w:val="20"/>
          <w:szCs w:val="20"/>
        </w:rPr>
        <w:t xml:space="preserve">qualquer outro [motivo] que leve à inadmissão do recurso extraordinário deva ser reconhecido mesmo que já tenha havido deliberação do plenário virtual no sentido de existência de repercussão geral. Inclusive, a própria repercussão geral, que pode ser afastada nesse caso em sessão presencial. Afinal não há dúvida de que a repercussão geral seja um pressuposto do recurso extraordinário, e o juízo de admissibilidade recursal não </w:t>
      </w:r>
      <w:proofErr w:type="spellStart"/>
      <w:r w:rsidR="00E4160E" w:rsidRPr="00F5388E">
        <w:rPr>
          <w:rFonts w:ascii="Arial" w:hAnsi="Arial" w:cs="Arial"/>
          <w:sz w:val="20"/>
          <w:szCs w:val="20"/>
        </w:rPr>
        <w:t>preclui</w:t>
      </w:r>
      <w:proofErr w:type="spellEnd"/>
      <w:r w:rsidR="00E4160E" w:rsidRPr="00F5388E">
        <w:rPr>
          <w:rFonts w:ascii="Arial" w:hAnsi="Arial" w:cs="Arial"/>
          <w:sz w:val="20"/>
          <w:szCs w:val="20"/>
        </w:rPr>
        <w:t xml:space="preserve"> por tratar-se de matéria de ordem pública.</w:t>
      </w:r>
      <w:r w:rsidR="00964A8A">
        <w:rPr>
          <w:rFonts w:ascii="Arial" w:hAnsi="Arial" w:cs="Arial"/>
          <w:sz w:val="20"/>
          <w:szCs w:val="20"/>
        </w:rPr>
        <w:t xml:space="preserve"> </w:t>
      </w:r>
      <w:r w:rsidR="00F5388E">
        <w:rPr>
          <w:rFonts w:ascii="Arial" w:hAnsi="Arial" w:cs="Arial"/>
          <w:sz w:val="20"/>
          <w:szCs w:val="20"/>
        </w:rPr>
        <w:t>(</w:t>
      </w:r>
      <w:r w:rsidR="00F5388E" w:rsidRPr="00F5388E">
        <w:rPr>
          <w:rFonts w:ascii="Arial" w:hAnsi="Arial" w:cs="Arial"/>
          <w:sz w:val="20"/>
          <w:szCs w:val="20"/>
        </w:rPr>
        <w:t>NEVES</w:t>
      </w:r>
      <w:r w:rsidR="00963B45">
        <w:rPr>
          <w:rFonts w:ascii="Arial" w:hAnsi="Arial" w:cs="Arial"/>
          <w:sz w:val="20"/>
          <w:szCs w:val="20"/>
        </w:rPr>
        <w:t xml:space="preserve">, </w:t>
      </w:r>
      <w:r w:rsidR="00F5388E" w:rsidRPr="00F5388E">
        <w:rPr>
          <w:rFonts w:ascii="Arial" w:hAnsi="Arial" w:cs="Arial"/>
          <w:sz w:val="20"/>
          <w:szCs w:val="20"/>
        </w:rPr>
        <w:t>2016, p. 1755</w:t>
      </w:r>
      <w:r w:rsidR="00F5388E">
        <w:rPr>
          <w:rFonts w:ascii="Arial" w:hAnsi="Arial" w:cs="Arial"/>
          <w:sz w:val="20"/>
          <w:szCs w:val="20"/>
        </w:rPr>
        <w:t>-1756</w:t>
      </w:r>
      <w:r w:rsidR="0054234E">
        <w:rPr>
          <w:rFonts w:ascii="Arial" w:hAnsi="Arial" w:cs="Arial"/>
          <w:sz w:val="20"/>
          <w:szCs w:val="20"/>
        </w:rPr>
        <w:t>.</w:t>
      </w:r>
      <w:r w:rsidR="00F5388E">
        <w:rPr>
          <w:rFonts w:ascii="Arial" w:hAnsi="Arial" w:cs="Arial"/>
          <w:sz w:val="20"/>
          <w:szCs w:val="20"/>
        </w:rPr>
        <w:t>)</w:t>
      </w:r>
    </w:p>
    <w:p w14:paraId="31F0F2EA" w14:textId="77777777" w:rsidR="00F5388E" w:rsidRPr="00F5388E" w:rsidRDefault="00F5388E" w:rsidP="00F5388E">
      <w:pPr>
        <w:tabs>
          <w:tab w:val="left" w:pos="709"/>
        </w:tabs>
        <w:spacing w:after="0" w:line="360" w:lineRule="auto"/>
        <w:ind w:left="1701" w:firstLine="425"/>
        <w:jc w:val="both"/>
        <w:rPr>
          <w:rFonts w:ascii="Arial" w:hAnsi="Arial" w:cs="Arial"/>
          <w:sz w:val="20"/>
          <w:szCs w:val="20"/>
        </w:rPr>
      </w:pPr>
    </w:p>
    <w:p w14:paraId="03A3C989" w14:textId="1ECB3308" w:rsidR="00842347" w:rsidRDefault="00393AE5" w:rsidP="00AD71D3">
      <w:pPr>
        <w:tabs>
          <w:tab w:val="left" w:pos="709"/>
        </w:tabs>
        <w:spacing w:line="360" w:lineRule="auto"/>
        <w:jc w:val="both"/>
        <w:rPr>
          <w:rFonts w:ascii="Arial" w:hAnsi="Arial" w:cs="Arial"/>
          <w:sz w:val="24"/>
          <w:szCs w:val="24"/>
        </w:rPr>
      </w:pPr>
      <w:r>
        <w:rPr>
          <w:rFonts w:ascii="Arial" w:hAnsi="Arial" w:cs="Arial"/>
          <w:sz w:val="24"/>
          <w:szCs w:val="24"/>
        </w:rPr>
        <w:tab/>
        <w:t xml:space="preserve">O segundo ponto de destaque </w:t>
      </w:r>
      <w:r w:rsidR="00DD31B2">
        <w:rPr>
          <w:rFonts w:ascii="Arial" w:hAnsi="Arial" w:cs="Arial"/>
          <w:sz w:val="24"/>
          <w:szCs w:val="24"/>
        </w:rPr>
        <w:t xml:space="preserve">compreende </w:t>
      </w:r>
      <w:r>
        <w:rPr>
          <w:rFonts w:ascii="Arial" w:hAnsi="Arial" w:cs="Arial"/>
          <w:sz w:val="24"/>
          <w:szCs w:val="24"/>
        </w:rPr>
        <w:t>a discussão relativa</w:t>
      </w:r>
      <w:r w:rsidR="00E00A60">
        <w:rPr>
          <w:rFonts w:ascii="Arial" w:hAnsi="Arial" w:cs="Arial"/>
          <w:sz w:val="24"/>
          <w:szCs w:val="24"/>
        </w:rPr>
        <w:t xml:space="preserve"> ao cabimento de embargos de declaração ante </w:t>
      </w:r>
      <w:r w:rsidR="00DD31B2">
        <w:rPr>
          <w:rFonts w:ascii="Arial" w:hAnsi="Arial" w:cs="Arial"/>
          <w:sz w:val="24"/>
          <w:szCs w:val="24"/>
        </w:rPr>
        <w:t>a</w:t>
      </w:r>
      <w:r w:rsidR="00E00A60">
        <w:rPr>
          <w:rFonts w:ascii="Arial" w:hAnsi="Arial" w:cs="Arial"/>
          <w:sz w:val="24"/>
          <w:szCs w:val="24"/>
        </w:rPr>
        <w:t xml:space="preserve"> decis</w:t>
      </w:r>
      <w:r w:rsidR="00842347">
        <w:rPr>
          <w:rFonts w:ascii="Arial" w:hAnsi="Arial" w:cs="Arial"/>
          <w:sz w:val="24"/>
          <w:szCs w:val="24"/>
        </w:rPr>
        <w:t>ão de reconhecimento ou rejeição de repercussão geral e, se cabível, em quais casos. Do ponto de vista legal, tanto o CPC/1973 (</w:t>
      </w:r>
      <w:r w:rsidR="00AD71D3">
        <w:rPr>
          <w:rFonts w:ascii="Arial" w:hAnsi="Arial" w:cs="Arial"/>
          <w:sz w:val="24"/>
          <w:szCs w:val="24"/>
        </w:rPr>
        <w:t>art. 643-A: “</w:t>
      </w:r>
      <w:r w:rsidR="00AD71D3" w:rsidRPr="00AD71D3">
        <w:rPr>
          <w:rFonts w:ascii="Arial" w:hAnsi="Arial" w:cs="Arial"/>
          <w:sz w:val="24"/>
          <w:szCs w:val="24"/>
        </w:rPr>
        <w:t>O Supremo Tribunal Federal, em decisão irrecorrível, não conhecerá do recurso extraordinário, quando a questão constitucional nele versada não oferecer repercussão geral, nos termos deste artigo</w:t>
      </w:r>
      <w:r w:rsidR="00AD71D3">
        <w:rPr>
          <w:rFonts w:ascii="Arial" w:hAnsi="Arial" w:cs="Arial"/>
          <w:sz w:val="24"/>
          <w:szCs w:val="24"/>
        </w:rPr>
        <w:t>”</w:t>
      </w:r>
      <w:r w:rsidR="00842347">
        <w:rPr>
          <w:rFonts w:ascii="Arial" w:hAnsi="Arial" w:cs="Arial"/>
          <w:sz w:val="24"/>
          <w:szCs w:val="24"/>
        </w:rPr>
        <w:t>) como o CPC/2015 (</w:t>
      </w:r>
      <w:r w:rsidR="00AD71D3">
        <w:rPr>
          <w:rFonts w:ascii="Arial" w:hAnsi="Arial" w:cs="Arial"/>
          <w:sz w:val="24"/>
          <w:szCs w:val="24"/>
        </w:rPr>
        <w:t>art. 1.035: “</w:t>
      </w:r>
      <w:r w:rsidR="00AD71D3" w:rsidRPr="00AD71D3">
        <w:rPr>
          <w:rFonts w:ascii="Arial" w:hAnsi="Arial" w:cs="Arial"/>
          <w:sz w:val="24"/>
          <w:szCs w:val="24"/>
        </w:rPr>
        <w:t>O Supremo Tribunal Federal, em decisão irrecorrível, não conhecerá do recurso extraordinário quando a questão constitucional nele versada não tiver repercussão geral, nos termos deste artigo</w:t>
      </w:r>
      <w:r w:rsidR="00AD71D3">
        <w:rPr>
          <w:rFonts w:ascii="Arial" w:hAnsi="Arial" w:cs="Arial"/>
          <w:sz w:val="24"/>
          <w:szCs w:val="24"/>
        </w:rPr>
        <w:t>”</w:t>
      </w:r>
      <w:r w:rsidR="00842347">
        <w:rPr>
          <w:rFonts w:ascii="Arial" w:hAnsi="Arial" w:cs="Arial"/>
          <w:sz w:val="24"/>
          <w:szCs w:val="24"/>
        </w:rPr>
        <w:t>) assent</w:t>
      </w:r>
      <w:r w:rsidR="00AD71D3">
        <w:rPr>
          <w:rFonts w:ascii="Arial" w:hAnsi="Arial" w:cs="Arial"/>
          <w:sz w:val="24"/>
          <w:szCs w:val="24"/>
        </w:rPr>
        <w:t xml:space="preserve">am </w:t>
      </w:r>
      <w:r w:rsidR="00842347">
        <w:rPr>
          <w:rFonts w:ascii="Arial" w:hAnsi="Arial" w:cs="Arial"/>
          <w:sz w:val="24"/>
          <w:szCs w:val="24"/>
        </w:rPr>
        <w:t>se tratar de decisão irrecorrível</w:t>
      </w:r>
      <w:r w:rsidR="00AD71D3">
        <w:rPr>
          <w:rFonts w:ascii="Arial" w:hAnsi="Arial" w:cs="Arial"/>
          <w:sz w:val="24"/>
          <w:szCs w:val="24"/>
        </w:rPr>
        <w:t xml:space="preserve">. </w:t>
      </w:r>
      <w:r w:rsidR="00E576A7">
        <w:rPr>
          <w:rFonts w:ascii="Arial" w:hAnsi="Arial" w:cs="Arial"/>
          <w:sz w:val="24"/>
          <w:szCs w:val="24"/>
        </w:rPr>
        <w:t>H</w:t>
      </w:r>
      <w:r w:rsidR="00F30BC9">
        <w:rPr>
          <w:rFonts w:ascii="Arial" w:hAnsi="Arial" w:cs="Arial"/>
          <w:sz w:val="24"/>
          <w:szCs w:val="24"/>
        </w:rPr>
        <w:t xml:space="preserve">á, igualmente, </w:t>
      </w:r>
      <w:r w:rsidR="00E576A7">
        <w:rPr>
          <w:rFonts w:ascii="Arial" w:hAnsi="Arial" w:cs="Arial"/>
          <w:sz w:val="24"/>
          <w:szCs w:val="24"/>
        </w:rPr>
        <w:t>previsão semelhante n</w:t>
      </w:r>
      <w:r w:rsidR="00AD71D3">
        <w:rPr>
          <w:rFonts w:ascii="Arial" w:hAnsi="Arial" w:cs="Arial"/>
          <w:sz w:val="24"/>
          <w:szCs w:val="24"/>
        </w:rPr>
        <w:t>o</w:t>
      </w:r>
      <w:r w:rsidR="00842347">
        <w:rPr>
          <w:rFonts w:ascii="Arial" w:hAnsi="Arial" w:cs="Arial"/>
          <w:sz w:val="24"/>
          <w:szCs w:val="24"/>
        </w:rPr>
        <w:t xml:space="preserve"> Regimento Interno do STF (</w:t>
      </w:r>
      <w:r w:rsidR="00AD71D3">
        <w:rPr>
          <w:rFonts w:ascii="Arial" w:hAnsi="Arial" w:cs="Arial"/>
          <w:sz w:val="24"/>
          <w:szCs w:val="24"/>
        </w:rPr>
        <w:t>“</w:t>
      </w:r>
      <w:r w:rsidR="00AD71D3" w:rsidRPr="00AD71D3">
        <w:rPr>
          <w:rFonts w:ascii="Arial" w:hAnsi="Arial" w:cs="Arial"/>
          <w:sz w:val="24"/>
          <w:szCs w:val="24"/>
        </w:rPr>
        <w:t>Toda decisão de inexistência de repercussão geral é irrecorrível e,</w:t>
      </w:r>
      <w:r w:rsidR="00AD71D3">
        <w:rPr>
          <w:rFonts w:ascii="Arial" w:hAnsi="Arial" w:cs="Arial"/>
          <w:sz w:val="24"/>
          <w:szCs w:val="24"/>
        </w:rPr>
        <w:t xml:space="preserve"> </w:t>
      </w:r>
      <w:r w:rsidR="00AD71D3" w:rsidRPr="00AD71D3">
        <w:rPr>
          <w:rFonts w:ascii="Arial" w:hAnsi="Arial" w:cs="Arial"/>
          <w:sz w:val="24"/>
          <w:szCs w:val="24"/>
        </w:rPr>
        <w:t>valendo para todos os recursos sobre questão idêntica, deve ser comunicada,</w:t>
      </w:r>
      <w:r w:rsidR="00AD71D3">
        <w:rPr>
          <w:rFonts w:ascii="Arial" w:hAnsi="Arial" w:cs="Arial"/>
          <w:sz w:val="24"/>
          <w:szCs w:val="24"/>
        </w:rPr>
        <w:t xml:space="preserve"> </w:t>
      </w:r>
      <w:proofErr w:type="gramStart"/>
      <w:r w:rsidR="00AD71D3" w:rsidRPr="00AD71D3">
        <w:rPr>
          <w:rFonts w:ascii="Arial" w:hAnsi="Arial" w:cs="Arial"/>
          <w:sz w:val="24"/>
          <w:szCs w:val="24"/>
        </w:rPr>
        <w:t>pelo(</w:t>
      </w:r>
      <w:proofErr w:type="gramEnd"/>
      <w:r w:rsidR="00AD71D3" w:rsidRPr="00AD71D3">
        <w:rPr>
          <w:rFonts w:ascii="Arial" w:hAnsi="Arial" w:cs="Arial"/>
          <w:sz w:val="24"/>
          <w:szCs w:val="24"/>
        </w:rPr>
        <w:t>a) Relator(a), à Presidência do Tribunal, para os fins do artigo subsequente</w:t>
      </w:r>
      <w:r w:rsidR="00AD71D3">
        <w:rPr>
          <w:rFonts w:ascii="Arial" w:hAnsi="Arial" w:cs="Arial"/>
          <w:sz w:val="24"/>
          <w:szCs w:val="24"/>
        </w:rPr>
        <w:t xml:space="preserve"> </w:t>
      </w:r>
      <w:r w:rsidR="00AD71D3" w:rsidRPr="00AD71D3">
        <w:rPr>
          <w:rFonts w:ascii="Arial" w:hAnsi="Arial" w:cs="Arial"/>
          <w:sz w:val="24"/>
          <w:szCs w:val="24"/>
        </w:rPr>
        <w:t>e do art. 329</w:t>
      </w:r>
      <w:r w:rsidR="00AD71D3">
        <w:rPr>
          <w:rFonts w:ascii="Arial" w:hAnsi="Arial" w:cs="Arial"/>
          <w:sz w:val="24"/>
          <w:szCs w:val="24"/>
        </w:rPr>
        <w:t>”</w:t>
      </w:r>
      <w:r w:rsidR="00842347">
        <w:rPr>
          <w:rFonts w:ascii="Arial" w:hAnsi="Arial" w:cs="Arial"/>
          <w:sz w:val="24"/>
          <w:szCs w:val="24"/>
        </w:rPr>
        <w:t xml:space="preserve">). Entretanto, o CPC/2015 também afirma que </w:t>
      </w:r>
      <w:r w:rsidR="00AD71D3">
        <w:rPr>
          <w:rFonts w:ascii="Arial" w:hAnsi="Arial" w:cs="Arial"/>
          <w:sz w:val="24"/>
          <w:szCs w:val="24"/>
        </w:rPr>
        <w:t>“c</w:t>
      </w:r>
      <w:r w:rsidR="00AD71D3" w:rsidRPr="00AD71D3">
        <w:rPr>
          <w:rFonts w:ascii="Arial" w:hAnsi="Arial" w:cs="Arial"/>
          <w:sz w:val="24"/>
          <w:szCs w:val="24"/>
        </w:rPr>
        <w:t>abem embargos de declaração contra qualquer decisão judicial</w:t>
      </w:r>
      <w:r w:rsidR="00AD71D3">
        <w:rPr>
          <w:rFonts w:ascii="Arial" w:hAnsi="Arial" w:cs="Arial"/>
          <w:sz w:val="24"/>
          <w:szCs w:val="24"/>
        </w:rPr>
        <w:t xml:space="preserve">” </w:t>
      </w:r>
      <w:r w:rsidR="00842347">
        <w:rPr>
          <w:rFonts w:ascii="Arial" w:hAnsi="Arial" w:cs="Arial"/>
          <w:sz w:val="24"/>
          <w:szCs w:val="24"/>
        </w:rPr>
        <w:t>(</w:t>
      </w:r>
      <w:r w:rsidR="00AD71D3">
        <w:rPr>
          <w:rFonts w:ascii="Arial" w:hAnsi="Arial" w:cs="Arial"/>
          <w:sz w:val="24"/>
          <w:szCs w:val="24"/>
        </w:rPr>
        <w:t>art. 1.022</w:t>
      </w:r>
      <w:r w:rsidR="00842347">
        <w:rPr>
          <w:rFonts w:ascii="Arial" w:hAnsi="Arial" w:cs="Arial"/>
          <w:sz w:val="24"/>
          <w:szCs w:val="24"/>
        </w:rPr>
        <w:t>).</w:t>
      </w:r>
    </w:p>
    <w:p w14:paraId="3D774E08" w14:textId="429D0AD0" w:rsidR="00842347" w:rsidRDefault="00842347" w:rsidP="00773BDF">
      <w:pPr>
        <w:tabs>
          <w:tab w:val="left" w:pos="709"/>
        </w:tabs>
        <w:spacing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Jurisprudencialmente</w:t>
      </w:r>
      <w:proofErr w:type="spellEnd"/>
      <w:r>
        <w:rPr>
          <w:rFonts w:ascii="Arial" w:hAnsi="Arial" w:cs="Arial"/>
          <w:sz w:val="24"/>
          <w:szCs w:val="24"/>
        </w:rPr>
        <w:t xml:space="preserve">, o entendimento tradicional é </w:t>
      </w:r>
      <w:r w:rsidR="00AD71D3">
        <w:rPr>
          <w:rFonts w:ascii="Arial" w:hAnsi="Arial" w:cs="Arial"/>
          <w:sz w:val="24"/>
          <w:szCs w:val="24"/>
        </w:rPr>
        <w:t xml:space="preserve">de que não cabem embargos de declaração para o Plenário Físico de decisão tomada no </w:t>
      </w:r>
      <w:r w:rsidR="00596955">
        <w:rPr>
          <w:rFonts w:ascii="Arial" w:hAnsi="Arial" w:cs="Arial"/>
          <w:sz w:val="24"/>
          <w:szCs w:val="24"/>
        </w:rPr>
        <w:t>P</w:t>
      </w:r>
      <w:r w:rsidR="00AD71D3">
        <w:rPr>
          <w:rFonts w:ascii="Arial" w:hAnsi="Arial" w:cs="Arial"/>
          <w:sz w:val="24"/>
          <w:szCs w:val="24"/>
        </w:rPr>
        <w:t>len</w:t>
      </w:r>
      <w:r w:rsidR="0032378A">
        <w:rPr>
          <w:rFonts w:ascii="Arial" w:hAnsi="Arial" w:cs="Arial"/>
          <w:sz w:val="24"/>
          <w:szCs w:val="24"/>
        </w:rPr>
        <w:t xml:space="preserve">ário </w:t>
      </w:r>
      <w:r w:rsidR="00596955">
        <w:rPr>
          <w:rFonts w:ascii="Arial" w:hAnsi="Arial" w:cs="Arial"/>
          <w:sz w:val="24"/>
          <w:szCs w:val="24"/>
        </w:rPr>
        <w:t>V</w:t>
      </w:r>
      <w:r w:rsidR="0032378A">
        <w:rPr>
          <w:rFonts w:ascii="Arial" w:hAnsi="Arial" w:cs="Arial"/>
          <w:sz w:val="24"/>
          <w:szCs w:val="24"/>
        </w:rPr>
        <w:t>irtual, apesar de ser possível acolhê-los apenas para correção de erro material, já que tal providência pode ser empreendida até mesmo de ofício. A propósito, podem ser destacados os seguintes precedentes:</w:t>
      </w:r>
    </w:p>
    <w:p w14:paraId="63D231FE" w14:textId="77777777" w:rsidR="00964A8A" w:rsidRDefault="00964A8A" w:rsidP="00B12AC7">
      <w:pPr>
        <w:spacing w:after="0" w:line="360" w:lineRule="auto"/>
        <w:ind w:left="1701" w:firstLine="425"/>
        <w:jc w:val="both"/>
        <w:rPr>
          <w:rFonts w:ascii="Arial" w:hAnsi="Arial" w:cs="Arial"/>
          <w:sz w:val="20"/>
          <w:szCs w:val="20"/>
        </w:rPr>
      </w:pPr>
    </w:p>
    <w:p w14:paraId="0F819D39" w14:textId="1872FD4A" w:rsidR="0032378A" w:rsidRPr="0032378A" w:rsidRDefault="0032378A" w:rsidP="00B12AC7">
      <w:pPr>
        <w:spacing w:after="0" w:line="240" w:lineRule="auto"/>
        <w:ind w:left="2268" w:firstLine="284"/>
        <w:jc w:val="both"/>
        <w:rPr>
          <w:rFonts w:ascii="Arial" w:hAnsi="Arial" w:cs="Arial"/>
          <w:sz w:val="20"/>
          <w:szCs w:val="20"/>
        </w:rPr>
      </w:pPr>
      <w:r w:rsidRPr="0032378A">
        <w:rPr>
          <w:rFonts w:ascii="Arial" w:hAnsi="Arial" w:cs="Arial"/>
          <w:sz w:val="20"/>
          <w:szCs w:val="20"/>
        </w:rPr>
        <w:t>Embargos de declaração em repercussão geral em recurso extraordinário com agravo. 2. Configuração de erro material. 3. Embargos de declaração acolhidos com efeito modificativo para tão somente permitir o processamento do recurso extraordinário.</w:t>
      </w:r>
      <w:r w:rsidR="00964A8A">
        <w:rPr>
          <w:rFonts w:ascii="Arial" w:hAnsi="Arial" w:cs="Arial"/>
          <w:sz w:val="20"/>
          <w:szCs w:val="20"/>
        </w:rPr>
        <w:t xml:space="preserve"> </w:t>
      </w:r>
      <w:r w:rsidRPr="0032378A">
        <w:rPr>
          <w:rFonts w:ascii="Arial" w:hAnsi="Arial" w:cs="Arial"/>
          <w:sz w:val="20"/>
          <w:szCs w:val="20"/>
        </w:rPr>
        <w:t xml:space="preserve">(ARE 721.001-RG-ED, </w:t>
      </w:r>
      <w:r w:rsidR="00596955" w:rsidRPr="0032378A">
        <w:rPr>
          <w:rFonts w:ascii="Arial" w:hAnsi="Arial" w:cs="Arial"/>
          <w:sz w:val="20"/>
          <w:szCs w:val="20"/>
        </w:rPr>
        <w:t>Rel</w:t>
      </w:r>
      <w:r w:rsidRPr="0032378A">
        <w:rPr>
          <w:rFonts w:ascii="Arial" w:hAnsi="Arial" w:cs="Arial"/>
          <w:sz w:val="20"/>
          <w:szCs w:val="20"/>
        </w:rPr>
        <w:t xml:space="preserve">. Min. Gilmar Mendes, Tribunal Pleno, </w:t>
      </w:r>
      <w:r w:rsidR="008643CA">
        <w:rPr>
          <w:rFonts w:ascii="Arial" w:hAnsi="Arial" w:cs="Arial"/>
          <w:sz w:val="20"/>
          <w:szCs w:val="20"/>
        </w:rPr>
        <w:t>julgamento em</w:t>
      </w:r>
      <w:r w:rsidRPr="0032378A">
        <w:rPr>
          <w:rFonts w:ascii="Arial" w:hAnsi="Arial" w:cs="Arial"/>
          <w:sz w:val="20"/>
          <w:szCs w:val="20"/>
        </w:rPr>
        <w:t xml:space="preserve"> 28/8/2014</w:t>
      </w:r>
      <w:r w:rsidR="00596955">
        <w:rPr>
          <w:rFonts w:ascii="Arial" w:hAnsi="Arial" w:cs="Arial"/>
          <w:sz w:val="20"/>
          <w:szCs w:val="20"/>
        </w:rPr>
        <w:t xml:space="preserve">, </w:t>
      </w:r>
      <w:r w:rsidR="008643CA">
        <w:rPr>
          <w:rFonts w:ascii="Arial" w:hAnsi="Arial" w:cs="Arial"/>
          <w:sz w:val="20"/>
          <w:szCs w:val="20"/>
        </w:rPr>
        <w:t>decisão publicada no</w:t>
      </w:r>
      <w:r w:rsidR="008643CA" w:rsidRPr="0032378A">
        <w:rPr>
          <w:rFonts w:ascii="Arial" w:hAnsi="Arial" w:cs="Arial"/>
          <w:sz w:val="20"/>
          <w:szCs w:val="20"/>
        </w:rPr>
        <w:t xml:space="preserve"> </w:t>
      </w:r>
      <w:r w:rsidR="008643CA" w:rsidRPr="002A5F31">
        <w:rPr>
          <w:rFonts w:ascii="Arial" w:hAnsi="Arial" w:cs="Arial"/>
          <w:i/>
          <w:sz w:val="20"/>
          <w:szCs w:val="20"/>
        </w:rPr>
        <w:t>DJE</w:t>
      </w:r>
      <w:r w:rsidR="008643CA" w:rsidRPr="0032378A">
        <w:rPr>
          <w:rFonts w:ascii="Arial" w:hAnsi="Arial" w:cs="Arial"/>
          <w:sz w:val="20"/>
          <w:szCs w:val="20"/>
        </w:rPr>
        <w:t xml:space="preserve"> de</w:t>
      </w:r>
      <w:r w:rsidRPr="0032378A">
        <w:rPr>
          <w:rFonts w:ascii="Arial" w:hAnsi="Arial" w:cs="Arial"/>
          <w:sz w:val="20"/>
          <w:szCs w:val="20"/>
        </w:rPr>
        <w:t xml:space="preserve"> 6/11/2014</w:t>
      </w:r>
      <w:r w:rsidR="00596955">
        <w:rPr>
          <w:rFonts w:ascii="Arial" w:hAnsi="Arial" w:cs="Arial"/>
          <w:sz w:val="20"/>
          <w:szCs w:val="20"/>
        </w:rPr>
        <w:t>.</w:t>
      </w:r>
      <w:r w:rsidRPr="0032378A">
        <w:rPr>
          <w:rFonts w:ascii="Arial" w:hAnsi="Arial" w:cs="Arial"/>
          <w:sz w:val="20"/>
          <w:szCs w:val="20"/>
        </w:rPr>
        <w:t>)</w:t>
      </w:r>
    </w:p>
    <w:p w14:paraId="7A795A23" w14:textId="77777777" w:rsidR="0032378A" w:rsidRPr="0032378A" w:rsidRDefault="0032378A" w:rsidP="0032378A">
      <w:pPr>
        <w:tabs>
          <w:tab w:val="left" w:pos="709"/>
        </w:tabs>
        <w:spacing w:after="0" w:line="360" w:lineRule="auto"/>
        <w:ind w:left="1701" w:firstLine="425"/>
        <w:jc w:val="both"/>
        <w:rPr>
          <w:rFonts w:ascii="Arial" w:hAnsi="Arial" w:cs="Arial"/>
          <w:sz w:val="20"/>
          <w:szCs w:val="20"/>
        </w:rPr>
      </w:pPr>
    </w:p>
    <w:p w14:paraId="1C83E707" w14:textId="77777777" w:rsidR="0032378A" w:rsidRPr="0032378A" w:rsidRDefault="0032378A" w:rsidP="00B12AC7">
      <w:pPr>
        <w:tabs>
          <w:tab w:val="left" w:pos="709"/>
        </w:tabs>
        <w:spacing w:after="0" w:line="240" w:lineRule="auto"/>
        <w:ind w:left="2268" w:firstLine="284"/>
        <w:jc w:val="both"/>
        <w:rPr>
          <w:rFonts w:ascii="Arial" w:hAnsi="Arial" w:cs="Arial"/>
          <w:sz w:val="20"/>
          <w:szCs w:val="20"/>
        </w:rPr>
      </w:pPr>
      <w:r w:rsidRPr="0032378A">
        <w:rPr>
          <w:rFonts w:ascii="Arial" w:hAnsi="Arial" w:cs="Arial"/>
          <w:sz w:val="20"/>
          <w:szCs w:val="20"/>
        </w:rPr>
        <w:t xml:space="preserve">EMBARGOS DE DECLARAÇÃO. DELIBERAÇÃO VIRTUAL DO PLENÁRIO. REPERCUSSÃO GERAL RECONHECIDA E REAFIRMADA A JURISPRUDÊNCIA. DESCABIMENTO. PRECEDENTES. ERRO MATERIAL. POSSIBILIDADE DE CORREÇÃO DE OFÍCIO (ART. 463, II, DO CPC). EMBARGOS ACOLHIDOS PARA DETERMINAR DE OFÍCIO A CORREÇÃO DE ERRO MATERIAL. </w:t>
      </w:r>
    </w:p>
    <w:p w14:paraId="0B42CA31" w14:textId="77777777" w:rsidR="0032378A" w:rsidRPr="0032378A" w:rsidRDefault="0032378A" w:rsidP="00B12AC7">
      <w:pPr>
        <w:tabs>
          <w:tab w:val="left" w:pos="709"/>
        </w:tabs>
        <w:spacing w:after="0" w:line="240" w:lineRule="auto"/>
        <w:ind w:left="2268" w:firstLine="284"/>
        <w:jc w:val="both"/>
        <w:rPr>
          <w:rFonts w:ascii="Arial" w:hAnsi="Arial" w:cs="Arial"/>
          <w:sz w:val="20"/>
          <w:szCs w:val="20"/>
        </w:rPr>
      </w:pPr>
      <w:r w:rsidRPr="0032378A">
        <w:rPr>
          <w:rFonts w:ascii="Arial" w:hAnsi="Arial" w:cs="Arial"/>
          <w:sz w:val="20"/>
          <w:szCs w:val="20"/>
        </w:rPr>
        <w:t xml:space="preserve">1. A jurisprudência desta Corte é no sentido de serem incabíveis embargos de declaração em face de decisões do Plenário Virtual. Precedentes: AI 855810 RG-ED, </w:t>
      </w:r>
      <w:proofErr w:type="gramStart"/>
      <w:r w:rsidRPr="0032378A">
        <w:rPr>
          <w:rFonts w:ascii="Arial" w:hAnsi="Arial" w:cs="Arial"/>
          <w:sz w:val="20"/>
          <w:szCs w:val="20"/>
        </w:rPr>
        <w:t>Relator(</w:t>
      </w:r>
      <w:proofErr w:type="gramEnd"/>
      <w:r w:rsidRPr="0032378A">
        <w:rPr>
          <w:rFonts w:ascii="Arial" w:hAnsi="Arial" w:cs="Arial"/>
          <w:sz w:val="20"/>
          <w:szCs w:val="20"/>
        </w:rPr>
        <w:t xml:space="preserve">a): Min. RICARDO LEWANDOWSKI, Tribunal Pleno, julgado em 19/06/2013; RE 630152 RG-ED, Relator(a): Min. RICARDO LEWANDOWSKI, Tribunal Pleno, julgado em 06/06/2013; RE 676924 RG-ED, Relator(a): Min. RICARDO LEWANDOWSKI, Tribunal Pleno, julgado em 19/06/2013. </w:t>
      </w:r>
    </w:p>
    <w:p w14:paraId="1C537AB1" w14:textId="77777777" w:rsidR="0032378A" w:rsidRPr="0032378A" w:rsidRDefault="0032378A" w:rsidP="00B12AC7">
      <w:pPr>
        <w:tabs>
          <w:tab w:val="left" w:pos="709"/>
        </w:tabs>
        <w:spacing w:after="0" w:line="240" w:lineRule="auto"/>
        <w:ind w:left="2268" w:firstLine="284"/>
        <w:jc w:val="both"/>
        <w:rPr>
          <w:rFonts w:ascii="Arial" w:hAnsi="Arial" w:cs="Arial"/>
          <w:sz w:val="20"/>
          <w:szCs w:val="20"/>
        </w:rPr>
      </w:pPr>
      <w:r w:rsidRPr="0032378A">
        <w:rPr>
          <w:rFonts w:ascii="Arial" w:hAnsi="Arial" w:cs="Arial"/>
          <w:sz w:val="20"/>
          <w:szCs w:val="20"/>
        </w:rPr>
        <w:t xml:space="preserve">2. </w:t>
      </w:r>
      <w:r w:rsidRPr="00B12AC7">
        <w:rPr>
          <w:rFonts w:ascii="Arial" w:hAnsi="Arial" w:cs="Arial"/>
          <w:i/>
          <w:sz w:val="20"/>
          <w:szCs w:val="20"/>
        </w:rPr>
        <w:t xml:space="preserve">In </w:t>
      </w:r>
      <w:proofErr w:type="spellStart"/>
      <w:r w:rsidRPr="00B12AC7">
        <w:rPr>
          <w:rFonts w:ascii="Arial" w:hAnsi="Arial" w:cs="Arial"/>
          <w:i/>
          <w:sz w:val="20"/>
          <w:szCs w:val="20"/>
        </w:rPr>
        <w:t>casu</w:t>
      </w:r>
      <w:proofErr w:type="spellEnd"/>
      <w:r w:rsidRPr="0032378A">
        <w:rPr>
          <w:rFonts w:ascii="Arial" w:hAnsi="Arial" w:cs="Arial"/>
          <w:sz w:val="20"/>
          <w:szCs w:val="20"/>
        </w:rPr>
        <w:t xml:space="preserve">, o acórdão embargado assentou: “DIREITO CONSTITUCIONAL. TRIBUTÁRIO. APELAÇÃO INTERPOSTA EM FACE DE SENTENÇA PROFERIDA EM SEDE DE AÇÃO CIVIL PÚBLICA QUE DISCUTE MATÉRIA TRIBUTÁRIA (DIREITO DOS CONTRIBUINTES À RESTITUIÇÃO DOS VALORES PAGOS A TÍTULO DE TAXA DE ILUMINAÇÃO PÚBLICA SUPOSTAMENTE INCONSTITUCIONAL). ILEGITIMIDADE ATIVA "AD CAUSAM" DO MINISTÉRIO PÚBLICO PARA, EM AÇÃO CIVIL PÚBLICA, DEDUZIR PRETENSÃO RELATIVA À MATÉRIA TRIBUTÁRIA. REAFIRMAÇÃO DA JURISPRUDÊNCIA DA CORTE. REPERCUSSÃO GERAL RECONHECIDA”. </w:t>
      </w:r>
    </w:p>
    <w:p w14:paraId="49969751" w14:textId="77777777" w:rsidR="0032378A" w:rsidRPr="0032378A" w:rsidRDefault="0032378A" w:rsidP="00B12AC7">
      <w:pPr>
        <w:tabs>
          <w:tab w:val="left" w:pos="709"/>
        </w:tabs>
        <w:spacing w:after="0" w:line="240" w:lineRule="auto"/>
        <w:ind w:left="2268" w:firstLine="284"/>
        <w:jc w:val="both"/>
        <w:rPr>
          <w:rFonts w:ascii="Arial" w:hAnsi="Arial" w:cs="Arial"/>
          <w:sz w:val="20"/>
          <w:szCs w:val="20"/>
        </w:rPr>
      </w:pPr>
      <w:r w:rsidRPr="0032378A">
        <w:rPr>
          <w:rFonts w:ascii="Arial" w:hAnsi="Arial" w:cs="Arial"/>
          <w:sz w:val="20"/>
          <w:szCs w:val="20"/>
        </w:rPr>
        <w:t xml:space="preserve">3. O art. 463, II, do CPC permite a correção, de ofício, de erros materiais em decisões já proferidas, o que se impõe na situação em que suprimida, por equívoco, a parte final de voto cuja fundamentação já permitia concluir o conhecimento e provimento de agravo, bem como o provimento de recurso extraordinário. </w:t>
      </w:r>
    </w:p>
    <w:p w14:paraId="450EEA48" w14:textId="059FF3A6" w:rsidR="00AD71D3" w:rsidRDefault="0032378A" w:rsidP="00B12AC7">
      <w:pPr>
        <w:tabs>
          <w:tab w:val="left" w:pos="709"/>
        </w:tabs>
        <w:spacing w:after="0" w:line="240" w:lineRule="auto"/>
        <w:ind w:left="2268" w:firstLine="284"/>
        <w:jc w:val="both"/>
        <w:rPr>
          <w:rFonts w:ascii="Arial" w:hAnsi="Arial" w:cs="Arial"/>
          <w:sz w:val="20"/>
          <w:szCs w:val="20"/>
        </w:rPr>
      </w:pPr>
      <w:r w:rsidRPr="0032378A">
        <w:rPr>
          <w:rFonts w:ascii="Arial" w:hAnsi="Arial" w:cs="Arial"/>
          <w:sz w:val="20"/>
          <w:szCs w:val="20"/>
        </w:rPr>
        <w:t xml:space="preserve">4. Embargos de declaração acolhidos para corrigir, de ofício, erro material (art. 463, II, do CPC), e fazer constar do dispositivo do </w:t>
      </w:r>
      <w:r w:rsidRPr="00B12AC7">
        <w:rPr>
          <w:rFonts w:ascii="Arial" w:hAnsi="Arial" w:cs="Arial"/>
          <w:i/>
          <w:sz w:val="20"/>
          <w:szCs w:val="20"/>
        </w:rPr>
        <w:t>decisum</w:t>
      </w:r>
      <w:r w:rsidRPr="0032378A">
        <w:rPr>
          <w:rFonts w:ascii="Arial" w:hAnsi="Arial" w:cs="Arial"/>
          <w:sz w:val="20"/>
          <w:szCs w:val="20"/>
        </w:rPr>
        <w:t xml:space="preserve">: </w:t>
      </w:r>
      <w:r w:rsidR="00596955">
        <w:rPr>
          <w:rFonts w:ascii="Arial" w:hAnsi="Arial" w:cs="Arial"/>
          <w:sz w:val="20"/>
          <w:szCs w:val="20"/>
        </w:rPr>
        <w:t>“</w:t>
      </w:r>
      <w:r w:rsidRPr="0032378A">
        <w:rPr>
          <w:rFonts w:ascii="Arial" w:hAnsi="Arial" w:cs="Arial"/>
          <w:sz w:val="20"/>
          <w:szCs w:val="20"/>
        </w:rPr>
        <w:t>Agravo conhecido e provido para negar provimento ao Recurso Extraordinário</w:t>
      </w:r>
      <w:r w:rsidR="00596955">
        <w:rPr>
          <w:rFonts w:ascii="Arial" w:hAnsi="Arial" w:cs="Arial"/>
          <w:sz w:val="20"/>
          <w:szCs w:val="20"/>
        </w:rPr>
        <w:t>”</w:t>
      </w:r>
      <w:r w:rsidRPr="0032378A">
        <w:rPr>
          <w:rFonts w:ascii="Arial" w:hAnsi="Arial" w:cs="Arial"/>
          <w:sz w:val="20"/>
          <w:szCs w:val="20"/>
        </w:rPr>
        <w:t>.</w:t>
      </w:r>
      <w:r w:rsidR="00596955">
        <w:rPr>
          <w:rFonts w:ascii="Arial" w:hAnsi="Arial" w:cs="Arial"/>
          <w:sz w:val="20"/>
          <w:szCs w:val="20"/>
        </w:rPr>
        <w:t xml:space="preserve"> </w:t>
      </w:r>
      <w:r w:rsidRPr="0032378A">
        <w:rPr>
          <w:rFonts w:ascii="Arial" w:hAnsi="Arial" w:cs="Arial"/>
          <w:sz w:val="20"/>
          <w:szCs w:val="20"/>
        </w:rPr>
        <w:t>(</w:t>
      </w:r>
      <w:r w:rsidR="00AD71D3" w:rsidRPr="0032378A">
        <w:rPr>
          <w:rFonts w:ascii="Arial" w:hAnsi="Arial" w:cs="Arial"/>
          <w:sz w:val="20"/>
          <w:szCs w:val="20"/>
        </w:rPr>
        <w:t>ARE 694.294-ED</w:t>
      </w:r>
      <w:r w:rsidRPr="0032378A">
        <w:rPr>
          <w:rFonts w:ascii="Arial" w:hAnsi="Arial" w:cs="Arial"/>
          <w:sz w:val="20"/>
          <w:szCs w:val="20"/>
        </w:rPr>
        <w:t xml:space="preserve">, </w:t>
      </w:r>
      <w:r w:rsidR="00596955" w:rsidRPr="0032378A">
        <w:rPr>
          <w:rFonts w:ascii="Arial" w:hAnsi="Arial" w:cs="Arial"/>
          <w:sz w:val="20"/>
          <w:szCs w:val="20"/>
        </w:rPr>
        <w:t>Rel</w:t>
      </w:r>
      <w:r w:rsidRPr="0032378A">
        <w:rPr>
          <w:rFonts w:ascii="Arial" w:hAnsi="Arial" w:cs="Arial"/>
          <w:sz w:val="20"/>
          <w:szCs w:val="20"/>
        </w:rPr>
        <w:t xml:space="preserve">. Min. Luiz Fux, Tribunal Pleno, </w:t>
      </w:r>
      <w:r w:rsidR="008643CA">
        <w:rPr>
          <w:rFonts w:ascii="Arial" w:hAnsi="Arial" w:cs="Arial"/>
          <w:sz w:val="20"/>
          <w:szCs w:val="20"/>
        </w:rPr>
        <w:t>julgamento em</w:t>
      </w:r>
      <w:r w:rsidRPr="0032378A">
        <w:rPr>
          <w:rFonts w:ascii="Arial" w:hAnsi="Arial" w:cs="Arial"/>
          <w:sz w:val="20"/>
          <w:szCs w:val="20"/>
        </w:rPr>
        <w:t xml:space="preserve"> 18/9/2014, </w:t>
      </w:r>
      <w:r w:rsidR="008643CA">
        <w:rPr>
          <w:rFonts w:ascii="Arial" w:hAnsi="Arial" w:cs="Arial"/>
          <w:sz w:val="20"/>
          <w:szCs w:val="20"/>
        </w:rPr>
        <w:t>decisão publicada no</w:t>
      </w:r>
      <w:r w:rsidR="008643CA" w:rsidRPr="0032378A">
        <w:rPr>
          <w:rFonts w:ascii="Arial" w:hAnsi="Arial" w:cs="Arial"/>
          <w:sz w:val="20"/>
          <w:szCs w:val="20"/>
        </w:rPr>
        <w:t xml:space="preserve"> </w:t>
      </w:r>
      <w:r w:rsidR="008643CA" w:rsidRPr="002A5F31">
        <w:rPr>
          <w:rFonts w:ascii="Arial" w:hAnsi="Arial" w:cs="Arial"/>
          <w:i/>
          <w:sz w:val="20"/>
          <w:szCs w:val="20"/>
        </w:rPr>
        <w:t>DJE</w:t>
      </w:r>
      <w:r w:rsidR="008643CA" w:rsidRPr="0032378A">
        <w:rPr>
          <w:rFonts w:ascii="Arial" w:hAnsi="Arial" w:cs="Arial"/>
          <w:sz w:val="20"/>
          <w:szCs w:val="20"/>
        </w:rPr>
        <w:t xml:space="preserve"> de</w:t>
      </w:r>
      <w:r w:rsidR="00596955" w:rsidRPr="00596955">
        <w:rPr>
          <w:rFonts w:ascii="Arial" w:hAnsi="Arial" w:cs="Arial"/>
          <w:sz w:val="20"/>
          <w:szCs w:val="20"/>
        </w:rPr>
        <w:t xml:space="preserve"> </w:t>
      </w:r>
      <w:r w:rsidRPr="0032378A">
        <w:rPr>
          <w:rFonts w:ascii="Arial" w:hAnsi="Arial" w:cs="Arial"/>
          <w:sz w:val="20"/>
          <w:szCs w:val="20"/>
        </w:rPr>
        <w:t>17/10/2014</w:t>
      </w:r>
      <w:r w:rsidR="00596955">
        <w:rPr>
          <w:rFonts w:ascii="Arial" w:hAnsi="Arial" w:cs="Arial"/>
          <w:sz w:val="20"/>
          <w:szCs w:val="20"/>
        </w:rPr>
        <w:t>.</w:t>
      </w:r>
      <w:r w:rsidRPr="0032378A">
        <w:rPr>
          <w:rFonts w:ascii="Arial" w:hAnsi="Arial" w:cs="Arial"/>
          <w:sz w:val="20"/>
          <w:szCs w:val="20"/>
        </w:rPr>
        <w:t>)</w:t>
      </w:r>
    </w:p>
    <w:p w14:paraId="683EADB6" w14:textId="77777777" w:rsidR="0032378A" w:rsidRDefault="0032378A" w:rsidP="0032378A">
      <w:pPr>
        <w:tabs>
          <w:tab w:val="left" w:pos="709"/>
        </w:tabs>
        <w:spacing w:after="0" w:line="360" w:lineRule="auto"/>
        <w:ind w:left="1701" w:firstLine="425"/>
        <w:jc w:val="both"/>
        <w:rPr>
          <w:rFonts w:ascii="Arial" w:hAnsi="Arial" w:cs="Arial"/>
          <w:sz w:val="20"/>
          <w:szCs w:val="20"/>
        </w:rPr>
      </w:pPr>
    </w:p>
    <w:p w14:paraId="479B0BFD" w14:textId="77777777" w:rsidR="0032378A" w:rsidRDefault="0032378A" w:rsidP="00B12AC7">
      <w:pPr>
        <w:tabs>
          <w:tab w:val="left" w:pos="709"/>
        </w:tabs>
        <w:spacing w:after="0" w:line="240" w:lineRule="auto"/>
        <w:ind w:left="2268" w:firstLine="425"/>
        <w:jc w:val="both"/>
        <w:rPr>
          <w:rFonts w:ascii="Arial" w:hAnsi="Arial" w:cs="Arial"/>
          <w:sz w:val="20"/>
          <w:szCs w:val="20"/>
        </w:rPr>
      </w:pPr>
      <w:r w:rsidRPr="0032378A">
        <w:rPr>
          <w:rFonts w:ascii="Arial" w:hAnsi="Arial" w:cs="Arial"/>
          <w:sz w:val="20"/>
          <w:szCs w:val="20"/>
        </w:rPr>
        <w:t>EMBARGOS DECLARATÓRIOS NO RECURSO EXTRAORDINÁRIO. OBSERVÂNCIA DOS ARTS. 323, § 2º, E 323-A DO REGIMENTO INTERNO DO SUPREMO TRIBUNAL FEDERAL. ALEGADA CONTRARIEDADE AO PRINCÍPIO DA IRREDUTIBILIDADE: INCIDÊNCIA DA SÚMULA 279 DESTA SUPREMA CORTE. AUSÊNCIA DE OMISSÃO, OBSCURIDADE OU CONTRADIÇÃO. EMB</w:t>
      </w:r>
      <w:r>
        <w:rPr>
          <w:rFonts w:ascii="Arial" w:hAnsi="Arial" w:cs="Arial"/>
          <w:sz w:val="20"/>
          <w:szCs w:val="20"/>
        </w:rPr>
        <w:t>ARGOS DE DECLARAÇÃO REJEITADOS.</w:t>
      </w:r>
    </w:p>
    <w:p w14:paraId="2227BFD4" w14:textId="77777777" w:rsidR="0032378A" w:rsidRDefault="0032378A" w:rsidP="00B12AC7">
      <w:pPr>
        <w:tabs>
          <w:tab w:val="left" w:pos="709"/>
        </w:tabs>
        <w:spacing w:after="0" w:line="240" w:lineRule="auto"/>
        <w:ind w:left="2268" w:firstLine="425"/>
        <w:jc w:val="both"/>
        <w:rPr>
          <w:rFonts w:ascii="Arial" w:hAnsi="Arial" w:cs="Arial"/>
          <w:sz w:val="20"/>
          <w:szCs w:val="20"/>
        </w:rPr>
      </w:pPr>
      <w:r w:rsidRPr="0032378A">
        <w:rPr>
          <w:rFonts w:ascii="Arial" w:hAnsi="Arial" w:cs="Arial"/>
          <w:sz w:val="20"/>
          <w:szCs w:val="20"/>
        </w:rPr>
        <w:t>I – Observância dos arts. 323, § 2º, e 323-A do RISTF, pois o julgamento eletrônico de repercussão geral nos casos de reafirmação de jurisprudência dominante da Corte é operacionalizado por mera adesão, de forma automática. Assim, inviável exigir-se fundamentação por parte dos demais Ministros, o que, a rigor, seria mesmo dispensável até pelo fato de se tratar de reiteraç</w:t>
      </w:r>
      <w:r>
        <w:rPr>
          <w:rFonts w:ascii="Arial" w:hAnsi="Arial" w:cs="Arial"/>
          <w:sz w:val="20"/>
          <w:szCs w:val="20"/>
        </w:rPr>
        <w:t>ão de jurisprudência dominante.</w:t>
      </w:r>
    </w:p>
    <w:p w14:paraId="69F6F677" w14:textId="77777777" w:rsidR="0032378A" w:rsidRDefault="0032378A" w:rsidP="00B12AC7">
      <w:pPr>
        <w:tabs>
          <w:tab w:val="left" w:pos="709"/>
        </w:tabs>
        <w:spacing w:after="0" w:line="240" w:lineRule="auto"/>
        <w:ind w:left="2268" w:firstLine="425"/>
        <w:jc w:val="both"/>
        <w:rPr>
          <w:rFonts w:ascii="Arial" w:hAnsi="Arial" w:cs="Arial"/>
          <w:sz w:val="20"/>
          <w:szCs w:val="20"/>
        </w:rPr>
      </w:pPr>
      <w:r w:rsidRPr="0032378A">
        <w:rPr>
          <w:rFonts w:ascii="Arial" w:hAnsi="Arial" w:cs="Arial"/>
          <w:sz w:val="20"/>
          <w:szCs w:val="20"/>
        </w:rPr>
        <w:t xml:space="preserve">II – A verificação da alegada contrariedade ao princípio da irredutibilidade demandaria o revolvimento do conjunto fático-probatório dos autos, o que é vedado pela Súmula 279 da Corte Suprema. </w:t>
      </w:r>
    </w:p>
    <w:p w14:paraId="14B9D172" w14:textId="4BFED63B" w:rsidR="00B85D9E" w:rsidRPr="0032378A" w:rsidRDefault="0032378A" w:rsidP="00B12AC7">
      <w:pPr>
        <w:tabs>
          <w:tab w:val="left" w:pos="709"/>
        </w:tabs>
        <w:spacing w:after="0" w:line="240" w:lineRule="auto"/>
        <w:ind w:left="2268" w:firstLine="425"/>
        <w:jc w:val="both"/>
        <w:rPr>
          <w:rFonts w:ascii="Arial" w:hAnsi="Arial" w:cs="Arial"/>
          <w:sz w:val="20"/>
          <w:szCs w:val="20"/>
        </w:rPr>
      </w:pPr>
      <w:r w:rsidRPr="0032378A">
        <w:rPr>
          <w:rFonts w:ascii="Arial" w:hAnsi="Arial" w:cs="Arial"/>
          <w:sz w:val="20"/>
          <w:szCs w:val="20"/>
        </w:rPr>
        <w:t>III – Os embargos de declaração não constituem meio processual adequado para a reforma do decisum, não sendo possível atribuir-lhes efeitos infringentes, salvo em situações excepcionais, o que não ocorre no caso em questão. IV – Embargos declaratórios rejeitados.</w:t>
      </w:r>
      <w:r w:rsidR="00596955">
        <w:rPr>
          <w:rFonts w:ascii="Arial" w:hAnsi="Arial" w:cs="Arial"/>
          <w:sz w:val="20"/>
          <w:szCs w:val="20"/>
        </w:rPr>
        <w:t xml:space="preserve"> </w:t>
      </w:r>
      <w:r w:rsidR="00B85D9E">
        <w:rPr>
          <w:rFonts w:ascii="Arial" w:hAnsi="Arial" w:cs="Arial"/>
          <w:sz w:val="20"/>
          <w:szCs w:val="20"/>
        </w:rPr>
        <w:t xml:space="preserve">(RE 596.542-ED, </w:t>
      </w:r>
      <w:r w:rsidR="00596955">
        <w:rPr>
          <w:rFonts w:ascii="Arial" w:hAnsi="Arial" w:cs="Arial"/>
          <w:sz w:val="20"/>
          <w:szCs w:val="20"/>
        </w:rPr>
        <w:t>Rel</w:t>
      </w:r>
      <w:r w:rsidR="00B85D9E">
        <w:rPr>
          <w:rFonts w:ascii="Arial" w:hAnsi="Arial" w:cs="Arial"/>
          <w:sz w:val="20"/>
          <w:szCs w:val="20"/>
        </w:rPr>
        <w:t>. Min. Ricardo Lewandowski</w:t>
      </w:r>
      <w:r w:rsidR="00596955">
        <w:rPr>
          <w:rFonts w:ascii="Arial" w:hAnsi="Arial" w:cs="Arial"/>
          <w:sz w:val="20"/>
          <w:szCs w:val="20"/>
        </w:rPr>
        <w:t xml:space="preserve">, </w:t>
      </w:r>
      <w:r w:rsidR="00B85D9E">
        <w:rPr>
          <w:rFonts w:ascii="Arial" w:hAnsi="Arial" w:cs="Arial"/>
          <w:sz w:val="20"/>
          <w:szCs w:val="20"/>
        </w:rPr>
        <w:t xml:space="preserve">Presidente, Tribunal Pleno, </w:t>
      </w:r>
      <w:r w:rsidR="008643CA">
        <w:rPr>
          <w:rFonts w:ascii="Arial" w:hAnsi="Arial" w:cs="Arial"/>
          <w:sz w:val="20"/>
          <w:szCs w:val="20"/>
        </w:rPr>
        <w:t>julgamento em</w:t>
      </w:r>
      <w:r w:rsidR="00B85D9E">
        <w:rPr>
          <w:rFonts w:ascii="Arial" w:hAnsi="Arial" w:cs="Arial"/>
          <w:sz w:val="20"/>
          <w:szCs w:val="20"/>
        </w:rPr>
        <w:t xml:space="preserve"> 7/5/2015, </w:t>
      </w:r>
      <w:r w:rsidR="008643CA">
        <w:rPr>
          <w:rFonts w:ascii="Arial" w:hAnsi="Arial" w:cs="Arial"/>
          <w:sz w:val="20"/>
          <w:szCs w:val="20"/>
        </w:rPr>
        <w:t>decisão publicada no</w:t>
      </w:r>
      <w:r w:rsidR="008643CA" w:rsidRPr="0032378A">
        <w:rPr>
          <w:rFonts w:ascii="Arial" w:hAnsi="Arial" w:cs="Arial"/>
          <w:sz w:val="20"/>
          <w:szCs w:val="20"/>
        </w:rPr>
        <w:t xml:space="preserve"> </w:t>
      </w:r>
      <w:r w:rsidR="008643CA" w:rsidRPr="002A5F31">
        <w:rPr>
          <w:rFonts w:ascii="Arial" w:hAnsi="Arial" w:cs="Arial"/>
          <w:i/>
          <w:sz w:val="20"/>
          <w:szCs w:val="20"/>
        </w:rPr>
        <w:t>DJE</w:t>
      </w:r>
      <w:r w:rsidR="008643CA" w:rsidRPr="0032378A">
        <w:rPr>
          <w:rFonts w:ascii="Arial" w:hAnsi="Arial" w:cs="Arial"/>
          <w:sz w:val="20"/>
          <w:szCs w:val="20"/>
        </w:rPr>
        <w:t xml:space="preserve"> de</w:t>
      </w:r>
      <w:r w:rsidR="00596955" w:rsidRPr="0032378A">
        <w:rPr>
          <w:rFonts w:ascii="Arial" w:hAnsi="Arial" w:cs="Arial"/>
          <w:sz w:val="20"/>
          <w:szCs w:val="20"/>
        </w:rPr>
        <w:t xml:space="preserve"> </w:t>
      </w:r>
      <w:r w:rsidR="00B85D9E">
        <w:rPr>
          <w:rFonts w:ascii="Arial" w:hAnsi="Arial" w:cs="Arial"/>
          <w:sz w:val="20"/>
          <w:szCs w:val="20"/>
        </w:rPr>
        <w:t>1</w:t>
      </w:r>
      <w:r w:rsidR="00596955">
        <w:rPr>
          <w:rFonts w:ascii="Arial" w:hAnsi="Arial" w:cs="Arial"/>
          <w:sz w:val="20"/>
          <w:szCs w:val="20"/>
        </w:rPr>
        <w:t>º</w:t>
      </w:r>
      <w:r w:rsidR="00B85D9E">
        <w:rPr>
          <w:rFonts w:ascii="Arial" w:hAnsi="Arial" w:cs="Arial"/>
          <w:sz w:val="20"/>
          <w:szCs w:val="20"/>
        </w:rPr>
        <w:t>/6/2015</w:t>
      </w:r>
      <w:r w:rsidR="00596955">
        <w:rPr>
          <w:rFonts w:ascii="Arial" w:hAnsi="Arial" w:cs="Arial"/>
          <w:sz w:val="20"/>
          <w:szCs w:val="20"/>
        </w:rPr>
        <w:t>.</w:t>
      </w:r>
      <w:r w:rsidR="00B85D9E">
        <w:rPr>
          <w:rFonts w:ascii="Arial" w:hAnsi="Arial" w:cs="Arial"/>
          <w:sz w:val="20"/>
          <w:szCs w:val="20"/>
        </w:rPr>
        <w:t>)</w:t>
      </w:r>
    </w:p>
    <w:p w14:paraId="37A4BE0F" w14:textId="77777777" w:rsidR="0032378A" w:rsidRDefault="0032378A" w:rsidP="00773BDF">
      <w:pPr>
        <w:tabs>
          <w:tab w:val="left" w:pos="709"/>
        </w:tabs>
        <w:spacing w:line="360" w:lineRule="auto"/>
        <w:jc w:val="both"/>
        <w:rPr>
          <w:rFonts w:ascii="Arial" w:hAnsi="Arial" w:cs="Arial"/>
          <w:sz w:val="24"/>
          <w:szCs w:val="24"/>
        </w:rPr>
      </w:pPr>
    </w:p>
    <w:p w14:paraId="461C0F67" w14:textId="5F1CE5B7" w:rsidR="0032378A" w:rsidRDefault="005423ED" w:rsidP="005423ED">
      <w:pPr>
        <w:tabs>
          <w:tab w:val="left" w:pos="709"/>
        </w:tabs>
        <w:spacing w:line="360" w:lineRule="auto"/>
        <w:jc w:val="both"/>
        <w:rPr>
          <w:rFonts w:ascii="Arial" w:hAnsi="Arial" w:cs="Arial"/>
          <w:sz w:val="24"/>
          <w:szCs w:val="24"/>
        </w:rPr>
      </w:pPr>
      <w:r>
        <w:rPr>
          <w:rFonts w:ascii="Arial" w:hAnsi="Arial" w:cs="Arial"/>
          <w:sz w:val="24"/>
          <w:szCs w:val="24"/>
        </w:rPr>
        <w:lastRenderedPageBreak/>
        <w:tab/>
        <w:t xml:space="preserve">Entretanto, a questão foi novamente posta em discussão no RE 855.178, de relatoria do Ministro Luiz Fux. Nesse caso, reconheceu-se a repercussão geral do tema relativo à </w:t>
      </w:r>
      <w:r w:rsidRPr="005423ED">
        <w:rPr>
          <w:rFonts w:ascii="Arial" w:hAnsi="Arial" w:cs="Arial"/>
          <w:sz w:val="24"/>
          <w:szCs w:val="24"/>
        </w:rPr>
        <w:t>responsabilidade solidária</w:t>
      </w:r>
      <w:r>
        <w:rPr>
          <w:rFonts w:ascii="Arial" w:hAnsi="Arial" w:cs="Arial"/>
          <w:sz w:val="24"/>
          <w:szCs w:val="24"/>
        </w:rPr>
        <w:t xml:space="preserve"> </w:t>
      </w:r>
      <w:r w:rsidRPr="005423ED">
        <w:rPr>
          <w:rFonts w:ascii="Arial" w:hAnsi="Arial" w:cs="Arial"/>
          <w:sz w:val="24"/>
          <w:szCs w:val="24"/>
        </w:rPr>
        <w:t>dos entes federados em matéria de saúde</w:t>
      </w:r>
      <w:r>
        <w:rPr>
          <w:rFonts w:ascii="Arial" w:hAnsi="Arial" w:cs="Arial"/>
          <w:sz w:val="24"/>
          <w:szCs w:val="24"/>
        </w:rPr>
        <w:t>, julgando-se eletronicamente o mérito desde então, ao fundamento de que se tratava de mera reafirmação de jurisprudência.</w:t>
      </w:r>
      <w:r w:rsidR="00714BB5">
        <w:rPr>
          <w:rFonts w:ascii="Arial" w:hAnsi="Arial" w:cs="Arial"/>
          <w:sz w:val="24"/>
          <w:szCs w:val="24"/>
        </w:rPr>
        <w:t xml:space="preserve"> Opostos embargos de declaração ante tal decisão, o feito foi levado a julgamento pelo </w:t>
      </w:r>
      <w:r w:rsidR="00033B6E">
        <w:rPr>
          <w:rFonts w:ascii="Arial" w:hAnsi="Arial" w:cs="Arial"/>
          <w:sz w:val="24"/>
          <w:szCs w:val="24"/>
        </w:rPr>
        <w:t>Plenário Físico</w:t>
      </w:r>
      <w:r w:rsidR="00714BB5">
        <w:rPr>
          <w:rFonts w:ascii="Arial" w:hAnsi="Arial" w:cs="Arial"/>
          <w:sz w:val="24"/>
          <w:szCs w:val="24"/>
        </w:rPr>
        <w:t xml:space="preserve"> do STF, </w:t>
      </w:r>
      <w:r w:rsidR="00EF419D">
        <w:rPr>
          <w:rFonts w:ascii="Arial" w:hAnsi="Arial" w:cs="Arial"/>
          <w:sz w:val="24"/>
          <w:szCs w:val="24"/>
        </w:rPr>
        <w:t xml:space="preserve">tendo o </w:t>
      </w:r>
      <w:r w:rsidR="00BD651C">
        <w:rPr>
          <w:rFonts w:ascii="Arial" w:hAnsi="Arial" w:cs="Arial"/>
          <w:sz w:val="24"/>
          <w:szCs w:val="24"/>
        </w:rPr>
        <w:t>mi</w:t>
      </w:r>
      <w:r w:rsidR="00EF419D">
        <w:rPr>
          <w:rFonts w:ascii="Arial" w:hAnsi="Arial" w:cs="Arial"/>
          <w:sz w:val="24"/>
          <w:szCs w:val="24"/>
        </w:rPr>
        <w:t xml:space="preserve">nistro </w:t>
      </w:r>
      <w:r w:rsidR="00BD651C">
        <w:rPr>
          <w:rFonts w:ascii="Arial" w:hAnsi="Arial" w:cs="Arial"/>
          <w:sz w:val="24"/>
          <w:szCs w:val="24"/>
        </w:rPr>
        <w:t>r</w:t>
      </w:r>
      <w:r w:rsidR="00653BF6">
        <w:rPr>
          <w:rFonts w:ascii="Arial" w:hAnsi="Arial" w:cs="Arial"/>
          <w:sz w:val="24"/>
          <w:szCs w:val="24"/>
        </w:rPr>
        <w:t xml:space="preserve">elator </w:t>
      </w:r>
      <w:r w:rsidR="00EF419D">
        <w:rPr>
          <w:rFonts w:ascii="Arial" w:hAnsi="Arial" w:cs="Arial"/>
          <w:sz w:val="24"/>
          <w:szCs w:val="24"/>
        </w:rPr>
        <w:t>votado pela rejeição do recurso, assentando que “a</w:t>
      </w:r>
      <w:r w:rsidR="00EF419D" w:rsidRPr="00EF419D">
        <w:rPr>
          <w:rFonts w:ascii="Arial" w:hAnsi="Arial" w:cs="Arial"/>
          <w:sz w:val="24"/>
          <w:szCs w:val="24"/>
        </w:rPr>
        <w:t xml:space="preserve"> existência de divergência na reafirmação da jurisprudência no plenário virtual não é causa suficiente a ensejar os embargos de declaração e, muito menos, a obrigatoriedade de discutir o tema em reunião presencial do Plenário</w:t>
      </w:r>
      <w:r w:rsidR="00EF419D">
        <w:rPr>
          <w:rFonts w:ascii="Arial" w:hAnsi="Arial" w:cs="Arial"/>
          <w:sz w:val="24"/>
          <w:szCs w:val="24"/>
        </w:rPr>
        <w:t xml:space="preserve">”. O julgamento, porém, foi suspenso por pedido de vista do Ministro Edson </w:t>
      </w:r>
      <w:proofErr w:type="spellStart"/>
      <w:r w:rsidR="00EF419D">
        <w:rPr>
          <w:rFonts w:ascii="Arial" w:hAnsi="Arial" w:cs="Arial"/>
          <w:sz w:val="24"/>
          <w:szCs w:val="24"/>
        </w:rPr>
        <w:t>Fachin</w:t>
      </w:r>
      <w:proofErr w:type="spellEnd"/>
      <w:r w:rsidR="00EF419D">
        <w:rPr>
          <w:rFonts w:ascii="Arial" w:hAnsi="Arial" w:cs="Arial"/>
          <w:sz w:val="24"/>
          <w:szCs w:val="24"/>
        </w:rPr>
        <w:t xml:space="preserve">, estando a questão pendente de definição (mais detalhes desse caso podem ser obtidos na notícia veiculada no </w:t>
      </w:r>
      <w:r w:rsidR="00EF419D" w:rsidRPr="00B12AC7">
        <w:rPr>
          <w:rFonts w:ascii="Arial" w:hAnsi="Arial" w:cs="Arial"/>
          <w:i/>
          <w:sz w:val="24"/>
          <w:szCs w:val="24"/>
        </w:rPr>
        <w:t>site</w:t>
      </w:r>
      <w:r w:rsidR="00EF419D">
        <w:rPr>
          <w:rFonts w:ascii="Arial" w:hAnsi="Arial" w:cs="Arial"/>
          <w:sz w:val="24"/>
          <w:szCs w:val="24"/>
        </w:rPr>
        <w:t xml:space="preserve"> do STF: </w:t>
      </w:r>
      <w:r w:rsidR="00653BF6">
        <w:rPr>
          <w:rFonts w:ascii="Arial" w:hAnsi="Arial" w:cs="Arial"/>
          <w:sz w:val="24"/>
          <w:szCs w:val="24"/>
        </w:rPr>
        <w:t>&lt;</w:t>
      </w:r>
      <w:hyperlink r:id="rId16" w:history="1">
        <w:r w:rsidR="00EF419D" w:rsidRPr="00754610">
          <w:rPr>
            <w:rStyle w:val="Hyperlink"/>
            <w:rFonts w:ascii="Arial" w:hAnsi="Arial" w:cs="Arial"/>
            <w:sz w:val="24"/>
            <w:szCs w:val="24"/>
          </w:rPr>
          <w:t>http://www.stf.jus.br/portal/cms/verNoticiaDetalhe.asp?idConteudo=297086</w:t>
        </w:r>
      </w:hyperlink>
      <w:r w:rsidR="00653BF6">
        <w:rPr>
          <w:rFonts w:ascii="Arial" w:hAnsi="Arial" w:cs="Arial"/>
          <w:sz w:val="24"/>
          <w:szCs w:val="24"/>
        </w:rPr>
        <w:t>&gt;)</w:t>
      </w:r>
      <w:r w:rsidR="00EF419D">
        <w:rPr>
          <w:rFonts w:ascii="Arial" w:hAnsi="Arial" w:cs="Arial"/>
          <w:sz w:val="24"/>
          <w:szCs w:val="24"/>
        </w:rPr>
        <w:t>.</w:t>
      </w:r>
    </w:p>
    <w:p w14:paraId="3D87C6F9" w14:textId="77777777" w:rsidR="00693568" w:rsidRPr="003779C4" w:rsidRDefault="00C81C8F" w:rsidP="00697C82">
      <w:pPr>
        <w:tabs>
          <w:tab w:val="left" w:pos="709"/>
        </w:tabs>
        <w:spacing w:line="360" w:lineRule="auto"/>
        <w:jc w:val="both"/>
        <w:rPr>
          <w:rFonts w:ascii="Arial" w:hAnsi="Arial" w:cs="Arial"/>
          <w:sz w:val="24"/>
          <w:szCs w:val="24"/>
          <w:u w:val="single"/>
        </w:rPr>
      </w:pPr>
      <w:r>
        <w:rPr>
          <w:rFonts w:ascii="Arial" w:hAnsi="Arial" w:cs="Arial"/>
          <w:sz w:val="24"/>
          <w:szCs w:val="24"/>
        </w:rPr>
        <w:t xml:space="preserve">                             </w:t>
      </w:r>
    </w:p>
    <w:p w14:paraId="1CE90F28" w14:textId="77777777" w:rsidR="00CE1EE5" w:rsidRPr="009A194A" w:rsidRDefault="00035F58" w:rsidP="006C6628">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Consequências e procedimentos decorrentes da deliberação sobre a (</w:t>
      </w:r>
      <w:proofErr w:type="gramStart"/>
      <w:r>
        <w:rPr>
          <w:rFonts w:ascii="Arial" w:hAnsi="Arial" w:cs="Arial"/>
          <w:sz w:val="24"/>
          <w:szCs w:val="24"/>
          <w:u w:val="single"/>
        </w:rPr>
        <w:t>in)existência</w:t>
      </w:r>
      <w:proofErr w:type="gramEnd"/>
      <w:r>
        <w:rPr>
          <w:rFonts w:ascii="Arial" w:hAnsi="Arial" w:cs="Arial"/>
          <w:sz w:val="24"/>
          <w:szCs w:val="24"/>
          <w:u w:val="single"/>
        </w:rPr>
        <w:t xml:space="preserve"> de repercussão geral</w:t>
      </w:r>
    </w:p>
    <w:p w14:paraId="33F73D0F" w14:textId="13AA2C35" w:rsidR="003E5375" w:rsidRDefault="003E5375" w:rsidP="00773BDF">
      <w:pPr>
        <w:tabs>
          <w:tab w:val="left" w:pos="851"/>
          <w:tab w:val="left" w:pos="8364"/>
          <w:tab w:val="left" w:pos="8789"/>
        </w:tabs>
        <w:spacing w:before="120" w:after="120" w:line="360" w:lineRule="auto"/>
        <w:ind w:firstLine="708"/>
        <w:jc w:val="both"/>
        <w:rPr>
          <w:rFonts w:ascii="Arial" w:hAnsi="Arial" w:cs="Arial"/>
          <w:sz w:val="24"/>
          <w:szCs w:val="24"/>
        </w:rPr>
      </w:pPr>
      <w:r w:rsidRPr="00CC167E">
        <w:rPr>
          <w:rFonts w:ascii="Arial" w:hAnsi="Arial" w:cs="Arial"/>
          <w:sz w:val="24"/>
          <w:szCs w:val="24"/>
        </w:rPr>
        <w:t xml:space="preserve">O resultado da deliberação sobre a existência de repercussão geral de determinada matéria constitucional deverá ser </w:t>
      </w:r>
      <w:r w:rsidR="009252BA" w:rsidRPr="00CC167E">
        <w:rPr>
          <w:rFonts w:ascii="Arial" w:hAnsi="Arial" w:cs="Arial"/>
          <w:sz w:val="24"/>
          <w:szCs w:val="24"/>
        </w:rPr>
        <w:t xml:space="preserve">juntado </w:t>
      </w:r>
      <w:r w:rsidRPr="00CC167E">
        <w:rPr>
          <w:rFonts w:ascii="Arial" w:hAnsi="Arial" w:cs="Arial"/>
          <w:sz w:val="24"/>
          <w:szCs w:val="24"/>
        </w:rPr>
        <w:t>aos autos em cujo processo</w:t>
      </w:r>
      <w:r w:rsidR="00CC167E" w:rsidRPr="00D42898">
        <w:rPr>
          <w:rFonts w:ascii="Arial" w:hAnsi="Arial" w:cs="Arial"/>
          <w:sz w:val="24"/>
          <w:szCs w:val="24"/>
        </w:rPr>
        <w:t xml:space="preserve"> o debate</w:t>
      </w:r>
      <w:r w:rsidRPr="00CC167E">
        <w:rPr>
          <w:rFonts w:ascii="Arial" w:hAnsi="Arial" w:cs="Arial"/>
          <w:sz w:val="24"/>
          <w:szCs w:val="24"/>
        </w:rPr>
        <w:t xml:space="preserve"> foi realizad</w:t>
      </w:r>
      <w:r w:rsidR="00CC167E" w:rsidRPr="00D42898">
        <w:rPr>
          <w:rFonts w:ascii="Arial" w:hAnsi="Arial" w:cs="Arial"/>
          <w:sz w:val="24"/>
          <w:szCs w:val="24"/>
        </w:rPr>
        <w:t>o</w:t>
      </w:r>
      <w:r w:rsidRPr="00CC167E">
        <w:rPr>
          <w:rFonts w:ascii="Arial" w:hAnsi="Arial" w:cs="Arial"/>
          <w:sz w:val="24"/>
          <w:szCs w:val="24"/>
        </w:rPr>
        <w:t xml:space="preserve"> (art. 325 do RISTF).</w:t>
      </w:r>
      <w:r>
        <w:rPr>
          <w:rFonts w:ascii="Arial" w:hAnsi="Arial" w:cs="Arial"/>
          <w:sz w:val="24"/>
          <w:szCs w:val="24"/>
        </w:rPr>
        <w:t xml:space="preserve"> Destaca-se que as manifestações exaradas deverão ser fundamentadas (em decorrência do mandamento constitucional contido no art. 93, IX, da CRFB/</w:t>
      </w:r>
      <w:r w:rsidR="009252BA">
        <w:rPr>
          <w:rFonts w:ascii="Arial" w:hAnsi="Arial" w:cs="Arial"/>
          <w:sz w:val="24"/>
          <w:szCs w:val="24"/>
        </w:rPr>
        <w:t>19</w:t>
      </w:r>
      <w:r>
        <w:rPr>
          <w:rFonts w:ascii="Arial" w:hAnsi="Arial" w:cs="Arial"/>
          <w:sz w:val="24"/>
          <w:szCs w:val="24"/>
        </w:rPr>
        <w:t>88</w:t>
      </w:r>
      <w:r w:rsidRPr="00371D09">
        <w:rPr>
          <w:rFonts w:ascii="Arial" w:hAnsi="Arial" w:cs="Arial"/>
          <w:sz w:val="24"/>
          <w:szCs w:val="24"/>
        </w:rPr>
        <w:t>), devendo ser</w:t>
      </w:r>
      <w:r>
        <w:rPr>
          <w:rFonts w:ascii="Arial" w:hAnsi="Arial" w:cs="Arial"/>
          <w:sz w:val="24"/>
          <w:szCs w:val="24"/>
        </w:rPr>
        <w:t xml:space="preserve">, também, </w:t>
      </w:r>
      <w:r w:rsidR="0082227E">
        <w:rPr>
          <w:rFonts w:ascii="Arial" w:hAnsi="Arial" w:cs="Arial"/>
          <w:sz w:val="24"/>
          <w:szCs w:val="24"/>
        </w:rPr>
        <w:t xml:space="preserve">publicadas </w:t>
      </w:r>
      <w:r>
        <w:rPr>
          <w:rFonts w:ascii="Arial" w:hAnsi="Arial" w:cs="Arial"/>
          <w:sz w:val="24"/>
          <w:szCs w:val="24"/>
        </w:rPr>
        <w:t xml:space="preserve">em </w:t>
      </w:r>
      <w:r w:rsidR="00784FF2" w:rsidRPr="00784FF2">
        <w:rPr>
          <w:rFonts w:ascii="Arial" w:hAnsi="Arial" w:cs="Arial"/>
          <w:sz w:val="24"/>
          <w:szCs w:val="24"/>
        </w:rPr>
        <w:t>d</w:t>
      </w:r>
      <w:r w:rsidRPr="00784FF2">
        <w:rPr>
          <w:rFonts w:ascii="Arial" w:hAnsi="Arial" w:cs="Arial"/>
          <w:sz w:val="24"/>
          <w:szCs w:val="24"/>
        </w:rPr>
        <w:t xml:space="preserve">iário </w:t>
      </w:r>
      <w:r w:rsidR="00784FF2" w:rsidRPr="00784FF2">
        <w:rPr>
          <w:rFonts w:ascii="Arial" w:hAnsi="Arial" w:cs="Arial"/>
          <w:sz w:val="24"/>
          <w:szCs w:val="24"/>
        </w:rPr>
        <w:t>o</w:t>
      </w:r>
      <w:r w:rsidRPr="00784FF2">
        <w:rPr>
          <w:rFonts w:ascii="Arial" w:hAnsi="Arial" w:cs="Arial"/>
          <w:sz w:val="24"/>
          <w:szCs w:val="24"/>
        </w:rPr>
        <w:t>ficial</w:t>
      </w:r>
      <w:r>
        <w:rPr>
          <w:rFonts w:ascii="Arial" w:hAnsi="Arial" w:cs="Arial"/>
          <w:sz w:val="24"/>
          <w:szCs w:val="24"/>
        </w:rPr>
        <w:t>, dando-se ampla publicidade. O Novo CPC ainda traz previsão no sentido de que “a</w:t>
      </w:r>
      <w:r w:rsidRPr="003E5375">
        <w:rPr>
          <w:rFonts w:ascii="Arial" w:hAnsi="Arial" w:cs="Arial"/>
          <w:sz w:val="24"/>
          <w:szCs w:val="24"/>
        </w:rPr>
        <w:t xml:space="preserve"> súmula da decisão sobre a repercussão geral constará de ata, que será publicada no diário oficial e valerá como acórdão</w:t>
      </w:r>
      <w:r>
        <w:rPr>
          <w:rFonts w:ascii="Arial" w:hAnsi="Arial" w:cs="Arial"/>
          <w:sz w:val="24"/>
          <w:szCs w:val="24"/>
        </w:rPr>
        <w:t>” (art. 1.035, § 11).</w:t>
      </w:r>
    </w:p>
    <w:p w14:paraId="2EEE45E3" w14:textId="77777777" w:rsidR="00F969B9" w:rsidRDefault="006114A9" w:rsidP="00773BDF">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A afirmação de inexistência de repercussão geral acarretará o não conhecimento do recurso extraordinário sob análise. Para além dos efeitos produzidos no processo paradigma em si, os efeitos decorrentes do não reconhecimento se espraiam também para outros feitos. </w:t>
      </w:r>
    </w:p>
    <w:p w14:paraId="05FBDC5A" w14:textId="5B1624E9" w:rsidR="007D467C" w:rsidRDefault="006114A9" w:rsidP="00773BDF">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O </w:t>
      </w:r>
      <w:r w:rsidRPr="009D1AB7">
        <w:rPr>
          <w:rFonts w:ascii="Arial" w:hAnsi="Arial" w:cs="Arial"/>
          <w:sz w:val="24"/>
          <w:szCs w:val="24"/>
        </w:rPr>
        <w:t>primeiro efeito derivado da negativa de repercussão</w:t>
      </w:r>
      <w:r>
        <w:rPr>
          <w:rFonts w:ascii="Arial" w:hAnsi="Arial" w:cs="Arial"/>
          <w:sz w:val="24"/>
          <w:szCs w:val="24"/>
        </w:rPr>
        <w:t xml:space="preserve"> é que os outros recursos que versem a mesma matéria não serão conhecidos, visto que já assentada desde logo a ausência de um dos seus requisitos essenciais de cabimento. Com efeito, o art. 1.030 do Novo CPC, </w:t>
      </w:r>
      <w:r w:rsidR="00217B2F">
        <w:rPr>
          <w:rFonts w:ascii="Arial" w:hAnsi="Arial" w:cs="Arial"/>
          <w:sz w:val="24"/>
          <w:szCs w:val="24"/>
        </w:rPr>
        <w:t xml:space="preserve">ao </w:t>
      </w:r>
      <w:r>
        <w:rPr>
          <w:rFonts w:ascii="Arial" w:hAnsi="Arial" w:cs="Arial"/>
          <w:sz w:val="24"/>
          <w:szCs w:val="24"/>
        </w:rPr>
        <w:t xml:space="preserve">tratar do juízo de admissibilidade do recurso extraordinário (restaurado pela superveniência da Lei nº 13.256/2016), autoriza que o </w:t>
      </w:r>
      <w:r w:rsidR="0068176D">
        <w:rPr>
          <w:rFonts w:ascii="Arial" w:hAnsi="Arial" w:cs="Arial"/>
          <w:sz w:val="24"/>
          <w:szCs w:val="24"/>
        </w:rPr>
        <w:t xml:space="preserve">tribunal </w:t>
      </w:r>
      <w:r>
        <w:rPr>
          <w:rFonts w:ascii="Arial" w:hAnsi="Arial" w:cs="Arial"/>
          <w:sz w:val="24"/>
          <w:szCs w:val="24"/>
        </w:rPr>
        <w:t xml:space="preserve">de origem negue </w:t>
      </w:r>
      <w:r>
        <w:rPr>
          <w:rFonts w:ascii="Arial" w:hAnsi="Arial" w:cs="Arial"/>
          <w:sz w:val="24"/>
          <w:szCs w:val="24"/>
        </w:rPr>
        <w:lastRenderedPageBreak/>
        <w:t>seguimento ao recurso nas hipóteses em que se trate de</w:t>
      </w:r>
      <w:r w:rsidRPr="006114A9">
        <w:rPr>
          <w:rFonts w:ascii="Arial" w:hAnsi="Arial" w:cs="Arial"/>
          <w:sz w:val="24"/>
          <w:szCs w:val="24"/>
        </w:rPr>
        <w:t xml:space="preserve"> </w:t>
      </w:r>
      <w:r>
        <w:rPr>
          <w:rFonts w:ascii="Arial" w:hAnsi="Arial" w:cs="Arial"/>
          <w:sz w:val="24"/>
          <w:szCs w:val="24"/>
        </w:rPr>
        <w:t>“</w:t>
      </w:r>
      <w:r w:rsidRPr="006114A9">
        <w:rPr>
          <w:rFonts w:ascii="Arial" w:hAnsi="Arial" w:cs="Arial"/>
          <w:sz w:val="24"/>
          <w:szCs w:val="24"/>
        </w:rPr>
        <w:t>recurso extraordinário que discuta questão constitucional à qual o Supremo Tribunal Federal não tenha reconhecido a existência de repercussão geral ou a recurso extraordinário interposto contra acórdão que esteja em conformidade com entendimento do Supremo Tribunal Federal exarado no regime de repercussão geral</w:t>
      </w:r>
      <w:r>
        <w:rPr>
          <w:rFonts w:ascii="Arial" w:hAnsi="Arial" w:cs="Arial"/>
          <w:sz w:val="24"/>
          <w:szCs w:val="24"/>
        </w:rPr>
        <w:t xml:space="preserve">” (art. 1.030, I, </w:t>
      </w:r>
      <w:r w:rsidR="00851A5C">
        <w:rPr>
          <w:rFonts w:ascii="Arial" w:hAnsi="Arial" w:cs="Arial"/>
          <w:sz w:val="24"/>
          <w:szCs w:val="24"/>
        </w:rPr>
        <w:t>“</w:t>
      </w:r>
      <w:r>
        <w:rPr>
          <w:rFonts w:ascii="Arial" w:hAnsi="Arial" w:cs="Arial"/>
          <w:sz w:val="24"/>
          <w:szCs w:val="24"/>
        </w:rPr>
        <w:t>a</w:t>
      </w:r>
      <w:r w:rsidR="00851A5C">
        <w:rPr>
          <w:rFonts w:ascii="Arial" w:hAnsi="Arial" w:cs="Arial"/>
          <w:sz w:val="24"/>
          <w:szCs w:val="24"/>
        </w:rPr>
        <w:t>”</w:t>
      </w:r>
      <w:r>
        <w:rPr>
          <w:rFonts w:ascii="Arial" w:hAnsi="Arial" w:cs="Arial"/>
          <w:sz w:val="24"/>
          <w:szCs w:val="24"/>
        </w:rPr>
        <w:t>).</w:t>
      </w:r>
      <w:r w:rsidR="007D467C">
        <w:rPr>
          <w:rFonts w:ascii="Arial" w:hAnsi="Arial" w:cs="Arial"/>
          <w:sz w:val="24"/>
          <w:szCs w:val="24"/>
        </w:rPr>
        <w:t xml:space="preserve"> </w:t>
      </w:r>
    </w:p>
    <w:p w14:paraId="2A4115BB" w14:textId="7B92ED76" w:rsidR="00134EC3" w:rsidRDefault="007D467C" w:rsidP="00773BDF">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De igual forma, o art. 1.035, § 8º, do Novo CPC dispõe que “</w:t>
      </w:r>
      <w:r w:rsidRPr="007D467C">
        <w:rPr>
          <w:rFonts w:ascii="Arial" w:hAnsi="Arial" w:cs="Arial"/>
          <w:sz w:val="24"/>
          <w:szCs w:val="24"/>
        </w:rPr>
        <w:t>Negada a repercussão geral, o presidente ou o vice-presidente do tribunal de origem negará seguimento aos recursos extraordinários sobrestados na origem que versem sobre matéria idêntica</w:t>
      </w:r>
      <w:r>
        <w:rPr>
          <w:rFonts w:ascii="Arial" w:hAnsi="Arial" w:cs="Arial"/>
          <w:sz w:val="24"/>
          <w:szCs w:val="24"/>
        </w:rPr>
        <w:t>”</w:t>
      </w:r>
      <w:r w:rsidRPr="007D467C">
        <w:rPr>
          <w:rFonts w:ascii="Arial" w:hAnsi="Arial" w:cs="Arial"/>
          <w:sz w:val="24"/>
          <w:szCs w:val="24"/>
        </w:rPr>
        <w:t>.</w:t>
      </w:r>
      <w:r>
        <w:rPr>
          <w:rFonts w:ascii="Arial" w:hAnsi="Arial" w:cs="Arial"/>
          <w:sz w:val="24"/>
          <w:szCs w:val="24"/>
        </w:rPr>
        <w:t xml:space="preserve"> Tal providência já era também autorizada pelo CPC/1973, que continha dispositivo assim redigido: “</w:t>
      </w:r>
      <w:r w:rsidRPr="007D467C">
        <w:rPr>
          <w:rFonts w:ascii="Arial" w:hAnsi="Arial" w:cs="Arial"/>
          <w:sz w:val="24"/>
          <w:szCs w:val="24"/>
        </w:rPr>
        <w:t>Negada a existência da repercussão geral, a decisão valerá para todos os recursos sobre matéria idêntica, que serão indeferidos liminarmente, salvo revisão da tese, tudo nos termos do Regimento Interno do Supremo Tribunal Federal</w:t>
      </w:r>
      <w:r>
        <w:rPr>
          <w:rFonts w:ascii="Arial" w:hAnsi="Arial" w:cs="Arial"/>
          <w:sz w:val="24"/>
          <w:szCs w:val="24"/>
        </w:rPr>
        <w:t>” (art. 543-A, § 5º).</w:t>
      </w:r>
      <w:r w:rsidR="000F52A0">
        <w:rPr>
          <w:rFonts w:ascii="Arial" w:hAnsi="Arial" w:cs="Arial"/>
          <w:sz w:val="24"/>
          <w:szCs w:val="24"/>
        </w:rPr>
        <w:t xml:space="preserve"> </w:t>
      </w:r>
    </w:p>
    <w:p w14:paraId="1DEB60C8" w14:textId="52DDCE8A" w:rsidR="006114A9" w:rsidRDefault="000F52A0" w:rsidP="00773BDF">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Note que</w:t>
      </w:r>
      <w:r w:rsidR="00851A5C">
        <w:rPr>
          <w:rFonts w:ascii="Arial" w:hAnsi="Arial" w:cs="Arial"/>
          <w:sz w:val="24"/>
          <w:szCs w:val="24"/>
        </w:rPr>
        <w:t>,</w:t>
      </w:r>
      <w:r>
        <w:rPr>
          <w:rFonts w:ascii="Arial" w:hAnsi="Arial" w:cs="Arial"/>
          <w:sz w:val="24"/>
          <w:szCs w:val="24"/>
        </w:rPr>
        <w:t xml:space="preserve"> apesar de a competência para a pronúncia sobre a existência ou não de repercussão geral sobre determinado tema seja exclusiva do STF, como vimos na última aula, autoriza-se expressamente que o </w:t>
      </w:r>
      <w:r w:rsidR="0065417B">
        <w:rPr>
          <w:rFonts w:ascii="Arial" w:hAnsi="Arial" w:cs="Arial"/>
          <w:sz w:val="24"/>
          <w:szCs w:val="24"/>
        </w:rPr>
        <w:t xml:space="preserve">tribunal </w:t>
      </w:r>
      <w:r>
        <w:rPr>
          <w:rFonts w:ascii="Arial" w:hAnsi="Arial" w:cs="Arial"/>
          <w:sz w:val="24"/>
          <w:szCs w:val="24"/>
        </w:rPr>
        <w:t>de origem negue seguimento ao recurso extraordinário que verse matéria constitucional cuja repercussão geral já tenha sido recusada pelo STF.</w:t>
      </w:r>
      <w:r w:rsidR="00134EC3">
        <w:rPr>
          <w:rFonts w:ascii="Arial" w:hAnsi="Arial" w:cs="Arial"/>
          <w:sz w:val="24"/>
          <w:szCs w:val="24"/>
        </w:rPr>
        <w:t xml:space="preserve"> Há precedentes, inclusive, que assentam, nesses casos de negativa de seguimento de recursos em que ausente a repercussão geral, a desnecessidade de</w:t>
      </w:r>
      <w:r w:rsidR="00F43B49">
        <w:rPr>
          <w:rFonts w:ascii="Arial" w:hAnsi="Arial" w:cs="Arial"/>
          <w:sz w:val="24"/>
          <w:szCs w:val="24"/>
        </w:rPr>
        <w:t xml:space="preserve"> se</w:t>
      </w:r>
      <w:r w:rsidR="00134EC3">
        <w:rPr>
          <w:rFonts w:ascii="Arial" w:hAnsi="Arial" w:cs="Arial"/>
          <w:sz w:val="24"/>
          <w:szCs w:val="24"/>
        </w:rPr>
        <w:t xml:space="preserve"> aguardar o trânsito em julgado do recurso paradigma</w:t>
      </w:r>
      <w:r w:rsidR="0065417B">
        <w:rPr>
          <w:rFonts w:ascii="Arial" w:hAnsi="Arial" w:cs="Arial"/>
          <w:sz w:val="24"/>
          <w:szCs w:val="24"/>
        </w:rPr>
        <w:t>. Tal</w:t>
      </w:r>
      <w:r w:rsidR="00134EC3">
        <w:rPr>
          <w:rFonts w:ascii="Arial" w:hAnsi="Arial" w:cs="Arial"/>
          <w:sz w:val="24"/>
          <w:szCs w:val="24"/>
        </w:rPr>
        <w:t xml:space="preserve"> entendimento alinha</w:t>
      </w:r>
      <w:r w:rsidR="0065417B">
        <w:rPr>
          <w:rFonts w:ascii="Arial" w:hAnsi="Arial" w:cs="Arial"/>
          <w:sz w:val="24"/>
          <w:szCs w:val="24"/>
        </w:rPr>
        <w:t>-se</w:t>
      </w:r>
      <w:r w:rsidR="00134EC3">
        <w:rPr>
          <w:rFonts w:ascii="Arial" w:hAnsi="Arial" w:cs="Arial"/>
          <w:sz w:val="24"/>
          <w:szCs w:val="24"/>
        </w:rPr>
        <w:t xml:space="preserve"> com a tese da irrecorribilidade da decisão que assenta a inexistência do referido requisito de admissibilidade. A propósito, cita-se o seguinte julgado (inteiro teor disponível em</w:t>
      </w:r>
      <w:r w:rsidR="00F43B49">
        <w:rPr>
          <w:rFonts w:ascii="Arial" w:hAnsi="Arial" w:cs="Arial"/>
          <w:sz w:val="24"/>
          <w:szCs w:val="24"/>
        </w:rPr>
        <w:t>:</w:t>
      </w:r>
      <w:r w:rsidR="00134EC3">
        <w:rPr>
          <w:rFonts w:ascii="Arial" w:hAnsi="Arial" w:cs="Arial"/>
          <w:sz w:val="24"/>
          <w:szCs w:val="24"/>
        </w:rPr>
        <w:t xml:space="preserve"> </w:t>
      </w:r>
      <w:r w:rsidR="00FD4C5F">
        <w:rPr>
          <w:rFonts w:ascii="Arial" w:hAnsi="Arial" w:cs="Arial"/>
          <w:sz w:val="24"/>
          <w:szCs w:val="24"/>
        </w:rPr>
        <w:t>&lt;</w:t>
      </w:r>
      <w:hyperlink r:id="rId17" w:history="1">
        <w:r w:rsidR="00134EC3" w:rsidRPr="00754610">
          <w:rPr>
            <w:rStyle w:val="Hyperlink"/>
            <w:rFonts w:ascii="Arial" w:hAnsi="Arial" w:cs="Arial"/>
            <w:sz w:val="24"/>
            <w:szCs w:val="24"/>
          </w:rPr>
          <w:t>http://redir.stf.jus.br/paginadorpub/paginador.jsp?docTP=TP&amp;docID=2534307</w:t>
        </w:r>
      </w:hyperlink>
      <w:r w:rsidR="00FD4C5F">
        <w:rPr>
          <w:rFonts w:ascii="Arial" w:hAnsi="Arial" w:cs="Arial"/>
          <w:sz w:val="24"/>
          <w:szCs w:val="24"/>
        </w:rPr>
        <w:t>&gt;)</w:t>
      </w:r>
      <w:r w:rsidR="00134EC3">
        <w:rPr>
          <w:rFonts w:ascii="Arial" w:hAnsi="Arial" w:cs="Arial"/>
          <w:sz w:val="24"/>
          <w:szCs w:val="24"/>
        </w:rPr>
        <w:t>:</w:t>
      </w:r>
    </w:p>
    <w:p w14:paraId="004F99FE" w14:textId="77777777" w:rsidR="00F43B49" w:rsidRDefault="00F43B49" w:rsidP="00F86516">
      <w:pPr>
        <w:tabs>
          <w:tab w:val="left" w:pos="709"/>
        </w:tabs>
        <w:spacing w:after="0" w:line="360" w:lineRule="auto"/>
        <w:ind w:left="2268" w:firstLine="425"/>
        <w:jc w:val="both"/>
        <w:rPr>
          <w:rFonts w:ascii="Arial" w:hAnsi="Arial" w:cs="Arial"/>
          <w:sz w:val="20"/>
          <w:szCs w:val="20"/>
        </w:rPr>
      </w:pPr>
    </w:p>
    <w:p w14:paraId="34163706" w14:textId="387D1D94" w:rsidR="00134EC3" w:rsidRDefault="00134EC3" w:rsidP="00B12AC7">
      <w:pPr>
        <w:tabs>
          <w:tab w:val="left" w:pos="709"/>
        </w:tabs>
        <w:spacing w:after="0" w:line="240" w:lineRule="auto"/>
        <w:ind w:left="2268" w:firstLine="284"/>
        <w:jc w:val="both"/>
        <w:rPr>
          <w:rFonts w:ascii="Arial" w:hAnsi="Arial" w:cs="Arial"/>
          <w:sz w:val="20"/>
          <w:szCs w:val="20"/>
        </w:rPr>
      </w:pPr>
      <w:r w:rsidRPr="00134EC3">
        <w:rPr>
          <w:rFonts w:ascii="Arial" w:hAnsi="Arial" w:cs="Arial"/>
          <w:sz w:val="20"/>
          <w:szCs w:val="20"/>
        </w:rPr>
        <w:t>RECURSO. Agravo. Regimental. Repercussão geral. Ausência. Normas infraconstitucionais. Aplicação do art. 543-A, § 5º</w:t>
      </w:r>
      <w:r w:rsidR="00F43B49">
        <w:rPr>
          <w:rFonts w:ascii="Arial" w:hAnsi="Arial" w:cs="Arial"/>
          <w:sz w:val="20"/>
          <w:szCs w:val="20"/>
        </w:rPr>
        <w:t>,</w:t>
      </w:r>
      <w:r w:rsidRPr="00134EC3">
        <w:rPr>
          <w:rFonts w:ascii="Arial" w:hAnsi="Arial" w:cs="Arial"/>
          <w:sz w:val="20"/>
          <w:szCs w:val="20"/>
        </w:rPr>
        <w:t xml:space="preserve"> do CPC. Agravo improvido. Ausente a repercussão geral, todos os recursos que versem sobre matéria idêntica devem ser indeferidos. Desnecessidade de se aguardar o trânsito </w:t>
      </w:r>
      <w:r>
        <w:rPr>
          <w:rFonts w:ascii="Arial" w:hAnsi="Arial" w:cs="Arial"/>
          <w:sz w:val="20"/>
          <w:szCs w:val="20"/>
        </w:rPr>
        <w:t>em julgado do recurso paradigma.</w:t>
      </w:r>
      <w:r w:rsidR="00F43B49">
        <w:rPr>
          <w:rFonts w:ascii="Arial" w:hAnsi="Arial" w:cs="Arial"/>
          <w:sz w:val="20"/>
          <w:szCs w:val="20"/>
        </w:rPr>
        <w:t xml:space="preserve"> </w:t>
      </w:r>
      <w:r>
        <w:rPr>
          <w:rFonts w:ascii="Arial" w:hAnsi="Arial" w:cs="Arial"/>
          <w:sz w:val="20"/>
          <w:szCs w:val="20"/>
        </w:rPr>
        <w:t xml:space="preserve">(AI 765.378-AgR-AgR, </w:t>
      </w:r>
      <w:r w:rsidR="00F43B49">
        <w:rPr>
          <w:rFonts w:ascii="Arial" w:hAnsi="Arial" w:cs="Arial"/>
          <w:sz w:val="20"/>
          <w:szCs w:val="20"/>
        </w:rPr>
        <w:t>Rel</w:t>
      </w:r>
      <w:r>
        <w:rPr>
          <w:rFonts w:ascii="Arial" w:hAnsi="Arial" w:cs="Arial"/>
          <w:sz w:val="20"/>
          <w:szCs w:val="20"/>
        </w:rPr>
        <w:t xml:space="preserve">. Min. Cezar Peluso, Segunda Turma, </w:t>
      </w:r>
      <w:r w:rsidR="008643CA">
        <w:rPr>
          <w:rFonts w:ascii="Arial" w:hAnsi="Arial" w:cs="Arial"/>
          <w:sz w:val="20"/>
          <w:szCs w:val="20"/>
        </w:rPr>
        <w:t>julgamento em</w:t>
      </w:r>
      <w:r>
        <w:rPr>
          <w:rFonts w:ascii="Arial" w:hAnsi="Arial" w:cs="Arial"/>
          <w:sz w:val="20"/>
          <w:szCs w:val="20"/>
        </w:rPr>
        <w:t xml:space="preserve"> 26/6/2012,</w:t>
      </w:r>
      <w:r w:rsidR="00F43B49" w:rsidRPr="00F43B49">
        <w:rPr>
          <w:rFonts w:ascii="Arial" w:hAnsi="Arial" w:cs="Arial"/>
          <w:sz w:val="20"/>
          <w:szCs w:val="20"/>
        </w:rPr>
        <w:t xml:space="preserve"> </w:t>
      </w:r>
      <w:r w:rsidR="008643CA">
        <w:rPr>
          <w:rFonts w:ascii="Arial" w:hAnsi="Arial" w:cs="Arial"/>
          <w:sz w:val="20"/>
          <w:szCs w:val="20"/>
        </w:rPr>
        <w:t>decisão publicada no</w:t>
      </w:r>
      <w:r w:rsidR="008643CA" w:rsidRPr="0032378A">
        <w:rPr>
          <w:rFonts w:ascii="Arial" w:hAnsi="Arial" w:cs="Arial"/>
          <w:sz w:val="20"/>
          <w:szCs w:val="20"/>
        </w:rPr>
        <w:t xml:space="preserve"> </w:t>
      </w:r>
      <w:r w:rsidR="008643CA" w:rsidRPr="002A5F31">
        <w:rPr>
          <w:rFonts w:ascii="Arial" w:hAnsi="Arial" w:cs="Arial"/>
          <w:i/>
          <w:sz w:val="20"/>
          <w:szCs w:val="20"/>
        </w:rPr>
        <w:t>DJE</w:t>
      </w:r>
      <w:r w:rsidR="008643CA" w:rsidRPr="0032378A">
        <w:rPr>
          <w:rFonts w:ascii="Arial" w:hAnsi="Arial" w:cs="Arial"/>
          <w:sz w:val="20"/>
          <w:szCs w:val="20"/>
        </w:rPr>
        <w:t xml:space="preserve"> de</w:t>
      </w:r>
      <w:r w:rsidR="008643CA">
        <w:rPr>
          <w:rFonts w:ascii="Arial" w:hAnsi="Arial" w:cs="Arial"/>
          <w:sz w:val="20"/>
          <w:szCs w:val="20"/>
        </w:rPr>
        <w:t xml:space="preserve"> </w:t>
      </w:r>
      <w:r>
        <w:rPr>
          <w:rFonts w:ascii="Arial" w:hAnsi="Arial" w:cs="Arial"/>
          <w:sz w:val="20"/>
          <w:szCs w:val="20"/>
        </w:rPr>
        <w:t>14/8/2012</w:t>
      </w:r>
      <w:r w:rsidR="00F43B49">
        <w:rPr>
          <w:rFonts w:ascii="Arial" w:hAnsi="Arial" w:cs="Arial"/>
          <w:sz w:val="20"/>
          <w:szCs w:val="20"/>
        </w:rPr>
        <w:t>.</w:t>
      </w:r>
      <w:r>
        <w:rPr>
          <w:rFonts w:ascii="Arial" w:hAnsi="Arial" w:cs="Arial"/>
          <w:sz w:val="20"/>
          <w:szCs w:val="20"/>
        </w:rPr>
        <w:t>)</w:t>
      </w:r>
    </w:p>
    <w:p w14:paraId="5349A8E3" w14:textId="77777777" w:rsidR="00715E97" w:rsidRPr="0032378A" w:rsidRDefault="00715E97" w:rsidP="00134EC3">
      <w:pPr>
        <w:tabs>
          <w:tab w:val="left" w:pos="709"/>
        </w:tabs>
        <w:spacing w:after="0" w:line="360" w:lineRule="auto"/>
        <w:ind w:left="1701" w:firstLine="425"/>
        <w:jc w:val="both"/>
        <w:rPr>
          <w:rFonts w:ascii="Arial" w:hAnsi="Arial" w:cs="Arial"/>
          <w:sz w:val="20"/>
          <w:szCs w:val="20"/>
        </w:rPr>
      </w:pPr>
    </w:p>
    <w:p w14:paraId="4BE0DFC9" w14:textId="7B20E067" w:rsidR="009207DF" w:rsidRDefault="009207DF" w:rsidP="00035F58">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Igualmente, caso haja processos sobrestados aguardando a deliberação sobre a existência, ou não, de repercussão geral sobre determinado tema, o parágrafo único do art. 1.039 do Novo CPC disciplina a hipótese</w:t>
      </w:r>
      <w:r w:rsidR="008A5043">
        <w:rPr>
          <w:rFonts w:ascii="Arial" w:hAnsi="Arial" w:cs="Arial"/>
          <w:sz w:val="24"/>
          <w:szCs w:val="24"/>
        </w:rPr>
        <w:t>.</w:t>
      </w:r>
      <w:r>
        <w:rPr>
          <w:rFonts w:ascii="Arial" w:hAnsi="Arial" w:cs="Arial"/>
          <w:sz w:val="24"/>
          <w:szCs w:val="24"/>
        </w:rPr>
        <w:t xml:space="preserve"> </w:t>
      </w:r>
      <w:r w:rsidR="008A5043">
        <w:rPr>
          <w:rFonts w:ascii="Arial" w:hAnsi="Arial" w:cs="Arial"/>
          <w:sz w:val="24"/>
          <w:szCs w:val="24"/>
        </w:rPr>
        <w:t>A</w:t>
      </w:r>
      <w:r>
        <w:rPr>
          <w:rFonts w:ascii="Arial" w:hAnsi="Arial" w:cs="Arial"/>
          <w:sz w:val="24"/>
          <w:szCs w:val="24"/>
        </w:rPr>
        <w:t>ssent</w:t>
      </w:r>
      <w:r w:rsidR="008A5043">
        <w:rPr>
          <w:rFonts w:ascii="Arial" w:hAnsi="Arial" w:cs="Arial"/>
          <w:sz w:val="24"/>
          <w:szCs w:val="24"/>
        </w:rPr>
        <w:t>ou tal dispositivo</w:t>
      </w:r>
      <w:r>
        <w:rPr>
          <w:rFonts w:ascii="Arial" w:hAnsi="Arial" w:cs="Arial"/>
          <w:sz w:val="24"/>
          <w:szCs w:val="24"/>
        </w:rPr>
        <w:t xml:space="preserve"> que</w:t>
      </w:r>
      <w:r w:rsidR="00F43B49">
        <w:rPr>
          <w:rFonts w:ascii="Arial" w:hAnsi="Arial" w:cs="Arial"/>
          <w:sz w:val="24"/>
          <w:szCs w:val="24"/>
        </w:rPr>
        <w:t>,</w:t>
      </w:r>
      <w:r w:rsidR="008A5043">
        <w:rPr>
          <w:rFonts w:ascii="Arial" w:hAnsi="Arial" w:cs="Arial"/>
          <w:sz w:val="24"/>
          <w:szCs w:val="24"/>
        </w:rPr>
        <w:t xml:space="preserve"> uma vez</w:t>
      </w:r>
      <w:r>
        <w:rPr>
          <w:rFonts w:ascii="Arial" w:hAnsi="Arial" w:cs="Arial"/>
          <w:sz w:val="24"/>
          <w:szCs w:val="24"/>
        </w:rPr>
        <w:t xml:space="preserve"> “</w:t>
      </w:r>
      <w:r w:rsidRPr="009207DF">
        <w:rPr>
          <w:rFonts w:ascii="Arial" w:hAnsi="Arial" w:cs="Arial"/>
          <w:sz w:val="24"/>
          <w:szCs w:val="24"/>
        </w:rPr>
        <w:t xml:space="preserve">Negada a existência de repercussão geral no recurso extraordinário afetado, serão </w:t>
      </w:r>
      <w:r w:rsidRPr="009207DF">
        <w:rPr>
          <w:rFonts w:ascii="Arial" w:hAnsi="Arial" w:cs="Arial"/>
          <w:sz w:val="24"/>
          <w:szCs w:val="24"/>
        </w:rPr>
        <w:lastRenderedPageBreak/>
        <w:t>considerados automaticamente inadmitidos os recursos extraordinários cujo processamento tenha sido sobrestado</w:t>
      </w:r>
      <w:r>
        <w:rPr>
          <w:rFonts w:ascii="Arial" w:hAnsi="Arial" w:cs="Arial"/>
          <w:sz w:val="24"/>
          <w:szCs w:val="24"/>
        </w:rPr>
        <w:t>”.</w:t>
      </w:r>
    </w:p>
    <w:p w14:paraId="0CF5FB43" w14:textId="3ECF9343" w:rsidR="00E92CD8" w:rsidRDefault="00035F58" w:rsidP="00035F58">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Ainda assim, caso algum recurso que verse a matéria rejeitada chegue ao STF, caberá ao Presidente da Corte negar-lhe seguimento antes mesmo de sua distribuição, nos termos do art. 13, V, </w:t>
      </w:r>
      <w:r w:rsidR="008A5043">
        <w:rPr>
          <w:rFonts w:ascii="Arial" w:hAnsi="Arial" w:cs="Arial"/>
          <w:sz w:val="24"/>
          <w:szCs w:val="24"/>
        </w:rPr>
        <w:t>“</w:t>
      </w:r>
      <w:r>
        <w:rPr>
          <w:rFonts w:ascii="Arial" w:hAnsi="Arial" w:cs="Arial"/>
          <w:sz w:val="24"/>
          <w:szCs w:val="24"/>
        </w:rPr>
        <w:t>c</w:t>
      </w:r>
      <w:r w:rsidR="008A5043">
        <w:rPr>
          <w:rFonts w:ascii="Arial" w:hAnsi="Arial" w:cs="Arial"/>
          <w:sz w:val="24"/>
          <w:szCs w:val="24"/>
        </w:rPr>
        <w:t>”</w:t>
      </w:r>
      <w:r>
        <w:rPr>
          <w:rFonts w:ascii="Arial" w:hAnsi="Arial" w:cs="Arial"/>
          <w:sz w:val="24"/>
          <w:szCs w:val="24"/>
        </w:rPr>
        <w:t>, do Regimento Interno do STF, que autoriza ao Presidente despachar</w:t>
      </w:r>
      <w:r w:rsidR="002B1823">
        <w:rPr>
          <w:rFonts w:ascii="Arial" w:hAnsi="Arial" w:cs="Arial"/>
          <w:sz w:val="24"/>
          <w:szCs w:val="24"/>
        </w:rPr>
        <w:t>:</w:t>
      </w:r>
      <w:r>
        <w:rPr>
          <w:rFonts w:ascii="Arial" w:hAnsi="Arial" w:cs="Arial"/>
          <w:sz w:val="24"/>
          <w:szCs w:val="24"/>
        </w:rPr>
        <w:t xml:space="preserve"> </w:t>
      </w:r>
    </w:p>
    <w:p w14:paraId="40CC9B32" w14:textId="77777777" w:rsidR="00964A8A" w:rsidRDefault="00964A8A" w:rsidP="005836F9">
      <w:pPr>
        <w:tabs>
          <w:tab w:val="left" w:pos="851"/>
          <w:tab w:val="left" w:pos="8364"/>
          <w:tab w:val="left" w:pos="8789"/>
        </w:tabs>
        <w:spacing w:before="120" w:after="120" w:line="360" w:lineRule="auto"/>
        <w:ind w:left="2268" w:firstLine="708"/>
        <w:jc w:val="both"/>
        <w:rPr>
          <w:rFonts w:ascii="Arial" w:hAnsi="Arial" w:cs="Arial"/>
          <w:sz w:val="20"/>
          <w:szCs w:val="20"/>
        </w:rPr>
      </w:pPr>
    </w:p>
    <w:p w14:paraId="53B4F9A1" w14:textId="77777777" w:rsidR="00E92CD8" w:rsidRDefault="00035F58" w:rsidP="00B12AC7">
      <w:pPr>
        <w:spacing w:after="0" w:line="240" w:lineRule="auto"/>
        <w:ind w:left="2268" w:firstLine="284"/>
        <w:jc w:val="both"/>
        <w:rPr>
          <w:rFonts w:ascii="Arial" w:hAnsi="Arial" w:cs="Arial"/>
          <w:sz w:val="20"/>
          <w:szCs w:val="20"/>
        </w:rPr>
      </w:pPr>
      <w:proofErr w:type="gramStart"/>
      <w:r w:rsidRPr="005723AE">
        <w:rPr>
          <w:rFonts w:ascii="Arial" w:hAnsi="Arial" w:cs="Arial"/>
          <w:sz w:val="20"/>
          <w:szCs w:val="20"/>
        </w:rPr>
        <w:t>como</w:t>
      </w:r>
      <w:proofErr w:type="gramEnd"/>
      <w:r w:rsidRPr="008E4B77">
        <w:rPr>
          <w:rFonts w:ascii="Arial" w:hAnsi="Arial" w:cs="Arial"/>
          <w:sz w:val="20"/>
          <w:szCs w:val="20"/>
        </w:rPr>
        <w:t xml:space="preserve"> Relator, nos termos dos arts. 544, § 3º, e 557 do Código de Processo Civil, até eventual distribuição, os agravos de instrumento, recursos extraordinários e petições ineptos ou de outro modo manifestamente inadmissíveis, inclusive por incompetência, intempestividade, deserção, prejuízo ou ausência de preliminar formal e fundamentada de repercussão geral, bem como aqueles cuja matéria seja destituída de repercussão geral, conforme jurisprudência do Tribunal.</w:t>
      </w:r>
      <w:r w:rsidR="00330CAA" w:rsidRPr="008E4B77">
        <w:rPr>
          <w:rFonts w:ascii="Arial" w:hAnsi="Arial" w:cs="Arial"/>
          <w:sz w:val="20"/>
          <w:szCs w:val="20"/>
        </w:rPr>
        <w:t xml:space="preserve"> </w:t>
      </w:r>
    </w:p>
    <w:p w14:paraId="31507FD4" w14:textId="77777777" w:rsidR="00964A8A" w:rsidRPr="008E4B77" w:rsidRDefault="00964A8A" w:rsidP="005836F9">
      <w:pPr>
        <w:tabs>
          <w:tab w:val="left" w:pos="851"/>
          <w:tab w:val="left" w:pos="8364"/>
          <w:tab w:val="left" w:pos="8789"/>
        </w:tabs>
        <w:spacing w:before="120" w:after="120" w:line="360" w:lineRule="auto"/>
        <w:ind w:left="2268" w:firstLine="708"/>
        <w:jc w:val="both"/>
        <w:rPr>
          <w:rFonts w:ascii="Arial" w:hAnsi="Arial" w:cs="Arial"/>
          <w:sz w:val="20"/>
          <w:szCs w:val="20"/>
        </w:rPr>
      </w:pPr>
    </w:p>
    <w:p w14:paraId="60D9697B" w14:textId="77777777" w:rsidR="002B1823" w:rsidRDefault="00330CAA" w:rsidP="00035F58">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Há previsão semelhante no art. 327 do RISTF, que dispõe que:</w:t>
      </w:r>
    </w:p>
    <w:p w14:paraId="08CD57CA" w14:textId="77777777" w:rsidR="00964A8A" w:rsidRDefault="00964A8A" w:rsidP="005836F9">
      <w:pPr>
        <w:tabs>
          <w:tab w:val="left" w:pos="851"/>
          <w:tab w:val="left" w:pos="8364"/>
          <w:tab w:val="left" w:pos="8789"/>
        </w:tabs>
        <w:spacing w:before="120" w:after="120" w:line="360" w:lineRule="auto"/>
        <w:ind w:left="2268" w:firstLine="708"/>
        <w:jc w:val="both"/>
        <w:rPr>
          <w:rFonts w:ascii="Arial" w:hAnsi="Arial" w:cs="Arial"/>
          <w:sz w:val="20"/>
          <w:szCs w:val="20"/>
        </w:rPr>
      </w:pPr>
    </w:p>
    <w:p w14:paraId="0FB08547" w14:textId="77777777" w:rsidR="002B1823" w:rsidRDefault="00330CAA" w:rsidP="00B12AC7">
      <w:pPr>
        <w:spacing w:after="0" w:line="240" w:lineRule="auto"/>
        <w:ind w:left="2268" w:firstLine="284"/>
        <w:jc w:val="both"/>
        <w:rPr>
          <w:rFonts w:ascii="Arial" w:hAnsi="Arial" w:cs="Arial"/>
          <w:sz w:val="20"/>
          <w:szCs w:val="20"/>
        </w:rPr>
      </w:pPr>
      <w:r w:rsidRPr="008E4B77">
        <w:rPr>
          <w:rFonts w:ascii="Arial" w:hAnsi="Arial" w:cs="Arial"/>
          <w:sz w:val="20"/>
          <w:szCs w:val="20"/>
        </w:rPr>
        <w:t xml:space="preserve"> A Presidência do Tribunal recusará recursos que não apresentem preliminar formal e fundamentada de repercussão geral, bem como aqueles cuja matéria carecer de repercussão geral, segundo precedente do Tribunal, salvo se a tese tiver sido revista ou estiver em procedimento de revisão. </w:t>
      </w:r>
    </w:p>
    <w:p w14:paraId="5C36A040" w14:textId="77777777" w:rsidR="00964A8A" w:rsidRPr="008E4B77" w:rsidRDefault="00964A8A" w:rsidP="005836F9">
      <w:pPr>
        <w:tabs>
          <w:tab w:val="left" w:pos="851"/>
          <w:tab w:val="left" w:pos="8364"/>
          <w:tab w:val="left" w:pos="8789"/>
        </w:tabs>
        <w:spacing w:before="120" w:after="120" w:line="360" w:lineRule="auto"/>
        <w:ind w:left="2268" w:firstLine="708"/>
        <w:jc w:val="both"/>
        <w:rPr>
          <w:rFonts w:ascii="Arial" w:hAnsi="Arial" w:cs="Arial"/>
          <w:sz w:val="20"/>
          <w:szCs w:val="20"/>
        </w:rPr>
      </w:pPr>
    </w:p>
    <w:p w14:paraId="01F5B65C" w14:textId="1C2E5DBE" w:rsidR="00035F58" w:rsidRDefault="00330CAA" w:rsidP="00035F58">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Caso o recurso seja distribuído, tal atribuição caberá ao </w:t>
      </w:r>
      <w:r w:rsidR="00653550">
        <w:rPr>
          <w:rFonts w:ascii="Arial" w:hAnsi="Arial" w:cs="Arial"/>
          <w:sz w:val="24"/>
          <w:szCs w:val="24"/>
        </w:rPr>
        <w:t xml:space="preserve">ministro relator </w:t>
      </w:r>
      <w:r>
        <w:rPr>
          <w:rFonts w:ascii="Arial" w:hAnsi="Arial" w:cs="Arial"/>
          <w:sz w:val="24"/>
          <w:szCs w:val="24"/>
        </w:rPr>
        <w:t>(art. 327, § 1º, do RISTF), assegurado, em todo caso, a possibilidade de interposição de agravo interno.</w:t>
      </w:r>
    </w:p>
    <w:p w14:paraId="4A61986D" w14:textId="3C514D0D" w:rsidR="003E5375" w:rsidRDefault="003E5375" w:rsidP="003E5375">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Além das providências necessárias à ampla publicidade, há previsão regimental específica no sentido de que a decisão de rejeição de repercussão geral deve ser comunicada à </w:t>
      </w:r>
      <w:r w:rsidR="00653550">
        <w:rPr>
          <w:rFonts w:ascii="Arial" w:hAnsi="Arial" w:cs="Arial"/>
          <w:sz w:val="24"/>
          <w:szCs w:val="24"/>
        </w:rPr>
        <w:t>presidência do tribunal de origem</w:t>
      </w:r>
      <w:r>
        <w:rPr>
          <w:rFonts w:ascii="Arial" w:hAnsi="Arial" w:cs="Arial"/>
          <w:sz w:val="24"/>
          <w:szCs w:val="24"/>
        </w:rPr>
        <w:t>, a fim de que esta promova “</w:t>
      </w:r>
      <w:r w:rsidRPr="003E5375">
        <w:rPr>
          <w:rFonts w:ascii="Arial" w:hAnsi="Arial" w:cs="Arial"/>
          <w:sz w:val="24"/>
          <w:szCs w:val="24"/>
        </w:rPr>
        <w:t>ampla e específica divulgação</w:t>
      </w:r>
      <w:r>
        <w:rPr>
          <w:rFonts w:ascii="Arial" w:hAnsi="Arial" w:cs="Arial"/>
          <w:sz w:val="24"/>
          <w:szCs w:val="24"/>
        </w:rPr>
        <w:t xml:space="preserve"> </w:t>
      </w:r>
      <w:r w:rsidRPr="003E5375">
        <w:rPr>
          <w:rFonts w:ascii="Arial" w:hAnsi="Arial" w:cs="Arial"/>
          <w:sz w:val="24"/>
          <w:szCs w:val="24"/>
        </w:rPr>
        <w:t>do teor das decisões sobre repercussão geral, bem como formação e atualização</w:t>
      </w:r>
      <w:r>
        <w:rPr>
          <w:rFonts w:ascii="Arial" w:hAnsi="Arial" w:cs="Arial"/>
          <w:sz w:val="24"/>
          <w:szCs w:val="24"/>
        </w:rPr>
        <w:t xml:space="preserve"> </w:t>
      </w:r>
      <w:r w:rsidRPr="003E5375">
        <w:rPr>
          <w:rFonts w:ascii="Arial" w:hAnsi="Arial" w:cs="Arial"/>
          <w:sz w:val="24"/>
          <w:szCs w:val="24"/>
        </w:rPr>
        <w:t>de banco eletrônico de dados a respeito</w:t>
      </w:r>
      <w:r>
        <w:rPr>
          <w:rFonts w:ascii="Arial" w:hAnsi="Arial" w:cs="Arial"/>
          <w:sz w:val="24"/>
          <w:szCs w:val="24"/>
        </w:rPr>
        <w:t>” (art. 329 do RISTF).</w:t>
      </w:r>
    </w:p>
    <w:p w14:paraId="1D215F80" w14:textId="785BE141" w:rsidR="003E5375" w:rsidRDefault="00611F94" w:rsidP="00035F58">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De outro lado, caso seja reconhecida a repercussão geral, “</w:t>
      </w:r>
      <w:r w:rsidRPr="00611F94">
        <w:rPr>
          <w:rFonts w:ascii="Arial" w:hAnsi="Arial" w:cs="Arial"/>
          <w:sz w:val="24"/>
          <w:szCs w:val="24"/>
        </w:rPr>
        <w:t xml:space="preserve">o relator no Supremo Tribunal Federal determinará a suspensão do processamento de todos os processos pendentes, individuais ou coletivos, que versem sobre a questão e </w:t>
      </w:r>
      <w:r>
        <w:rPr>
          <w:rFonts w:ascii="Arial" w:hAnsi="Arial" w:cs="Arial"/>
          <w:sz w:val="24"/>
          <w:szCs w:val="24"/>
        </w:rPr>
        <w:t>tramitem no território nacional” (art. 1.035, § 5º, do Novo CPC).</w:t>
      </w:r>
      <w:r w:rsidR="001F402A">
        <w:rPr>
          <w:rFonts w:ascii="Arial" w:hAnsi="Arial" w:cs="Arial"/>
          <w:sz w:val="24"/>
          <w:szCs w:val="24"/>
        </w:rPr>
        <w:t xml:space="preserve"> Ou seja, só se procede à suspensão dos demais processos sobre </w:t>
      </w:r>
      <w:r w:rsidR="00653550">
        <w:rPr>
          <w:rFonts w:ascii="Arial" w:hAnsi="Arial" w:cs="Arial"/>
          <w:sz w:val="24"/>
          <w:szCs w:val="24"/>
        </w:rPr>
        <w:t xml:space="preserve">o </w:t>
      </w:r>
      <w:r w:rsidR="001F402A">
        <w:rPr>
          <w:rFonts w:ascii="Arial" w:hAnsi="Arial" w:cs="Arial"/>
          <w:sz w:val="24"/>
          <w:szCs w:val="24"/>
        </w:rPr>
        <w:t xml:space="preserve">tema caso </w:t>
      </w:r>
      <w:r w:rsidR="00653550">
        <w:rPr>
          <w:rFonts w:ascii="Arial" w:hAnsi="Arial" w:cs="Arial"/>
          <w:sz w:val="24"/>
          <w:szCs w:val="24"/>
        </w:rPr>
        <w:t xml:space="preserve">a </w:t>
      </w:r>
      <w:r w:rsidR="001F402A">
        <w:rPr>
          <w:rFonts w:ascii="Arial" w:hAnsi="Arial" w:cs="Arial"/>
          <w:sz w:val="24"/>
          <w:szCs w:val="24"/>
        </w:rPr>
        <w:t>sua repercussão geral seja reconhecida no STF.</w:t>
      </w:r>
      <w:r w:rsidR="002D6417">
        <w:rPr>
          <w:rFonts w:ascii="Arial" w:hAnsi="Arial" w:cs="Arial"/>
          <w:sz w:val="24"/>
          <w:szCs w:val="24"/>
        </w:rPr>
        <w:t xml:space="preserve"> Em razão de sua importância, estudaremos a suspensão dos processos em separado no próximo tópico</w:t>
      </w:r>
      <w:r w:rsidR="001007D1">
        <w:rPr>
          <w:rFonts w:ascii="Arial" w:hAnsi="Arial" w:cs="Arial"/>
          <w:sz w:val="24"/>
          <w:szCs w:val="24"/>
        </w:rPr>
        <w:t>, conjuntamente com outros aspectos procedimentais</w:t>
      </w:r>
      <w:r w:rsidR="002D6417">
        <w:rPr>
          <w:rFonts w:ascii="Arial" w:hAnsi="Arial" w:cs="Arial"/>
          <w:sz w:val="24"/>
          <w:szCs w:val="24"/>
        </w:rPr>
        <w:t>.</w:t>
      </w:r>
    </w:p>
    <w:p w14:paraId="154713B3" w14:textId="77777777" w:rsidR="003E5375" w:rsidRDefault="00EC60EE" w:rsidP="00035F58">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lastRenderedPageBreak/>
        <w:t>Outra consequência natural é que, assentada a existência de repercussão geral de determinado tema, o processo concreto que o veicule deverá ser levado a julgamento. Nos termos regimentais, “</w:t>
      </w:r>
      <w:r w:rsidRPr="00EC60EE">
        <w:rPr>
          <w:rFonts w:ascii="Arial" w:hAnsi="Arial" w:cs="Arial"/>
          <w:sz w:val="24"/>
          <w:szCs w:val="24"/>
        </w:rPr>
        <w:t>uma vez definida a existência da repercussão</w:t>
      </w:r>
      <w:r>
        <w:rPr>
          <w:rFonts w:ascii="Arial" w:hAnsi="Arial" w:cs="Arial"/>
          <w:sz w:val="24"/>
          <w:szCs w:val="24"/>
        </w:rPr>
        <w:t xml:space="preserve"> </w:t>
      </w:r>
      <w:r w:rsidRPr="00EC60EE">
        <w:rPr>
          <w:rFonts w:ascii="Arial" w:hAnsi="Arial" w:cs="Arial"/>
          <w:sz w:val="24"/>
          <w:szCs w:val="24"/>
        </w:rPr>
        <w:t>geral, julgará o recurso ou pedirá dia para seu julgamento, após vista ao</w:t>
      </w:r>
      <w:r>
        <w:rPr>
          <w:rFonts w:ascii="Arial" w:hAnsi="Arial" w:cs="Arial"/>
          <w:sz w:val="24"/>
          <w:szCs w:val="24"/>
        </w:rPr>
        <w:t xml:space="preserve"> </w:t>
      </w:r>
      <w:r w:rsidRPr="00EC60EE">
        <w:rPr>
          <w:rFonts w:ascii="Arial" w:hAnsi="Arial" w:cs="Arial"/>
          <w:sz w:val="24"/>
          <w:szCs w:val="24"/>
        </w:rPr>
        <w:t>Procurador-Geral, se necessária</w:t>
      </w:r>
      <w:r>
        <w:rPr>
          <w:rFonts w:ascii="Arial" w:hAnsi="Arial" w:cs="Arial"/>
          <w:sz w:val="24"/>
          <w:szCs w:val="24"/>
        </w:rPr>
        <w:t>” (art. 325 do RISTF).</w:t>
      </w:r>
    </w:p>
    <w:p w14:paraId="62CB87BA" w14:textId="77777777" w:rsidR="00330CAA" w:rsidRDefault="00330CAA" w:rsidP="00035F58">
      <w:pPr>
        <w:tabs>
          <w:tab w:val="left" w:pos="851"/>
          <w:tab w:val="left" w:pos="8364"/>
          <w:tab w:val="left" w:pos="8789"/>
        </w:tabs>
        <w:spacing w:before="120" w:after="120" w:line="360" w:lineRule="auto"/>
        <w:ind w:firstLine="708"/>
        <w:jc w:val="both"/>
        <w:rPr>
          <w:rFonts w:ascii="Arial" w:hAnsi="Arial" w:cs="Arial"/>
          <w:sz w:val="24"/>
          <w:szCs w:val="24"/>
        </w:rPr>
      </w:pPr>
    </w:p>
    <w:p w14:paraId="3522D246" w14:textId="77777777" w:rsidR="008D2BAC" w:rsidRPr="00B41B46" w:rsidRDefault="00FC3F60" w:rsidP="00B41B46">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S</w:t>
      </w:r>
      <w:r w:rsidR="00A22D24">
        <w:rPr>
          <w:rFonts w:ascii="Arial" w:hAnsi="Arial" w:cs="Arial"/>
          <w:sz w:val="24"/>
          <w:szCs w:val="24"/>
          <w:u w:val="single"/>
        </w:rPr>
        <w:t xml:space="preserve">uspensão </w:t>
      </w:r>
      <w:r w:rsidR="00E63838">
        <w:rPr>
          <w:rFonts w:ascii="Arial" w:hAnsi="Arial" w:cs="Arial"/>
          <w:sz w:val="24"/>
          <w:szCs w:val="24"/>
          <w:u w:val="single"/>
        </w:rPr>
        <w:t xml:space="preserve">e julgamento </w:t>
      </w:r>
      <w:r w:rsidR="00A22D24">
        <w:rPr>
          <w:rFonts w:ascii="Arial" w:hAnsi="Arial" w:cs="Arial"/>
          <w:sz w:val="24"/>
          <w:szCs w:val="24"/>
          <w:u w:val="single"/>
        </w:rPr>
        <w:t>dos processos</w:t>
      </w:r>
      <w:r w:rsidR="00E63838">
        <w:rPr>
          <w:rFonts w:ascii="Arial" w:hAnsi="Arial" w:cs="Arial"/>
          <w:sz w:val="24"/>
          <w:szCs w:val="24"/>
          <w:u w:val="single"/>
        </w:rPr>
        <w:t xml:space="preserve"> que versem temas que apresentam repercussão geral</w:t>
      </w:r>
    </w:p>
    <w:p w14:paraId="13E989E5" w14:textId="0667398E" w:rsidR="009D1AB7" w:rsidRDefault="008D2BAC" w:rsidP="00773BDF">
      <w:pPr>
        <w:tabs>
          <w:tab w:val="left" w:pos="851"/>
          <w:tab w:val="left" w:pos="8364"/>
          <w:tab w:val="left" w:pos="8789"/>
        </w:tabs>
        <w:spacing w:before="120" w:after="120" w:line="360" w:lineRule="auto"/>
        <w:jc w:val="both"/>
        <w:rPr>
          <w:rFonts w:ascii="Arial" w:hAnsi="Arial" w:cs="Arial"/>
          <w:sz w:val="24"/>
          <w:szCs w:val="24"/>
        </w:rPr>
      </w:pPr>
      <w:r w:rsidRPr="008D2BAC">
        <w:rPr>
          <w:rFonts w:ascii="Arial" w:hAnsi="Arial" w:cs="Arial"/>
          <w:sz w:val="24"/>
          <w:szCs w:val="24"/>
        </w:rPr>
        <w:tab/>
      </w:r>
      <w:r w:rsidR="00F44271">
        <w:rPr>
          <w:rFonts w:ascii="Arial" w:hAnsi="Arial" w:cs="Arial"/>
          <w:sz w:val="24"/>
          <w:szCs w:val="24"/>
        </w:rPr>
        <w:t xml:space="preserve">De forma resumida, pode-se dizer que a suspensão dos processos nos </w:t>
      </w:r>
      <w:r w:rsidR="00FE2785">
        <w:rPr>
          <w:rFonts w:ascii="Arial" w:hAnsi="Arial" w:cs="Arial"/>
          <w:sz w:val="24"/>
          <w:szCs w:val="24"/>
        </w:rPr>
        <w:t xml:space="preserve">tribunais </w:t>
      </w:r>
      <w:r w:rsidR="00F44271">
        <w:rPr>
          <w:rFonts w:ascii="Arial" w:hAnsi="Arial" w:cs="Arial"/>
          <w:sz w:val="24"/>
          <w:szCs w:val="24"/>
        </w:rPr>
        <w:t xml:space="preserve">de origem é calcada em dois </w:t>
      </w:r>
      <w:r w:rsidR="003347D8">
        <w:rPr>
          <w:rFonts w:ascii="Arial" w:hAnsi="Arial" w:cs="Arial"/>
          <w:sz w:val="24"/>
          <w:szCs w:val="24"/>
        </w:rPr>
        <w:t>sustentáculos</w:t>
      </w:r>
      <w:r w:rsidR="00F44271">
        <w:rPr>
          <w:rFonts w:ascii="Arial" w:hAnsi="Arial" w:cs="Arial"/>
          <w:sz w:val="24"/>
          <w:szCs w:val="24"/>
        </w:rPr>
        <w:t xml:space="preserve">: </w:t>
      </w:r>
    </w:p>
    <w:p w14:paraId="015BCE18" w14:textId="1DE9275A" w:rsidR="009D1AB7" w:rsidRDefault="00F44271" w:rsidP="009D1AB7">
      <w:pPr>
        <w:pStyle w:val="PargrafodaLista"/>
        <w:numPr>
          <w:ilvl w:val="0"/>
          <w:numId w:val="12"/>
        </w:numPr>
        <w:tabs>
          <w:tab w:val="left" w:pos="851"/>
          <w:tab w:val="left" w:pos="8364"/>
          <w:tab w:val="left" w:pos="8789"/>
        </w:tabs>
        <w:spacing w:before="120" w:after="120" w:line="360" w:lineRule="auto"/>
        <w:jc w:val="both"/>
        <w:rPr>
          <w:rFonts w:ascii="Arial" w:hAnsi="Arial" w:cs="Arial"/>
          <w:sz w:val="24"/>
          <w:szCs w:val="24"/>
        </w:rPr>
      </w:pPr>
      <w:r w:rsidRPr="009D1AB7">
        <w:rPr>
          <w:rFonts w:ascii="Arial" w:hAnsi="Arial" w:cs="Arial"/>
          <w:sz w:val="24"/>
          <w:szCs w:val="24"/>
        </w:rPr>
        <w:t xml:space="preserve"> </w:t>
      </w:r>
      <w:proofErr w:type="gramStart"/>
      <w:r w:rsidRPr="009D1AB7">
        <w:rPr>
          <w:rFonts w:ascii="Arial" w:hAnsi="Arial" w:cs="Arial"/>
          <w:sz w:val="24"/>
          <w:szCs w:val="24"/>
        </w:rPr>
        <w:t>evitar</w:t>
      </w:r>
      <w:proofErr w:type="gramEnd"/>
      <w:r w:rsidRPr="009D1AB7">
        <w:rPr>
          <w:rFonts w:ascii="Arial" w:hAnsi="Arial" w:cs="Arial"/>
          <w:sz w:val="24"/>
          <w:szCs w:val="24"/>
        </w:rPr>
        <w:t xml:space="preserve"> que vários processos sobre o mesmo tema cheguem ao STF, que se pronunciará sobre a questão em apenas um caso (o processo-piloto ou processo paradigma representativo da controvérsia); </w:t>
      </w:r>
      <w:r w:rsidR="00FE2785">
        <w:rPr>
          <w:rFonts w:ascii="Arial" w:hAnsi="Arial" w:cs="Arial"/>
          <w:sz w:val="24"/>
          <w:szCs w:val="24"/>
        </w:rPr>
        <w:t>e</w:t>
      </w:r>
    </w:p>
    <w:p w14:paraId="39FE0F2A" w14:textId="77777777" w:rsidR="009D1AB7" w:rsidRDefault="003347D8" w:rsidP="009D1AB7">
      <w:pPr>
        <w:pStyle w:val="PargrafodaLista"/>
        <w:numPr>
          <w:ilvl w:val="0"/>
          <w:numId w:val="12"/>
        </w:numPr>
        <w:tabs>
          <w:tab w:val="left" w:pos="851"/>
          <w:tab w:val="left" w:pos="8364"/>
          <w:tab w:val="left" w:pos="8789"/>
        </w:tabs>
        <w:spacing w:before="120" w:after="120" w:line="360" w:lineRule="auto"/>
        <w:jc w:val="both"/>
        <w:rPr>
          <w:rFonts w:ascii="Arial" w:hAnsi="Arial" w:cs="Arial"/>
          <w:sz w:val="24"/>
          <w:szCs w:val="24"/>
        </w:rPr>
      </w:pPr>
      <w:r w:rsidRPr="009D1AB7">
        <w:rPr>
          <w:rFonts w:ascii="Arial" w:hAnsi="Arial" w:cs="Arial"/>
          <w:sz w:val="24"/>
          <w:szCs w:val="24"/>
        </w:rPr>
        <w:t xml:space="preserve"> </w:t>
      </w:r>
      <w:proofErr w:type="gramStart"/>
      <w:r w:rsidRPr="009D1AB7">
        <w:rPr>
          <w:rFonts w:ascii="Arial" w:hAnsi="Arial" w:cs="Arial"/>
          <w:sz w:val="24"/>
          <w:szCs w:val="24"/>
        </w:rPr>
        <w:t>proporcionar</w:t>
      </w:r>
      <w:proofErr w:type="gramEnd"/>
      <w:r w:rsidRPr="009D1AB7">
        <w:rPr>
          <w:rFonts w:ascii="Arial" w:hAnsi="Arial" w:cs="Arial"/>
          <w:sz w:val="24"/>
          <w:szCs w:val="24"/>
        </w:rPr>
        <w:t xml:space="preserve"> a casos pautados em fundamentos jurídicos idênticos uma mesma solução de direito. </w:t>
      </w:r>
    </w:p>
    <w:p w14:paraId="62988AAF" w14:textId="77777777" w:rsidR="00B41B46" w:rsidRPr="009D1AB7" w:rsidRDefault="009D1AB7" w:rsidP="009D1AB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commentRangeStart w:id="1"/>
      <w:r w:rsidR="003347D8" w:rsidRPr="009D1AB7">
        <w:rPr>
          <w:rFonts w:ascii="Arial" w:hAnsi="Arial" w:cs="Arial"/>
          <w:sz w:val="24"/>
          <w:szCs w:val="24"/>
        </w:rPr>
        <w:t>Note que esses dois pilares, de forma bastante sintética, representam grande parte dos elementos que historicamente conduziram à criação de mecanismos como o da repercussão geral, como destacamos em nossas aulas iniciais.</w:t>
      </w:r>
      <w:commentRangeEnd w:id="1"/>
      <w:r w:rsidR="00681731">
        <w:rPr>
          <w:rStyle w:val="Refdecomentrio"/>
        </w:rPr>
        <w:commentReference w:id="1"/>
      </w:r>
    </w:p>
    <w:p w14:paraId="110D4B5F" w14:textId="149774E0" w:rsidR="00451909" w:rsidRDefault="00A90BE2"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Desse modo, ao se reconhecer a repercussão geral de determinado tema constitucional, </w:t>
      </w:r>
      <w:r w:rsidR="00E969EC">
        <w:rPr>
          <w:rFonts w:ascii="Arial" w:hAnsi="Arial" w:cs="Arial"/>
          <w:sz w:val="24"/>
          <w:szCs w:val="24"/>
        </w:rPr>
        <w:t>deverá ser determinada a suspensão de todos os processos pendentes que tratem sobre aquele assunto. Tal providência terá eficácia sobre todo o território nacional, até mesmo porque a jurisdição do STF abrange, por óbvio, todo o país.</w:t>
      </w:r>
      <w:r w:rsidR="00451909">
        <w:rPr>
          <w:rFonts w:ascii="Arial" w:hAnsi="Arial" w:cs="Arial"/>
          <w:sz w:val="24"/>
          <w:szCs w:val="24"/>
        </w:rPr>
        <w:t xml:space="preserve"> </w:t>
      </w:r>
    </w:p>
    <w:p w14:paraId="46112F4A" w14:textId="3D8DD02C" w:rsidR="00E969EC" w:rsidRDefault="00451909"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Faz-se esse destaque porque</w:t>
      </w:r>
      <w:r w:rsidR="008E6B5F">
        <w:rPr>
          <w:rFonts w:ascii="Arial" w:hAnsi="Arial" w:cs="Arial"/>
          <w:sz w:val="24"/>
          <w:szCs w:val="24"/>
        </w:rPr>
        <w:t>,</w:t>
      </w:r>
      <w:r>
        <w:rPr>
          <w:rFonts w:ascii="Arial" w:hAnsi="Arial" w:cs="Arial"/>
          <w:sz w:val="24"/>
          <w:szCs w:val="24"/>
        </w:rPr>
        <w:t xml:space="preserve"> com o Novo CPC e </w:t>
      </w:r>
      <w:r w:rsidR="00304741">
        <w:rPr>
          <w:rFonts w:ascii="Arial" w:hAnsi="Arial" w:cs="Arial"/>
          <w:sz w:val="24"/>
          <w:szCs w:val="24"/>
        </w:rPr>
        <w:t xml:space="preserve">com </w:t>
      </w:r>
      <w:r>
        <w:rPr>
          <w:rFonts w:ascii="Arial" w:hAnsi="Arial" w:cs="Arial"/>
          <w:sz w:val="24"/>
          <w:szCs w:val="24"/>
        </w:rPr>
        <w:t xml:space="preserve">a criação de novos institutos processuais que geram precedentes obrigatórios em seu sentido forte, há a possibilidade de que outros </w:t>
      </w:r>
      <w:r w:rsidR="008E6B5F">
        <w:rPr>
          <w:rFonts w:ascii="Arial" w:hAnsi="Arial" w:cs="Arial"/>
          <w:sz w:val="24"/>
          <w:szCs w:val="24"/>
        </w:rPr>
        <w:t xml:space="preserve">tribunais </w:t>
      </w:r>
      <w:r>
        <w:rPr>
          <w:rFonts w:ascii="Arial" w:hAnsi="Arial" w:cs="Arial"/>
          <w:sz w:val="24"/>
          <w:szCs w:val="24"/>
        </w:rPr>
        <w:t>também determinem a suspensão de processos</w:t>
      </w:r>
      <w:r w:rsidR="00304741">
        <w:rPr>
          <w:rFonts w:ascii="Arial" w:hAnsi="Arial" w:cs="Arial"/>
          <w:sz w:val="24"/>
          <w:szCs w:val="24"/>
        </w:rPr>
        <w:t xml:space="preserve">. </w:t>
      </w:r>
      <w:r w:rsidR="00304741" w:rsidRPr="00371D09">
        <w:rPr>
          <w:rFonts w:ascii="Arial" w:hAnsi="Arial" w:cs="Arial"/>
          <w:sz w:val="24"/>
          <w:szCs w:val="24"/>
        </w:rPr>
        <w:t>Todavia</w:t>
      </w:r>
      <w:r w:rsidRPr="00371D09">
        <w:rPr>
          <w:rFonts w:ascii="Arial" w:hAnsi="Arial" w:cs="Arial"/>
          <w:sz w:val="24"/>
          <w:szCs w:val="24"/>
        </w:rPr>
        <w:t xml:space="preserve"> tal providência será sempre restrita aos limites da jurisdição</w:t>
      </w:r>
      <w:r w:rsidR="00304741" w:rsidRPr="00371D09">
        <w:rPr>
          <w:rFonts w:ascii="Arial" w:hAnsi="Arial" w:cs="Arial"/>
          <w:sz w:val="24"/>
          <w:szCs w:val="24"/>
        </w:rPr>
        <w:t xml:space="preserve"> de quem a </w:t>
      </w:r>
      <w:r w:rsidRPr="00371D09">
        <w:rPr>
          <w:rFonts w:ascii="Arial" w:hAnsi="Arial" w:cs="Arial"/>
          <w:sz w:val="24"/>
          <w:szCs w:val="24"/>
        </w:rPr>
        <w:t>exerce. A</w:t>
      </w:r>
      <w:r>
        <w:rPr>
          <w:rFonts w:ascii="Arial" w:hAnsi="Arial" w:cs="Arial"/>
          <w:sz w:val="24"/>
          <w:szCs w:val="24"/>
        </w:rPr>
        <w:t xml:space="preserve"> propósito, destaca-se </w:t>
      </w:r>
      <w:r w:rsidR="00E94677">
        <w:rPr>
          <w:rFonts w:ascii="Arial" w:hAnsi="Arial" w:cs="Arial"/>
          <w:sz w:val="24"/>
          <w:szCs w:val="24"/>
        </w:rPr>
        <w:t xml:space="preserve">que no </w:t>
      </w:r>
      <w:r w:rsidR="00605200">
        <w:rPr>
          <w:rFonts w:ascii="Arial" w:hAnsi="Arial" w:cs="Arial"/>
          <w:sz w:val="24"/>
          <w:szCs w:val="24"/>
        </w:rPr>
        <w:t>incidente de resolução de demandas repetitivas (</w:t>
      </w:r>
      <w:r w:rsidR="00E94677">
        <w:rPr>
          <w:rFonts w:ascii="Arial" w:hAnsi="Arial" w:cs="Arial"/>
          <w:sz w:val="24"/>
          <w:szCs w:val="24"/>
        </w:rPr>
        <w:t>IRDR</w:t>
      </w:r>
      <w:r w:rsidR="00605200">
        <w:rPr>
          <w:rFonts w:ascii="Arial" w:hAnsi="Arial" w:cs="Arial"/>
          <w:sz w:val="24"/>
          <w:szCs w:val="24"/>
        </w:rPr>
        <w:t>)</w:t>
      </w:r>
      <w:r w:rsidR="00E94677">
        <w:rPr>
          <w:rFonts w:ascii="Arial" w:hAnsi="Arial" w:cs="Arial"/>
          <w:sz w:val="24"/>
          <w:szCs w:val="24"/>
        </w:rPr>
        <w:t xml:space="preserve">, cujo julgamento cabe aos </w:t>
      </w:r>
      <w:r w:rsidR="008E6B5F">
        <w:rPr>
          <w:rFonts w:ascii="Arial" w:hAnsi="Arial" w:cs="Arial"/>
          <w:sz w:val="24"/>
          <w:szCs w:val="24"/>
        </w:rPr>
        <w:t xml:space="preserve">tribunais </w:t>
      </w:r>
      <w:r w:rsidR="00E94677">
        <w:rPr>
          <w:rFonts w:ascii="Arial" w:hAnsi="Arial" w:cs="Arial"/>
          <w:sz w:val="24"/>
          <w:szCs w:val="24"/>
        </w:rPr>
        <w:t xml:space="preserve">de segunda instância, </w:t>
      </w:r>
      <w:r w:rsidR="006B641B">
        <w:rPr>
          <w:rFonts w:ascii="Arial" w:hAnsi="Arial" w:cs="Arial"/>
          <w:sz w:val="24"/>
          <w:szCs w:val="24"/>
        </w:rPr>
        <w:t xml:space="preserve">sua admissão implicará a suspensão dos processos pendentes, individuais ou coletivos, que tramitam no Estado ou na região, conforme se trate de </w:t>
      </w:r>
      <w:r w:rsidR="00605200">
        <w:rPr>
          <w:rFonts w:ascii="Arial" w:hAnsi="Arial" w:cs="Arial"/>
          <w:sz w:val="24"/>
          <w:szCs w:val="24"/>
        </w:rPr>
        <w:t>tribunal de justiça ou de tribunal regional federal</w:t>
      </w:r>
      <w:r w:rsidR="006B641B">
        <w:rPr>
          <w:rFonts w:ascii="Arial" w:hAnsi="Arial" w:cs="Arial"/>
          <w:sz w:val="24"/>
          <w:szCs w:val="24"/>
        </w:rPr>
        <w:t xml:space="preserve"> (art. 982, I, do CPC/2015).</w:t>
      </w:r>
    </w:p>
    <w:p w14:paraId="1C4FF111" w14:textId="77777777" w:rsidR="00220246" w:rsidRDefault="006B641B" w:rsidP="00E93B9A">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lastRenderedPageBreak/>
        <w:tab/>
        <w:t xml:space="preserve">Nesses casos, </w:t>
      </w:r>
      <w:r w:rsidR="00D04D73">
        <w:rPr>
          <w:rFonts w:ascii="Arial" w:hAnsi="Arial" w:cs="Arial"/>
          <w:sz w:val="24"/>
          <w:szCs w:val="24"/>
        </w:rPr>
        <w:t xml:space="preserve">apesar de a eficácia territorial da suspensão ser inicialmente limitada, admite-se que qualquer das partes, o Ministério Público ou a Defensoria Pública requeira ao STF ou ao STJ a ampliação dos efeitos da suspensão para todo o território nacional. Nesse sentido é a disposição do art. 982, § 3º, do CPC/2015: </w:t>
      </w:r>
    </w:p>
    <w:p w14:paraId="45DA61DC" w14:textId="77777777" w:rsidR="00E0424D" w:rsidRDefault="00E0424D" w:rsidP="005836F9">
      <w:pPr>
        <w:tabs>
          <w:tab w:val="left" w:pos="851"/>
          <w:tab w:val="left" w:pos="8364"/>
          <w:tab w:val="left" w:pos="8789"/>
        </w:tabs>
        <w:spacing w:before="120" w:after="120" w:line="360" w:lineRule="auto"/>
        <w:ind w:left="2268" w:firstLine="567"/>
        <w:jc w:val="both"/>
        <w:rPr>
          <w:rFonts w:ascii="Arial" w:hAnsi="Arial" w:cs="Arial"/>
          <w:sz w:val="20"/>
          <w:szCs w:val="20"/>
        </w:rPr>
      </w:pPr>
    </w:p>
    <w:p w14:paraId="41DFE215" w14:textId="0EFF11DC" w:rsidR="00220246" w:rsidRDefault="00E93B9A" w:rsidP="00B12AC7">
      <w:pPr>
        <w:tabs>
          <w:tab w:val="left" w:pos="851"/>
          <w:tab w:val="left" w:pos="8364"/>
          <w:tab w:val="left" w:pos="8789"/>
        </w:tabs>
        <w:spacing w:after="0" w:line="240" w:lineRule="auto"/>
        <w:ind w:left="2268" w:firstLine="284"/>
        <w:jc w:val="both"/>
        <w:rPr>
          <w:rFonts w:ascii="Arial" w:hAnsi="Arial" w:cs="Arial"/>
          <w:sz w:val="20"/>
          <w:szCs w:val="20"/>
        </w:rPr>
      </w:pPr>
      <w:r w:rsidRPr="008E4B77">
        <w:rPr>
          <w:rFonts w:ascii="Arial" w:hAnsi="Arial" w:cs="Arial"/>
          <w:sz w:val="20"/>
          <w:szCs w:val="20"/>
        </w:rPr>
        <w:t>Visando à garantia da segurança jurídica, qualquer legitimado mencionado no art. 977, incisos II e III, poderá requerer, ao tribunal competente para conhecer do recurso extraordinário ou especial, a suspensão de todos os processos individuais ou coletivos em curso no território nacional que versem sobre a questão objeto do incidente já instaurado</w:t>
      </w:r>
      <w:r w:rsidR="00D04D73" w:rsidRPr="008E4B77">
        <w:rPr>
          <w:rFonts w:ascii="Arial" w:hAnsi="Arial" w:cs="Arial"/>
          <w:sz w:val="20"/>
          <w:szCs w:val="20"/>
        </w:rPr>
        <w:t xml:space="preserve">. </w:t>
      </w:r>
    </w:p>
    <w:p w14:paraId="6A5CD6E6" w14:textId="77777777" w:rsidR="00E0424D" w:rsidRPr="008E4B77" w:rsidRDefault="00E0424D" w:rsidP="005836F9">
      <w:pPr>
        <w:tabs>
          <w:tab w:val="left" w:pos="851"/>
          <w:tab w:val="left" w:pos="8364"/>
          <w:tab w:val="left" w:pos="8789"/>
        </w:tabs>
        <w:spacing w:before="120" w:after="120" w:line="360" w:lineRule="auto"/>
        <w:ind w:left="2268" w:firstLine="567"/>
        <w:jc w:val="both"/>
        <w:rPr>
          <w:rFonts w:ascii="Arial" w:hAnsi="Arial" w:cs="Arial"/>
          <w:sz w:val="20"/>
          <w:szCs w:val="20"/>
        </w:rPr>
      </w:pPr>
    </w:p>
    <w:p w14:paraId="44F10F5A" w14:textId="07C39A88" w:rsidR="006B641B" w:rsidRDefault="00220246" w:rsidP="00E93B9A">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D04D73">
        <w:rPr>
          <w:rFonts w:ascii="Arial" w:hAnsi="Arial" w:cs="Arial"/>
          <w:sz w:val="24"/>
          <w:szCs w:val="24"/>
        </w:rPr>
        <w:t xml:space="preserve">Observe que a legitimidade para esse requerimento é assegurada genericamente às partes de processos em curso nos quais se discuta a mesma questão objeto do incidente, ainda que esses feitos tramitem perante outros </w:t>
      </w:r>
      <w:r w:rsidR="00DA3740">
        <w:rPr>
          <w:rFonts w:ascii="Arial" w:hAnsi="Arial" w:cs="Arial"/>
          <w:sz w:val="24"/>
          <w:szCs w:val="24"/>
        </w:rPr>
        <w:t xml:space="preserve">tribunais </w:t>
      </w:r>
      <w:r w:rsidR="00D04D73">
        <w:rPr>
          <w:rFonts w:ascii="Arial" w:hAnsi="Arial" w:cs="Arial"/>
          <w:sz w:val="24"/>
          <w:szCs w:val="24"/>
        </w:rPr>
        <w:t xml:space="preserve">(§ 4º: </w:t>
      </w:r>
      <w:r w:rsidR="00E93B9A">
        <w:rPr>
          <w:rFonts w:ascii="Arial" w:hAnsi="Arial" w:cs="Arial"/>
          <w:sz w:val="24"/>
          <w:szCs w:val="24"/>
        </w:rPr>
        <w:t>“</w:t>
      </w:r>
      <w:r w:rsidR="00E93B9A" w:rsidRPr="00E93B9A">
        <w:rPr>
          <w:rFonts w:ascii="Arial" w:hAnsi="Arial" w:cs="Arial"/>
          <w:sz w:val="24"/>
          <w:szCs w:val="24"/>
        </w:rPr>
        <w:t>Independentemente dos limites da competência territorial, a parte no processo em curso no qual se discuta a</w:t>
      </w:r>
      <w:r w:rsidR="00E93B9A">
        <w:rPr>
          <w:rFonts w:ascii="Arial" w:hAnsi="Arial" w:cs="Arial"/>
          <w:sz w:val="24"/>
          <w:szCs w:val="24"/>
        </w:rPr>
        <w:t xml:space="preserve"> </w:t>
      </w:r>
      <w:r w:rsidR="00E93B9A" w:rsidRPr="00E93B9A">
        <w:rPr>
          <w:rFonts w:ascii="Arial" w:hAnsi="Arial" w:cs="Arial"/>
          <w:sz w:val="24"/>
          <w:szCs w:val="24"/>
        </w:rPr>
        <w:t>mesma questão objeto do incidente é legitimada para requerer a providência prevista no § 3</w:t>
      </w:r>
      <w:r w:rsidR="00E93B9A">
        <w:rPr>
          <w:rFonts w:ascii="Arial" w:hAnsi="Arial" w:cs="Arial"/>
          <w:sz w:val="24"/>
          <w:szCs w:val="24"/>
        </w:rPr>
        <w:t>º deste artigo”</w:t>
      </w:r>
      <w:r w:rsidR="00D04D73">
        <w:rPr>
          <w:rFonts w:ascii="Arial" w:hAnsi="Arial" w:cs="Arial"/>
          <w:sz w:val="24"/>
          <w:szCs w:val="24"/>
        </w:rPr>
        <w:t>).</w:t>
      </w:r>
    </w:p>
    <w:p w14:paraId="6EE6D3B9" w14:textId="77777777" w:rsidR="00681731" w:rsidRDefault="000140F2" w:rsidP="000140F2">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Voltando aos dispositivos </w:t>
      </w:r>
      <w:r w:rsidR="00B63804">
        <w:rPr>
          <w:rFonts w:ascii="Arial" w:hAnsi="Arial" w:cs="Arial"/>
          <w:sz w:val="24"/>
          <w:szCs w:val="24"/>
        </w:rPr>
        <w:t xml:space="preserve">específicos da repercussão geral, note que o art. 1.035, § 5º, faz referência a “todos os processos pendentes, individuais ou coletivos, que versem sobre a questão e tramitem no território nacional”. </w:t>
      </w:r>
    </w:p>
    <w:p w14:paraId="28554CDB" w14:textId="77777777" w:rsidR="00681731" w:rsidRDefault="00B63804" w:rsidP="000140F2">
      <w:pPr>
        <w:tabs>
          <w:tab w:val="left" w:pos="851"/>
          <w:tab w:val="left" w:pos="8364"/>
          <w:tab w:val="left" w:pos="8789"/>
        </w:tabs>
        <w:spacing w:before="120" w:after="120" w:line="360" w:lineRule="auto"/>
        <w:ind w:firstLine="708"/>
        <w:jc w:val="both"/>
        <w:rPr>
          <w:rFonts w:ascii="Arial" w:hAnsi="Arial" w:cs="Arial"/>
          <w:sz w:val="24"/>
          <w:szCs w:val="24"/>
        </w:rPr>
      </w:pPr>
      <w:commentRangeStart w:id="2"/>
      <w:r>
        <w:rPr>
          <w:rFonts w:ascii="Arial" w:hAnsi="Arial" w:cs="Arial"/>
          <w:sz w:val="24"/>
          <w:szCs w:val="24"/>
        </w:rPr>
        <w:t>Quer dizer então que, reconhecida a repercuss</w:t>
      </w:r>
      <w:r w:rsidR="003337FB">
        <w:rPr>
          <w:rFonts w:ascii="Arial" w:hAnsi="Arial" w:cs="Arial"/>
          <w:sz w:val="24"/>
          <w:szCs w:val="24"/>
        </w:rPr>
        <w:t xml:space="preserve">ão </w:t>
      </w:r>
      <w:r>
        <w:rPr>
          <w:rFonts w:ascii="Arial" w:hAnsi="Arial" w:cs="Arial"/>
          <w:sz w:val="24"/>
          <w:szCs w:val="24"/>
        </w:rPr>
        <w:t>g</w:t>
      </w:r>
      <w:r w:rsidR="003337FB">
        <w:rPr>
          <w:rFonts w:ascii="Arial" w:hAnsi="Arial" w:cs="Arial"/>
          <w:sz w:val="24"/>
          <w:szCs w:val="24"/>
        </w:rPr>
        <w:t>e</w:t>
      </w:r>
      <w:r>
        <w:rPr>
          <w:rFonts w:ascii="Arial" w:hAnsi="Arial" w:cs="Arial"/>
          <w:sz w:val="24"/>
          <w:szCs w:val="24"/>
        </w:rPr>
        <w:t xml:space="preserve">ral de uma questão constitucional, todo e qualquer processo em trâmite no país deverá ser suspenso, independentemente do grau de jurisdição em que se encontre e até mesmo os processos de competência originária do STF? </w:t>
      </w:r>
      <w:commentRangeEnd w:id="2"/>
      <w:r w:rsidR="00F5423E">
        <w:rPr>
          <w:rStyle w:val="Refdecomentrio"/>
        </w:rPr>
        <w:commentReference w:id="2"/>
      </w:r>
    </w:p>
    <w:p w14:paraId="169D8E99" w14:textId="0A74F2A1" w:rsidR="000140F2" w:rsidRDefault="00154C14" w:rsidP="000140F2">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Sob a égide do CPC/1973, o dispositivo análogo (art. 475-B, § 1º) continha redação diferente: “</w:t>
      </w:r>
      <w:r w:rsidRPr="00154C14">
        <w:rPr>
          <w:rFonts w:ascii="Arial" w:hAnsi="Arial" w:cs="Arial"/>
          <w:sz w:val="24"/>
          <w:szCs w:val="24"/>
        </w:rPr>
        <w:t>Caberá ao Tribunal de origem selecionar um ou mais recursos representativos da controvérsia e encaminhá-los ao Supremo Tribunal Federal, sobrestando os demais até o pronunciamento definitivo da Corte</w:t>
      </w:r>
      <w:r>
        <w:rPr>
          <w:rFonts w:ascii="Arial" w:hAnsi="Arial" w:cs="Arial"/>
          <w:sz w:val="24"/>
          <w:szCs w:val="24"/>
        </w:rPr>
        <w:t xml:space="preserve">”. Note que se falava, em tal dispositivo e nos seguintes, em “recursos sobrestados”. Com base nisso, </w:t>
      </w:r>
      <w:r w:rsidR="00B63804">
        <w:rPr>
          <w:rFonts w:ascii="Arial" w:hAnsi="Arial" w:cs="Arial"/>
          <w:sz w:val="24"/>
          <w:szCs w:val="24"/>
        </w:rPr>
        <w:t>a interpretação</w:t>
      </w:r>
      <w:r w:rsidR="00F6426E">
        <w:rPr>
          <w:rFonts w:ascii="Arial" w:hAnsi="Arial" w:cs="Arial"/>
          <w:sz w:val="24"/>
          <w:szCs w:val="24"/>
        </w:rPr>
        <w:t xml:space="preserve"> majoritária</w:t>
      </w:r>
      <w:r w:rsidR="00B63804">
        <w:rPr>
          <w:rFonts w:ascii="Arial" w:hAnsi="Arial" w:cs="Arial"/>
          <w:sz w:val="24"/>
          <w:szCs w:val="24"/>
        </w:rPr>
        <w:t xml:space="preserve"> que se d</w:t>
      </w:r>
      <w:r>
        <w:rPr>
          <w:rFonts w:ascii="Arial" w:hAnsi="Arial" w:cs="Arial"/>
          <w:sz w:val="24"/>
          <w:szCs w:val="24"/>
        </w:rPr>
        <w:t>ava</w:t>
      </w:r>
      <w:r w:rsidR="00B63804">
        <w:rPr>
          <w:rFonts w:ascii="Arial" w:hAnsi="Arial" w:cs="Arial"/>
          <w:sz w:val="24"/>
          <w:szCs w:val="24"/>
        </w:rPr>
        <w:t xml:space="preserve"> ao dispositivo </w:t>
      </w:r>
      <w:r>
        <w:rPr>
          <w:rFonts w:ascii="Arial" w:hAnsi="Arial" w:cs="Arial"/>
          <w:sz w:val="24"/>
          <w:szCs w:val="24"/>
        </w:rPr>
        <w:t>era</w:t>
      </w:r>
      <w:r w:rsidR="00A64CA1">
        <w:rPr>
          <w:rFonts w:ascii="Arial" w:hAnsi="Arial" w:cs="Arial"/>
          <w:sz w:val="24"/>
          <w:szCs w:val="24"/>
        </w:rPr>
        <w:t xml:space="preserve"> a de</w:t>
      </w:r>
      <w:r>
        <w:rPr>
          <w:rFonts w:ascii="Arial" w:hAnsi="Arial" w:cs="Arial"/>
          <w:sz w:val="24"/>
          <w:szCs w:val="24"/>
        </w:rPr>
        <w:t xml:space="preserve"> que</w:t>
      </w:r>
      <w:r w:rsidR="00B63804">
        <w:rPr>
          <w:rFonts w:ascii="Arial" w:hAnsi="Arial" w:cs="Arial"/>
          <w:sz w:val="24"/>
          <w:szCs w:val="24"/>
        </w:rPr>
        <w:t xml:space="preserve"> </w:t>
      </w:r>
      <w:r w:rsidR="00B63804" w:rsidRPr="008E4B77">
        <w:rPr>
          <w:rFonts w:ascii="Arial" w:hAnsi="Arial" w:cs="Arial"/>
          <w:b/>
          <w:sz w:val="24"/>
          <w:szCs w:val="24"/>
        </w:rPr>
        <w:t xml:space="preserve">o sobrestamento previsto no </w:t>
      </w:r>
      <w:r w:rsidR="00A64CA1">
        <w:rPr>
          <w:rFonts w:ascii="Arial" w:hAnsi="Arial" w:cs="Arial"/>
          <w:b/>
          <w:sz w:val="24"/>
          <w:szCs w:val="24"/>
        </w:rPr>
        <w:t>CPC/</w:t>
      </w:r>
      <w:r>
        <w:rPr>
          <w:rFonts w:ascii="Arial" w:hAnsi="Arial" w:cs="Arial"/>
          <w:b/>
          <w:sz w:val="24"/>
          <w:szCs w:val="24"/>
        </w:rPr>
        <w:t>1973</w:t>
      </w:r>
      <w:r w:rsidR="00B63804" w:rsidRPr="008E4B77">
        <w:rPr>
          <w:rFonts w:ascii="Arial" w:hAnsi="Arial" w:cs="Arial"/>
          <w:b/>
          <w:sz w:val="24"/>
          <w:szCs w:val="24"/>
        </w:rPr>
        <w:t>, e também no Regimento Interno do STF, apenas alcança</w:t>
      </w:r>
      <w:r w:rsidR="00217B2F">
        <w:rPr>
          <w:rFonts w:ascii="Arial" w:hAnsi="Arial" w:cs="Arial"/>
          <w:b/>
          <w:sz w:val="24"/>
          <w:szCs w:val="24"/>
        </w:rPr>
        <w:t>ria</w:t>
      </w:r>
      <w:r w:rsidR="00B63804" w:rsidRPr="008E4B77">
        <w:rPr>
          <w:rFonts w:ascii="Arial" w:hAnsi="Arial" w:cs="Arial"/>
          <w:b/>
          <w:sz w:val="24"/>
          <w:szCs w:val="24"/>
        </w:rPr>
        <w:t xml:space="preserve"> os feitos que se encontr</w:t>
      </w:r>
      <w:r>
        <w:rPr>
          <w:rFonts w:ascii="Arial" w:hAnsi="Arial" w:cs="Arial"/>
          <w:b/>
          <w:sz w:val="24"/>
          <w:szCs w:val="24"/>
        </w:rPr>
        <w:t>ass</w:t>
      </w:r>
      <w:r w:rsidR="00B63804" w:rsidRPr="008E4B77">
        <w:rPr>
          <w:rFonts w:ascii="Arial" w:hAnsi="Arial" w:cs="Arial"/>
          <w:b/>
          <w:sz w:val="24"/>
          <w:szCs w:val="24"/>
        </w:rPr>
        <w:t>em na fase de recurso extraordinário – ou agravo em recurso extraordinário – e que vers</w:t>
      </w:r>
      <w:r>
        <w:rPr>
          <w:rFonts w:ascii="Arial" w:hAnsi="Arial" w:cs="Arial"/>
          <w:b/>
          <w:sz w:val="24"/>
          <w:szCs w:val="24"/>
        </w:rPr>
        <w:t>ass</w:t>
      </w:r>
      <w:r w:rsidR="00B63804" w:rsidRPr="008E4B77">
        <w:rPr>
          <w:rFonts w:ascii="Arial" w:hAnsi="Arial" w:cs="Arial"/>
          <w:b/>
          <w:sz w:val="24"/>
          <w:szCs w:val="24"/>
        </w:rPr>
        <w:t>em sobre a mesma matéria em debate em recurso paradigma sujeito à repercussão geral.</w:t>
      </w:r>
      <w:r w:rsidR="004465FC">
        <w:rPr>
          <w:rFonts w:ascii="Arial" w:hAnsi="Arial" w:cs="Arial"/>
          <w:sz w:val="24"/>
          <w:szCs w:val="24"/>
        </w:rPr>
        <w:t xml:space="preserve"> Desse modo, não s</w:t>
      </w:r>
      <w:r w:rsidR="00217B2F">
        <w:rPr>
          <w:rFonts w:ascii="Arial" w:hAnsi="Arial" w:cs="Arial"/>
          <w:sz w:val="24"/>
          <w:szCs w:val="24"/>
        </w:rPr>
        <w:t>eriam</w:t>
      </w:r>
      <w:r w:rsidR="004465FC">
        <w:rPr>
          <w:rFonts w:ascii="Arial" w:hAnsi="Arial" w:cs="Arial"/>
          <w:sz w:val="24"/>
          <w:szCs w:val="24"/>
        </w:rPr>
        <w:t xml:space="preserve"> alcançados pela suspensão os processos que se encontrem em primeira instância ou os casos de competência originária do STF.</w:t>
      </w:r>
    </w:p>
    <w:p w14:paraId="357434A9" w14:textId="77777777" w:rsidR="00154C14" w:rsidRDefault="00154C14" w:rsidP="000140F2">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lastRenderedPageBreak/>
        <w:t xml:space="preserve">Considerando que foi alterada a redação da previsão legal, imagina-se </w:t>
      </w:r>
      <w:r w:rsidR="00DA20E9">
        <w:rPr>
          <w:rFonts w:ascii="Arial" w:hAnsi="Arial" w:cs="Arial"/>
          <w:sz w:val="24"/>
          <w:szCs w:val="24"/>
        </w:rPr>
        <w:t xml:space="preserve">que </w:t>
      </w:r>
      <w:r>
        <w:rPr>
          <w:rFonts w:ascii="Arial" w:hAnsi="Arial" w:cs="Arial"/>
          <w:sz w:val="24"/>
          <w:szCs w:val="24"/>
        </w:rPr>
        <w:t xml:space="preserve">também </w:t>
      </w:r>
      <w:r w:rsidR="00DA20E9">
        <w:rPr>
          <w:rFonts w:ascii="Arial" w:hAnsi="Arial" w:cs="Arial"/>
          <w:sz w:val="24"/>
          <w:szCs w:val="24"/>
        </w:rPr>
        <w:t xml:space="preserve">pode </w:t>
      </w:r>
      <w:r>
        <w:rPr>
          <w:rFonts w:ascii="Arial" w:hAnsi="Arial" w:cs="Arial"/>
          <w:sz w:val="24"/>
          <w:szCs w:val="24"/>
        </w:rPr>
        <w:t xml:space="preserve">haver parcial mudança desse entendimento no que se refere aos processos em trâmite nas instâncias inferiores e que ainda não tenham alcançado a fase de recurso extraordinário. Isso porque agora se fala </w:t>
      </w:r>
      <w:r w:rsidR="00DA20E9">
        <w:rPr>
          <w:rFonts w:ascii="Arial" w:hAnsi="Arial" w:cs="Arial"/>
          <w:sz w:val="24"/>
          <w:szCs w:val="24"/>
        </w:rPr>
        <w:t xml:space="preserve">em “todos os processos pendentes”. Tanto é que há dispositivos específicos que fazem menção a esse tipo de situação, seja prevendo a continuidade de tais processos após a publicação do acórdão paradigma (art. 1.040, III, do CPC/2015: </w:t>
      </w:r>
      <w:r w:rsidR="00DA20E9" w:rsidRPr="00B32C1F">
        <w:rPr>
          <w:rFonts w:ascii="Arial" w:hAnsi="Arial" w:cs="Arial"/>
          <w:sz w:val="24"/>
          <w:szCs w:val="24"/>
        </w:rPr>
        <w:t>“Publicado o acórdão paradigma: [...] os processos suspensos em primeiro e segundo graus de jurisdição retomarão o curso para julgamento e aplicação da tese firmada pelo tribunal superior”),</w:t>
      </w:r>
      <w:r w:rsidR="00DA20E9">
        <w:rPr>
          <w:rFonts w:ascii="Arial" w:hAnsi="Arial" w:cs="Arial"/>
          <w:sz w:val="24"/>
          <w:szCs w:val="24"/>
        </w:rPr>
        <w:t xml:space="preserve"> seja prevendo regras de incentivo à desistência “da ação em curso no primeiro grau de jurisdição (§§ 1º, 2º e 3º do art. 1.040 do CPC/2015):</w:t>
      </w:r>
    </w:p>
    <w:p w14:paraId="62EF74A0" w14:textId="77777777" w:rsidR="00B31FA2" w:rsidRDefault="00B31FA2" w:rsidP="00DA20E9">
      <w:pPr>
        <w:tabs>
          <w:tab w:val="left" w:pos="851"/>
          <w:tab w:val="left" w:pos="8364"/>
          <w:tab w:val="left" w:pos="8789"/>
        </w:tabs>
        <w:spacing w:before="120" w:after="120" w:line="360" w:lineRule="auto"/>
        <w:ind w:left="851" w:firstLine="425"/>
        <w:jc w:val="both"/>
        <w:rPr>
          <w:rFonts w:ascii="Arial" w:hAnsi="Arial" w:cs="Arial"/>
          <w:sz w:val="20"/>
          <w:szCs w:val="20"/>
        </w:rPr>
      </w:pPr>
    </w:p>
    <w:p w14:paraId="46151042" w14:textId="4F6EA652" w:rsidR="00DA20E9" w:rsidRPr="00DF2FA4" w:rsidRDefault="00DA20E9" w:rsidP="00B12AC7">
      <w:pPr>
        <w:spacing w:after="0" w:line="240" w:lineRule="auto"/>
        <w:ind w:left="2268" w:firstLine="284"/>
        <w:jc w:val="both"/>
        <w:rPr>
          <w:rFonts w:ascii="Arial" w:hAnsi="Arial" w:cs="Arial"/>
          <w:sz w:val="20"/>
          <w:szCs w:val="20"/>
        </w:rPr>
      </w:pPr>
      <w:r w:rsidRPr="00DF2FA4">
        <w:rPr>
          <w:rFonts w:ascii="Arial" w:hAnsi="Arial" w:cs="Arial"/>
          <w:sz w:val="20"/>
          <w:szCs w:val="20"/>
        </w:rPr>
        <w:t>§ 1º A parte poderá desistir da ação em curso no primeiro grau de jurisdição, antes de proferida a sentença, se a questão nela discutida for idêntica à resolvida pelo recurso representativo da controvérsia.</w:t>
      </w:r>
    </w:p>
    <w:p w14:paraId="311D9E27" w14:textId="77777777" w:rsidR="00DA20E9" w:rsidRPr="00DF2FA4" w:rsidRDefault="00DA20E9" w:rsidP="00B12AC7">
      <w:pPr>
        <w:spacing w:after="0" w:line="240" w:lineRule="auto"/>
        <w:ind w:left="2268" w:firstLine="284"/>
        <w:jc w:val="both"/>
        <w:rPr>
          <w:rFonts w:ascii="Arial" w:hAnsi="Arial" w:cs="Arial"/>
          <w:sz w:val="20"/>
          <w:szCs w:val="20"/>
        </w:rPr>
      </w:pPr>
      <w:r w:rsidRPr="00DF2FA4">
        <w:rPr>
          <w:rFonts w:ascii="Arial" w:hAnsi="Arial" w:cs="Arial"/>
          <w:sz w:val="20"/>
          <w:szCs w:val="20"/>
        </w:rPr>
        <w:t>§ 2º Se a desistência ocorrer antes de oferecida contestação, a parte ficará isenta do pagamento de custas e de honorários de sucumbência.</w:t>
      </w:r>
    </w:p>
    <w:p w14:paraId="58490067" w14:textId="5A12FA4C" w:rsidR="00DA20E9" w:rsidRPr="00DF2FA4" w:rsidRDefault="00DA20E9" w:rsidP="00B12AC7">
      <w:pPr>
        <w:spacing w:after="0" w:line="240" w:lineRule="auto"/>
        <w:ind w:left="2268" w:firstLine="284"/>
        <w:jc w:val="both"/>
        <w:rPr>
          <w:rFonts w:ascii="Arial" w:hAnsi="Arial" w:cs="Arial"/>
          <w:sz w:val="20"/>
          <w:szCs w:val="20"/>
        </w:rPr>
      </w:pPr>
      <w:r w:rsidRPr="00DF2FA4">
        <w:rPr>
          <w:rFonts w:ascii="Arial" w:hAnsi="Arial" w:cs="Arial"/>
          <w:sz w:val="20"/>
          <w:szCs w:val="20"/>
        </w:rPr>
        <w:t>§ 3º A desistência apresentada nos termos do § 1</w:t>
      </w:r>
      <w:r w:rsidR="00B32C1F">
        <w:rPr>
          <w:rFonts w:ascii="Arial" w:hAnsi="Arial" w:cs="Arial"/>
          <w:sz w:val="20"/>
          <w:szCs w:val="20"/>
        </w:rPr>
        <w:t>º</w:t>
      </w:r>
      <w:r w:rsidRPr="00DF2FA4">
        <w:rPr>
          <w:rFonts w:ascii="Arial" w:hAnsi="Arial" w:cs="Arial"/>
          <w:sz w:val="20"/>
          <w:szCs w:val="20"/>
        </w:rPr>
        <w:t xml:space="preserve"> independe de consentimento do réu, ainda que apresentada contestação.</w:t>
      </w:r>
    </w:p>
    <w:p w14:paraId="03A15F24" w14:textId="77777777" w:rsidR="00DA20E9" w:rsidRDefault="00DA20E9" w:rsidP="000140F2">
      <w:pPr>
        <w:tabs>
          <w:tab w:val="left" w:pos="851"/>
          <w:tab w:val="left" w:pos="8364"/>
          <w:tab w:val="left" w:pos="8789"/>
        </w:tabs>
        <w:spacing w:before="120" w:after="120" w:line="360" w:lineRule="auto"/>
        <w:ind w:firstLine="708"/>
        <w:jc w:val="both"/>
        <w:rPr>
          <w:rFonts w:ascii="Arial" w:hAnsi="Arial" w:cs="Arial"/>
          <w:sz w:val="24"/>
          <w:szCs w:val="24"/>
        </w:rPr>
      </w:pPr>
    </w:p>
    <w:p w14:paraId="382B5EF8" w14:textId="438CCD06" w:rsidR="0089136B" w:rsidRDefault="00B31FA2" w:rsidP="00DF2FA4">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B65CDC">
        <w:rPr>
          <w:rFonts w:ascii="Arial" w:hAnsi="Arial" w:cs="Arial"/>
          <w:sz w:val="24"/>
          <w:szCs w:val="24"/>
        </w:rPr>
        <w:t>Entretanto, e</w:t>
      </w:r>
      <w:r w:rsidR="00D17D0A">
        <w:rPr>
          <w:rFonts w:ascii="Arial" w:hAnsi="Arial" w:cs="Arial"/>
          <w:sz w:val="24"/>
          <w:szCs w:val="24"/>
        </w:rPr>
        <w:t>m relação aos processos de competência originária do STF, imagina-se que não haverá alteração. Isso porque</w:t>
      </w:r>
      <w:r>
        <w:rPr>
          <w:rFonts w:ascii="Arial" w:hAnsi="Arial" w:cs="Arial"/>
          <w:sz w:val="24"/>
          <w:szCs w:val="24"/>
        </w:rPr>
        <w:t xml:space="preserve"> </w:t>
      </w:r>
      <w:r w:rsidR="00FD661B">
        <w:rPr>
          <w:rFonts w:ascii="Arial" w:hAnsi="Arial" w:cs="Arial"/>
          <w:sz w:val="24"/>
          <w:szCs w:val="24"/>
        </w:rPr>
        <w:t xml:space="preserve">o principal </w:t>
      </w:r>
      <w:r w:rsidR="0055279B">
        <w:rPr>
          <w:rFonts w:ascii="Arial" w:hAnsi="Arial" w:cs="Arial"/>
          <w:sz w:val="24"/>
          <w:szCs w:val="24"/>
        </w:rPr>
        <w:t>fundamento</w:t>
      </w:r>
      <w:r w:rsidR="00FD661B">
        <w:rPr>
          <w:rFonts w:ascii="Arial" w:hAnsi="Arial" w:cs="Arial"/>
          <w:sz w:val="24"/>
          <w:szCs w:val="24"/>
        </w:rPr>
        <w:t xml:space="preserve"> para sustentar tal interpretação é </w:t>
      </w:r>
      <w:r w:rsidR="00A418A2">
        <w:rPr>
          <w:rFonts w:ascii="Arial" w:hAnsi="Arial" w:cs="Arial"/>
          <w:sz w:val="24"/>
          <w:szCs w:val="24"/>
        </w:rPr>
        <w:t xml:space="preserve">o de </w:t>
      </w:r>
      <w:r w:rsidR="00FD661B">
        <w:rPr>
          <w:rFonts w:ascii="Arial" w:hAnsi="Arial" w:cs="Arial"/>
          <w:sz w:val="24"/>
          <w:szCs w:val="24"/>
        </w:rPr>
        <w:t>que</w:t>
      </w:r>
      <w:r w:rsidR="0089136B">
        <w:rPr>
          <w:rFonts w:ascii="Arial" w:hAnsi="Arial" w:cs="Arial"/>
          <w:sz w:val="24"/>
          <w:szCs w:val="24"/>
        </w:rPr>
        <w:t>:</w:t>
      </w:r>
      <w:r w:rsidR="00FD661B">
        <w:rPr>
          <w:rFonts w:ascii="Arial" w:hAnsi="Arial" w:cs="Arial"/>
          <w:sz w:val="24"/>
          <w:szCs w:val="24"/>
        </w:rPr>
        <w:t xml:space="preserve"> </w:t>
      </w:r>
    </w:p>
    <w:p w14:paraId="14952B66" w14:textId="77777777" w:rsidR="0089136B" w:rsidRDefault="0089136B" w:rsidP="00DF2FA4">
      <w:pPr>
        <w:tabs>
          <w:tab w:val="left" w:pos="851"/>
          <w:tab w:val="left" w:pos="8364"/>
          <w:tab w:val="left" w:pos="8789"/>
        </w:tabs>
        <w:spacing w:before="120" w:after="120" w:line="360" w:lineRule="auto"/>
        <w:jc w:val="both"/>
        <w:rPr>
          <w:rFonts w:ascii="Arial" w:hAnsi="Arial" w:cs="Arial"/>
          <w:sz w:val="24"/>
          <w:szCs w:val="24"/>
        </w:rPr>
      </w:pPr>
    </w:p>
    <w:p w14:paraId="3CA42EC4" w14:textId="4B089CBD" w:rsidR="0089136B" w:rsidRPr="00B12AC7" w:rsidRDefault="0089136B" w:rsidP="00B12AC7">
      <w:pPr>
        <w:tabs>
          <w:tab w:val="left" w:pos="851"/>
          <w:tab w:val="left" w:pos="8364"/>
          <w:tab w:val="left" w:pos="8789"/>
        </w:tabs>
        <w:spacing w:after="0" w:line="240" w:lineRule="auto"/>
        <w:ind w:left="2268" w:firstLine="284"/>
        <w:jc w:val="both"/>
        <w:rPr>
          <w:rFonts w:ascii="Arial" w:hAnsi="Arial" w:cs="Arial"/>
          <w:sz w:val="20"/>
          <w:szCs w:val="20"/>
        </w:rPr>
      </w:pPr>
      <w:r>
        <w:rPr>
          <w:rFonts w:ascii="Arial" w:hAnsi="Arial" w:cs="Arial"/>
          <w:sz w:val="20"/>
          <w:szCs w:val="20"/>
        </w:rPr>
        <w:t>A</w:t>
      </w:r>
      <w:r w:rsidR="00FD661B" w:rsidRPr="00B12AC7">
        <w:rPr>
          <w:rFonts w:ascii="Arial" w:hAnsi="Arial" w:cs="Arial"/>
          <w:sz w:val="20"/>
          <w:szCs w:val="20"/>
        </w:rPr>
        <w:t xml:space="preserve"> suspensão de processos prevista no mencionado dispositivo do novo Código de Processo Civil (Lei nº 13.105/2015) – que passou a dispor sobre </w:t>
      </w:r>
      <w:r>
        <w:rPr>
          <w:rFonts w:ascii="Arial" w:hAnsi="Arial" w:cs="Arial"/>
          <w:sz w:val="20"/>
          <w:szCs w:val="20"/>
        </w:rPr>
        <w:t>“</w:t>
      </w:r>
      <w:r w:rsidR="00FD661B" w:rsidRPr="00B12AC7">
        <w:rPr>
          <w:rFonts w:ascii="Arial" w:hAnsi="Arial" w:cs="Arial"/>
          <w:sz w:val="20"/>
          <w:szCs w:val="20"/>
        </w:rPr>
        <w:t>a suspensão do processamento de todos os processos pendentes, individuais ou coletivos, que versem sobre a questão [constitucional acerca da qual esta Corte reconheceu a existência de repercussão geral] e tramitem no território nacional</w:t>
      </w:r>
      <w:r>
        <w:rPr>
          <w:rFonts w:ascii="Arial" w:hAnsi="Arial" w:cs="Arial"/>
          <w:sz w:val="20"/>
          <w:szCs w:val="20"/>
        </w:rPr>
        <w:t>”</w:t>
      </w:r>
      <w:r w:rsidR="00FD661B" w:rsidRPr="00B12AC7">
        <w:rPr>
          <w:rFonts w:ascii="Arial" w:hAnsi="Arial" w:cs="Arial"/>
          <w:sz w:val="20"/>
          <w:szCs w:val="20"/>
        </w:rPr>
        <w:t xml:space="preserve"> (art. 1.035, § 5º, do CPC atual) – consiste em orientação vertical emanada do Supremo Tribunal Federal aos demais órgãos do Poder Judiciário, e não em orientação horizontal do STF para o próprio STF, o qual permanece livre para julgar os processos de sua competência originária, que, justamente em razão da máxima relevância constitucional da matéria neles tratadas, são passíveis de análise imediata por esta Suprema Corte, sem sofrer, obrigatoriamente, o </w:t>
      </w:r>
      <w:r>
        <w:rPr>
          <w:rFonts w:ascii="Arial" w:hAnsi="Arial" w:cs="Arial"/>
          <w:sz w:val="20"/>
          <w:szCs w:val="20"/>
        </w:rPr>
        <w:t>“</w:t>
      </w:r>
      <w:r w:rsidR="00FD661B" w:rsidRPr="00B12AC7">
        <w:rPr>
          <w:rFonts w:ascii="Arial" w:hAnsi="Arial" w:cs="Arial"/>
          <w:sz w:val="20"/>
          <w:szCs w:val="20"/>
        </w:rPr>
        <w:t>efeito paralisante</w:t>
      </w:r>
      <w:r>
        <w:rPr>
          <w:rFonts w:ascii="Arial" w:hAnsi="Arial" w:cs="Arial"/>
          <w:sz w:val="20"/>
          <w:szCs w:val="20"/>
        </w:rPr>
        <w:t>”</w:t>
      </w:r>
      <w:r w:rsidR="00FD661B" w:rsidRPr="00B12AC7">
        <w:rPr>
          <w:rFonts w:ascii="Arial" w:hAnsi="Arial" w:cs="Arial"/>
          <w:sz w:val="20"/>
          <w:szCs w:val="20"/>
        </w:rPr>
        <w:t xml:space="preserve"> decorrente do reconhecimento da repercussão geral quanto à questão</w:t>
      </w:r>
      <w:r>
        <w:rPr>
          <w:rFonts w:ascii="Arial" w:hAnsi="Arial" w:cs="Arial"/>
          <w:sz w:val="20"/>
          <w:szCs w:val="20"/>
        </w:rPr>
        <w:t>.</w:t>
      </w:r>
      <w:r w:rsidR="0055279B" w:rsidRPr="00B12AC7">
        <w:rPr>
          <w:rFonts w:ascii="Arial" w:hAnsi="Arial" w:cs="Arial"/>
          <w:sz w:val="20"/>
          <w:szCs w:val="20"/>
        </w:rPr>
        <w:t xml:space="preserve"> (</w:t>
      </w:r>
      <w:r>
        <w:rPr>
          <w:rFonts w:ascii="Arial" w:hAnsi="Arial" w:cs="Arial"/>
          <w:sz w:val="20"/>
          <w:szCs w:val="20"/>
        </w:rPr>
        <w:t>T</w:t>
      </w:r>
      <w:r w:rsidR="0055279B" w:rsidRPr="00B12AC7">
        <w:rPr>
          <w:rFonts w:ascii="Arial" w:hAnsi="Arial" w:cs="Arial"/>
          <w:sz w:val="20"/>
          <w:szCs w:val="20"/>
        </w:rPr>
        <w:t xml:space="preserve">recho do voto </w:t>
      </w:r>
      <w:r w:rsidR="007E2580" w:rsidRPr="00B12AC7">
        <w:rPr>
          <w:rFonts w:ascii="Arial" w:hAnsi="Arial" w:cs="Arial"/>
          <w:sz w:val="20"/>
          <w:szCs w:val="20"/>
        </w:rPr>
        <w:t xml:space="preserve">proferido pelo Ministro Dias Toffoli no julgamento da ACO 2.591-AgR, cuja ementa </w:t>
      </w:r>
      <w:r>
        <w:rPr>
          <w:rFonts w:ascii="Arial" w:hAnsi="Arial" w:cs="Arial"/>
          <w:sz w:val="20"/>
          <w:szCs w:val="20"/>
        </w:rPr>
        <w:t>adiante</w:t>
      </w:r>
      <w:r w:rsidRPr="00B12AC7">
        <w:rPr>
          <w:rFonts w:ascii="Arial" w:hAnsi="Arial" w:cs="Arial"/>
          <w:sz w:val="20"/>
          <w:szCs w:val="20"/>
        </w:rPr>
        <w:t xml:space="preserve"> </w:t>
      </w:r>
      <w:r w:rsidR="007E2580" w:rsidRPr="00B12AC7">
        <w:rPr>
          <w:rFonts w:ascii="Arial" w:hAnsi="Arial" w:cs="Arial"/>
          <w:sz w:val="20"/>
          <w:szCs w:val="20"/>
        </w:rPr>
        <w:t>se transcreve</w:t>
      </w:r>
      <w:r>
        <w:rPr>
          <w:rFonts w:ascii="Arial" w:hAnsi="Arial" w:cs="Arial"/>
          <w:sz w:val="20"/>
          <w:szCs w:val="20"/>
        </w:rPr>
        <w:t>.</w:t>
      </w:r>
      <w:r w:rsidR="0055279B" w:rsidRPr="00B12AC7">
        <w:rPr>
          <w:rFonts w:ascii="Arial" w:hAnsi="Arial" w:cs="Arial"/>
          <w:sz w:val="20"/>
          <w:szCs w:val="20"/>
        </w:rPr>
        <w:t>)</w:t>
      </w:r>
    </w:p>
    <w:p w14:paraId="60CB94E2" w14:textId="2471CA1D" w:rsidR="00CE6BB7" w:rsidRDefault="00CE6BB7" w:rsidP="00DF2FA4">
      <w:pPr>
        <w:tabs>
          <w:tab w:val="left" w:pos="851"/>
          <w:tab w:val="left" w:pos="8364"/>
          <w:tab w:val="left" w:pos="8789"/>
        </w:tabs>
        <w:spacing w:before="120" w:after="120" w:line="360" w:lineRule="auto"/>
        <w:jc w:val="both"/>
        <w:rPr>
          <w:rFonts w:ascii="Arial" w:hAnsi="Arial" w:cs="Arial"/>
          <w:sz w:val="24"/>
          <w:szCs w:val="24"/>
        </w:rPr>
      </w:pPr>
    </w:p>
    <w:p w14:paraId="7D1B93C4" w14:textId="34B4434B" w:rsidR="004465FC" w:rsidRDefault="0055279B" w:rsidP="0055279B">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Igualmente, também se argumenta que “</w:t>
      </w:r>
      <w:r w:rsidRPr="0055279B">
        <w:rPr>
          <w:rFonts w:ascii="Arial" w:hAnsi="Arial" w:cs="Arial"/>
          <w:sz w:val="24"/>
          <w:szCs w:val="24"/>
        </w:rPr>
        <w:t>o sobrestamento previsto no Código de Processo Civil, face ao</w:t>
      </w:r>
      <w:r>
        <w:rPr>
          <w:rFonts w:ascii="Arial" w:hAnsi="Arial" w:cs="Arial"/>
          <w:sz w:val="24"/>
          <w:szCs w:val="24"/>
        </w:rPr>
        <w:t xml:space="preserve"> </w:t>
      </w:r>
      <w:r w:rsidRPr="0055279B">
        <w:rPr>
          <w:rFonts w:ascii="Arial" w:hAnsi="Arial" w:cs="Arial"/>
          <w:sz w:val="24"/>
          <w:szCs w:val="24"/>
        </w:rPr>
        <w:t>reconhecimento da existência de repercussão geral, aplica-se apenas aos</w:t>
      </w:r>
      <w:r>
        <w:rPr>
          <w:rFonts w:ascii="Arial" w:hAnsi="Arial" w:cs="Arial"/>
          <w:sz w:val="24"/>
          <w:szCs w:val="24"/>
        </w:rPr>
        <w:t xml:space="preserve"> </w:t>
      </w:r>
      <w:r w:rsidRPr="0055279B">
        <w:rPr>
          <w:rFonts w:ascii="Arial" w:hAnsi="Arial" w:cs="Arial"/>
          <w:sz w:val="24"/>
          <w:szCs w:val="24"/>
        </w:rPr>
        <w:t>recursos extraordinários em curso que versem sobre a mesma matéria em</w:t>
      </w:r>
      <w:r>
        <w:rPr>
          <w:rFonts w:ascii="Arial" w:hAnsi="Arial" w:cs="Arial"/>
          <w:sz w:val="24"/>
          <w:szCs w:val="24"/>
        </w:rPr>
        <w:t xml:space="preserve"> </w:t>
      </w:r>
      <w:r>
        <w:rPr>
          <w:rFonts w:ascii="Arial" w:hAnsi="Arial" w:cs="Arial"/>
          <w:sz w:val="24"/>
          <w:szCs w:val="24"/>
        </w:rPr>
        <w:lastRenderedPageBreak/>
        <w:t>debate no recurso paradigma”</w:t>
      </w:r>
      <w:r w:rsidR="007E2580">
        <w:rPr>
          <w:rFonts w:ascii="Arial" w:hAnsi="Arial" w:cs="Arial"/>
          <w:sz w:val="24"/>
          <w:szCs w:val="24"/>
        </w:rPr>
        <w:t xml:space="preserve"> (trecho do voto proferido pelo Ministro Edson </w:t>
      </w:r>
      <w:proofErr w:type="spellStart"/>
      <w:r w:rsidR="007E2580">
        <w:rPr>
          <w:rFonts w:ascii="Arial" w:hAnsi="Arial" w:cs="Arial"/>
          <w:sz w:val="24"/>
          <w:szCs w:val="24"/>
        </w:rPr>
        <w:t>Fachin</w:t>
      </w:r>
      <w:proofErr w:type="spellEnd"/>
      <w:r w:rsidR="007E2580">
        <w:rPr>
          <w:rFonts w:ascii="Arial" w:hAnsi="Arial" w:cs="Arial"/>
          <w:sz w:val="24"/>
          <w:szCs w:val="24"/>
        </w:rPr>
        <w:t xml:space="preserve"> no julgamento da AR 2.237-AgR, cuja ementa </w:t>
      </w:r>
      <w:r w:rsidR="00A2229A">
        <w:rPr>
          <w:rFonts w:ascii="Arial" w:hAnsi="Arial" w:cs="Arial"/>
          <w:sz w:val="24"/>
          <w:szCs w:val="24"/>
        </w:rPr>
        <w:t xml:space="preserve">a seguir </w:t>
      </w:r>
      <w:r w:rsidR="007E2580">
        <w:rPr>
          <w:rFonts w:ascii="Arial" w:hAnsi="Arial" w:cs="Arial"/>
          <w:sz w:val="24"/>
          <w:szCs w:val="24"/>
        </w:rPr>
        <w:t>se transcreve)</w:t>
      </w:r>
      <w:r>
        <w:rPr>
          <w:rFonts w:ascii="Arial" w:hAnsi="Arial" w:cs="Arial"/>
          <w:sz w:val="24"/>
          <w:szCs w:val="24"/>
        </w:rPr>
        <w:t>.</w:t>
      </w:r>
    </w:p>
    <w:p w14:paraId="2600B519" w14:textId="158B29F7" w:rsidR="00A122B6" w:rsidRDefault="00A122B6" w:rsidP="0055279B">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Veja</w:t>
      </w:r>
      <w:r w:rsidR="00A2229A">
        <w:rPr>
          <w:rFonts w:ascii="Arial" w:hAnsi="Arial" w:cs="Arial"/>
          <w:sz w:val="24"/>
          <w:szCs w:val="24"/>
        </w:rPr>
        <w:t>m-se</w:t>
      </w:r>
      <w:r>
        <w:rPr>
          <w:rFonts w:ascii="Arial" w:hAnsi="Arial" w:cs="Arial"/>
          <w:sz w:val="24"/>
          <w:szCs w:val="24"/>
        </w:rPr>
        <w:t xml:space="preserve"> as ementas dos acórdãos proferidos nesses casos:</w:t>
      </w:r>
    </w:p>
    <w:p w14:paraId="2747800B" w14:textId="77777777" w:rsidR="005A4E96" w:rsidRDefault="005A4E96" w:rsidP="00973FE5">
      <w:pPr>
        <w:tabs>
          <w:tab w:val="left" w:pos="709"/>
        </w:tabs>
        <w:spacing w:after="0" w:line="360" w:lineRule="auto"/>
        <w:ind w:left="1701" w:firstLine="425"/>
        <w:jc w:val="both"/>
        <w:rPr>
          <w:rFonts w:ascii="Arial" w:hAnsi="Arial" w:cs="Arial"/>
          <w:sz w:val="20"/>
          <w:szCs w:val="20"/>
        </w:rPr>
      </w:pPr>
    </w:p>
    <w:p w14:paraId="04305355" w14:textId="520F128D" w:rsidR="00F456E2" w:rsidRPr="00973FE5" w:rsidRDefault="00F456E2" w:rsidP="00867739">
      <w:pPr>
        <w:spacing w:after="0" w:line="240" w:lineRule="auto"/>
        <w:ind w:left="2268" w:firstLine="284"/>
        <w:jc w:val="both"/>
        <w:rPr>
          <w:rFonts w:ascii="Arial" w:hAnsi="Arial" w:cs="Arial"/>
          <w:sz w:val="20"/>
          <w:szCs w:val="20"/>
        </w:rPr>
      </w:pPr>
      <w:r w:rsidRPr="00973FE5">
        <w:rPr>
          <w:rFonts w:ascii="Arial" w:hAnsi="Arial" w:cs="Arial"/>
          <w:sz w:val="20"/>
          <w:szCs w:val="20"/>
        </w:rPr>
        <w:t xml:space="preserve">Agravo regimental em ação cível originária. Conflito federativo. Inscrição de estado em cadastros federais de inadimplência. CAUC/SIAFI sem o prévio julgamento de tomada de contas especial. </w:t>
      </w:r>
      <w:r w:rsidRPr="00CB6D3C">
        <w:rPr>
          <w:rFonts w:ascii="Arial" w:hAnsi="Arial" w:cs="Arial"/>
          <w:b/>
          <w:sz w:val="20"/>
          <w:szCs w:val="20"/>
        </w:rPr>
        <w:t>Matéria submetida à sistemática da repercussão geral. Inexistência de óbice à apreciação do mérito de ação cível de competência originária do Supremo Tribunal</w:t>
      </w:r>
      <w:r w:rsidRPr="00973FE5">
        <w:rPr>
          <w:rFonts w:ascii="Arial" w:hAnsi="Arial" w:cs="Arial"/>
          <w:sz w:val="20"/>
          <w:szCs w:val="20"/>
        </w:rPr>
        <w:t xml:space="preserve">. Princípio do devido processo legal. Necessidade de prévia tomada de contas especial. Precedentes. Agravo regimental não provido. </w:t>
      </w:r>
    </w:p>
    <w:p w14:paraId="4CF98FC9" w14:textId="77777777" w:rsidR="00F456E2" w:rsidRPr="00973FE5" w:rsidRDefault="00F456E2" w:rsidP="00867739">
      <w:pPr>
        <w:spacing w:after="0" w:line="240" w:lineRule="auto"/>
        <w:ind w:left="2268" w:firstLine="284"/>
        <w:jc w:val="both"/>
        <w:rPr>
          <w:rFonts w:ascii="Arial" w:hAnsi="Arial" w:cs="Arial"/>
          <w:sz w:val="20"/>
          <w:szCs w:val="20"/>
        </w:rPr>
      </w:pPr>
      <w:r w:rsidRPr="00973FE5">
        <w:rPr>
          <w:rFonts w:ascii="Arial" w:hAnsi="Arial" w:cs="Arial"/>
          <w:sz w:val="20"/>
          <w:szCs w:val="20"/>
        </w:rPr>
        <w:t xml:space="preserve">1. </w:t>
      </w:r>
      <w:r w:rsidRPr="00CB6D3C">
        <w:rPr>
          <w:rFonts w:ascii="Arial" w:hAnsi="Arial" w:cs="Arial"/>
          <w:b/>
          <w:sz w:val="20"/>
          <w:szCs w:val="20"/>
        </w:rPr>
        <w:t>O reconhecimento da existência de repercussão geral da questão constitucional veiculada em recurso extraordinário implica a possibilidade de sobrestamento tão somente de recursos que versem a mesma controvérsia, efeito que não atinge as ações de competência originária do Supremo Tribunal Federal. Inexistência de óbice à apreciação do mérito da presente ação</w:t>
      </w:r>
      <w:r w:rsidRPr="00973FE5">
        <w:rPr>
          <w:rFonts w:ascii="Arial" w:hAnsi="Arial" w:cs="Arial"/>
          <w:sz w:val="20"/>
          <w:szCs w:val="20"/>
        </w:rPr>
        <w:t xml:space="preserve">. </w:t>
      </w:r>
    </w:p>
    <w:p w14:paraId="1D0DFCCB" w14:textId="77777777" w:rsidR="00F456E2" w:rsidRPr="00973FE5" w:rsidRDefault="00F456E2" w:rsidP="00867739">
      <w:pPr>
        <w:spacing w:after="0" w:line="240" w:lineRule="auto"/>
        <w:ind w:left="2268" w:firstLine="284"/>
        <w:jc w:val="both"/>
        <w:rPr>
          <w:rFonts w:ascii="Arial" w:hAnsi="Arial" w:cs="Arial"/>
          <w:sz w:val="20"/>
          <w:szCs w:val="20"/>
        </w:rPr>
      </w:pPr>
      <w:r w:rsidRPr="00973FE5">
        <w:rPr>
          <w:rFonts w:ascii="Arial" w:hAnsi="Arial" w:cs="Arial"/>
          <w:sz w:val="20"/>
          <w:szCs w:val="20"/>
        </w:rPr>
        <w:t>2. O Plenário do Supremo Tribunal Federal proferiu o entendimento de que viola o postulado constitucional do devido processo legal a inscrição do ente federativo no cadastro de inadimplentes sem a garantia do contraditório e da ampla defesa. Precedentes: ACO 2.131/MT-</w:t>
      </w:r>
      <w:proofErr w:type="spellStart"/>
      <w:r w:rsidRPr="00973FE5">
        <w:rPr>
          <w:rFonts w:ascii="Arial" w:hAnsi="Arial" w:cs="Arial"/>
          <w:sz w:val="20"/>
          <w:szCs w:val="20"/>
        </w:rPr>
        <w:t>AgR</w:t>
      </w:r>
      <w:proofErr w:type="spellEnd"/>
      <w:r w:rsidRPr="00973FE5">
        <w:rPr>
          <w:rFonts w:ascii="Arial" w:hAnsi="Arial" w:cs="Arial"/>
          <w:sz w:val="20"/>
          <w:szCs w:val="20"/>
        </w:rPr>
        <w:t>, Rel. Min. Celso de Mello, DJe 20/2/2015; ACO nº 2605/DF-</w:t>
      </w:r>
      <w:proofErr w:type="spellStart"/>
      <w:r w:rsidRPr="00973FE5">
        <w:rPr>
          <w:rFonts w:ascii="Arial" w:hAnsi="Arial" w:cs="Arial"/>
          <w:sz w:val="20"/>
          <w:szCs w:val="20"/>
        </w:rPr>
        <w:t>AgR</w:t>
      </w:r>
      <w:proofErr w:type="spellEnd"/>
      <w:r w:rsidRPr="00973FE5">
        <w:rPr>
          <w:rFonts w:ascii="Arial" w:hAnsi="Arial" w:cs="Arial"/>
          <w:sz w:val="20"/>
          <w:szCs w:val="20"/>
        </w:rPr>
        <w:t xml:space="preserve"> Tribunal Pleno, Relator o Min. Teori Zavascki, DJe de 16/2/16. </w:t>
      </w:r>
    </w:p>
    <w:p w14:paraId="3CA7CB5E" w14:textId="77777777" w:rsidR="00F456E2" w:rsidRPr="00973FE5" w:rsidRDefault="00F456E2" w:rsidP="00867739">
      <w:pPr>
        <w:spacing w:after="0" w:line="240" w:lineRule="auto"/>
        <w:ind w:left="2268" w:firstLine="284"/>
        <w:jc w:val="both"/>
        <w:rPr>
          <w:rFonts w:ascii="Arial" w:hAnsi="Arial" w:cs="Arial"/>
          <w:sz w:val="20"/>
          <w:szCs w:val="20"/>
        </w:rPr>
      </w:pPr>
      <w:r w:rsidRPr="00973FE5">
        <w:rPr>
          <w:rFonts w:ascii="Arial" w:hAnsi="Arial" w:cs="Arial"/>
          <w:sz w:val="20"/>
          <w:szCs w:val="20"/>
        </w:rPr>
        <w:t xml:space="preserve">3. Sem a conclusão de tomadas de contas especial, ou de outro procedimento específico instituído por lei que permita a apuração dos danos ao erário federal e das respectivas responsabilidades, fica inviabilizada a imposição de restrições para a transferência de recursos entre entes federados. Precedentes. </w:t>
      </w:r>
    </w:p>
    <w:p w14:paraId="676984B8" w14:textId="7FABA5AC" w:rsidR="00F456E2" w:rsidRPr="00973FE5" w:rsidRDefault="00F456E2" w:rsidP="00867739">
      <w:pPr>
        <w:spacing w:after="0" w:line="240" w:lineRule="auto"/>
        <w:ind w:left="2268" w:firstLine="284"/>
        <w:jc w:val="both"/>
        <w:rPr>
          <w:rFonts w:ascii="Arial" w:hAnsi="Arial" w:cs="Arial"/>
          <w:sz w:val="20"/>
          <w:szCs w:val="20"/>
        </w:rPr>
      </w:pPr>
      <w:r w:rsidRPr="00973FE5">
        <w:rPr>
          <w:rFonts w:ascii="Arial" w:hAnsi="Arial" w:cs="Arial"/>
          <w:sz w:val="20"/>
          <w:szCs w:val="20"/>
        </w:rPr>
        <w:t>4. Agravo regimental não provido.</w:t>
      </w:r>
      <w:r w:rsidR="005A4E96">
        <w:rPr>
          <w:rFonts w:ascii="Arial" w:hAnsi="Arial" w:cs="Arial"/>
          <w:sz w:val="20"/>
          <w:szCs w:val="20"/>
        </w:rPr>
        <w:t xml:space="preserve"> </w:t>
      </w:r>
      <w:r w:rsidRPr="00973FE5">
        <w:rPr>
          <w:rFonts w:ascii="Arial" w:hAnsi="Arial" w:cs="Arial"/>
          <w:sz w:val="20"/>
          <w:szCs w:val="20"/>
        </w:rPr>
        <w:t xml:space="preserve">(ACO 2.591-AgR, </w:t>
      </w:r>
      <w:r w:rsidR="005A4E96">
        <w:rPr>
          <w:rFonts w:ascii="Arial" w:hAnsi="Arial" w:cs="Arial"/>
          <w:sz w:val="20"/>
          <w:szCs w:val="20"/>
        </w:rPr>
        <w:t>R</w:t>
      </w:r>
      <w:r w:rsidRPr="00973FE5">
        <w:rPr>
          <w:rFonts w:ascii="Arial" w:hAnsi="Arial" w:cs="Arial"/>
          <w:sz w:val="20"/>
          <w:szCs w:val="20"/>
        </w:rPr>
        <w:t xml:space="preserve">el. Min. Dias Toffoli, Tribunal Pleno, julgamento em 18/11/2016, </w:t>
      </w:r>
      <w:r w:rsidR="008643CA">
        <w:rPr>
          <w:rFonts w:ascii="Arial" w:hAnsi="Arial" w:cs="Arial"/>
          <w:sz w:val="20"/>
          <w:szCs w:val="20"/>
        </w:rPr>
        <w:t>decisão publicada no</w:t>
      </w:r>
      <w:r w:rsidR="008643CA" w:rsidRPr="0032378A">
        <w:rPr>
          <w:rFonts w:ascii="Arial" w:hAnsi="Arial" w:cs="Arial"/>
          <w:sz w:val="20"/>
          <w:szCs w:val="20"/>
        </w:rPr>
        <w:t xml:space="preserve"> </w:t>
      </w:r>
      <w:r w:rsidR="008643CA" w:rsidRPr="002A5F31">
        <w:rPr>
          <w:rFonts w:ascii="Arial" w:hAnsi="Arial" w:cs="Arial"/>
          <w:i/>
          <w:sz w:val="20"/>
          <w:szCs w:val="20"/>
        </w:rPr>
        <w:t>DJE</w:t>
      </w:r>
      <w:r w:rsidR="008643CA" w:rsidRPr="0032378A">
        <w:rPr>
          <w:rFonts w:ascii="Arial" w:hAnsi="Arial" w:cs="Arial"/>
          <w:sz w:val="20"/>
          <w:szCs w:val="20"/>
        </w:rPr>
        <w:t xml:space="preserve"> de </w:t>
      </w:r>
      <w:r w:rsidRPr="00973FE5">
        <w:rPr>
          <w:rFonts w:ascii="Arial" w:hAnsi="Arial" w:cs="Arial"/>
          <w:sz w:val="20"/>
          <w:szCs w:val="20"/>
        </w:rPr>
        <w:t>2/12/2016, grifos nossos</w:t>
      </w:r>
      <w:r w:rsidR="005A4E96">
        <w:rPr>
          <w:rFonts w:ascii="Arial" w:hAnsi="Arial" w:cs="Arial"/>
          <w:sz w:val="20"/>
          <w:szCs w:val="20"/>
        </w:rPr>
        <w:t>.</w:t>
      </w:r>
      <w:r w:rsidRPr="00973FE5">
        <w:rPr>
          <w:rFonts w:ascii="Arial" w:hAnsi="Arial" w:cs="Arial"/>
          <w:sz w:val="20"/>
          <w:szCs w:val="20"/>
        </w:rPr>
        <w:t>)</w:t>
      </w:r>
    </w:p>
    <w:p w14:paraId="561582B3" w14:textId="77777777" w:rsidR="00F456E2" w:rsidRPr="00973FE5" w:rsidRDefault="00F456E2" w:rsidP="00973FE5">
      <w:pPr>
        <w:tabs>
          <w:tab w:val="left" w:pos="709"/>
        </w:tabs>
        <w:spacing w:after="0" w:line="360" w:lineRule="auto"/>
        <w:ind w:left="1701" w:firstLine="425"/>
        <w:jc w:val="both"/>
        <w:rPr>
          <w:rFonts w:ascii="Arial" w:hAnsi="Arial" w:cs="Arial"/>
          <w:sz w:val="20"/>
          <w:szCs w:val="20"/>
        </w:rPr>
      </w:pPr>
    </w:p>
    <w:p w14:paraId="1243F089" w14:textId="77777777" w:rsidR="00F456E2" w:rsidRPr="00973FE5" w:rsidRDefault="00F456E2" w:rsidP="00867739">
      <w:pPr>
        <w:spacing w:after="0" w:line="240" w:lineRule="auto"/>
        <w:ind w:left="2268" w:firstLine="284"/>
        <w:jc w:val="both"/>
        <w:rPr>
          <w:rFonts w:ascii="Arial" w:hAnsi="Arial" w:cs="Arial"/>
          <w:sz w:val="20"/>
          <w:szCs w:val="20"/>
        </w:rPr>
      </w:pPr>
      <w:r w:rsidRPr="00973FE5">
        <w:rPr>
          <w:rFonts w:ascii="Arial" w:hAnsi="Arial" w:cs="Arial"/>
          <w:sz w:val="20"/>
          <w:szCs w:val="20"/>
        </w:rPr>
        <w:t xml:space="preserve">AGRAVO REGIMENTAL EM AÇÃO RESCISÓRIA. REVISÃO GERAL ANUAL. INDENIZAÇÃO DECORRENTE DE MORA DO PODER PÚBLICO. </w:t>
      </w:r>
      <w:r w:rsidRPr="00CB6D3C">
        <w:rPr>
          <w:rFonts w:ascii="Arial" w:hAnsi="Arial" w:cs="Arial"/>
          <w:b/>
          <w:sz w:val="20"/>
          <w:szCs w:val="20"/>
        </w:rPr>
        <w:t>MATÉRIA COM REPERCUSSÃO GERAL RECONHECIDA PELO STF. PEDIDO DE SOBRESTAMENTO DO FEITO COM BASE EM EXPECTATIVA DE MODIFICAÇÃO DA JURISPRUDÊNCIA DO STF. AUSÊNCIA DE PREVISÃO LEGAL. PRECEDENTES</w:t>
      </w:r>
      <w:r w:rsidRPr="00973FE5">
        <w:rPr>
          <w:rFonts w:ascii="Arial" w:hAnsi="Arial" w:cs="Arial"/>
          <w:sz w:val="20"/>
          <w:szCs w:val="20"/>
        </w:rPr>
        <w:t>.</w:t>
      </w:r>
    </w:p>
    <w:p w14:paraId="536F73A3" w14:textId="77777777" w:rsidR="00F456E2" w:rsidRPr="00973FE5" w:rsidRDefault="00F456E2" w:rsidP="00867739">
      <w:pPr>
        <w:spacing w:after="0" w:line="240" w:lineRule="auto"/>
        <w:ind w:left="2268" w:firstLine="284"/>
        <w:jc w:val="both"/>
        <w:rPr>
          <w:rFonts w:ascii="Arial" w:hAnsi="Arial" w:cs="Arial"/>
          <w:sz w:val="20"/>
          <w:szCs w:val="20"/>
        </w:rPr>
      </w:pPr>
      <w:r w:rsidRPr="00973FE5">
        <w:rPr>
          <w:rFonts w:ascii="Arial" w:hAnsi="Arial" w:cs="Arial"/>
          <w:sz w:val="20"/>
          <w:szCs w:val="20"/>
        </w:rPr>
        <w:t xml:space="preserve">1. </w:t>
      </w:r>
      <w:r w:rsidRPr="00CB6D3C">
        <w:rPr>
          <w:rFonts w:ascii="Arial" w:hAnsi="Arial" w:cs="Arial"/>
          <w:b/>
          <w:sz w:val="20"/>
          <w:szCs w:val="20"/>
        </w:rPr>
        <w:t>Inexiste previsão legal que autorize o sobrestamento de ação rescisória para que se aguarde eventual alteração da jurisprudência deste Tribunal. O sobrestamento previsto no Código de Processo Civil, face ao reconhecimento da existência de repercussão geral, aplica-se apenas aos recursos extraordinários em curso que versem sobre a mesma matéria em debate no recurso paradigma</w:t>
      </w:r>
      <w:r w:rsidRPr="00973FE5">
        <w:rPr>
          <w:rFonts w:ascii="Arial" w:hAnsi="Arial" w:cs="Arial"/>
          <w:sz w:val="20"/>
          <w:szCs w:val="20"/>
        </w:rPr>
        <w:t>.</w:t>
      </w:r>
    </w:p>
    <w:p w14:paraId="75B41312" w14:textId="77777777" w:rsidR="00F456E2" w:rsidRPr="00973FE5" w:rsidRDefault="00F456E2" w:rsidP="00867739">
      <w:pPr>
        <w:spacing w:after="0" w:line="240" w:lineRule="auto"/>
        <w:ind w:left="2268" w:firstLine="284"/>
        <w:jc w:val="both"/>
        <w:rPr>
          <w:rFonts w:ascii="Arial" w:hAnsi="Arial" w:cs="Arial"/>
          <w:sz w:val="20"/>
          <w:szCs w:val="20"/>
        </w:rPr>
      </w:pPr>
      <w:r w:rsidRPr="00973FE5">
        <w:rPr>
          <w:rFonts w:ascii="Arial" w:hAnsi="Arial" w:cs="Arial"/>
          <w:sz w:val="20"/>
          <w:szCs w:val="20"/>
        </w:rPr>
        <w:t xml:space="preserve">2. A matéria em debate, referente à indenização pelo não encaminhamento de projeto de lei de reajuste anual dos vencimentos de servidores públicos, teve a repercussão geral reconhecida por acórdão publicado em 01.02.2008 (tema 19) e a ação rescisória, </w:t>
      </w:r>
      <w:r w:rsidRPr="008F0608">
        <w:rPr>
          <w:rFonts w:ascii="Arial" w:hAnsi="Arial" w:cs="Arial"/>
          <w:i/>
          <w:sz w:val="20"/>
          <w:szCs w:val="20"/>
        </w:rPr>
        <w:t xml:space="preserve">in </w:t>
      </w:r>
      <w:proofErr w:type="spellStart"/>
      <w:r w:rsidRPr="008F0608">
        <w:rPr>
          <w:rFonts w:ascii="Arial" w:hAnsi="Arial" w:cs="Arial"/>
          <w:i/>
          <w:sz w:val="20"/>
          <w:szCs w:val="20"/>
        </w:rPr>
        <w:t>casu</w:t>
      </w:r>
      <w:proofErr w:type="spellEnd"/>
      <w:r w:rsidRPr="00973FE5">
        <w:rPr>
          <w:rFonts w:ascii="Arial" w:hAnsi="Arial" w:cs="Arial"/>
          <w:sz w:val="20"/>
          <w:szCs w:val="20"/>
        </w:rPr>
        <w:t xml:space="preserve">, foi ajuizada em 05.04.2010, quando em vigor o CPC/1973. Desse modo, não há como atribuir o efeito suspensivo previsto no art. 1035, § 5º, do novo CPC. </w:t>
      </w:r>
    </w:p>
    <w:p w14:paraId="4D73A29D" w14:textId="515281C3" w:rsidR="00F456E2" w:rsidRDefault="00F456E2" w:rsidP="00867739">
      <w:pPr>
        <w:spacing w:after="0" w:line="240" w:lineRule="auto"/>
        <w:ind w:left="2268" w:firstLine="284"/>
        <w:jc w:val="both"/>
        <w:rPr>
          <w:rFonts w:ascii="Arial" w:hAnsi="Arial" w:cs="Arial"/>
          <w:sz w:val="20"/>
          <w:szCs w:val="20"/>
        </w:rPr>
      </w:pPr>
      <w:r w:rsidRPr="00973FE5">
        <w:rPr>
          <w:rFonts w:ascii="Arial" w:hAnsi="Arial" w:cs="Arial"/>
          <w:sz w:val="20"/>
          <w:szCs w:val="20"/>
        </w:rPr>
        <w:t>3. Agravo regimental a que se nega provimento.</w:t>
      </w:r>
      <w:r w:rsidR="005A4E96">
        <w:rPr>
          <w:rFonts w:ascii="Arial" w:hAnsi="Arial" w:cs="Arial"/>
          <w:sz w:val="20"/>
          <w:szCs w:val="20"/>
        </w:rPr>
        <w:t xml:space="preserve"> </w:t>
      </w:r>
      <w:r w:rsidRPr="00973FE5">
        <w:rPr>
          <w:rFonts w:ascii="Arial" w:hAnsi="Arial" w:cs="Arial"/>
          <w:sz w:val="20"/>
          <w:szCs w:val="20"/>
        </w:rPr>
        <w:t xml:space="preserve">(AR 2.237-AgR, </w:t>
      </w:r>
      <w:r w:rsidR="005A4E96">
        <w:rPr>
          <w:rFonts w:ascii="Arial" w:hAnsi="Arial" w:cs="Arial"/>
          <w:sz w:val="20"/>
          <w:szCs w:val="20"/>
        </w:rPr>
        <w:t>R</w:t>
      </w:r>
      <w:r w:rsidRPr="00973FE5">
        <w:rPr>
          <w:rFonts w:ascii="Arial" w:hAnsi="Arial" w:cs="Arial"/>
          <w:sz w:val="20"/>
          <w:szCs w:val="20"/>
        </w:rPr>
        <w:t xml:space="preserve">el. Min. Edson </w:t>
      </w:r>
      <w:proofErr w:type="spellStart"/>
      <w:r w:rsidRPr="00973FE5">
        <w:rPr>
          <w:rFonts w:ascii="Arial" w:hAnsi="Arial" w:cs="Arial"/>
          <w:sz w:val="20"/>
          <w:szCs w:val="20"/>
        </w:rPr>
        <w:t>Fachin</w:t>
      </w:r>
      <w:proofErr w:type="spellEnd"/>
      <w:r w:rsidRPr="00973FE5">
        <w:rPr>
          <w:rFonts w:ascii="Arial" w:hAnsi="Arial" w:cs="Arial"/>
          <w:sz w:val="20"/>
          <w:szCs w:val="20"/>
        </w:rPr>
        <w:t xml:space="preserve">, Tribunal Pleno, julgamento em 2/9/2016, </w:t>
      </w:r>
      <w:r w:rsidR="008643CA">
        <w:rPr>
          <w:rFonts w:ascii="Arial" w:hAnsi="Arial" w:cs="Arial"/>
          <w:sz w:val="20"/>
          <w:szCs w:val="20"/>
        </w:rPr>
        <w:t>decisão publicada</w:t>
      </w:r>
      <w:r w:rsidR="005A4E96">
        <w:rPr>
          <w:rFonts w:ascii="Arial" w:hAnsi="Arial" w:cs="Arial"/>
          <w:sz w:val="20"/>
          <w:szCs w:val="20"/>
        </w:rPr>
        <w:t xml:space="preserve"> no</w:t>
      </w:r>
      <w:r w:rsidR="005A4E96" w:rsidRPr="0032378A">
        <w:rPr>
          <w:rFonts w:ascii="Arial" w:hAnsi="Arial" w:cs="Arial"/>
          <w:sz w:val="20"/>
          <w:szCs w:val="20"/>
        </w:rPr>
        <w:t xml:space="preserve"> </w:t>
      </w:r>
      <w:r w:rsidR="005A4E96" w:rsidRPr="002A5F31">
        <w:rPr>
          <w:rFonts w:ascii="Arial" w:hAnsi="Arial" w:cs="Arial"/>
          <w:i/>
          <w:sz w:val="20"/>
          <w:szCs w:val="20"/>
        </w:rPr>
        <w:t>DJE</w:t>
      </w:r>
      <w:r w:rsidR="005A4E96" w:rsidRPr="0032378A">
        <w:rPr>
          <w:rFonts w:ascii="Arial" w:hAnsi="Arial" w:cs="Arial"/>
          <w:sz w:val="20"/>
          <w:szCs w:val="20"/>
        </w:rPr>
        <w:t xml:space="preserve"> de </w:t>
      </w:r>
      <w:r w:rsidRPr="00973FE5">
        <w:rPr>
          <w:rFonts w:ascii="Arial" w:hAnsi="Arial" w:cs="Arial"/>
          <w:sz w:val="20"/>
          <w:szCs w:val="20"/>
        </w:rPr>
        <w:t>27/9/2016, grifos nossos</w:t>
      </w:r>
      <w:r w:rsidR="005A4E96">
        <w:rPr>
          <w:rFonts w:ascii="Arial" w:hAnsi="Arial" w:cs="Arial"/>
          <w:sz w:val="20"/>
          <w:szCs w:val="20"/>
        </w:rPr>
        <w:t>.</w:t>
      </w:r>
      <w:r w:rsidRPr="00973FE5">
        <w:rPr>
          <w:rFonts w:ascii="Arial" w:hAnsi="Arial" w:cs="Arial"/>
          <w:sz w:val="20"/>
          <w:szCs w:val="20"/>
        </w:rPr>
        <w:t>)</w:t>
      </w:r>
    </w:p>
    <w:p w14:paraId="68324F54" w14:textId="77777777" w:rsidR="0008596E" w:rsidRPr="00973FE5" w:rsidRDefault="0008596E" w:rsidP="00973FE5">
      <w:pPr>
        <w:tabs>
          <w:tab w:val="left" w:pos="709"/>
        </w:tabs>
        <w:spacing w:after="0" w:line="360" w:lineRule="auto"/>
        <w:ind w:left="1701" w:firstLine="425"/>
        <w:jc w:val="both"/>
        <w:rPr>
          <w:rFonts w:ascii="Arial" w:hAnsi="Arial" w:cs="Arial"/>
          <w:sz w:val="20"/>
          <w:szCs w:val="20"/>
        </w:rPr>
      </w:pPr>
    </w:p>
    <w:p w14:paraId="6D1A31BD" w14:textId="3D99FFAE" w:rsidR="00DC2D1C" w:rsidRDefault="008643CA"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DC2D1C">
        <w:rPr>
          <w:rFonts w:ascii="Arial" w:hAnsi="Arial" w:cs="Arial"/>
          <w:sz w:val="24"/>
          <w:szCs w:val="24"/>
        </w:rPr>
        <w:t>De todo modo, vale acompanhar a interpretação que o STF dará ao dispositivo indicado.</w:t>
      </w:r>
    </w:p>
    <w:p w14:paraId="20F312E7" w14:textId="0F55C289" w:rsidR="00B70270" w:rsidRDefault="00DC2D1C"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lastRenderedPageBreak/>
        <w:tab/>
      </w:r>
      <w:r w:rsidR="002D5042">
        <w:rPr>
          <w:rFonts w:ascii="Arial" w:hAnsi="Arial" w:cs="Arial"/>
          <w:sz w:val="24"/>
          <w:szCs w:val="24"/>
        </w:rPr>
        <w:t>Quando sobrestados, os processos deverão aguardar, na origem</w:t>
      </w:r>
      <w:r w:rsidR="008643CA">
        <w:rPr>
          <w:rFonts w:ascii="Arial" w:hAnsi="Arial" w:cs="Arial"/>
          <w:sz w:val="24"/>
          <w:szCs w:val="24"/>
        </w:rPr>
        <w:t>,</w:t>
      </w:r>
      <w:r w:rsidR="002D5042">
        <w:rPr>
          <w:rFonts w:ascii="Arial" w:hAnsi="Arial" w:cs="Arial"/>
          <w:sz w:val="24"/>
          <w:szCs w:val="24"/>
        </w:rPr>
        <w:t xml:space="preserve"> a solução do mérito da controvérsia. Caso já tenham sido enviados ao STF, caberá ao relator devolvê-los ao </w:t>
      </w:r>
      <w:r w:rsidR="006031F6">
        <w:rPr>
          <w:rFonts w:ascii="Arial" w:hAnsi="Arial" w:cs="Arial"/>
          <w:sz w:val="24"/>
          <w:szCs w:val="24"/>
        </w:rPr>
        <w:t xml:space="preserve">tribunal </w:t>
      </w:r>
      <w:r w:rsidR="002D5042">
        <w:rPr>
          <w:rFonts w:ascii="Arial" w:hAnsi="Arial" w:cs="Arial"/>
          <w:i/>
          <w:sz w:val="24"/>
          <w:szCs w:val="24"/>
        </w:rPr>
        <w:t>a quo</w:t>
      </w:r>
      <w:r w:rsidR="0008596E">
        <w:rPr>
          <w:rFonts w:ascii="Arial" w:hAnsi="Arial" w:cs="Arial"/>
          <w:sz w:val="24"/>
          <w:szCs w:val="24"/>
        </w:rPr>
        <w:t xml:space="preserve"> ou deixá-los sobrestados em gabinete, para que ali aguardem a resolução da questão.</w:t>
      </w:r>
      <w:r w:rsidR="000D169B">
        <w:rPr>
          <w:rFonts w:ascii="Arial" w:hAnsi="Arial" w:cs="Arial"/>
          <w:sz w:val="24"/>
          <w:szCs w:val="24"/>
        </w:rPr>
        <w:t xml:space="preserve"> Entretanto, caso se trate de recurso extraordinário intempestivo, </w:t>
      </w:r>
      <w:r w:rsidR="00BF3014">
        <w:rPr>
          <w:rFonts w:ascii="Arial" w:hAnsi="Arial" w:cs="Arial"/>
          <w:sz w:val="24"/>
          <w:szCs w:val="24"/>
        </w:rPr>
        <w:t>permite</w:t>
      </w:r>
      <w:r w:rsidR="000D169B">
        <w:rPr>
          <w:rFonts w:ascii="Arial" w:hAnsi="Arial" w:cs="Arial"/>
          <w:sz w:val="24"/>
          <w:szCs w:val="24"/>
        </w:rPr>
        <w:t xml:space="preserve">-se ao interessado a possibilidade de requerer ao presidente ou ao vice-presidente do </w:t>
      </w:r>
      <w:r w:rsidR="006031F6">
        <w:rPr>
          <w:rFonts w:ascii="Arial" w:hAnsi="Arial" w:cs="Arial"/>
          <w:sz w:val="24"/>
          <w:szCs w:val="24"/>
        </w:rPr>
        <w:t xml:space="preserve">tribunal </w:t>
      </w:r>
      <w:r w:rsidR="000D169B">
        <w:rPr>
          <w:rFonts w:ascii="Arial" w:hAnsi="Arial" w:cs="Arial"/>
          <w:sz w:val="24"/>
          <w:szCs w:val="24"/>
        </w:rPr>
        <w:t>de origem a exclusão da decisão de sobrestamento no processo respectivo, inadmitindo-se, desde logo, o recurso</w:t>
      </w:r>
      <w:r w:rsidR="006031F6">
        <w:rPr>
          <w:rFonts w:ascii="Arial" w:hAnsi="Arial" w:cs="Arial"/>
          <w:sz w:val="24"/>
          <w:szCs w:val="24"/>
        </w:rPr>
        <w:t>. Todavia,</w:t>
      </w:r>
      <w:r w:rsidR="000D169B">
        <w:rPr>
          <w:rFonts w:ascii="Arial" w:hAnsi="Arial" w:cs="Arial"/>
          <w:sz w:val="24"/>
          <w:szCs w:val="24"/>
        </w:rPr>
        <w:t xml:space="preserve"> assegura</w:t>
      </w:r>
      <w:r w:rsidR="006031F6">
        <w:rPr>
          <w:rFonts w:ascii="Arial" w:hAnsi="Arial" w:cs="Arial"/>
          <w:sz w:val="24"/>
          <w:szCs w:val="24"/>
        </w:rPr>
        <w:t>-se</w:t>
      </w:r>
      <w:r w:rsidR="000D169B">
        <w:rPr>
          <w:rFonts w:ascii="Arial" w:hAnsi="Arial" w:cs="Arial"/>
          <w:sz w:val="24"/>
          <w:szCs w:val="24"/>
        </w:rPr>
        <w:t xml:space="preserve"> ao recorrente o prazo de cinco dias para se manifestar sobre tal requerimento (§ 6º do art. 1.035 do CPC/2015). </w:t>
      </w:r>
    </w:p>
    <w:p w14:paraId="2828E97B" w14:textId="77777777" w:rsidR="009B5010" w:rsidRDefault="00B70270"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Pr="0002398D">
        <w:rPr>
          <w:rFonts w:ascii="Arial" w:hAnsi="Arial" w:cs="Arial"/>
          <w:sz w:val="24"/>
          <w:szCs w:val="24"/>
        </w:rPr>
        <w:t xml:space="preserve">Com efeito, o vício de </w:t>
      </w:r>
      <w:r w:rsidR="000D169B" w:rsidRPr="0002398D">
        <w:rPr>
          <w:rFonts w:ascii="Arial" w:hAnsi="Arial" w:cs="Arial"/>
          <w:sz w:val="24"/>
          <w:szCs w:val="24"/>
        </w:rPr>
        <w:t xml:space="preserve">intempestividade é insanável, </w:t>
      </w:r>
      <w:r w:rsidR="00BF3014" w:rsidRPr="0002398D">
        <w:rPr>
          <w:rFonts w:ascii="Arial" w:hAnsi="Arial" w:cs="Arial"/>
          <w:sz w:val="24"/>
          <w:szCs w:val="24"/>
        </w:rPr>
        <w:t xml:space="preserve">não podendo ser ignorado pelo órgão julgador, tampouco sanado pela parte recorrente. Nesse sentido, o art. 1.029, § 3º, do CPC/2015 dispõe que “O Supremo Tribunal Federal ou o Superior Tribunal de Justiça poderá desconsiderar vício formal </w:t>
      </w:r>
      <w:r w:rsidR="00BF3014" w:rsidRPr="0002398D">
        <w:rPr>
          <w:rFonts w:ascii="Arial" w:hAnsi="Arial" w:cs="Arial"/>
          <w:b/>
          <w:sz w:val="24"/>
          <w:szCs w:val="24"/>
        </w:rPr>
        <w:t>de recurso tempestivo</w:t>
      </w:r>
      <w:r w:rsidR="00BF3014" w:rsidRPr="0002398D">
        <w:rPr>
          <w:rFonts w:ascii="Arial" w:hAnsi="Arial" w:cs="Arial"/>
          <w:sz w:val="24"/>
          <w:szCs w:val="24"/>
        </w:rPr>
        <w:t xml:space="preserve"> ou determinar sua correção, desde que não o repute grave” (grifos nossos).</w:t>
      </w:r>
      <w:r>
        <w:rPr>
          <w:rFonts w:ascii="Arial" w:hAnsi="Arial" w:cs="Arial"/>
          <w:sz w:val="24"/>
          <w:szCs w:val="24"/>
        </w:rPr>
        <w:t xml:space="preserve"> </w:t>
      </w:r>
    </w:p>
    <w:p w14:paraId="4491EB0D" w14:textId="4CE7DA29" w:rsidR="002D5042" w:rsidRPr="002D5042" w:rsidRDefault="009B5010"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BF3014" w:rsidRPr="0002398D">
        <w:rPr>
          <w:rFonts w:ascii="Arial" w:hAnsi="Arial" w:cs="Arial"/>
          <w:sz w:val="24"/>
          <w:szCs w:val="24"/>
        </w:rPr>
        <w:t>Caso esse requerimento seja indeferido, ante tal decisão será cabível o recurso de agravo interno (§ 7º do art. 1.035 do CPC/2015</w:t>
      </w:r>
      <w:r w:rsidRPr="0002398D">
        <w:rPr>
          <w:rFonts w:ascii="Arial" w:hAnsi="Arial" w:cs="Arial"/>
          <w:sz w:val="24"/>
          <w:szCs w:val="24"/>
        </w:rPr>
        <w:t>, conforme redação atribuída pela Lei nº 13.256/2016)</w:t>
      </w:r>
      <w:r w:rsidR="00BF3014" w:rsidRPr="0002398D">
        <w:rPr>
          <w:rFonts w:ascii="Arial" w:hAnsi="Arial" w:cs="Arial"/>
          <w:sz w:val="24"/>
          <w:szCs w:val="24"/>
        </w:rPr>
        <w:t>.</w:t>
      </w:r>
      <w:r w:rsidRPr="0002398D">
        <w:rPr>
          <w:rFonts w:ascii="Arial" w:hAnsi="Arial" w:cs="Arial"/>
          <w:sz w:val="24"/>
          <w:szCs w:val="24"/>
        </w:rPr>
        <w:t xml:space="preserve"> Na redação inicial do Código, afirmava-se ser cabível o recurso então previsto no art. 1.042, que tratava do agravo para os tribunais superiores, quando ainda estava eliminado o juízo inicial de admissibilidade dos recursos especial e extraordinário realizado pelos </w:t>
      </w:r>
      <w:r w:rsidR="00E21223" w:rsidRPr="0002398D">
        <w:rPr>
          <w:rFonts w:ascii="Arial" w:hAnsi="Arial" w:cs="Arial"/>
          <w:sz w:val="24"/>
          <w:szCs w:val="24"/>
        </w:rPr>
        <w:t xml:space="preserve">tribunais </w:t>
      </w:r>
      <w:r w:rsidRPr="0002398D">
        <w:rPr>
          <w:rFonts w:ascii="Arial" w:hAnsi="Arial" w:cs="Arial"/>
          <w:sz w:val="24"/>
          <w:szCs w:val="24"/>
        </w:rPr>
        <w:t>de origem.</w:t>
      </w:r>
      <w:r w:rsidR="002570FF" w:rsidRPr="0002398D">
        <w:rPr>
          <w:rFonts w:ascii="Arial" w:hAnsi="Arial" w:cs="Arial"/>
          <w:sz w:val="24"/>
          <w:szCs w:val="24"/>
        </w:rPr>
        <w:t xml:space="preserve"> O art. 1.042, na redação vigente, cuida agora de outro tema: o </w:t>
      </w:r>
      <w:r w:rsidR="00E21223" w:rsidRPr="0002398D">
        <w:rPr>
          <w:rFonts w:ascii="Arial" w:hAnsi="Arial" w:cs="Arial"/>
          <w:sz w:val="24"/>
          <w:szCs w:val="24"/>
        </w:rPr>
        <w:t>agravo em recurso especial e em recurso extraordinário</w:t>
      </w:r>
      <w:r w:rsidR="002570FF" w:rsidRPr="0002398D">
        <w:rPr>
          <w:rFonts w:ascii="Arial" w:hAnsi="Arial" w:cs="Arial"/>
          <w:sz w:val="24"/>
          <w:szCs w:val="24"/>
        </w:rPr>
        <w:t>.</w:t>
      </w:r>
    </w:p>
    <w:p w14:paraId="2CF3239F" w14:textId="77777777" w:rsidR="003629C3" w:rsidRDefault="009D442B"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AC0053">
        <w:rPr>
          <w:rFonts w:ascii="Arial" w:hAnsi="Arial" w:cs="Arial"/>
          <w:sz w:val="24"/>
          <w:szCs w:val="24"/>
        </w:rPr>
        <w:t>Cabe, ainda, destacar que a redação original do CPC/2015 fixava um § 10 no art. 1.035, pelo qual se determinava o prazo máximo de um ano para a suspensão dos processos. Transcorrido tal prazo e não julgado o mérito do recurso extraordinário paradigma, os processos voltariam a tramitar (“</w:t>
      </w:r>
      <w:r w:rsidR="00AC0053" w:rsidRPr="00AC0053">
        <w:rPr>
          <w:rFonts w:ascii="Arial" w:hAnsi="Arial" w:cs="Arial"/>
          <w:sz w:val="24"/>
          <w:szCs w:val="24"/>
        </w:rPr>
        <w:t>Não ocorrendo o julgamento no prazo de 1 (um) ano a contar do reconhecimento da repercussão geral, cessa, em todo o território nacional, a suspensão dos processos,</w:t>
      </w:r>
      <w:r w:rsidR="00AC0053">
        <w:rPr>
          <w:rFonts w:ascii="Arial" w:hAnsi="Arial" w:cs="Arial"/>
          <w:sz w:val="24"/>
          <w:szCs w:val="24"/>
        </w:rPr>
        <w:t xml:space="preserve"> que retomarão seu curso normal”). Entretanto, tal dispositivo foi revogado pela Lei nº 13.256/2016. </w:t>
      </w:r>
    </w:p>
    <w:p w14:paraId="06AA52B2" w14:textId="77777777" w:rsidR="006F08D7" w:rsidRDefault="003629C3"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Persiste, porém, a previsão do § 9º, segundo o qual “</w:t>
      </w:r>
      <w:r w:rsidRPr="003629C3">
        <w:rPr>
          <w:rFonts w:ascii="Arial" w:hAnsi="Arial" w:cs="Arial"/>
          <w:sz w:val="24"/>
          <w:szCs w:val="24"/>
        </w:rPr>
        <w:t xml:space="preserve">O recurso que tiver a repercussão geral reconhecida deverá ser julgado no prazo de 1 (um) ano e terá preferência sobre os demais feitos, ressalvados os que envolvam réu preso e os pedidos de </w:t>
      </w:r>
      <w:r w:rsidRPr="00867739">
        <w:rPr>
          <w:rFonts w:ascii="Arial" w:hAnsi="Arial" w:cs="Arial"/>
          <w:i/>
          <w:sz w:val="24"/>
          <w:szCs w:val="24"/>
        </w:rPr>
        <w:t>habeas corpus</w:t>
      </w:r>
      <w:r>
        <w:rPr>
          <w:rFonts w:ascii="Arial" w:hAnsi="Arial" w:cs="Arial"/>
          <w:sz w:val="24"/>
          <w:szCs w:val="24"/>
        </w:rPr>
        <w:t>”</w:t>
      </w:r>
      <w:r w:rsidR="00AC0053">
        <w:rPr>
          <w:rFonts w:ascii="Arial" w:hAnsi="Arial" w:cs="Arial"/>
          <w:sz w:val="24"/>
          <w:szCs w:val="24"/>
        </w:rPr>
        <w:t>.</w:t>
      </w:r>
      <w:r>
        <w:rPr>
          <w:rFonts w:ascii="Arial" w:hAnsi="Arial" w:cs="Arial"/>
          <w:sz w:val="24"/>
          <w:szCs w:val="24"/>
        </w:rPr>
        <w:t xml:space="preserve"> Entretanto, trata-se de prazo impróprio, que certamente será descumprido, mas cuja inobservância não trará consequências processuais.</w:t>
      </w:r>
      <w:r w:rsidR="006F08D7">
        <w:rPr>
          <w:rFonts w:ascii="Arial" w:hAnsi="Arial" w:cs="Arial"/>
          <w:sz w:val="24"/>
          <w:szCs w:val="24"/>
        </w:rPr>
        <w:tab/>
      </w:r>
    </w:p>
    <w:p w14:paraId="4F333887" w14:textId="007F40C6" w:rsidR="001960C1" w:rsidRDefault="00DB4C30"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lastRenderedPageBreak/>
        <w:tab/>
        <w:t xml:space="preserve">Há ainda outras regras relativas ao procedimento de julgamento da repercussão geral e aplicação de sua tese jurídica </w:t>
      </w:r>
      <w:r w:rsidR="00BD662D">
        <w:rPr>
          <w:rFonts w:ascii="Arial" w:hAnsi="Arial" w:cs="Arial"/>
          <w:sz w:val="24"/>
          <w:szCs w:val="24"/>
        </w:rPr>
        <w:t>nos artigos</w:t>
      </w:r>
      <w:r w:rsidR="006423BE">
        <w:rPr>
          <w:rFonts w:ascii="Arial" w:hAnsi="Arial" w:cs="Arial"/>
          <w:sz w:val="24"/>
          <w:szCs w:val="24"/>
        </w:rPr>
        <w:t xml:space="preserve"> de</w:t>
      </w:r>
      <w:r w:rsidR="00BD662D">
        <w:rPr>
          <w:rFonts w:ascii="Arial" w:hAnsi="Arial" w:cs="Arial"/>
          <w:sz w:val="24"/>
          <w:szCs w:val="24"/>
        </w:rPr>
        <w:t xml:space="preserve"> 1.03</w:t>
      </w:r>
      <w:r w:rsidR="009D442B">
        <w:rPr>
          <w:rFonts w:ascii="Arial" w:hAnsi="Arial" w:cs="Arial"/>
          <w:sz w:val="24"/>
          <w:szCs w:val="24"/>
        </w:rPr>
        <w:t>8</w:t>
      </w:r>
      <w:r w:rsidR="00BD662D">
        <w:rPr>
          <w:rFonts w:ascii="Arial" w:hAnsi="Arial" w:cs="Arial"/>
          <w:sz w:val="24"/>
          <w:szCs w:val="24"/>
        </w:rPr>
        <w:t xml:space="preserve"> a 1.04</w:t>
      </w:r>
      <w:r w:rsidR="00D045D5">
        <w:rPr>
          <w:rFonts w:ascii="Arial" w:hAnsi="Arial" w:cs="Arial"/>
          <w:sz w:val="24"/>
          <w:szCs w:val="24"/>
        </w:rPr>
        <w:t>1</w:t>
      </w:r>
      <w:r w:rsidR="00BD662D">
        <w:rPr>
          <w:rFonts w:ascii="Arial" w:hAnsi="Arial" w:cs="Arial"/>
          <w:sz w:val="24"/>
          <w:szCs w:val="24"/>
        </w:rPr>
        <w:t xml:space="preserve"> do Novo CPC</w:t>
      </w:r>
      <w:r>
        <w:rPr>
          <w:rFonts w:ascii="Arial" w:hAnsi="Arial" w:cs="Arial"/>
          <w:sz w:val="24"/>
          <w:szCs w:val="24"/>
        </w:rPr>
        <w:t>. A</w:t>
      </w:r>
      <w:r w:rsidR="00BD662D">
        <w:rPr>
          <w:rFonts w:ascii="Arial" w:hAnsi="Arial" w:cs="Arial"/>
          <w:sz w:val="24"/>
          <w:szCs w:val="24"/>
        </w:rPr>
        <w:t>pesar de</w:t>
      </w:r>
      <w:r>
        <w:rPr>
          <w:rFonts w:ascii="Arial" w:hAnsi="Arial" w:cs="Arial"/>
          <w:sz w:val="24"/>
          <w:szCs w:val="24"/>
        </w:rPr>
        <w:t xml:space="preserve"> tais disposições</w:t>
      </w:r>
      <w:r w:rsidR="00BD662D">
        <w:rPr>
          <w:rFonts w:ascii="Arial" w:hAnsi="Arial" w:cs="Arial"/>
          <w:sz w:val="24"/>
          <w:szCs w:val="24"/>
        </w:rPr>
        <w:t xml:space="preserve"> integrarem </w:t>
      </w:r>
      <w:r w:rsidR="006423BE">
        <w:rPr>
          <w:rFonts w:ascii="Arial" w:hAnsi="Arial" w:cs="Arial"/>
          <w:sz w:val="24"/>
          <w:szCs w:val="24"/>
        </w:rPr>
        <w:t xml:space="preserve">a </w:t>
      </w:r>
      <w:r w:rsidR="00BD662D">
        <w:rPr>
          <w:rFonts w:ascii="Arial" w:hAnsi="Arial" w:cs="Arial"/>
          <w:sz w:val="24"/>
          <w:szCs w:val="24"/>
        </w:rPr>
        <w:t>subseção intitulada “Do Julgamento dos Recursos Extraordinários e Especial Repetitivos”, também se aplica</w:t>
      </w:r>
      <w:r>
        <w:rPr>
          <w:rFonts w:ascii="Arial" w:hAnsi="Arial" w:cs="Arial"/>
          <w:sz w:val="24"/>
          <w:szCs w:val="24"/>
        </w:rPr>
        <w:t>m</w:t>
      </w:r>
      <w:r w:rsidR="00BD662D">
        <w:rPr>
          <w:rFonts w:ascii="Arial" w:hAnsi="Arial" w:cs="Arial"/>
          <w:sz w:val="24"/>
          <w:szCs w:val="24"/>
        </w:rPr>
        <w:t xml:space="preserve"> aos casos de repercussão geral propriamente dita.</w:t>
      </w:r>
      <w:r w:rsidR="00C764E6">
        <w:rPr>
          <w:rFonts w:ascii="Arial" w:hAnsi="Arial" w:cs="Arial"/>
          <w:sz w:val="24"/>
          <w:szCs w:val="24"/>
        </w:rPr>
        <w:t xml:space="preserve"> A principal diferença é que o regime dos recursos repetitivos alcança também o recurso especial, pautando-se por aspectos mais quantitativos</w:t>
      </w:r>
      <w:r w:rsidR="00B34EBB">
        <w:rPr>
          <w:rFonts w:ascii="Arial" w:hAnsi="Arial" w:cs="Arial"/>
          <w:sz w:val="24"/>
          <w:szCs w:val="24"/>
        </w:rPr>
        <w:t xml:space="preserve"> (enquanto</w:t>
      </w:r>
      <w:r w:rsidR="00DD5172">
        <w:rPr>
          <w:rFonts w:ascii="Arial" w:hAnsi="Arial" w:cs="Arial"/>
          <w:sz w:val="24"/>
          <w:szCs w:val="24"/>
        </w:rPr>
        <w:t xml:space="preserve"> que</w:t>
      </w:r>
      <w:r w:rsidR="00B34EBB">
        <w:rPr>
          <w:rFonts w:ascii="Arial" w:hAnsi="Arial" w:cs="Arial"/>
          <w:sz w:val="24"/>
          <w:szCs w:val="24"/>
        </w:rPr>
        <w:t xml:space="preserve"> para a repercussão geral colocam-se os requisitos da relevância e transcendência, como vimos)</w:t>
      </w:r>
      <w:r w:rsidR="00C764E6">
        <w:rPr>
          <w:rFonts w:ascii="Arial" w:hAnsi="Arial" w:cs="Arial"/>
          <w:sz w:val="24"/>
          <w:szCs w:val="24"/>
        </w:rPr>
        <w:t xml:space="preserve">. Trata-se de uma técnica a </w:t>
      </w:r>
      <w:r w:rsidR="00C764E6" w:rsidRPr="00C764E6">
        <w:rPr>
          <w:rFonts w:ascii="Arial" w:hAnsi="Arial" w:cs="Arial"/>
          <w:sz w:val="24"/>
          <w:szCs w:val="24"/>
        </w:rPr>
        <w:t>ser adotada quando houver multiplicidade de recursos com fundamento em idêntica questão de direito</w:t>
      </w:r>
      <w:r w:rsidR="00C764E6">
        <w:rPr>
          <w:rFonts w:ascii="Arial" w:hAnsi="Arial" w:cs="Arial"/>
          <w:sz w:val="24"/>
          <w:szCs w:val="24"/>
        </w:rPr>
        <w:t xml:space="preserve">, que agora recebe tratamento conjunto para RE e </w:t>
      </w:r>
      <w:proofErr w:type="spellStart"/>
      <w:r w:rsidR="00C764E6">
        <w:rPr>
          <w:rFonts w:ascii="Arial" w:hAnsi="Arial" w:cs="Arial"/>
          <w:sz w:val="24"/>
          <w:szCs w:val="24"/>
        </w:rPr>
        <w:t>REsp</w:t>
      </w:r>
      <w:proofErr w:type="spellEnd"/>
      <w:r w:rsidR="00C764E6">
        <w:rPr>
          <w:rFonts w:ascii="Arial" w:hAnsi="Arial" w:cs="Arial"/>
          <w:sz w:val="24"/>
          <w:szCs w:val="24"/>
        </w:rPr>
        <w:t xml:space="preserve"> no Novo CPC.</w:t>
      </w:r>
      <w:r w:rsidR="001960C1">
        <w:rPr>
          <w:rFonts w:ascii="Arial" w:hAnsi="Arial" w:cs="Arial"/>
          <w:sz w:val="24"/>
          <w:szCs w:val="24"/>
        </w:rPr>
        <w:t xml:space="preserve"> </w:t>
      </w:r>
    </w:p>
    <w:p w14:paraId="7B0C5FEB" w14:textId="32A18E46" w:rsidR="002E3CF3" w:rsidRDefault="0081658C"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1960C1">
        <w:rPr>
          <w:rFonts w:ascii="Arial" w:hAnsi="Arial" w:cs="Arial"/>
          <w:sz w:val="24"/>
          <w:szCs w:val="24"/>
        </w:rPr>
        <w:t xml:space="preserve">Apesar dessa distinção teórica, a própria legislação parece confundir, muitas vezes, os dois conceitos. Como destaca Daniel Amorim Assumpção Neves, “é lamentável que o legislador confunda repercussão geral com recurso extraordinário repetitivo, desconsiderando a óbvia possibilidade de um recurso extraordinário não ser repetitivo, mas ter repercussão geral” </w:t>
      </w:r>
      <w:r w:rsidR="001960C1" w:rsidRPr="00464B30">
        <w:rPr>
          <w:rFonts w:ascii="Arial" w:hAnsi="Arial" w:cs="Arial"/>
          <w:sz w:val="24"/>
          <w:szCs w:val="24"/>
        </w:rPr>
        <w:t>(</w:t>
      </w:r>
      <w:r w:rsidR="001237C9" w:rsidRPr="00464B30">
        <w:rPr>
          <w:rFonts w:ascii="Arial" w:hAnsi="Arial" w:cs="Arial"/>
          <w:sz w:val="24"/>
          <w:szCs w:val="24"/>
        </w:rPr>
        <w:t>NEVES, 2016, p. 1628</w:t>
      </w:r>
      <w:r w:rsidR="001960C1" w:rsidRPr="00464B30">
        <w:rPr>
          <w:rFonts w:ascii="Arial" w:hAnsi="Arial" w:cs="Arial"/>
          <w:sz w:val="24"/>
          <w:szCs w:val="24"/>
        </w:rPr>
        <w:t>).</w:t>
      </w:r>
      <w:r w:rsidR="00DB4C30">
        <w:rPr>
          <w:rFonts w:ascii="Arial" w:hAnsi="Arial" w:cs="Arial"/>
          <w:sz w:val="24"/>
          <w:szCs w:val="24"/>
        </w:rPr>
        <w:t xml:space="preserve"> </w:t>
      </w:r>
      <w:r w:rsidR="00D044ED">
        <w:rPr>
          <w:rFonts w:ascii="Arial" w:hAnsi="Arial" w:cs="Arial"/>
          <w:sz w:val="24"/>
          <w:szCs w:val="24"/>
        </w:rPr>
        <w:t>De todo modo, a seguir, a</w:t>
      </w:r>
      <w:r w:rsidR="00DB4C30">
        <w:rPr>
          <w:rFonts w:ascii="Arial" w:hAnsi="Arial" w:cs="Arial"/>
          <w:sz w:val="24"/>
          <w:szCs w:val="24"/>
        </w:rPr>
        <w:t xml:space="preserve">penas destacaremos as regras </w:t>
      </w:r>
      <w:r w:rsidR="00C764E6">
        <w:rPr>
          <w:rFonts w:ascii="Arial" w:hAnsi="Arial" w:cs="Arial"/>
          <w:sz w:val="24"/>
          <w:szCs w:val="24"/>
        </w:rPr>
        <w:t xml:space="preserve">aplicáveis </w:t>
      </w:r>
      <w:r w:rsidR="00DB4C30">
        <w:rPr>
          <w:rFonts w:ascii="Arial" w:hAnsi="Arial" w:cs="Arial"/>
          <w:sz w:val="24"/>
          <w:szCs w:val="24"/>
        </w:rPr>
        <w:t xml:space="preserve">propriamente </w:t>
      </w:r>
      <w:r w:rsidR="00C764E6">
        <w:rPr>
          <w:rFonts w:ascii="Arial" w:hAnsi="Arial" w:cs="Arial"/>
          <w:sz w:val="24"/>
          <w:szCs w:val="24"/>
        </w:rPr>
        <w:t>à sistemática da repercussão geral.</w:t>
      </w:r>
    </w:p>
    <w:p w14:paraId="24C8A226" w14:textId="77777777" w:rsidR="000F40BB" w:rsidRDefault="009D442B" w:rsidP="009D442B">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Já na fase de julgamento do mérito do recurso extraordinário submetido à sistemática da repercussão geral, será possível o relator, nos termos do art. 1.038 do Novo CPC: </w:t>
      </w:r>
    </w:p>
    <w:p w14:paraId="4001554F" w14:textId="77777777" w:rsidR="000F40BB" w:rsidRDefault="009D442B" w:rsidP="000F40BB">
      <w:pPr>
        <w:pStyle w:val="PargrafodaLista"/>
        <w:numPr>
          <w:ilvl w:val="2"/>
          <w:numId w:val="13"/>
        </w:numPr>
        <w:tabs>
          <w:tab w:val="left" w:pos="851"/>
          <w:tab w:val="left" w:pos="8364"/>
          <w:tab w:val="left" w:pos="8789"/>
        </w:tabs>
        <w:spacing w:before="120" w:after="120" w:line="360" w:lineRule="auto"/>
        <w:jc w:val="both"/>
        <w:rPr>
          <w:rFonts w:ascii="Arial" w:hAnsi="Arial" w:cs="Arial"/>
          <w:sz w:val="24"/>
          <w:szCs w:val="24"/>
        </w:rPr>
      </w:pPr>
      <w:proofErr w:type="gramStart"/>
      <w:r w:rsidRPr="000F40BB">
        <w:rPr>
          <w:rFonts w:ascii="Arial" w:hAnsi="Arial" w:cs="Arial"/>
          <w:sz w:val="24"/>
          <w:szCs w:val="24"/>
        </w:rPr>
        <w:t>solicitar</w:t>
      </w:r>
      <w:proofErr w:type="gramEnd"/>
      <w:r w:rsidRPr="000F40BB">
        <w:rPr>
          <w:rFonts w:ascii="Arial" w:hAnsi="Arial" w:cs="Arial"/>
          <w:sz w:val="24"/>
          <w:szCs w:val="24"/>
        </w:rPr>
        <w:t xml:space="preserve"> ou admitir manifestação de pessoas, órgãos ou entidades com interesse na controvérsia, considerando a relevância da matéria e consoante dispuser o regimento interno (mais uma vez se mostra possível a intervenção de </w:t>
      </w:r>
      <w:proofErr w:type="spellStart"/>
      <w:r w:rsidRPr="000F40BB">
        <w:rPr>
          <w:rFonts w:ascii="Arial" w:hAnsi="Arial" w:cs="Arial"/>
          <w:i/>
          <w:sz w:val="24"/>
          <w:szCs w:val="24"/>
        </w:rPr>
        <w:t>amici</w:t>
      </w:r>
      <w:proofErr w:type="spellEnd"/>
      <w:r w:rsidRPr="000F40BB">
        <w:rPr>
          <w:rFonts w:ascii="Arial" w:hAnsi="Arial" w:cs="Arial"/>
          <w:i/>
          <w:sz w:val="24"/>
          <w:szCs w:val="24"/>
        </w:rPr>
        <w:t xml:space="preserve"> </w:t>
      </w:r>
      <w:proofErr w:type="spellStart"/>
      <w:r w:rsidRPr="000F40BB">
        <w:rPr>
          <w:rFonts w:ascii="Arial" w:hAnsi="Arial" w:cs="Arial"/>
          <w:i/>
          <w:sz w:val="24"/>
          <w:szCs w:val="24"/>
        </w:rPr>
        <w:t>curiae</w:t>
      </w:r>
      <w:proofErr w:type="spellEnd"/>
      <w:r w:rsidRPr="000F40BB">
        <w:rPr>
          <w:rFonts w:ascii="Arial" w:hAnsi="Arial" w:cs="Arial"/>
          <w:sz w:val="24"/>
          <w:szCs w:val="24"/>
        </w:rPr>
        <w:t xml:space="preserve">, portanto); </w:t>
      </w:r>
    </w:p>
    <w:p w14:paraId="0E3298CF" w14:textId="06D81A2B" w:rsidR="000F40BB" w:rsidRDefault="009D442B" w:rsidP="000F40BB">
      <w:pPr>
        <w:pStyle w:val="PargrafodaLista"/>
        <w:numPr>
          <w:ilvl w:val="2"/>
          <w:numId w:val="13"/>
        </w:numPr>
        <w:tabs>
          <w:tab w:val="left" w:pos="851"/>
          <w:tab w:val="left" w:pos="8364"/>
          <w:tab w:val="left" w:pos="8789"/>
        </w:tabs>
        <w:spacing w:before="120" w:after="120" w:line="360" w:lineRule="auto"/>
        <w:jc w:val="both"/>
        <w:rPr>
          <w:rFonts w:ascii="Arial" w:hAnsi="Arial" w:cs="Arial"/>
          <w:sz w:val="24"/>
          <w:szCs w:val="24"/>
        </w:rPr>
      </w:pPr>
      <w:proofErr w:type="gramStart"/>
      <w:r w:rsidRPr="000F40BB">
        <w:rPr>
          <w:rFonts w:ascii="Arial" w:hAnsi="Arial" w:cs="Arial"/>
          <w:sz w:val="24"/>
          <w:szCs w:val="24"/>
        </w:rPr>
        <w:t>fixar</w:t>
      </w:r>
      <w:proofErr w:type="gramEnd"/>
      <w:r w:rsidRPr="000F40BB">
        <w:rPr>
          <w:rFonts w:ascii="Arial" w:hAnsi="Arial" w:cs="Arial"/>
          <w:sz w:val="24"/>
          <w:szCs w:val="24"/>
        </w:rPr>
        <w:t xml:space="preserve"> data para, em audiência pública, ouvir depoimentos de pessoas com experiência e conhecimento na matéria, com a finalidade de instruir o procedimento (possibilidade de realização de audiência pública); </w:t>
      </w:r>
      <w:r w:rsidR="00E15BD0">
        <w:rPr>
          <w:rFonts w:ascii="Arial" w:hAnsi="Arial" w:cs="Arial"/>
          <w:sz w:val="24"/>
          <w:szCs w:val="24"/>
        </w:rPr>
        <w:t>e</w:t>
      </w:r>
    </w:p>
    <w:p w14:paraId="461D0043" w14:textId="7ADBE33A" w:rsidR="009D442B" w:rsidRPr="000F40BB" w:rsidRDefault="009D442B" w:rsidP="000F40BB">
      <w:pPr>
        <w:pStyle w:val="PargrafodaLista"/>
        <w:numPr>
          <w:ilvl w:val="2"/>
          <w:numId w:val="13"/>
        </w:numPr>
        <w:tabs>
          <w:tab w:val="left" w:pos="851"/>
          <w:tab w:val="left" w:pos="8364"/>
          <w:tab w:val="left" w:pos="8789"/>
        </w:tabs>
        <w:spacing w:before="120" w:after="120" w:line="360" w:lineRule="auto"/>
        <w:jc w:val="both"/>
        <w:rPr>
          <w:rFonts w:ascii="Arial" w:hAnsi="Arial" w:cs="Arial"/>
          <w:sz w:val="24"/>
          <w:szCs w:val="24"/>
        </w:rPr>
      </w:pPr>
      <w:proofErr w:type="gramStart"/>
      <w:r w:rsidRPr="000F40BB">
        <w:rPr>
          <w:rFonts w:ascii="Arial" w:hAnsi="Arial" w:cs="Arial"/>
          <w:sz w:val="24"/>
          <w:szCs w:val="24"/>
        </w:rPr>
        <w:t>requisitar</w:t>
      </w:r>
      <w:proofErr w:type="gramEnd"/>
      <w:r w:rsidRPr="000F40BB">
        <w:rPr>
          <w:rFonts w:ascii="Arial" w:hAnsi="Arial" w:cs="Arial"/>
          <w:sz w:val="24"/>
          <w:szCs w:val="24"/>
        </w:rPr>
        <w:t xml:space="preserve"> informações aos tribunais inferiores a respeito da controvérsia e, cumprida a diligência, </w:t>
      </w:r>
      <w:r w:rsidR="00E15BD0">
        <w:rPr>
          <w:rFonts w:ascii="Arial" w:hAnsi="Arial" w:cs="Arial"/>
          <w:sz w:val="24"/>
          <w:szCs w:val="24"/>
        </w:rPr>
        <w:t>intimar</w:t>
      </w:r>
      <w:r w:rsidR="00E15BD0" w:rsidRPr="000F40BB">
        <w:rPr>
          <w:rFonts w:ascii="Arial" w:hAnsi="Arial" w:cs="Arial"/>
          <w:sz w:val="24"/>
          <w:szCs w:val="24"/>
        </w:rPr>
        <w:t xml:space="preserve"> </w:t>
      </w:r>
      <w:r w:rsidRPr="000F40BB">
        <w:rPr>
          <w:rFonts w:ascii="Arial" w:hAnsi="Arial" w:cs="Arial"/>
          <w:sz w:val="24"/>
          <w:szCs w:val="24"/>
        </w:rPr>
        <w:t>o Ministério Público para manifestar-se.</w:t>
      </w:r>
    </w:p>
    <w:p w14:paraId="619FD39E" w14:textId="77777777" w:rsidR="000A2AAB" w:rsidRDefault="00CB5230" w:rsidP="009D442B">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Ademais, n</w:t>
      </w:r>
      <w:r w:rsidR="000A2AAB">
        <w:rPr>
          <w:rFonts w:ascii="Arial" w:hAnsi="Arial" w:cs="Arial"/>
          <w:sz w:val="24"/>
          <w:szCs w:val="24"/>
        </w:rPr>
        <w:t>o julgamento do mérito, deverão ser analisados “</w:t>
      </w:r>
      <w:r>
        <w:rPr>
          <w:rFonts w:ascii="Arial" w:hAnsi="Arial" w:cs="Arial"/>
          <w:sz w:val="24"/>
          <w:szCs w:val="24"/>
        </w:rPr>
        <w:t>o</w:t>
      </w:r>
      <w:r w:rsidRPr="00CB5230">
        <w:rPr>
          <w:rFonts w:ascii="Arial" w:hAnsi="Arial" w:cs="Arial"/>
          <w:sz w:val="24"/>
          <w:szCs w:val="24"/>
        </w:rPr>
        <w:t>s fundamentos relevantes da tese jurídica discutida</w:t>
      </w:r>
      <w:r>
        <w:rPr>
          <w:rFonts w:ascii="Arial" w:hAnsi="Arial" w:cs="Arial"/>
          <w:sz w:val="24"/>
          <w:szCs w:val="24"/>
        </w:rPr>
        <w:t xml:space="preserve">”, conforme o § 3º do art. 1.038 do Novo CPC. A redação original, que também foi alterada pela Lei nº 13.256/2016, dispunha que o </w:t>
      </w:r>
      <w:r>
        <w:rPr>
          <w:rFonts w:ascii="Arial" w:hAnsi="Arial" w:cs="Arial"/>
          <w:sz w:val="24"/>
          <w:szCs w:val="24"/>
        </w:rPr>
        <w:lastRenderedPageBreak/>
        <w:t>acórdão deveria abranger “</w:t>
      </w:r>
      <w:r w:rsidRPr="00CB5230">
        <w:rPr>
          <w:rFonts w:ascii="Arial" w:hAnsi="Arial" w:cs="Arial"/>
          <w:sz w:val="24"/>
          <w:szCs w:val="24"/>
        </w:rPr>
        <w:t>a análise de todos os fundamentos da tese jurídica disc</w:t>
      </w:r>
      <w:r>
        <w:rPr>
          <w:rFonts w:ascii="Arial" w:hAnsi="Arial" w:cs="Arial"/>
          <w:sz w:val="24"/>
          <w:szCs w:val="24"/>
        </w:rPr>
        <w:t>utida, favoráveis ou contrários”.</w:t>
      </w:r>
    </w:p>
    <w:p w14:paraId="4B8646F7" w14:textId="77777777" w:rsidR="00D045D5" w:rsidRDefault="00D045D5" w:rsidP="009D442B">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Do julgamento de mérito do recurso extraordinário com repercussão geral resultará a prolação de um acórdão, bem como a fixação de uma tese jurídica sobre a questão controvertida, além de se atribuir solução também ao caso concreto versado no recurso paradigma. Publicado esse acórdão, serão solucionados os demais recursos sobrestados em razão daquele tema, abrindo-se as seguintes possibilidades</w:t>
      </w:r>
      <w:r w:rsidR="00045ADE">
        <w:rPr>
          <w:rFonts w:ascii="Arial" w:hAnsi="Arial" w:cs="Arial"/>
          <w:sz w:val="24"/>
          <w:szCs w:val="24"/>
        </w:rPr>
        <w:t xml:space="preserve"> (disciplinadas pelo art. 1.040 do Novo CPC)</w:t>
      </w:r>
      <w:r>
        <w:rPr>
          <w:rFonts w:ascii="Arial" w:hAnsi="Arial" w:cs="Arial"/>
          <w:sz w:val="24"/>
          <w:szCs w:val="24"/>
        </w:rPr>
        <w:t>:</w:t>
      </w:r>
    </w:p>
    <w:p w14:paraId="795D4127" w14:textId="514D5BB3" w:rsidR="00D045D5" w:rsidRPr="00045ADE" w:rsidRDefault="00B74C3F" w:rsidP="00045ADE">
      <w:pPr>
        <w:pStyle w:val="PargrafodaLista"/>
        <w:numPr>
          <w:ilvl w:val="0"/>
          <w:numId w:val="10"/>
        </w:numPr>
        <w:tabs>
          <w:tab w:val="left" w:pos="851"/>
          <w:tab w:val="left" w:pos="8364"/>
          <w:tab w:val="left" w:pos="8789"/>
        </w:tabs>
        <w:spacing w:before="120" w:after="120" w:line="360" w:lineRule="auto"/>
        <w:jc w:val="both"/>
        <w:rPr>
          <w:rFonts w:ascii="Arial" w:hAnsi="Arial" w:cs="Arial"/>
          <w:sz w:val="24"/>
          <w:szCs w:val="24"/>
        </w:rPr>
      </w:pPr>
      <w:proofErr w:type="gramStart"/>
      <w:r>
        <w:rPr>
          <w:rFonts w:ascii="Arial" w:hAnsi="Arial" w:cs="Arial"/>
          <w:sz w:val="24"/>
          <w:szCs w:val="24"/>
        </w:rPr>
        <w:t>s</w:t>
      </w:r>
      <w:r w:rsidR="00045ADE" w:rsidRPr="00045ADE">
        <w:rPr>
          <w:rFonts w:ascii="Arial" w:hAnsi="Arial" w:cs="Arial"/>
          <w:sz w:val="24"/>
          <w:szCs w:val="24"/>
        </w:rPr>
        <w:t>e</w:t>
      </w:r>
      <w:proofErr w:type="gramEnd"/>
      <w:r w:rsidR="00045ADE" w:rsidRPr="00045ADE">
        <w:rPr>
          <w:rFonts w:ascii="Arial" w:hAnsi="Arial" w:cs="Arial"/>
          <w:sz w:val="24"/>
          <w:szCs w:val="24"/>
        </w:rPr>
        <w:t xml:space="preserve"> o entendimento afirmado pelo acórdão recorrido coincidir com a conclusão obtida no julgamento de mérito no STF, </w:t>
      </w:r>
      <w:r w:rsidR="00D045D5" w:rsidRPr="00045ADE">
        <w:rPr>
          <w:rFonts w:ascii="Arial" w:hAnsi="Arial" w:cs="Arial"/>
          <w:sz w:val="24"/>
          <w:szCs w:val="24"/>
        </w:rPr>
        <w:t>o presidente ou o vice-preside</w:t>
      </w:r>
      <w:r w:rsidR="00045ADE" w:rsidRPr="00045ADE">
        <w:rPr>
          <w:rFonts w:ascii="Arial" w:hAnsi="Arial" w:cs="Arial"/>
          <w:sz w:val="24"/>
          <w:szCs w:val="24"/>
        </w:rPr>
        <w:t xml:space="preserve">nte do </w:t>
      </w:r>
      <w:r>
        <w:rPr>
          <w:rFonts w:ascii="Arial" w:hAnsi="Arial" w:cs="Arial"/>
          <w:sz w:val="24"/>
          <w:szCs w:val="24"/>
        </w:rPr>
        <w:t>t</w:t>
      </w:r>
      <w:r w:rsidR="00045ADE" w:rsidRPr="00045ADE">
        <w:rPr>
          <w:rFonts w:ascii="Arial" w:hAnsi="Arial" w:cs="Arial"/>
          <w:sz w:val="24"/>
          <w:szCs w:val="24"/>
        </w:rPr>
        <w:t xml:space="preserve">ribunal </w:t>
      </w:r>
      <w:r w:rsidR="00045ADE" w:rsidRPr="00045ADE">
        <w:rPr>
          <w:rFonts w:ascii="Arial" w:hAnsi="Arial" w:cs="Arial"/>
          <w:i/>
          <w:sz w:val="24"/>
          <w:szCs w:val="24"/>
        </w:rPr>
        <w:t xml:space="preserve">a quo </w:t>
      </w:r>
      <w:r w:rsidR="00D045D5" w:rsidRPr="00045ADE">
        <w:rPr>
          <w:rFonts w:ascii="Arial" w:hAnsi="Arial" w:cs="Arial"/>
          <w:sz w:val="24"/>
          <w:szCs w:val="24"/>
        </w:rPr>
        <w:t>negará seguimento ao extraordinário sobrestado na origem;</w:t>
      </w:r>
    </w:p>
    <w:p w14:paraId="099963B1" w14:textId="1FC3CAC8" w:rsidR="004B777F" w:rsidRDefault="00B74C3F" w:rsidP="00D045D5">
      <w:pPr>
        <w:pStyle w:val="PargrafodaLista"/>
        <w:numPr>
          <w:ilvl w:val="0"/>
          <w:numId w:val="10"/>
        </w:numPr>
        <w:tabs>
          <w:tab w:val="left" w:pos="851"/>
          <w:tab w:val="left" w:pos="8364"/>
          <w:tab w:val="left" w:pos="8789"/>
        </w:tabs>
        <w:spacing w:before="120" w:after="120" w:line="360" w:lineRule="auto"/>
        <w:jc w:val="both"/>
        <w:rPr>
          <w:rFonts w:ascii="Arial" w:hAnsi="Arial" w:cs="Arial"/>
          <w:sz w:val="24"/>
          <w:szCs w:val="24"/>
        </w:rPr>
      </w:pPr>
      <w:proofErr w:type="gramStart"/>
      <w:r>
        <w:rPr>
          <w:rFonts w:ascii="Arial" w:hAnsi="Arial" w:cs="Arial"/>
          <w:sz w:val="24"/>
          <w:szCs w:val="24"/>
        </w:rPr>
        <w:t>s</w:t>
      </w:r>
      <w:r w:rsidR="004B777F" w:rsidRPr="004B777F">
        <w:rPr>
          <w:rFonts w:ascii="Arial" w:hAnsi="Arial" w:cs="Arial"/>
          <w:sz w:val="24"/>
          <w:szCs w:val="24"/>
        </w:rPr>
        <w:t>e</w:t>
      </w:r>
      <w:proofErr w:type="gramEnd"/>
      <w:r w:rsidR="004B777F" w:rsidRPr="004B777F">
        <w:rPr>
          <w:rFonts w:ascii="Arial" w:hAnsi="Arial" w:cs="Arial"/>
          <w:sz w:val="24"/>
          <w:szCs w:val="24"/>
        </w:rPr>
        <w:t xml:space="preserve">, de modo contrário, o entendimento afirmado pelo acórdão recorrido foi divergente da conclusão a que o STF chegou no julgamento de mérito, </w:t>
      </w:r>
      <w:r w:rsidR="00D045D5" w:rsidRPr="004B777F">
        <w:rPr>
          <w:rFonts w:ascii="Arial" w:hAnsi="Arial" w:cs="Arial"/>
          <w:sz w:val="24"/>
          <w:szCs w:val="24"/>
        </w:rPr>
        <w:t xml:space="preserve">o órgão que proferiu o acórdão recorrido, na origem, reexaminará o processo de competência originária, a remessa necessária ou o recurso anteriormente julgado, </w:t>
      </w:r>
      <w:r w:rsidR="004B777F">
        <w:rPr>
          <w:rFonts w:ascii="Arial" w:hAnsi="Arial" w:cs="Arial"/>
          <w:sz w:val="24"/>
          <w:szCs w:val="24"/>
        </w:rPr>
        <w:t>à luz do acórdão proferido pelo STF;</w:t>
      </w:r>
    </w:p>
    <w:p w14:paraId="5C922DC7" w14:textId="0194446D" w:rsidR="00C5495D" w:rsidRPr="00C5495D" w:rsidRDefault="00B74C3F" w:rsidP="00B53A7C">
      <w:pPr>
        <w:pStyle w:val="PargrafodaLista"/>
        <w:numPr>
          <w:ilvl w:val="0"/>
          <w:numId w:val="10"/>
        </w:numPr>
        <w:tabs>
          <w:tab w:val="left" w:pos="851"/>
          <w:tab w:val="left" w:pos="8364"/>
          <w:tab w:val="left" w:pos="8789"/>
        </w:tabs>
        <w:spacing w:before="120" w:after="120" w:line="360" w:lineRule="auto"/>
        <w:jc w:val="both"/>
        <w:rPr>
          <w:rFonts w:ascii="Arial" w:hAnsi="Arial" w:cs="Arial"/>
          <w:b/>
          <w:sz w:val="24"/>
          <w:szCs w:val="24"/>
        </w:rPr>
      </w:pPr>
      <w:proofErr w:type="gramStart"/>
      <w:r>
        <w:rPr>
          <w:rFonts w:ascii="Arial" w:hAnsi="Arial" w:cs="Arial"/>
          <w:sz w:val="24"/>
          <w:szCs w:val="24"/>
        </w:rPr>
        <w:t>c</w:t>
      </w:r>
      <w:r w:rsidR="004B777F" w:rsidRPr="00C5495D">
        <w:rPr>
          <w:rFonts w:ascii="Arial" w:hAnsi="Arial" w:cs="Arial"/>
          <w:sz w:val="24"/>
          <w:szCs w:val="24"/>
        </w:rPr>
        <w:t>aso</w:t>
      </w:r>
      <w:proofErr w:type="gramEnd"/>
      <w:r w:rsidR="004B777F" w:rsidRPr="00C5495D">
        <w:rPr>
          <w:rFonts w:ascii="Arial" w:hAnsi="Arial" w:cs="Arial"/>
          <w:sz w:val="24"/>
          <w:szCs w:val="24"/>
        </w:rPr>
        <w:t xml:space="preserve"> haja </w:t>
      </w:r>
      <w:r w:rsidR="00D045D5" w:rsidRPr="00C5495D">
        <w:rPr>
          <w:rFonts w:ascii="Arial" w:hAnsi="Arial" w:cs="Arial"/>
          <w:sz w:val="24"/>
          <w:szCs w:val="24"/>
        </w:rPr>
        <w:t>processos suspensos em primeiro e segundo graus de jurisdição</w:t>
      </w:r>
      <w:r w:rsidR="00C5495D" w:rsidRPr="00C5495D">
        <w:rPr>
          <w:rFonts w:ascii="Arial" w:hAnsi="Arial" w:cs="Arial"/>
          <w:sz w:val="24"/>
          <w:szCs w:val="24"/>
        </w:rPr>
        <w:t xml:space="preserve"> (</w:t>
      </w:r>
      <w:r w:rsidR="004B777F" w:rsidRPr="00C5495D">
        <w:rPr>
          <w:rFonts w:ascii="Arial" w:hAnsi="Arial" w:cs="Arial"/>
          <w:sz w:val="24"/>
          <w:szCs w:val="24"/>
        </w:rPr>
        <w:t>o que, em tese, não é possível se adotado o entendimento majoritário a que fizemos referência acima</w:t>
      </w:r>
      <w:r w:rsidR="007B0CA8">
        <w:rPr>
          <w:rFonts w:ascii="Arial" w:hAnsi="Arial" w:cs="Arial"/>
          <w:sz w:val="24"/>
          <w:szCs w:val="24"/>
        </w:rPr>
        <w:t>; imagina-se que a presente previsão é mais voltada à sistemática dos casos repetitivos</w:t>
      </w:r>
      <w:r w:rsidR="00C5495D" w:rsidRPr="00C5495D">
        <w:rPr>
          <w:rFonts w:ascii="Arial" w:hAnsi="Arial" w:cs="Arial"/>
          <w:sz w:val="24"/>
          <w:szCs w:val="24"/>
        </w:rPr>
        <w:t>)</w:t>
      </w:r>
      <w:r w:rsidR="002F7B33">
        <w:rPr>
          <w:rFonts w:ascii="Arial" w:hAnsi="Arial" w:cs="Arial"/>
          <w:sz w:val="24"/>
          <w:szCs w:val="24"/>
        </w:rPr>
        <w:t>,</w:t>
      </w:r>
      <w:r w:rsidR="00C5495D" w:rsidRPr="00C5495D">
        <w:rPr>
          <w:rFonts w:ascii="Arial" w:hAnsi="Arial" w:cs="Arial"/>
          <w:sz w:val="24"/>
          <w:szCs w:val="24"/>
        </w:rPr>
        <w:t xml:space="preserve"> estes terão seu trâmite</w:t>
      </w:r>
      <w:r w:rsidR="00D045D5" w:rsidRPr="00C5495D">
        <w:rPr>
          <w:rFonts w:ascii="Arial" w:hAnsi="Arial" w:cs="Arial"/>
          <w:sz w:val="24"/>
          <w:szCs w:val="24"/>
        </w:rPr>
        <w:t xml:space="preserve"> </w:t>
      </w:r>
      <w:r w:rsidR="00162287">
        <w:rPr>
          <w:rFonts w:ascii="Arial" w:hAnsi="Arial" w:cs="Arial"/>
          <w:sz w:val="24"/>
          <w:szCs w:val="24"/>
        </w:rPr>
        <w:t>retomado</w:t>
      </w:r>
      <w:r w:rsidR="00162287" w:rsidRPr="00C5495D">
        <w:rPr>
          <w:rFonts w:ascii="Arial" w:hAnsi="Arial" w:cs="Arial"/>
          <w:sz w:val="24"/>
          <w:szCs w:val="24"/>
        </w:rPr>
        <w:t xml:space="preserve"> </w:t>
      </w:r>
      <w:r w:rsidR="00C5495D" w:rsidRPr="00C5495D">
        <w:rPr>
          <w:rFonts w:ascii="Arial" w:hAnsi="Arial" w:cs="Arial"/>
          <w:sz w:val="24"/>
          <w:szCs w:val="24"/>
        </w:rPr>
        <w:t xml:space="preserve">para que se prossiga ao </w:t>
      </w:r>
      <w:r w:rsidR="00D045D5" w:rsidRPr="00C5495D">
        <w:rPr>
          <w:rFonts w:ascii="Arial" w:hAnsi="Arial" w:cs="Arial"/>
          <w:sz w:val="24"/>
          <w:szCs w:val="24"/>
        </w:rPr>
        <w:t>julgamento e</w:t>
      </w:r>
      <w:r w:rsidR="00C5495D" w:rsidRPr="00C5495D">
        <w:rPr>
          <w:rFonts w:ascii="Arial" w:hAnsi="Arial" w:cs="Arial"/>
          <w:sz w:val="24"/>
          <w:szCs w:val="24"/>
        </w:rPr>
        <w:t xml:space="preserve"> à</w:t>
      </w:r>
      <w:r w:rsidR="00D045D5" w:rsidRPr="00C5495D">
        <w:rPr>
          <w:rFonts w:ascii="Arial" w:hAnsi="Arial" w:cs="Arial"/>
          <w:sz w:val="24"/>
          <w:szCs w:val="24"/>
        </w:rPr>
        <w:t xml:space="preserve"> aplicação da tese firmada pelo </w:t>
      </w:r>
      <w:r w:rsidR="00C5495D" w:rsidRPr="00C5495D">
        <w:rPr>
          <w:rFonts w:ascii="Arial" w:hAnsi="Arial" w:cs="Arial"/>
          <w:sz w:val="24"/>
          <w:szCs w:val="24"/>
        </w:rPr>
        <w:t>STF</w:t>
      </w:r>
      <w:r w:rsidR="007B0CA8">
        <w:rPr>
          <w:rFonts w:ascii="Arial" w:hAnsi="Arial" w:cs="Arial"/>
          <w:sz w:val="24"/>
          <w:szCs w:val="24"/>
        </w:rPr>
        <w:t>. Nessas situações, o autor da ação poderá dela desistir unilateralmente (independentemente da anuência do réu) e</w:t>
      </w:r>
      <w:r w:rsidR="00287D36">
        <w:rPr>
          <w:rFonts w:ascii="Arial" w:hAnsi="Arial" w:cs="Arial"/>
          <w:sz w:val="24"/>
          <w:szCs w:val="24"/>
        </w:rPr>
        <w:t>,</w:t>
      </w:r>
      <w:r w:rsidR="007B0CA8">
        <w:rPr>
          <w:rFonts w:ascii="Arial" w:hAnsi="Arial" w:cs="Arial"/>
          <w:sz w:val="24"/>
          <w:szCs w:val="24"/>
        </w:rPr>
        <w:t xml:space="preserve"> caso ainda não tenha sido apresentada contestação, a parte ficará isenta do pagamento de custas e de honorários advocatícios sucumbenciais.</w:t>
      </w:r>
    </w:p>
    <w:p w14:paraId="6EF31923" w14:textId="3011AF4A" w:rsidR="00D045D5" w:rsidRDefault="00D045D5" w:rsidP="009D442B">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0C557E">
        <w:rPr>
          <w:rFonts w:ascii="Arial" w:hAnsi="Arial" w:cs="Arial"/>
          <w:sz w:val="24"/>
          <w:szCs w:val="24"/>
        </w:rPr>
        <w:t xml:space="preserve">O dispositivo ainda </w:t>
      </w:r>
      <w:r w:rsidR="00B6754F">
        <w:rPr>
          <w:rFonts w:ascii="Arial" w:hAnsi="Arial" w:cs="Arial"/>
          <w:sz w:val="24"/>
          <w:szCs w:val="24"/>
        </w:rPr>
        <w:t xml:space="preserve">possui </w:t>
      </w:r>
      <w:r w:rsidR="000C557E">
        <w:rPr>
          <w:rFonts w:ascii="Arial" w:hAnsi="Arial" w:cs="Arial"/>
          <w:sz w:val="24"/>
          <w:szCs w:val="24"/>
        </w:rPr>
        <w:t>uma quarta recomendação, consistente na providência de que “</w:t>
      </w:r>
      <w:r w:rsidR="000C557E" w:rsidRPr="000C557E">
        <w:rPr>
          <w:rFonts w:ascii="Arial" w:hAnsi="Arial" w:cs="Arial"/>
          <w:sz w:val="24"/>
          <w:szCs w:val="24"/>
        </w:rPr>
        <w:t>se os recursos versarem sobre questão relativa a prestação de serviço público objeto de concessão, permissão ou autorização, o resultado do julgamento será comunicado ao órgão, ao ente ou à agência reguladora competente para fiscalização da efetiva aplicação, por parte dos entes sujeitos a regulação, da tese adotada</w:t>
      </w:r>
      <w:r w:rsidR="000C557E">
        <w:rPr>
          <w:rFonts w:ascii="Arial" w:hAnsi="Arial" w:cs="Arial"/>
          <w:sz w:val="24"/>
          <w:szCs w:val="24"/>
        </w:rPr>
        <w:t>”</w:t>
      </w:r>
      <w:r w:rsidR="00065470">
        <w:rPr>
          <w:rFonts w:ascii="Arial" w:hAnsi="Arial" w:cs="Arial"/>
          <w:sz w:val="24"/>
          <w:szCs w:val="24"/>
        </w:rPr>
        <w:t xml:space="preserve"> (art. 1.040, IV)</w:t>
      </w:r>
      <w:r w:rsidR="000C557E">
        <w:rPr>
          <w:rFonts w:ascii="Arial" w:hAnsi="Arial" w:cs="Arial"/>
          <w:sz w:val="24"/>
          <w:szCs w:val="24"/>
        </w:rPr>
        <w:t>.</w:t>
      </w:r>
    </w:p>
    <w:p w14:paraId="7F18387D" w14:textId="77777777" w:rsidR="003347D8" w:rsidRDefault="003347D8" w:rsidP="00773BD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p>
    <w:p w14:paraId="5F3C1F73" w14:textId="77777777" w:rsidR="006C3350" w:rsidRPr="006C3350" w:rsidRDefault="0004266C" w:rsidP="006C3350">
      <w:pPr>
        <w:pStyle w:val="PargrafodaLista"/>
        <w:numPr>
          <w:ilvl w:val="0"/>
          <w:numId w:val="3"/>
        </w:numPr>
        <w:rPr>
          <w:rFonts w:ascii="Arial" w:hAnsi="Arial" w:cs="Arial"/>
          <w:sz w:val="24"/>
          <w:szCs w:val="24"/>
          <w:u w:val="single"/>
        </w:rPr>
      </w:pPr>
      <w:r>
        <w:rPr>
          <w:rFonts w:ascii="Arial" w:hAnsi="Arial" w:cs="Arial"/>
          <w:sz w:val="24"/>
          <w:szCs w:val="24"/>
          <w:u w:val="single"/>
        </w:rPr>
        <w:lastRenderedPageBreak/>
        <w:t>Competência para a análise de m</w:t>
      </w:r>
      <w:r w:rsidR="006C3350" w:rsidRPr="006C3350">
        <w:rPr>
          <w:rFonts w:ascii="Arial" w:hAnsi="Arial" w:cs="Arial"/>
          <w:sz w:val="24"/>
          <w:szCs w:val="24"/>
          <w:u w:val="single"/>
        </w:rPr>
        <w:t xml:space="preserve">edidas cautelares no </w:t>
      </w:r>
      <w:r>
        <w:rPr>
          <w:rFonts w:ascii="Arial" w:hAnsi="Arial" w:cs="Arial"/>
          <w:sz w:val="24"/>
          <w:szCs w:val="24"/>
          <w:u w:val="single"/>
        </w:rPr>
        <w:t>recurso extraordinário sobrestado na origem</w:t>
      </w:r>
    </w:p>
    <w:p w14:paraId="208F6B5A" w14:textId="77777777" w:rsidR="00C9478D" w:rsidRDefault="006C3350" w:rsidP="006C3350">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Pr="006C3350">
        <w:rPr>
          <w:rFonts w:ascii="Arial" w:hAnsi="Arial" w:cs="Arial"/>
          <w:sz w:val="24"/>
          <w:szCs w:val="24"/>
        </w:rPr>
        <w:t xml:space="preserve">Em regra, o recurso extraordinário não </w:t>
      </w:r>
      <w:r w:rsidR="00C9478D">
        <w:rPr>
          <w:rFonts w:ascii="Arial" w:hAnsi="Arial" w:cs="Arial"/>
          <w:sz w:val="24"/>
          <w:szCs w:val="24"/>
        </w:rPr>
        <w:t xml:space="preserve">é dotado de efeito suspensivo, incidindo na regra geral do art. 995, </w:t>
      </w:r>
      <w:r w:rsidR="00C9478D">
        <w:rPr>
          <w:rFonts w:ascii="Arial" w:hAnsi="Arial" w:cs="Arial"/>
          <w:i/>
          <w:sz w:val="24"/>
          <w:szCs w:val="24"/>
        </w:rPr>
        <w:t>caput</w:t>
      </w:r>
      <w:r w:rsidR="00C9478D">
        <w:rPr>
          <w:rFonts w:ascii="Arial" w:hAnsi="Arial" w:cs="Arial"/>
          <w:sz w:val="24"/>
          <w:szCs w:val="24"/>
        </w:rPr>
        <w:t>, do CPC/2015 (“</w:t>
      </w:r>
      <w:r w:rsidR="00C9478D" w:rsidRPr="00C9478D">
        <w:rPr>
          <w:rFonts w:ascii="Arial" w:hAnsi="Arial" w:cs="Arial"/>
          <w:sz w:val="24"/>
          <w:szCs w:val="24"/>
        </w:rPr>
        <w:t>Os recursos não impedem a eficácia da decisão, salvo disposição legal ou decisão judicial em sentido diverso</w:t>
      </w:r>
      <w:r w:rsidR="00C9478D">
        <w:rPr>
          <w:rFonts w:ascii="Arial" w:hAnsi="Arial" w:cs="Arial"/>
          <w:sz w:val="24"/>
          <w:szCs w:val="24"/>
        </w:rPr>
        <w:t xml:space="preserve">”). Entretanto, apesar de não se prever o efeito suspensivo </w:t>
      </w:r>
      <w:proofErr w:type="spellStart"/>
      <w:r w:rsidR="00C9478D">
        <w:rPr>
          <w:rFonts w:ascii="Arial" w:hAnsi="Arial" w:cs="Arial"/>
          <w:i/>
          <w:sz w:val="24"/>
          <w:szCs w:val="24"/>
        </w:rPr>
        <w:t>ope</w:t>
      </w:r>
      <w:proofErr w:type="spellEnd"/>
      <w:r w:rsidR="00C9478D">
        <w:rPr>
          <w:rFonts w:ascii="Arial" w:hAnsi="Arial" w:cs="Arial"/>
          <w:i/>
          <w:sz w:val="24"/>
          <w:szCs w:val="24"/>
        </w:rPr>
        <w:t xml:space="preserve"> legis</w:t>
      </w:r>
      <w:r w:rsidR="00C9478D">
        <w:rPr>
          <w:rFonts w:ascii="Arial" w:hAnsi="Arial" w:cs="Arial"/>
          <w:sz w:val="24"/>
          <w:szCs w:val="24"/>
        </w:rPr>
        <w:t xml:space="preserve"> para a recorribilidade extraordinária, isto é, que decorra diretamente da lei, é possível que a ele se atribua efeito suspensivo </w:t>
      </w:r>
      <w:proofErr w:type="spellStart"/>
      <w:r w:rsidR="00C9478D">
        <w:rPr>
          <w:rFonts w:ascii="Arial" w:hAnsi="Arial" w:cs="Arial"/>
          <w:i/>
          <w:sz w:val="24"/>
          <w:szCs w:val="24"/>
        </w:rPr>
        <w:t>ope</w:t>
      </w:r>
      <w:proofErr w:type="spellEnd"/>
      <w:r w:rsidR="00C9478D">
        <w:rPr>
          <w:rFonts w:ascii="Arial" w:hAnsi="Arial" w:cs="Arial"/>
          <w:i/>
          <w:sz w:val="24"/>
          <w:szCs w:val="24"/>
        </w:rPr>
        <w:t xml:space="preserve"> </w:t>
      </w:r>
      <w:proofErr w:type="spellStart"/>
      <w:r w:rsidR="00C9478D">
        <w:rPr>
          <w:rFonts w:ascii="Arial" w:hAnsi="Arial" w:cs="Arial"/>
          <w:i/>
          <w:sz w:val="24"/>
          <w:szCs w:val="24"/>
        </w:rPr>
        <w:t>jujicis</w:t>
      </w:r>
      <w:proofErr w:type="spellEnd"/>
      <w:r w:rsidR="00C9478D">
        <w:rPr>
          <w:rFonts w:ascii="Arial" w:hAnsi="Arial" w:cs="Arial"/>
          <w:sz w:val="24"/>
          <w:szCs w:val="24"/>
        </w:rPr>
        <w:t xml:space="preserve">, ou seja, por decisão judicial. </w:t>
      </w:r>
    </w:p>
    <w:p w14:paraId="391616BD" w14:textId="22C85F7F" w:rsidR="006C3350" w:rsidRDefault="00C9478D" w:rsidP="006C3350">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Para tanto, exige-se a existência dos requisitos do </w:t>
      </w:r>
      <w:r>
        <w:rPr>
          <w:rFonts w:ascii="Arial" w:hAnsi="Arial" w:cs="Arial"/>
          <w:i/>
          <w:sz w:val="24"/>
          <w:szCs w:val="24"/>
        </w:rPr>
        <w:t>periculum in mora</w:t>
      </w:r>
      <w:r>
        <w:rPr>
          <w:rFonts w:ascii="Arial" w:hAnsi="Arial" w:cs="Arial"/>
          <w:sz w:val="24"/>
          <w:szCs w:val="24"/>
        </w:rPr>
        <w:t xml:space="preserve">, revelado no risco de dano grave ou de difícil reparação, e de </w:t>
      </w:r>
      <w:r>
        <w:rPr>
          <w:rFonts w:ascii="Arial" w:hAnsi="Arial" w:cs="Arial"/>
          <w:i/>
          <w:sz w:val="24"/>
          <w:szCs w:val="24"/>
        </w:rPr>
        <w:t>fumus boni iuris</w:t>
      </w:r>
      <w:r>
        <w:rPr>
          <w:rFonts w:ascii="Arial" w:hAnsi="Arial" w:cs="Arial"/>
          <w:sz w:val="24"/>
          <w:szCs w:val="24"/>
        </w:rPr>
        <w:t xml:space="preserve">, consistente na probabilidade de provimento do recurso. Nesse sentido é a disposição do parágrafo único </w:t>
      </w:r>
      <w:r w:rsidRPr="00371D09">
        <w:rPr>
          <w:rFonts w:ascii="Arial" w:hAnsi="Arial" w:cs="Arial"/>
          <w:sz w:val="24"/>
          <w:szCs w:val="24"/>
        </w:rPr>
        <w:t>do art. 995: “</w:t>
      </w:r>
      <w:r w:rsidR="00371D09">
        <w:rPr>
          <w:rFonts w:ascii="Arial" w:hAnsi="Arial" w:cs="Arial"/>
          <w:sz w:val="24"/>
          <w:szCs w:val="24"/>
        </w:rPr>
        <w:t xml:space="preserve">A </w:t>
      </w:r>
      <w:r w:rsidRPr="00371D09">
        <w:rPr>
          <w:rFonts w:ascii="Arial" w:hAnsi="Arial" w:cs="Arial"/>
          <w:sz w:val="24"/>
          <w:szCs w:val="24"/>
        </w:rPr>
        <w:t>eficácia da decisão recorrida poderá ser suspensa por decisão do relator, se da imediata produção de seus efeitos houver risco de dano grave, de difícil ou impossível reparação, e ficar demonstrada a probabilidade de provimento do recurso”.</w:t>
      </w:r>
    </w:p>
    <w:p w14:paraId="1F732F99" w14:textId="7170C0E0" w:rsidR="00B53A7C" w:rsidRDefault="007A6921" w:rsidP="00B53A7C">
      <w:pPr>
        <w:tabs>
          <w:tab w:val="left" w:pos="851"/>
          <w:tab w:val="left" w:pos="8364"/>
          <w:tab w:val="left" w:pos="8789"/>
        </w:tabs>
        <w:spacing w:before="120" w:after="120" w:line="360" w:lineRule="auto"/>
        <w:jc w:val="both"/>
        <w:rPr>
          <w:rFonts w:ascii="Arial" w:hAnsi="Arial" w:cs="Arial"/>
          <w:sz w:val="20"/>
          <w:szCs w:val="20"/>
          <w:u w:val="single"/>
        </w:rPr>
      </w:pPr>
      <w:r>
        <w:rPr>
          <w:rFonts w:ascii="Arial" w:hAnsi="Arial" w:cs="Arial"/>
          <w:sz w:val="24"/>
          <w:szCs w:val="24"/>
        </w:rPr>
        <w:tab/>
        <w:t xml:space="preserve">Em relação ao recurso extraordinário, a competência para a apreciação do requerimento pelo qual se </w:t>
      </w:r>
      <w:r w:rsidR="00B6754F">
        <w:rPr>
          <w:rFonts w:ascii="Arial" w:hAnsi="Arial" w:cs="Arial"/>
          <w:sz w:val="24"/>
          <w:szCs w:val="24"/>
        </w:rPr>
        <w:t xml:space="preserve">pleiteia </w:t>
      </w:r>
      <w:r>
        <w:rPr>
          <w:rFonts w:ascii="Arial" w:hAnsi="Arial" w:cs="Arial"/>
          <w:sz w:val="24"/>
          <w:szCs w:val="24"/>
        </w:rPr>
        <w:t xml:space="preserve">a atribuição de efeito suspensivo é disciplinada pelo </w:t>
      </w:r>
      <w:r w:rsidR="00B6754F">
        <w:rPr>
          <w:rFonts w:ascii="Arial" w:hAnsi="Arial" w:cs="Arial"/>
          <w:sz w:val="24"/>
          <w:szCs w:val="24"/>
        </w:rPr>
        <w:t>a</w:t>
      </w:r>
      <w:r>
        <w:rPr>
          <w:rFonts w:ascii="Arial" w:hAnsi="Arial" w:cs="Arial"/>
          <w:sz w:val="24"/>
          <w:szCs w:val="24"/>
        </w:rPr>
        <w:t>rt. 1.029, § 5º, do Novo CPC. Essas regras também foram objeto de alteração pela Lei nº 13.256/2016</w:t>
      </w:r>
      <w:r w:rsidR="00011611">
        <w:rPr>
          <w:rFonts w:ascii="Arial" w:hAnsi="Arial" w:cs="Arial"/>
          <w:sz w:val="24"/>
          <w:szCs w:val="24"/>
        </w:rPr>
        <w:t>. D</w:t>
      </w:r>
      <w:r w:rsidR="00B6754F">
        <w:rPr>
          <w:rFonts w:ascii="Arial" w:hAnsi="Arial" w:cs="Arial"/>
          <w:sz w:val="24"/>
          <w:szCs w:val="24"/>
        </w:rPr>
        <w:t>estacam</w:t>
      </w:r>
      <w:r w:rsidR="00011611">
        <w:rPr>
          <w:rFonts w:ascii="Arial" w:hAnsi="Arial" w:cs="Arial"/>
          <w:sz w:val="24"/>
          <w:szCs w:val="24"/>
        </w:rPr>
        <w:t>-se a seguir</w:t>
      </w:r>
      <w:r w:rsidR="00B6754F">
        <w:rPr>
          <w:rFonts w:ascii="Arial" w:hAnsi="Arial" w:cs="Arial"/>
          <w:sz w:val="24"/>
          <w:szCs w:val="24"/>
        </w:rPr>
        <w:t xml:space="preserve"> </w:t>
      </w:r>
      <w:r>
        <w:rPr>
          <w:rFonts w:ascii="Arial" w:hAnsi="Arial" w:cs="Arial"/>
          <w:sz w:val="24"/>
          <w:szCs w:val="24"/>
        </w:rPr>
        <w:t>as duas redações</w:t>
      </w:r>
      <w:r w:rsidR="00011611">
        <w:rPr>
          <w:rFonts w:ascii="Arial" w:hAnsi="Arial" w:cs="Arial"/>
          <w:sz w:val="24"/>
          <w:szCs w:val="24"/>
        </w:rPr>
        <w:t>,</w:t>
      </w:r>
      <w:r>
        <w:rPr>
          <w:rFonts w:ascii="Arial" w:hAnsi="Arial" w:cs="Arial"/>
          <w:sz w:val="24"/>
          <w:szCs w:val="24"/>
        </w:rPr>
        <w:t xml:space="preserve"> a inicial e a atualmente vigente</w:t>
      </w:r>
      <w:r w:rsidR="00B53A7C">
        <w:rPr>
          <w:rFonts w:ascii="Arial" w:hAnsi="Arial" w:cs="Arial"/>
          <w:sz w:val="24"/>
          <w:szCs w:val="24"/>
        </w:rPr>
        <w:t>:</w:t>
      </w:r>
      <w:r w:rsidR="00B53A7C">
        <w:rPr>
          <w:rFonts w:ascii="Arial" w:hAnsi="Arial" w:cs="Arial"/>
          <w:sz w:val="20"/>
          <w:szCs w:val="20"/>
          <w:u w:val="single"/>
        </w:rPr>
        <w:t xml:space="preserve">                                                                                                                                                                                                                                                                                                                                                                                                                                                                                                                                                                                                                                                                                                                                                                                                                                                                                                                                                                                                                                                                                                                                                                                                                                                                                                                                                                                                                                                                                                                                                                                                                                                                                                                                                                                                                                                                                                                                                                                                                                                                                                                                                                                                                                                                                                                                                                                                                                                                                                                                                                                                                                                                                                                                                                                                                                                                                                                                                                                                                                                                                                                                                                                                                                                                                                                                                                                                                                                                                                                                                                                                                                                                                                                                                                                                                                                                                                                                                                                                                                                                                                                                                                                                                                                                                                                                                                                                                                                                                                                                                                                                                                                                                                                                                                                                                                                                                                                                                                                                                                                                                                                                                                                                                                                                                                                                                                                                                                                                                                                                                                                                                                                                                                                                                                                                                                                                                                                                                                                                                                                                                                                                                                                                                                                                                                                                                                                                                                                                                                                                                                                                                                                                                                                                                                                                                                                                                                                                                                                                                                                                                                                                                                                                                                                                                                                                                                                                                                                                                                                                                                                                                                                                                                                                                                                                                                                                                                                                                                                                                                                                                                                                                                                                                                                                                                                                                                                                                                                                                                                                                                                                                                                                                                                                                                                                                                                                                                                                                                                                                                                                                                                                                                                                                                                                                                                                                                                                                                                                                                                                                                                                                                                                                                                                                                                                                                                                                                                                                                                                                                                                                                                                                                                                                                                                                                                                                                                                                                                                                                                                                                                                                                                                                                                                                                                                                                                                                                                                                                                                                                                                                                                                                                                                                                                                                                                                                                                                                                                                                                                                                                                                                                                                                                                                                                                                                                                                                                                                                                                                                                                                                                                                                                                                                                                                                                                                                                                                                                                                                                                                                                                                                                                                                                                                                                                                                                                                                                                                                                                                                                                                                                                                                                                                                                                                                                                                                                                                                                                                                                                                                                                                                                                                                                                                                                                                                                                                                                                                                                                                                                                                                                                                                                                                                                                                                                                                                                                                                                                                                                                                                                                                                                                                                                                                                                                                                                                                                                                                                                                                                                                                                                                                                                                                                                                                                                                                                                                                                                                                                                                                                                                                                                                                                                                                                                                                                                                                                                                                                                                                                                                                                                                                                                                                                                                                                                                                                                                                                                                                                                                                                                                                                                                                                                                                                                                                                                                                                                                                                                                                                                                                                                                                                                                                                                                                                                                                                                                                                                                                                                                                                                                                                                                                                                                                                                                                                                                                                                                                                                                                                                                                                                                                                                                                                                                                                                                                                                                                                                                                                                                                                                                                                                            </w:t>
      </w:r>
    </w:p>
    <w:p w14:paraId="584CBB32" w14:textId="77777777" w:rsidR="00B6754F" w:rsidRDefault="00B6754F" w:rsidP="00B53A7C">
      <w:pPr>
        <w:tabs>
          <w:tab w:val="left" w:pos="851"/>
          <w:tab w:val="left" w:pos="8364"/>
          <w:tab w:val="left" w:pos="8789"/>
        </w:tabs>
        <w:spacing w:before="120" w:after="120" w:line="360" w:lineRule="auto"/>
        <w:ind w:left="2127"/>
        <w:jc w:val="both"/>
        <w:rPr>
          <w:rFonts w:ascii="Arial" w:hAnsi="Arial" w:cs="Arial"/>
          <w:sz w:val="20"/>
          <w:szCs w:val="20"/>
          <w:u w:val="single"/>
        </w:rPr>
      </w:pPr>
    </w:p>
    <w:p w14:paraId="20F5B961" w14:textId="4320B1AB" w:rsidR="007A6921" w:rsidRPr="00B53A7C" w:rsidRDefault="007A6921" w:rsidP="00867739">
      <w:pPr>
        <w:tabs>
          <w:tab w:val="left" w:pos="851"/>
          <w:tab w:val="left" w:pos="8364"/>
          <w:tab w:val="left" w:pos="8789"/>
        </w:tabs>
        <w:spacing w:after="0" w:line="240" w:lineRule="auto"/>
        <w:ind w:left="2268" w:firstLine="284"/>
        <w:jc w:val="both"/>
        <w:rPr>
          <w:rFonts w:ascii="Arial" w:hAnsi="Arial" w:cs="Arial"/>
          <w:sz w:val="24"/>
          <w:szCs w:val="24"/>
        </w:rPr>
      </w:pPr>
      <w:r w:rsidRPr="007A6921">
        <w:rPr>
          <w:rFonts w:ascii="Arial" w:hAnsi="Arial" w:cs="Arial"/>
          <w:sz w:val="20"/>
          <w:szCs w:val="20"/>
          <w:u w:val="single"/>
        </w:rPr>
        <w:t>Redação inicial da Lei nº 13.105/2015</w:t>
      </w:r>
    </w:p>
    <w:p w14:paraId="0DD58BF1" w14:textId="77777777" w:rsidR="007A6921" w:rsidRPr="007A6921" w:rsidRDefault="007A6921" w:rsidP="00867739">
      <w:pPr>
        <w:tabs>
          <w:tab w:val="left" w:pos="709"/>
        </w:tabs>
        <w:spacing w:after="0" w:line="240" w:lineRule="auto"/>
        <w:ind w:left="2268" w:firstLine="284"/>
        <w:jc w:val="both"/>
        <w:rPr>
          <w:rFonts w:ascii="Arial" w:hAnsi="Arial" w:cs="Arial"/>
          <w:sz w:val="20"/>
          <w:szCs w:val="20"/>
        </w:rPr>
      </w:pPr>
      <w:r w:rsidRPr="007A6921">
        <w:rPr>
          <w:rFonts w:ascii="Arial" w:hAnsi="Arial" w:cs="Arial"/>
          <w:sz w:val="20"/>
          <w:szCs w:val="20"/>
        </w:rPr>
        <w:t>§ 5º O pedido de concessão de efeito suspensivo a recurso extraordinário ou a recurso especial poderá ser formulado por requerimento dirigido:</w:t>
      </w:r>
    </w:p>
    <w:p w14:paraId="54665DE3" w14:textId="70371669" w:rsidR="007A6921" w:rsidRPr="007A6921" w:rsidRDefault="007A6921" w:rsidP="00867739">
      <w:pPr>
        <w:tabs>
          <w:tab w:val="left" w:pos="709"/>
        </w:tabs>
        <w:spacing w:after="0" w:line="240" w:lineRule="auto"/>
        <w:ind w:left="2268" w:firstLine="284"/>
        <w:jc w:val="both"/>
        <w:rPr>
          <w:rFonts w:ascii="Arial" w:hAnsi="Arial" w:cs="Arial"/>
          <w:sz w:val="20"/>
          <w:szCs w:val="20"/>
        </w:rPr>
      </w:pPr>
      <w:r w:rsidRPr="007A6921">
        <w:rPr>
          <w:rFonts w:ascii="Arial" w:hAnsi="Arial" w:cs="Arial"/>
          <w:sz w:val="20"/>
          <w:szCs w:val="20"/>
        </w:rPr>
        <w:t xml:space="preserve">I </w:t>
      </w:r>
      <w:r w:rsidR="00AB71BE">
        <w:rPr>
          <w:rFonts w:ascii="Arial" w:hAnsi="Arial" w:cs="Arial"/>
          <w:sz w:val="20"/>
          <w:szCs w:val="20"/>
        </w:rPr>
        <w:t>–</w:t>
      </w:r>
      <w:r w:rsidRPr="007A6921">
        <w:rPr>
          <w:rFonts w:ascii="Arial" w:hAnsi="Arial" w:cs="Arial"/>
          <w:sz w:val="20"/>
          <w:szCs w:val="20"/>
        </w:rPr>
        <w:t xml:space="preserve"> ao tribunal superior respectivo, no período compreendido entre a interposição do recurso e sua distribuição, ficando o relator designado para seu exame prevento para julgá</w:t>
      </w:r>
      <w:r w:rsidR="00AB71BE">
        <w:rPr>
          <w:rFonts w:ascii="Arial" w:hAnsi="Arial" w:cs="Arial"/>
          <w:sz w:val="20"/>
          <w:szCs w:val="20"/>
        </w:rPr>
        <w:t>-</w:t>
      </w:r>
      <w:r w:rsidRPr="007A6921">
        <w:rPr>
          <w:rFonts w:ascii="Arial" w:hAnsi="Arial" w:cs="Arial"/>
          <w:sz w:val="20"/>
          <w:szCs w:val="20"/>
        </w:rPr>
        <w:t>lo;</w:t>
      </w:r>
    </w:p>
    <w:p w14:paraId="762CB649" w14:textId="0C63B960" w:rsidR="007A6921" w:rsidRPr="007A6921" w:rsidRDefault="007A6921" w:rsidP="00867739">
      <w:pPr>
        <w:tabs>
          <w:tab w:val="left" w:pos="709"/>
        </w:tabs>
        <w:spacing w:after="0" w:line="240" w:lineRule="auto"/>
        <w:ind w:left="2268" w:firstLine="284"/>
        <w:jc w:val="both"/>
        <w:rPr>
          <w:rFonts w:ascii="Arial" w:hAnsi="Arial" w:cs="Arial"/>
          <w:sz w:val="20"/>
          <w:szCs w:val="20"/>
        </w:rPr>
      </w:pPr>
      <w:r w:rsidRPr="007A6921">
        <w:rPr>
          <w:rFonts w:ascii="Arial" w:hAnsi="Arial" w:cs="Arial"/>
          <w:sz w:val="20"/>
          <w:szCs w:val="20"/>
        </w:rPr>
        <w:t xml:space="preserve">II </w:t>
      </w:r>
      <w:r w:rsidR="00AB71BE">
        <w:rPr>
          <w:rFonts w:ascii="Arial" w:hAnsi="Arial" w:cs="Arial"/>
          <w:sz w:val="20"/>
          <w:szCs w:val="20"/>
        </w:rPr>
        <w:t>–</w:t>
      </w:r>
      <w:r w:rsidRPr="007A6921">
        <w:rPr>
          <w:rFonts w:ascii="Arial" w:hAnsi="Arial" w:cs="Arial"/>
          <w:sz w:val="20"/>
          <w:szCs w:val="20"/>
        </w:rPr>
        <w:t xml:space="preserve"> ao relator, se já distribuído o recurso;</w:t>
      </w:r>
    </w:p>
    <w:p w14:paraId="2C5A1325" w14:textId="68CB5BD5" w:rsidR="007A6921" w:rsidRPr="007A6921" w:rsidRDefault="007A6921" w:rsidP="00867739">
      <w:pPr>
        <w:tabs>
          <w:tab w:val="left" w:pos="709"/>
        </w:tabs>
        <w:spacing w:after="0" w:line="240" w:lineRule="auto"/>
        <w:ind w:left="2268" w:firstLine="284"/>
        <w:jc w:val="both"/>
        <w:rPr>
          <w:rFonts w:ascii="Arial" w:hAnsi="Arial" w:cs="Arial"/>
          <w:sz w:val="20"/>
          <w:szCs w:val="20"/>
        </w:rPr>
      </w:pPr>
      <w:r w:rsidRPr="007A6921">
        <w:rPr>
          <w:rFonts w:ascii="Arial" w:hAnsi="Arial" w:cs="Arial"/>
          <w:sz w:val="20"/>
          <w:szCs w:val="20"/>
        </w:rPr>
        <w:t xml:space="preserve">III </w:t>
      </w:r>
      <w:r w:rsidR="00AB71BE">
        <w:rPr>
          <w:rFonts w:ascii="Arial" w:hAnsi="Arial" w:cs="Arial"/>
          <w:sz w:val="20"/>
          <w:szCs w:val="20"/>
        </w:rPr>
        <w:t>–</w:t>
      </w:r>
      <w:r w:rsidRPr="007A6921">
        <w:rPr>
          <w:rFonts w:ascii="Arial" w:hAnsi="Arial" w:cs="Arial"/>
          <w:sz w:val="20"/>
          <w:szCs w:val="20"/>
        </w:rPr>
        <w:t xml:space="preserve"> ao presidente ou vice-presidente do tribunal local, no caso de o recurso ter sido sobrestado, nos termos do art. 1.037.</w:t>
      </w:r>
    </w:p>
    <w:p w14:paraId="169D3967" w14:textId="77777777" w:rsidR="007A6921" w:rsidRPr="007A6921" w:rsidRDefault="007A6921" w:rsidP="00867739">
      <w:pPr>
        <w:tabs>
          <w:tab w:val="left" w:pos="709"/>
        </w:tabs>
        <w:spacing w:after="0" w:line="240" w:lineRule="auto"/>
        <w:ind w:left="2268" w:firstLine="284"/>
        <w:jc w:val="both"/>
        <w:rPr>
          <w:rFonts w:ascii="Arial" w:hAnsi="Arial" w:cs="Arial"/>
          <w:sz w:val="20"/>
          <w:szCs w:val="20"/>
        </w:rPr>
      </w:pPr>
    </w:p>
    <w:p w14:paraId="28AFD86C" w14:textId="77777777" w:rsidR="007A6921" w:rsidRPr="007A6921" w:rsidRDefault="007A6921" w:rsidP="00867739">
      <w:pPr>
        <w:tabs>
          <w:tab w:val="left" w:pos="709"/>
        </w:tabs>
        <w:spacing w:after="0" w:line="240" w:lineRule="auto"/>
        <w:ind w:left="2268" w:firstLine="284"/>
        <w:jc w:val="both"/>
        <w:rPr>
          <w:rFonts w:ascii="Arial" w:hAnsi="Arial" w:cs="Arial"/>
          <w:sz w:val="20"/>
          <w:szCs w:val="20"/>
          <w:u w:val="single"/>
        </w:rPr>
      </w:pPr>
      <w:r w:rsidRPr="007A6921">
        <w:rPr>
          <w:rFonts w:ascii="Arial" w:hAnsi="Arial" w:cs="Arial"/>
          <w:sz w:val="20"/>
          <w:szCs w:val="20"/>
          <w:u w:val="single"/>
        </w:rPr>
        <w:t>Redação após a Lei nº 13.256/2016</w:t>
      </w:r>
    </w:p>
    <w:p w14:paraId="7D0E5CF4" w14:textId="77777777" w:rsidR="007A6921" w:rsidRPr="007A6921" w:rsidRDefault="007A6921" w:rsidP="00867739">
      <w:pPr>
        <w:tabs>
          <w:tab w:val="left" w:pos="709"/>
        </w:tabs>
        <w:spacing w:after="0" w:line="240" w:lineRule="auto"/>
        <w:ind w:left="2268" w:firstLine="284"/>
        <w:jc w:val="both"/>
        <w:rPr>
          <w:rFonts w:ascii="Arial" w:hAnsi="Arial" w:cs="Arial"/>
          <w:sz w:val="20"/>
          <w:szCs w:val="20"/>
        </w:rPr>
      </w:pPr>
      <w:r w:rsidRPr="007A6921">
        <w:rPr>
          <w:rFonts w:ascii="Arial" w:hAnsi="Arial" w:cs="Arial"/>
          <w:sz w:val="20"/>
          <w:szCs w:val="20"/>
        </w:rPr>
        <w:t>§ 5º O pedido de concessão de efeito suspensivo a recurso extraordinário ou a recurso especial poderá ser formulado por requerimento dirigido:</w:t>
      </w:r>
    </w:p>
    <w:p w14:paraId="2B1105E9" w14:textId="77777777" w:rsidR="007A6921" w:rsidRPr="007A6921" w:rsidRDefault="007A6921" w:rsidP="00867739">
      <w:pPr>
        <w:tabs>
          <w:tab w:val="left" w:pos="709"/>
        </w:tabs>
        <w:spacing w:after="0" w:line="240" w:lineRule="auto"/>
        <w:ind w:left="2268" w:firstLine="284"/>
        <w:jc w:val="both"/>
        <w:rPr>
          <w:rFonts w:ascii="Arial" w:hAnsi="Arial" w:cs="Arial"/>
          <w:sz w:val="20"/>
          <w:szCs w:val="20"/>
        </w:rPr>
      </w:pPr>
      <w:r w:rsidRPr="007A6921">
        <w:rPr>
          <w:rFonts w:ascii="Arial" w:hAnsi="Arial" w:cs="Arial"/>
          <w:sz w:val="20"/>
          <w:szCs w:val="20"/>
        </w:rPr>
        <w:t xml:space="preserve">I – </w:t>
      </w:r>
      <w:proofErr w:type="gramStart"/>
      <w:r w:rsidRPr="007A6921">
        <w:rPr>
          <w:rFonts w:ascii="Arial" w:hAnsi="Arial" w:cs="Arial"/>
          <w:sz w:val="20"/>
          <w:szCs w:val="20"/>
        </w:rPr>
        <w:t>ao</w:t>
      </w:r>
      <w:proofErr w:type="gramEnd"/>
      <w:r w:rsidRPr="007A6921">
        <w:rPr>
          <w:rFonts w:ascii="Arial" w:hAnsi="Arial" w:cs="Arial"/>
          <w:sz w:val="20"/>
          <w:szCs w:val="20"/>
        </w:rPr>
        <w:t xml:space="preserve"> tribunal superior respectivo, no período compreendido entre a publicação da decisão de admissão do recurso e sua distribuição, ficando o relator designado para seu exame prevento para julgá-lo; (Redação dada pela Lei nº 13.256, de 2016)</w:t>
      </w:r>
    </w:p>
    <w:p w14:paraId="471C8C7E" w14:textId="5C8EF0EA" w:rsidR="007A6921" w:rsidRPr="007A6921" w:rsidRDefault="007A6921" w:rsidP="00867739">
      <w:pPr>
        <w:tabs>
          <w:tab w:val="left" w:pos="709"/>
        </w:tabs>
        <w:spacing w:after="0" w:line="240" w:lineRule="auto"/>
        <w:ind w:left="2268" w:firstLine="284"/>
        <w:jc w:val="both"/>
        <w:rPr>
          <w:rFonts w:ascii="Arial" w:hAnsi="Arial" w:cs="Arial"/>
          <w:sz w:val="20"/>
          <w:szCs w:val="20"/>
        </w:rPr>
      </w:pPr>
      <w:r w:rsidRPr="007A6921">
        <w:rPr>
          <w:rFonts w:ascii="Arial" w:hAnsi="Arial" w:cs="Arial"/>
          <w:sz w:val="20"/>
          <w:szCs w:val="20"/>
        </w:rPr>
        <w:t xml:space="preserve">II </w:t>
      </w:r>
      <w:r w:rsidR="00AB71BE">
        <w:rPr>
          <w:rFonts w:ascii="Arial" w:hAnsi="Arial" w:cs="Arial"/>
          <w:sz w:val="20"/>
          <w:szCs w:val="20"/>
        </w:rPr>
        <w:t>–</w:t>
      </w:r>
      <w:r w:rsidRPr="007A6921">
        <w:rPr>
          <w:rFonts w:ascii="Arial" w:hAnsi="Arial" w:cs="Arial"/>
          <w:sz w:val="20"/>
          <w:szCs w:val="20"/>
        </w:rPr>
        <w:t xml:space="preserve"> ao relator, se já distribuído o recurso;</w:t>
      </w:r>
    </w:p>
    <w:p w14:paraId="2D46973D" w14:textId="77777777" w:rsidR="00C9478D" w:rsidRDefault="007A6921" w:rsidP="00867739">
      <w:pPr>
        <w:tabs>
          <w:tab w:val="left" w:pos="709"/>
        </w:tabs>
        <w:spacing w:after="0" w:line="240" w:lineRule="auto"/>
        <w:ind w:left="2268" w:firstLine="284"/>
        <w:jc w:val="both"/>
        <w:rPr>
          <w:rFonts w:ascii="Arial" w:hAnsi="Arial" w:cs="Arial"/>
          <w:sz w:val="20"/>
          <w:szCs w:val="20"/>
        </w:rPr>
      </w:pPr>
      <w:r w:rsidRPr="007A6921">
        <w:rPr>
          <w:rFonts w:ascii="Arial" w:hAnsi="Arial" w:cs="Arial"/>
          <w:sz w:val="20"/>
          <w:szCs w:val="20"/>
        </w:rPr>
        <w:t>III – ao presidente ou ao vice-presidente do tribunal recorrido, no período compreendido entre a interposição do recurso e a publicação da decisão de admissão do recurso, assim como no caso de o recurso ter sido sobrestado, nos termos do art. 1.037. (Redação dada pela Lei nº 13.256, de 2016)</w:t>
      </w:r>
    </w:p>
    <w:p w14:paraId="0824D45B" w14:textId="77777777" w:rsidR="007415F0" w:rsidRPr="00C9478D" w:rsidRDefault="007415F0" w:rsidP="007A6921">
      <w:pPr>
        <w:tabs>
          <w:tab w:val="left" w:pos="709"/>
        </w:tabs>
        <w:spacing w:after="0" w:line="360" w:lineRule="auto"/>
        <w:ind w:left="1701" w:firstLine="425"/>
        <w:jc w:val="both"/>
        <w:rPr>
          <w:rFonts w:ascii="Arial" w:hAnsi="Arial" w:cs="Arial"/>
          <w:sz w:val="24"/>
          <w:szCs w:val="24"/>
        </w:rPr>
      </w:pPr>
    </w:p>
    <w:p w14:paraId="07F36EB2" w14:textId="5DC6F0F7" w:rsidR="007415F0" w:rsidRDefault="007415F0" w:rsidP="006C3350">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lastRenderedPageBreak/>
        <w:tab/>
        <w:t xml:space="preserve">Note que a principal modificação foi a fixação da competência relativa ao momento transcorrido entre a interposição do recurso e a publicação de sua decisão de admissão, que antes era atribuída já aos </w:t>
      </w:r>
      <w:r w:rsidR="00120E07">
        <w:rPr>
          <w:rFonts w:ascii="Arial" w:hAnsi="Arial" w:cs="Arial"/>
          <w:sz w:val="24"/>
          <w:szCs w:val="24"/>
        </w:rPr>
        <w:t>t</w:t>
      </w:r>
      <w:r>
        <w:rPr>
          <w:rFonts w:ascii="Arial" w:hAnsi="Arial" w:cs="Arial"/>
          <w:sz w:val="24"/>
          <w:szCs w:val="24"/>
        </w:rPr>
        <w:t>ribunais superiores e</w:t>
      </w:r>
      <w:r w:rsidR="00120E07">
        <w:rPr>
          <w:rFonts w:ascii="Arial" w:hAnsi="Arial" w:cs="Arial"/>
          <w:sz w:val="24"/>
          <w:szCs w:val="24"/>
        </w:rPr>
        <w:t>,</w:t>
      </w:r>
      <w:r>
        <w:rPr>
          <w:rFonts w:ascii="Arial" w:hAnsi="Arial" w:cs="Arial"/>
          <w:sz w:val="24"/>
          <w:szCs w:val="24"/>
        </w:rPr>
        <w:t xml:space="preserve"> agora</w:t>
      </w:r>
      <w:r w:rsidR="00120E07">
        <w:rPr>
          <w:rFonts w:ascii="Arial" w:hAnsi="Arial" w:cs="Arial"/>
          <w:sz w:val="24"/>
          <w:szCs w:val="24"/>
        </w:rPr>
        <w:t>,</w:t>
      </w:r>
      <w:r>
        <w:rPr>
          <w:rFonts w:ascii="Arial" w:hAnsi="Arial" w:cs="Arial"/>
          <w:sz w:val="24"/>
          <w:szCs w:val="24"/>
        </w:rPr>
        <w:t xml:space="preserve"> é fixada para os </w:t>
      </w:r>
      <w:r w:rsidR="00120E07">
        <w:rPr>
          <w:rFonts w:ascii="Arial" w:hAnsi="Arial" w:cs="Arial"/>
          <w:sz w:val="24"/>
          <w:szCs w:val="24"/>
        </w:rPr>
        <w:t>t</w:t>
      </w:r>
      <w:r>
        <w:rPr>
          <w:rFonts w:ascii="Arial" w:hAnsi="Arial" w:cs="Arial"/>
          <w:sz w:val="24"/>
          <w:szCs w:val="24"/>
        </w:rPr>
        <w:t>ribunais de origem. Sobre o tema, ainda convém destacar as Súmulas nº</w:t>
      </w:r>
      <w:r w:rsidR="00005C05">
        <w:rPr>
          <w:rFonts w:ascii="Arial" w:hAnsi="Arial" w:cs="Arial"/>
          <w:sz w:val="24"/>
          <w:szCs w:val="24"/>
        </w:rPr>
        <w:t xml:space="preserve"> 634 e 635 do STF:</w:t>
      </w:r>
    </w:p>
    <w:p w14:paraId="11E29CEC" w14:textId="77777777" w:rsidR="00120E07" w:rsidRDefault="00120E07" w:rsidP="00005C05">
      <w:pPr>
        <w:tabs>
          <w:tab w:val="left" w:pos="709"/>
        </w:tabs>
        <w:spacing w:after="0" w:line="360" w:lineRule="auto"/>
        <w:ind w:left="1701" w:firstLine="425"/>
        <w:jc w:val="both"/>
        <w:rPr>
          <w:rFonts w:ascii="Arial" w:hAnsi="Arial" w:cs="Arial"/>
          <w:sz w:val="20"/>
          <w:szCs w:val="20"/>
          <w:u w:val="single"/>
        </w:rPr>
      </w:pPr>
    </w:p>
    <w:p w14:paraId="20EA48A8" w14:textId="00673180" w:rsidR="00005C05" w:rsidRPr="00005C05" w:rsidRDefault="00005C05" w:rsidP="00867739">
      <w:pPr>
        <w:tabs>
          <w:tab w:val="left" w:pos="709"/>
        </w:tabs>
        <w:spacing w:after="0" w:line="240" w:lineRule="auto"/>
        <w:ind w:left="2268" w:firstLine="284"/>
        <w:jc w:val="both"/>
        <w:rPr>
          <w:rFonts w:ascii="Arial" w:hAnsi="Arial" w:cs="Arial"/>
          <w:sz w:val="20"/>
          <w:szCs w:val="20"/>
          <w:u w:val="single"/>
        </w:rPr>
      </w:pPr>
      <w:r w:rsidRPr="00005C05">
        <w:rPr>
          <w:rFonts w:ascii="Arial" w:hAnsi="Arial" w:cs="Arial"/>
          <w:sz w:val="20"/>
          <w:szCs w:val="20"/>
          <w:u w:val="single"/>
        </w:rPr>
        <w:t>Súmula 634</w:t>
      </w:r>
    </w:p>
    <w:p w14:paraId="56F20C07" w14:textId="77777777" w:rsidR="00005C05" w:rsidRDefault="00005C05" w:rsidP="00867739">
      <w:pPr>
        <w:tabs>
          <w:tab w:val="left" w:pos="709"/>
        </w:tabs>
        <w:spacing w:after="0" w:line="240" w:lineRule="auto"/>
        <w:ind w:left="2268" w:firstLine="284"/>
        <w:jc w:val="both"/>
        <w:rPr>
          <w:rFonts w:ascii="Arial" w:hAnsi="Arial" w:cs="Arial"/>
          <w:sz w:val="20"/>
          <w:szCs w:val="20"/>
        </w:rPr>
      </w:pPr>
      <w:r w:rsidRPr="00005C05">
        <w:rPr>
          <w:rFonts w:ascii="Arial" w:hAnsi="Arial" w:cs="Arial"/>
          <w:sz w:val="20"/>
          <w:szCs w:val="20"/>
        </w:rPr>
        <w:t>Não compete ao Supremo Tribunal Federal conceder medida cautelar para dar efeito suspensivo a recurso extraordinário que ainda não foi objeto de juízo de admissibilidade na origem.</w:t>
      </w:r>
    </w:p>
    <w:p w14:paraId="1EC44ED3" w14:textId="77777777" w:rsidR="00005C05" w:rsidRPr="00005C05" w:rsidRDefault="00005C05" w:rsidP="00867739">
      <w:pPr>
        <w:tabs>
          <w:tab w:val="left" w:pos="709"/>
        </w:tabs>
        <w:spacing w:after="0" w:line="240" w:lineRule="auto"/>
        <w:ind w:left="2268" w:firstLine="284"/>
        <w:jc w:val="both"/>
        <w:rPr>
          <w:rFonts w:ascii="Arial" w:hAnsi="Arial" w:cs="Arial"/>
          <w:sz w:val="20"/>
          <w:szCs w:val="20"/>
        </w:rPr>
      </w:pPr>
    </w:p>
    <w:p w14:paraId="6C10A5CE" w14:textId="77777777" w:rsidR="00005C05" w:rsidRPr="00005C05" w:rsidRDefault="00005C05" w:rsidP="00867739">
      <w:pPr>
        <w:tabs>
          <w:tab w:val="left" w:pos="709"/>
        </w:tabs>
        <w:spacing w:after="0" w:line="240" w:lineRule="auto"/>
        <w:ind w:left="2268" w:firstLine="284"/>
        <w:jc w:val="both"/>
        <w:rPr>
          <w:rFonts w:ascii="Arial" w:hAnsi="Arial" w:cs="Arial"/>
          <w:sz w:val="20"/>
          <w:szCs w:val="20"/>
          <w:u w:val="single"/>
        </w:rPr>
      </w:pPr>
      <w:r w:rsidRPr="00005C05">
        <w:rPr>
          <w:rFonts w:ascii="Arial" w:hAnsi="Arial" w:cs="Arial"/>
          <w:sz w:val="20"/>
          <w:szCs w:val="20"/>
          <w:u w:val="single"/>
        </w:rPr>
        <w:t>Súmula 635</w:t>
      </w:r>
    </w:p>
    <w:p w14:paraId="55B5AFAB" w14:textId="77777777" w:rsidR="00005C05" w:rsidRDefault="00005C05" w:rsidP="00867739">
      <w:pPr>
        <w:tabs>
          <w:tab w:val="left" w:pos="709"/>
        </w:tabs>
        <w:spacing w:after="0" w:line="240" w:lineRule="auto"/>
        <w:ind w:left="2268" w:firstLine="284"/>
        <w:jc w:val="both"/>
        <w:rPr>
          <w:rFonts w:ascii="Arial" w:hAnsi="Arial" w:cs="Arial"/>
          <w:sz w:val="20"/>
          <w:szCs w:val="20"/>
        </w:rPr>
      </w:pPr>
      <w:r w:rsidRPr="00005C05">
        <w:rPr>
          <w:rFonts w:ascii="Arial" w:hAnsi="Arial" w:cs="Arial"/>
          <w:sz w:val="20"/>
          <w:szCs w:val="20"/>
        </w:rPr>
        <w:t>Cabe ao Presidente do Tribunal de origem decidir o pedido de medida cautelar em recurso extraordinário ainda pendente do seu juízo de admissibilidade.</w:t>
      </w:r>
    </w:p>
    <w:p w14:paraId="36211940" w14:textId="77777777" w:rsidR="00F56910" w:rsidRPr="00005C05" w:rsidRDefault="00F56910" w:rsidP="00005C05">
      <w:pPr>
        <w:tabs>
          <w:tab w:val="left" w:pos="709"/>
        </w:tabs>
        <w:spacing w:after="0" w:line="360" w:lineRule="auto"/>
        <w:ind w:left="1701" w:firstLine="425"/>
        <w:jc w:val="both"/>
        <w:rPr>
          <w:rFonts w:ascii="Arial" w:hAnsi="Arial" w:cs="Arial"/>
          <w:sz w:val="20"/>
          <w:szCs w:val="20"/>
        </w:rPr>
      </w:pPr>
    </w:p>
    <w:p w14:paraId="2ED275D5" w14:textId="1C5C7E87" w:rsidR="007415F0" w:rsidRDefault="007415F0" w:rsidP="006C3350">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B506FF" w:rsidRPr="00371D09">
        <w:rPr>
          <w:rFonts w:ascii="Arial" w:hAnsi="Arial" w:cs="Arial"/>
          <w:sz w:val="24"/>
          <w:szCs w:val="24"/>
        </w:rPr>
        <w:t>Em relação à repercussão geral, interessa-nos a discussão relativa à competência para aprecia</w:t>
      </w:r>
      <w:r w:rsidR="000825F5" w:rsidRPr="00867739">
        <w:rPr>
          <w:rFonts w:ascii="Arial" w:hAnsi="Arial" w:cs="Arial"/>
          <w:sz w:val="24"/>
          <w:szCs w:val="24"/>
        </w:rPr>
        <w:t>r</w:t>
      </w:r>
      <w:r w:rsidR="00B506FF" w:rsidRPr="00371D09">
        <w:rPr>
          <w:rFonts w:ascii="Arial" w:hAnsi="Arial" w:cs="Arial"/>
          <w:sz w:val="24"/>
          <w:szCs w:val="24"/>
        </w:rPr>
        <w:t xml:space="preserve"> </w:t>
      </w:r>
      <w:r w:rsidR="000825F5" w:rsidRPr="00867739">
        <w:rPr>
          <w:rFonts w:ascii="Arial" w:hAnsi="Arial" w:cs="Arial"/>
          <w:sz w:val="24"/>
          <w:szCs w:val="24"/>
        </w:rPr>
        <w:t xml:space="preserve">o </w:t>
      </w:r>
      <w:r w:rsidR="00B506FF" w:rsidRPr="00371D09">
        <w:rPr>
          <w:rFonts w:ascii="Arial" w:hAnsi="Arial" w:cs="Arial"/>
          <w:sz w:val="24"/>
          <w:szCs w:val="24"/>
        </w:rPr>
        <w:t xml:space="preserve">pedido de atribuição de efeito suspensivo </w:t>
      </w:r>
      <w:r w:rsidR="006410F8" w:rsidRPr="00867739">
        <w:rPr>
          <w:rFonts w:ascii="Arial" w:hAnsi="Arial" w:cs="Arial"/>
          <w:sz w:val="24"/>
          <w:szCs w:val="24"/>
        </w:rPr>
        <w:t>e</w:t>
      </w:r>
      <w:r w:rsidR="00B506FF" w:rsidRPr="00371D09">
        <w:rPr>
          <w:rFonts w:ascii="Arial" w:hAnsi="Arial" w:cs="Arial"/>
          <w:sz w:val="24"/>
          <w:szCs w:val="24"/>
        </w:rPr>
        <w:t xml:space="preserve"> sobrestar o processo </w:t>
      </w:r>
      <w:r w:rsidR="00B506FF" w:rsidRPr="00867739">
        <w:rPr>
          <w:rFonts w:ascii="Arial" w:hAnsi="Arial" w:cs="Arial"/>
          <w:sz w:val="24"/>
          <w:szCs w:val="24"/>
        </w:rPr>
        <w:t>na origem</w:t>
      </w:r>
      <w:r w:rsidR="00B506FF" w:rsidRPr="00371D09">
        <w:rPr>
          <w:rFonts w:ascii="Arial" w:hAnsi="Arial" w:cs="Arial"/>
          <w:sz w:val="24"/>
          <w:szCs w:val="24"/>
        </w:rPr>
        <w:t xml:space="preserve"> à espera da solução do mérito do caso paradigma. </w:t>
      </w:r>
      <w:r w:rsidR="00005C05" w:rsidRPr="00371D09">
        <w:rPr>
          <w:rFonts w:ascii="Arial" w:hAnsi="Arial" w:cs="Arial"/>
          <w:sz w:val="24"/>
          <w:szCs w:val="24"/>
        </w:rPr>
        <w:t>Nesses casos, o dispositivo</w:t>
      </w:r>
      <w:r w:rsidR="00005C05">
        <w:rPr>
          <w:rFonts w:ascii="Arial" w:hAnsi="Arial" w:cs="Arial"/>
          <w:sz w:val="24"/>
          <w:szCs w:val="24"/>
        </w:rPr>
        <w:t xml:space="preserve"> firma a competência dos </w:t>
      </w:r>
      <w:r w:rsidR="00200EB6">
        <w:rPr>
          <w:rFonts w:ascii="Arial" w:hAnsi="Arial" w:cs="Arial"/>
          <w:sz w:val="24"/>
          <w:szCs w:val="24"/>
        </w:rPr>
        <w:t>t</w:t>
      </w:r>
      <w:r w:rsidR="00005C05">
        <w:rPr>
          <w:rFonts w:ascii="Arial" w:hAnsi="Arial" w:cs="Arial"/>
          <w:sz w:val="24"/>
          <w:szCs w:val="24"/>
        </w:rPr>
        <w:t xml:space="preserve">ribunais de origem, positivando entendimento que já era afirmado pelo STF sob a vigência do CPC anterior. O caso líder desse entendimento foi a </w:t>
      </w:r>
      <w:r w:rsidR="00200EB6">
        <w:rPr>
          <w:rFonts w:ascii="Arial" w:hAnsi="Arial" w:cs="Arial"/>
          <w:sz w:val="24"/>
          <w:szCs w:val="24"/>
        </w:rPr>
        <w:t>q</w:t>
      </w:r>
      <w:r w:rsidR="00005C05">
        <w:rPr>
          <w:rFonts w:ascii="Arial" w:hAnsi="Arial" w:cs="Arial"/>
          <w:sz w:val="24"/>
          <w:szCs w:val="24"/>
        </w:rPr>
        <w:t xml:space="preserve">uestão de </w:t>
      </w:r>
      <w:r w:rsidR="00200EB6">
        <w:rPr>
          <w:rFonts w:ascii="Arial" w:hAnsi="Arial" w:cs="Arial"/>
          <w:sz w:val="24"/>
          <w:szCs w:val="24"/>
        </w:rPr>
        <w:t>o</w:t>
      </w:r>
      <w:r w:rsidR="00005C05">
        <w:rPr>
          <w:rFonts w:ascii="Arial" w:hAnsi="Arial" w:cs="Arial"/>
          <w:sz w:val="24"/>
          <w:szCs w:val="24"/>
        </w:rPr>
        <w:t xml:space="preserve">rdem na </w:t>
      </w:r>
      <w:r w:rsidR="00200EB6">
        <w:rPr>
          <w:rFonts w:ascii="Arial" w:hAnsi="Arial" w:cs="Arial"/>
          <w:sz w:val="24"/>
          <w:szCs w:val="24"/>
        </w:rPr>
        <w:t>m</w:t>
      </w:r>
      <w:r w:rsidR="00005C05">
        <w:rPr>
          <w:rFonts w:ascii="Arial" w:hAnsi="Arial" w:cs="Arial"/>
          <w:sz w:val="24"/>
          <w:szCs w:val="24"/>
        </w:rPr>
        <w:t xml:space="preserve">edida </w:t>
      </w:r>
      <w:r w:rsidR="00200EB6">
        <w:rPr>
          <w:rFonts w:ascii="Arial" w:hAnsi="Arial" w:cs="Arial"/>
          <w:sz w:val="24"/>
          <w:szCs w:val="24"/>
        </w:rPr>
        <w:t>c</w:t>
      </w:r>
      <w:r w:rsidR="00005C05">
        <w:rPr>
          <w:rFonts w:ascii="Arial" w:hAnsi="Arial" w:cs="Arial"/>
          <w:sz w:val="24"/>
          <w:szCs w:val="24"/>
        </w:rPr>
        <w:t xml:space="preserve">autelar na </w:t>
      </w:r>
      <w:r w:rsidR="00200EB6">
        <w:rPr>
          <w:rFonts w:ascii="Arial" w:hAnsi="Arial" w:cs="Arial"/>
          <w:sz w:val="24"/>
          <w:szCs w:val="24"/>
        </w:rPr>
        <w:t>AC</w:t>
      </w:r>
      <w:r w:rsidR="00005C05">
        <w:rPr>
          <w:rFonts w:ascii="Arial" w:hAnsi="Arial" w:cs="Arial"/>
          <w:sz w:val="24"/>
          <w:szCs w:val="24"/>
        </w:rPr>
        <w:t xml:space="preserve"> 2.177, de relatoria da Ministra Ellen Gracie, cujo acórdão foi assim ementado:</w:t>
      </w:r>
    </w:p>
    <w:p w14:paraId="5AFF2E17" w14:textId="77777777" w:rsidR="00EF3867" w:rsidRDefault="00EF3867" w:rsidP="00EF3867">
      <w:pPr>
        <w:tabs>
          <w:tab w:val="left" w:pos="709"/>
        </w:tabs>
        <w:spacing w:after="0" w:line="360" w:lineRule="auto"/>
        <w:ind w:left="1701" w:firstLine="425"/>
        <w:jc w:val="both"/>
        <w:rPr>
          <w:rFonts w:ascii="Arial" w:hAnsi="Arial" w:cs="Arial"/>
          <w:sz w:val="20"/>
          <w:szCs w:val="20"/>
        </w:rPr>
      </w:pPr>
    </w:p>
    <w:p w14:paraId="0A980DA9" w14:textId="77777777" w:rsidR="00EF3867" w:rsidRDefault="00EF3867" w:rsidP="00867739">
      <w:pPr>
        <w:tabs>
          <w:tab w:val="left" w:pos="709"/>
        </w:tabs>
        <w:spacing w:after="0" w:line="240" w:lineRule="auto"/>
        <w:ind w:left="2268" w:firstLine="284"/>
        <w:jc w:val="both"/>
        <w:rPr>
          <w:rFonts w:ascii="Arial" w:hAnsi="Arial" w:cs="Arial"/>
          <w:sz w:val="20"/>
          <w:szCs w:val="20"/>
        </w:rPr>
      </w:pPr>
      <w:r w:rsidRPr="00EF3867">
        <w:rPr>
          <w:rFonts w:ascii="Arial" w:hAnsi="Arial" w:cs="Arial"/>
          <w:sz w:val="20"/>
          <w:szCs w:val="20"/>
        </w:rPr>
        <w:t xml:space="preserve">QUESTÃO DE ORDEM. AÇÃO CAUTELAR. </w:t>
      </w:r>
      <w:r w:rsidRPr="00FC050C">
        <w:rPr>
          <w:rFonts w:ascii="Arial" w:hAnsi="Arial" w:cs="Arial"/>
          <w:b/>
          <w:sz w:val="20"/>
          <w:szCs w:val="20"/>
        </w:rPr>
        <w:t>RECURSO EXTRAORDINÁRIO. PEDIDO DE CONCESSÃO DE EFEITO SUSPENSIVO E O SOBRESTAMENTO, NA ORIGEM, EM FACE DO RECONHECIMENTO DE REPERCUSSÃO GERAL PELO SUPREMO TRIBUNAL FEDERAL</w:t>
      </w:r>
      <w:r w:rsidRPr="00EF3867">
        <w:rPr>
          <w:rFonts w:ascii="Arial" w:hAnsi="Arial" w:cs="Arial"/>
          <w:sz w:val="20"/>
          <w:szCs w:val="20"/>
        </w:rPr>
        <w:t xml:space="preserve">. ARTIGOS 543-B, § 1º, DO CPC, E 328-A, DO RISTF. </w:t>
      </w:r>
      <w:r w:rsidRPr="00FC050C">
        <w:rPr>
          <w:rFonts w:ascii="Arial" w:hAnsi="Arial" w:cs="Arial"/>
          <w:b/>
          <w:sz w:val="20"/>
          <w:szCs w:val="20"/>
        </w:rPr>
        <w:t xml:space="preserve">SÚMULAS STF 634 E 635. JURISDIÇÃO CAUTELAR QUE DEVE SER PRESTADA PELOS TRIBUNAIS E TURMAS RECURSAIS </w:t>
      </w:r>
      <w:r w:rsidRPr="00867739">
        <w:rPr>
          <w:rFonts w:ascii="Arial" w:hAnsi="Arial" w:cs="Arial"/>
          <w:b/>
          <w:i/>
          <w:sz w:val="20"/>
          <w:szCs w:val="20"/>
        </w:rPr>
        <w:t>A QUO</w:t>
      </w:r>
      <w:r w:rsidRPr="00FC050C">
        <w:rPr>
          <w:rFonts w:ascii="Arial" w:hAnsi="Arial" w:cs="Arial"/>
          <w:b/>
          <w:sz w:val="20"/>
          <w:szCs w:val="20"/>
        </w:rPr>
        <w:t>, INCLUSIVE QUANTO AOS RECURSOS ADMITIDOS, PORÉM SOBRESTADOS NA ORIGEM</w:t>
      </w:r>
      <w:r w:rsidRPr="00EF3867">
        <w:rPr>
          <w:rFonts w:ascii="Arial" w:hAnsi="Arial" w:cs="Arial"/>
          <w:sz w:val="20"/>
          <w:szCs w:val="20"/>
        </w:rPr>
        <w:t xml:space="preserve">. </w:t>
      </w:r>
    </w:p>
    <w:p w14:paraId="0650D60E" w14:textId="77777777" w:rsidR="00EF3867" w:rsidRDefault="00EF3867" w:rsidP="00867739">
      <w:pPr>
        <w:tabs>
          <w:tab w:val="left" w:pos="709"/>
        </w:tabs>
        <w:spacing w:after="0" w:line="240" w:lineRule="auto"/>
        <w:ind w:left="2268" w:firstLine="284"/>
        <w:jc w:val="both"/>
        <w:rPr>
          <w:rFonts w:ascii="Arial" w:hAnsi="Arial" w:cs="Arial"/>
          <w:sz w:val="20"/>
          <w:szCs w:val="20"/>
        </w:rPr>
      </w:pPr>
      <w:r w:rsidRPr="00EF3867">
        <w:rPr>
          <w:rFonts w:ascii="Arial" w:hAnsi="Arial" w:cs="Arial"/>
          <w:sz w:val="20"/>
          <w:szCs w:val="20"/>
        </w:rPr>
        <w:t xml:space="preserve">1. Para a concessão do excepcional efeito suspensivo a recurso extraordinário é necessário o juízo positivo de sua admissibilidade no tribunal de origem, a sua viabilidade processual pela presença dos pressupostos extrínsecos e intrínsecos, a plausibilidade jurídica da pretensão de direito material nele deduzida e a comprovação da urgência da pretensão cautelar. Precedentes. </w:t>
      </w:r>
    </w:p>
    <w:p w14:paraId="66307967" w14:textId="77777777" w:rsidR="00EF3867" w:rsidRDefault="00EF3867" w:rsidP="00867739">
      <w:pPr>
        <w:tabs>
          <w:tab w:val="left" w:pos="709"/>
        </w:tabs>
        <w:spacing w:after="0" w:line="240" w:lineRule="auto"/>
        <w:ind w:left="2268" w:firstLine="284"/>
        <w:jc w:val="both"/>
        <w:rPr>
          <w:rFonts w:ascii="Arial" w:hAnsi="Arial" w:cs="Arial"/>
          <w:sz w:val="20"/>
          <w:szCs w:val="20"/>
        </w:rPr>
      </w:pPr>
      <w:r w:rsidRPr="00EF3867">
        <w:rPr>
          <w:rFonts w:ascii="Arial" w:hAnsi="Arial" w:cs="Arial"/>
          <w:sz w:val="20"/>
          <w:szCs w:val="20"/>
        </w:rPr>
        <w:t xml:space="preserve">2. Para os recursos anteriores à aplicação do regime da repercussão geral ou para aqueles que tratem de matéria cuja repercussão geral ainda não foi examinada, a jurisdição cautelar deste Supremo Tribunal somente estará firmada com a admissão do recurso extraordinário ou, em caso de juízo negativo de admissibilidade, com o provimento do agravo de instrumento, não sendo suficiente a sua simples interposição. Precedentes. </w:t>
      </w:r>
    </w:p>
    <w:p w14:paraId="6CAE4599" w14:textId="77777777" w:rsidR="00EF3867" w:rsidRDefault="00EF3867" w:rsidP="00867739">
      <w:pPr>
        <w:tabs>
          <w:tab w:val="left" w:pos="709"/>
        </w:tabs>
        <w:spacing w:after="0" w:line="240" w:lineRule="auto"/>
        <w:ind w:left="2268" w:firstLine="284"/>
        <w:jc w:val="both"/>
        <w:rPr>
          <w:rFonts w:ascii="Arial" w:hAnsi="Arial" w:cs="Arial"/>
          <w:sz w:val="20"/>
          <w:szCs w:val="20"/>
        </w:rPr>
      </w:pPr>
      <w:r w:rsidRPr="00EF3867">
        <w:rPr>
          <w:rFonts w:ascii="Arial" w:hAnsi="Arial" w:cs="Arial"/>
          <w:sz w:val="20"/>
          <w:szCs w:val="20"/>
        </w:rPr>
        <w:t xml:space="preserve">3. </w:t>
      </w:r>
      <w:r w:rsidRPr="009A5F41">
        <w:rPr>
          <w:rFonts w:ascii="Arial" w:hAnsi="Arial" w:cs="Arial"/>
          <w:b/>
          <w:sz w:val="20"/>
          <w:szCs w:val="20"/>
        </w:rPr>
        <w:t>C</w:t>
      </w:r>
      <w:r w:rsidRPr="00FC050C">
        <w:rPr>
          <w:rFonts w:ascii="Arial" w:hAnsi="Arial" w:cs="Arial"/>
          <w:b/>
          <w:sz w:val="20"/>
          <w:szCs w:val="20"/>
        </w:rPr>
        <w:t>ompete ao tribunal de origem apreciar ações cautelares, ainda que o recurso extraordinário já tenha obtido o primeiro juízo positivo de admissibilidade, quando o apelo extremo estiver sobrestado em face do reconhecimento da existência de repercussão geral da matéria constitucional nele tratada</w:t>
      </w:r>
      <w:r w:rsidRPr="00EF3867">
        <w:rPr>
          <w:rFonts w:ascii="Arial" w:hAnsi="Arial" w:cs="Arial"/>
          <w:sz w:val="20"/>
          <w:szCs w:val="20"/>
        </w:rPr>
        <w:t xml:space="preserve">. </w:t>
      </w:r>
    </w:p>
    <w:p w14:paraId="42CCB1FB" w14:textId="55256D06" w:rsidR="00EF3867" w:rsidRPr="00005C05" w:rsidRDefault="00EF3867" w:rsidP="00867739">
      <w:pPr>
        <w:tabs>
          <w:tab w:val="left" w:pos="709"/>
        </w:tabs>
        <w:spacing w:after="0" w:line="240" w:lineRule="auto"/>
        <w:ind w:left="2268" w:firstLine="284"/>
        <w:jc w:val="both"/>
        <w:rPr>
          <w:rFonts w:ascii="Arial" w:hAnsi="Arial" w:cs="Arial"/>
          <w:sz w:val="20"/>
          <w:szCs w:val="20"/>
        </w:rPr>
      </w:pPr>
      <w:r w:rsidRPr="00EF3867">
        <w:rPr>
          <w:rFonts w:ascii="Arial" w:hAnsi="Arial" w:cs="Arial"/>
          <w:sz w:val="20"/>
          <w:szCs w:val="20"/>
        </w:rPr>
        <w:t xml:space="preserve">4. Questão de ordem resolvida com a </w:t>
      </w:r>
      <w:r w:rsidRPr="00FC050C">
        <w:rPr>
          <w:rFonts w:ascii="Arial" w:hAnsi="Arial" w:cs="Arial"/>
          <w:b/>
          <w:sz w:val="20"/>
          <w:szCs w:val="20"/>
        </w:rPr>
        <w:t xml:space="preserve">declaração da incompetência desta Suprema Corte para a apreciação da ação cautelar que busca a concessão de efeito suspensivo a recurso extraordinário sobrestado na origem, em face </w:t>
      </w:r>
      <w:r w:rsidRPr="00FC050C">
        <w:rPr>
          <w:rFonts w:ascii="Arial" w:hAnsi="Arial" w:cs="Arial"/>
          <w:b/>
          <w:sz w:val="20"/>
          <w:szCs w:val="20"/>
        </w:rPr>
        <w:lastRenderedPageBreak/>
        <w:t>do reconhecimento da existência da repercussão geral da questão constitucional nele discutida</w:t>
      </w:r>
      <w:r w:rsidRPr="00EF3867">
        <w:rPr>
          <w:rFonts w:ascii="Arial" w:hAnsi="Arial" w:cs="Arial"/>
          <w:sz w:val="20"/>
          <w:szCs w:val="20"/>
        </w:rPr>
        <w:t>.</w:t>
      </w:r>
      <w:r w:rsidR="00E52A04">
        <w:rPr>
          <w:rFonts w:ascii="Arial" w:hAnsi="Arial" w:cs="Arial"/>
          <w:sz w:val="20"/>
          <w:szCs w:val="20"/>
        </w:rPr>
        <w:t xml:space="preserve"> </w:t>
      </w:r>
      <w:r>
        <w:rPr>
          <w:rFonts w:ascii="Arial" w:hAnsi="Arial" w:cs="Arial"/>
          <w:sz w:val="20"/>
          <w:szCs w:val="20"/>
        </w:rPr>
        <w:t xml:space="preserve">(AC 2.177-MC-QO, </w:t>
      </w:r>
      <w:r w:rsidR="00E52A04">
        <w:rPr>
          <w:rFonts w:ascii="Arial" w:hAnsi="Arial" w:cs="Arial"/>
          <w:sz w:val="20"/>
          <w:szCs w:val="20"/>
        </w:rPr>
        <w:t>R</w:t>
      </w:r>
      <w:r>
        <w:rPr>
          <w:rFonts w:ascii="Arial" w:hAnsi="Arial" w:cs="Arial"/>
          <w:sz w:val="20"/>
          <w:szCs w:val="20"/>
        </w:rPr>
        <w:t>el. Min. Ellen Gracie, Tribunal Pleno, julgamento em 20/2/2009,</w:t>
      </w:r>
      <w:r w:rsidR="00E52A04">
        <w:rPr>
          <w:rFonts w:ascii="Arial" w:hAnsi="Arial" w:cs="Arial"/>
          <w:sz w:val="20"/>
          <w:szCs w:val="20"/>
        </w:rPr>
        <w:t xml:space="preserve"> decisão publicada no</w:t>
      </w:r>
      <w:r>
        <w:rPr>
          <w:rFonts w:ascii="Arial" w:hAnsi="Arial" w:cs="Arial"/>
          <w:sz w:val="20"/>
          <w:szCs w:val="20"/>
        </w:rPr>
        <w:t xml:space="preserve"> </w:t>
      </w:r>
      <w:r w:rsidRPr="00867739">
        <w:rPr>
          <w:rFonts w:ascii="Arial" w:hAnsi="Arial" w:cs="Arial"/>
          <w:i/>
          <w:sz w:val="20"/>
          <w:szCs w:val="20"/>
        </w:rPr>
        <w:t>DJ</w:t>
      </w:r>
      <w:r w:rsidR="00E52A04" w:rsidRPr="00867739">
        <w:rPr>
          <w:rFonts w:ascii="Arial" w:hAnsi="Arial" w:cs="Arial"/>
          <w:i/>
          <w:sz w:val="20"/>
          <w:szCs w:val="20"/>
        </w:rPr>
        <w:t>E</w:t>
      </w:r>
      <w:r w:rsidR="00E52A04">
        <w:rPr>
          <w:rFonts w:ascii="Arial" w:hAnsi="Arial" w:cs="Arial"/>
          <w:sz w:val="20"/>
          <w:szCs w:val="20"/>
        </w:rPr>
        <w:t xml:space="preserve"> de</w:t>
      </w:r>
      <w:r>
        <w:rPr>
          <w:rFonts w:ascii="Arial" w:hAnsi="Arial" w:cs="Arial"/>
          <w:sz w:val="20"/>
          <w:szCs w:val="20"/>
        </w:rPr>
        <w:t xml:space="preserve"> 20/2/2009</w:t>
      </w:r>
      <w:r w:rsidR="00FC050C">
        <w:rPr>
          <w:rFonts w:ascii="Arial" w:hAnsi="Arial" w:cs="Arial"/>
          <w:sz w:val="20"/>
          <w:szCs w:val="20"/>
        </w:rPr>
        <w:t>, grifos nossos</w:t>
      </w:r>
      <w:r w:rsidR="00E52A04">
        <w:rPr>
          <w:rFonts w:ascii="Arial" w:hAnsi="Arial" w:cs="Arial"/>
          <w:sz w:val="20"/>
          <w:szCs w:val="20"/>
        </w:rPr>
        <w:t>.</w:t>
      </w:r>
      <w:r>
        <w:rPr>
          <w:rFonts w:ascii="Arial" w:hAnsi="Arial" w:cs="Arial"/>
          <w:sz w:val="20"/>
          <w:szCs w:val="20"/>
        </w:rPr>
        <w:t>)</w:t>
      </w:r>
    </w:p>
    <w:p w14:paraId="41D4B6D6" w14:textId="77777777" w:rsidR="00FC050C" w:rsidRPr="006C3350" w:rsidRDefault="00005C05" w:rsidP="006C3350">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p>
    <w:p w14:paraId="1877029E" w14:textId="77777777" w:rsidR="00241D5B" w:rsidRDefault="00A93FC3" w:rsidP="009B2310">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 xml:space="preserve">Meio processual </w:t>
      </w:r>
      <w:r w:rsidR="00FC3F60">
        <w:rPr>
          <w:rFonts w:ascii="Arial" w:hAnsi="Arial" w:cs="Arial"/>
          <w:sz w:val="24"/>
          <w:szCs w:val="24"/>
          <w:u w:val="single"/>
        </w:rPr>
        <w:t>adequado para impugnar</w:t>
      </w:r>
      <w:r w:rsidR="0039570D">
        <w:rPr>
          <w:rFonts w:ascii="Arial" w:hAnsi="Arial" w:cs="Arial"/>
          <w:sz w:val="24"/>
          <w:szCs w:val="24"/>
          <w:u w:val="single"/>
        </w:rPr>
        <w:t xml:space="preserve"> decisão que aplica a tese da repercussão geral ao caso concreto</w:t>
      </w:r>
    </w:p>
    <w:p w14:paraId="28AC16D4" w14:textId="55FD0BB2" w:rsidR="0039570D" w:rsidRDefault="0039570D" w:rsidP="00241D5B">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A discussão relativa a qual recurso cabível ante </w:t>
      </w:r>
      <w:r w:rsidRPr="0039570D">
        <w:rPr>
          <w:rFonts w:ascii="Arial" w:hAnsi="Arial" w:cs="Arial"/>
          <w:sz w:val="24"/>
          <w:szCs w:val="24"/>
        </w:rPr>
        <w:t>decisão que aplic</w:t>
      </w:r>
      <w:r>
        <w:rPr>
          <w:rFonts w:ascii="Arial" w:hAnsi="Arial" w:cs="Arial"/>
          <w:sz w:val="24"/>
          <w:szCs w:val="24"/>
        </w:rPr>
        <w:t>a a tese da repercussão geral a um</w:t>
      </w:r>
      <w:r w:rsidRPr="0039570D">
        <w:rPr>
          <w:rFonts w:ascii="Arial" w:hAnsi="Arial" w:cs="Arial"/>
          <w:sz w:val="24"/>
          <w:szCs w:val="24"/>
        </w:rPr>
        <w:t xml:space="preserve"> caso concreto</w:t>
      </w:r>
      <w:r>
        <w:rPr>
          <w:rFonts w:ascii="Arial" w:hAnsi="Arial" w:cs="Arial"/>
          <w:sz w:val="24"/>
          <w:szCs w:val="24"/>
        </w:rPr>
        <w:t xml:space="preserve"> sobrestado na origem sempre gerou grande</w:t>
      </w:r>
      <w:r w:rsidR="006E385F">
        <w:rPr>
          <w:rFonts w:ascii="Arial" w:hAnsi="Arial" w:cs="Arial"/>
          <w:sz w:val="24"/>
          <w:szCs w:val="24"/>
        </w:rPr>
        <w:t>s</w:t>
      </w:r>
      <w:r>
        <w:rPr>
          <w:rFonts w:ascii="Arial" w:hAnsi="Arial" w:cs="Arial"/>
          <w:sz w:val="24"/>
          <w:szCs w:val="24"/>
        </w:rPr>
        <w:t xml:space="preserve"> divergências. E a superveniência do Novo CPC parece ter reacendido esse debate.</w:t>
      </w:r>
    </w:p>
    <w:p w14:paraId="6CF49C07" w14:textId="77777777" w:rsidR="002B7EB5" w:rsidRDefault="008E1AEF" w:rsidP="00241D5B">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Sob a vigência do CPC/1973, tinha-se de modo pacífico o entendimento de que era incabível o manejo de reclamação nessas situações.</w:t>
      </w:r>
    </w:p>
    <w:p w14:paraId="7F12B0A6" w14:textId="77777777" w:rsidR="0004266C" w:rsidRDefault="0004266C" w:rsidP="00017F73">
      <w:pPr>
        <w:tabs>
          <w:tab w:val="left" w:pos="709"/>
        </w:tabs>
        <w:spacing w:after="0" w:line="360" w:lineRule="auto"/>
        <w:ind w:left="1701" w:firstLine="425"/>
        <w:jc w:val="both"/>
        <w:rPr>
          <w:rFonts w:ascii="Arial" w:hAnsi="Arial" w:cs="Arial"/>
          <w:sz w:val="20"/>
          <w:szCs w:val="20"/>
        </w:rPr>
      </w:pPr>
    </w:p>
    <w:p w14:paraId="0B0FD71B"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 xml:space="preserve">RECLAMAÇÃO. ALEGAÇÃO DE INOBSERVÂNCIA POR MAGISTRADO DE PRIMEIRA INSTÂNCIA DA DECISÃO PROFERIDA PELO PLENÁRIO DO SUPREMO TRIBUNAL FEDERAL NO JULGAMENTO DO MÉRITO DO RECURSO EXTRAORDINÁRIO 583.955-RG/RJ. INSTITUTO DA REPERCUSSÃO GERAL. COMPETÊNCIA DOS TRIBUNAIS DE ORIGEM PARA SOLUCIONAR CASOS CONCRETOS. CORREÇÃO DA EVENTUAL DESOBEDIÊNCIA À ORIENTAÇÃO ESTABELECIDA PELO STF PELA VIA RECURSAL PRÓPRIA, EM JULGADOS DE MÉRITO DE PROCESSOS COM REPERCUSSÃO GERAL RECONHECIDA. RECLAMAÇÃO NÃO CONHECIDA. </w:t>
      </w:r>
    </w:p>
    <w:p w14:paraId="79BBD197"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 xml:space="preserve">1. As decisões proferidas pelo Plenário do Supremo Tribunal Federal quando do julgamento de recursos extraordinários com repercussão geral vinculam os demais órgãos do Poder Judiciário na solução, por estes, de outros feitos sobre idêntica controvérsia. </w:t>
      </w:r>
    </w:p>
    <w:p w14:paraId="35648332"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2. Cabe aos juízes e desembargadores respeitar a autoridade da decisão do Supremo Tribunal Federal tomada em sede de repercussão geral, assegurando racionalidade e eficiência ao Sistema Judiciário e concretizando a certeza jurídica sobre o tema.</w:t>
      </w:r>
      <w:r>
        <w:rPr>
          <w:rFonts w:ascii="Arial" w:hAnsi="Arial" w:cs="Arial"/>
          <w:sz w:val="20"/>
          <w:szCs w:val="20"/>
        </w:rPr>
        <w:t xml:space="preserve"> </w:t>
      </w:r>
    </w:p>
    <w:p w14:paraId="6C09DA05"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 xml:space="preserve">3. O legislador não atribuiu ao Supremo Tribunal Federal o ônus de fazer aplicar diretamente a cada caso concreto seu entendimento. </w:t>
      </w:r>
    </w:p>
    <w:p w14:paraId="50FDEF3F"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 xml:space="preserve">4. A Lei 11.418/2006 evita que o Supremo Tribunal Federal seja sobrecarregado por recursos extraordinários fundados em idêntica controvérsia, pois atribuiu aos demais Tribunais a obrigação de os sobrestarem e a possibilidade de realizarem juízo de retratação para adequarem seus acórdãos à orientação de mérito firmada por esta Corte. </w:t>
      </w:r>
    </w:p>
    <w:p w14:paraId="38D0206D"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 xml:space="preserve">5. Apenas na rara hipótese de que algum Tribunal mantenha posição contrária à do Supremo Tribunal Federal, é que caberá a este se pronunciar, em sede de recurso extraordinário, sobre o caso particular idêntico para a cassação ou reforma do acórdão, nos termos do art. 543-B, § 4º, do Código de Processo Civil. </w:t>
      </w:r>
    </w:p>
    <w:p w14:paraId="2378B597"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 xml:space="preserve">6. A competência é dos Tribunais de origem para a solução dos casos concretos, cabendo-lhes, no exercício deste mister, observar a orientação fixada em sede de repercussão geral. </w:t>
      </w:r>
    </w:p>
    <w:p w14:paraId="68DB19F9"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 xml:space="preserve">7. A cassação ou revisão das decisões dos Juízes contrárias à orientação firmada em sede de repercussão geral há de ser feita pelo Tribunal a que estiverem vinculados, pela via recursal ordinária. </w:t>
      </w:r>
    </w:p>
    <w:p w14:paraId="38806789"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 xml:space="preserve">8. A atuação do Supremo Tribunal Federal, no ponto, deve ser subsidiária, só se manifesta quando o Tribunal a quo negasse observância ao </w:t>
      </w:r>
      <w:proofErr w:type="spellStart"/>
      <w:r w:rsidRPr="0004266C">
        <w:rPr>
          <w:rFonts w:ascii="Arial" w:hAnsi="Arial" w:cs="Arial"/>
          <w:i/>
          <w:sz w:val="20"/>
          <w:szCs w:val="20"/>
        </w:rPr>
        <w:t>leading</w:t>
      </w:r>
      <w:proofErr w:type="spellEnd"/>
      <w:r w:rsidRPr="0004266C">
        <w:rPr>
          <w:rFonts w:ascii="Arial" w:hAnsi="Arial" w:cs="Arial"/>
          <w:i/>
          <w:sz w:val="20"/>
          <w:szCs w:val="20"/>
        </w:rPr>
        <w:t xml:space="preserve"> case</w:t>
      </w:r>
      <w:r w:rsidRPr="0004266C">
        <w:rPr>
          <w:rFonts w:ascii="Arial" w:hAnsi="Arial" w:cs="Arial"/>
          <w:sz w:val="20"/>
          <w:szCs w:val="20"/>
        </w:rPr>
        <w:t xml:space="preserve"> da repercussão geral, ensejando, então, a interposição e a subida de recurso extraordinário para cassação ou revisão do acórdão, conforme previsão legal específica constante do art. 543-B, § 4º, do Código de Processo Civil. </w:t>
      </w:r>
    </w:p>
    <w:p w14:paraId="3110B2D6"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lastRenderedPageBreak/>
        <w:t xml:space="preserve">9. Nada autoriza ou aconselha que se substituam as vias recursais ordinária e extraordinária pela reclamação. </w:t>
      </w:r>
    </w:p>
    <w:p w14:paraId="68A97AD4" w14:textId="77777777"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 xml:space="preserve">10. A novidade processual que corresponde à repercussão geral e seus efeitos não deve desfavorecer as partes, nem permitir a perpetuação de decisão frontalmente contrária ao entendimento vinculante adotado pelo Supremo Tribunal Federal. Nesses casos o questionamento deve ser remetido ao Tribunal competente para a revisão das decisões do Juízo de primeiro grau a fim de que aquela Corte o aprecie como o recurso cabível, independentemente de considerações sobre sua tempestividade. </w:t>
      </w:r>
    </w:p>
    <w:p w14:paraId="716354E5" w14:textId="79988808" w:rsidR="0004266C" w:rsidRDefault="0004266C" w:rsidP="00867739">
      <w:pPr>
        <w:spacing w:after="0" w:line="240" w:lineRule="auto"/>
        <w:ind w:left="2268" w:firstLine="284"/>
        <w:jc w:val="both"/>
        <w:rPr>
          <w:rFonts w:ascii="Arial" w:hAnsi="Arial" w:cs="Arial"/>
          <w:sz w:val="20"/>
          <w:szCs w:val="20"/>
        </w:rPr>
      </w:pPr>
      <w:r w:rsidRPr="0004266C">
        <w:rPr>
          <w:rFonts w:ascii="Arial" w:hAnsi="Arial" w:cs="Arial"/>
          <w:sz w:val="20"/>
          <w:szCs w:val="20"/>
        </w:rPr>
        <w:t>11. No caso presente tal medida não se mostra necessária. 12. Não-conhecimento da presente reclamação</w:t>
      </w:r>
      <w:r w:rsidR="001032FD">
        <w:rPr>
          <w:rFonts w:ascii="Arial" w:hAnsi="Arial" w:cs="Arial"/>
          <w:sz w:val="20"/>
          <w:szCs w:val="20"/>
        </w:rPr>
        <w:t xml:space="preserve">. </w:t>
      </w:r>
      <w:r w:rsidR="00017F73">
        <w:rPr>
          <w:rFonts w:ascii="Arial" w:hAnsi="Arial" w:cs="Arial"/>
          <w:sz w:val="20"/>
          <w:szCs w:val="20"/>
        </w:rPr>
        <w:t xml:space="preserve">(Rcl 10.793, </w:t>
      </w:r>
      <w:r w:rsidR="001032FD">
        <w:rPr>
          <w:rFonts w:ascii="Arial" w:hAnsi="Arial" w:cs="Arial"/>
          <w:sz w:val="20"/>
          <w:szCs w:val="20"/>
        </w:rPr>
        <w:t>R</w:t>
      </w:r>
      <w:r w:rsidR="00017F73">
        <w:rPr>
          <w:rFonts w:ascii="Arial" w:hAnsi="Arial" w:cs="Arial"/>
          <w:sz w:val="20"/>
          <w:szCs w:val="20"/>
        </w:rPr>
        <w:t>el. Min. Ellen Gracie, Tribunal Pleno, julgamento em</w:t>
      </w:r>
      <w:r>
        <w:rPr>
          <w:rFonts w:ascii="Arial" w:hAnsi="Arial" w:cs="Arial"/>
          <w:sz w:val="20"/>
          <w:szCs w:val="20"/>
        </w:rPr>
        <w:t xml:space="preserve"> 13/4/2011, </w:t>
      </w:r>
      <w:r w:rsidR="001032FD">
        <w:rPr>
          <w:rFonts w:ascii="Arial" w:hAnsi="Arial" w:cs="Arial"/>
          <w:sz w:val="20"/>
          <w:szCs w:val="20"/>
        </w:rPr>
        <w:t xml:space="preserve">decisão publicada no </w:t>
      </w:r>
      <w:r w:rsidRPr="00867739">
        <w:rPr>
          <w:rFonts w:ascii="Arial" w:hAnsi="Arial" w:cs="Arial"/>
          <w:i/>
          <w:sz w:val="20"/>
          <w:szCs w:val="20"/>
        </w:rPr>
        <w:t>D</w:t>
      </w:r>
      <w:r w:rsidR="001032FD" w:rsidRPr="00867739">
        <w:rPr>
          <w:rFonts w:ascii="Arial" w:hAnsi="Arial" w:cs="Arial"/>
          <w:i/>
          <w:sz w:val="20"/>
          <w:szCs w:val="20"/>
        </w:rPr>
        <w:t>JE</w:t>
      </w:r>
      <w:r>
        <w:rPr>
          <w:rFonts w:ascii="Arial" w:hAnsi="Arial" w:cs="Arial"/>
          <w:sz w:val="20"/>
          <w:szCs w:val="20"/>
        </w:rPr>
        <w:t xml:space="preserve"> de 6/6/2011</w:t>
      </w:r>
      <w:r w:rsidR="001032FD">
        <w:rPr>
          <w:rFonts w:ascii="Arial" w:hAnsi="Arial" w:cs="Arial"/>
          <w:sz w:val="20"/>
          <w:szCs w:val="20"/>
        </w:rPr>
        <w:t>.</w:t>
      </w:r>
      <w:r>
        <w:rPr>
          <w:rFonts w:ascii="Arial" w:hAnsi="Arial" w:cs="Arial"/>
          <w:sz w:val="20"/>
          <w:szCs w:val="20"/>
        </w:rPr>
        <w:t>)</w:t>
      </w:r>
    </w:p>
    <w:p w14:paraId="0ABCB720" w14:textId="77777777" w:rsidR="00017F73" w:rsidRDefault="0004266C" w:rsidP="0004266C">
      <w:pPr>
        <w:tabs>
          <w:tab w:val="left" w:pos="709"/>
        </w:tabs>
        <w:spacing w:after="0" w:line="360" w:lineRule="auto"/>
        <w:ind w:left="1701" w:firstLine="425"/>
        <w:jc w:val="both"/>
        <w:rPr>
          <w:rFonts w:ascii="Arial" w:hAnsi="Arial" w:cs="Arial"/>
          <w:sz w:val="24"/>
          <w:szCs w:val="24"/>
        </w:rPr>
      </w:pPr>
      <w:r>
        <w:rPr>
          <w:rFonts w:ascii="Arial" w:hAnsi="Arial" w:cs="Arial"/>
          <w:sz w:val="24"/>
          <w:szCs w:val="24"/>
        </w:rPr>
        <w:t xml:space="preserve"> </w:t>
      </w:r>
    </w:p>
    <w:p w14:paraId="04CA09B1" w14:textId="60480394" w:rsidR="00523437" w:rsidRDefault="002B7EB5" w:rsidP="002B7EB5">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8E1AEF">
        <w:rPr>
          <w:rFonts w:ascii="Arial" w:hAnsi="Arial" w:cs="Arial"/>
          <w:sz w:val="24"/>
          <w:szCs w:val="24"/>
        </w:rPr>
        <w:t xml:space="preserve">Entretanto, </w:t>
      </w:r>
      <w:r w:rsidR="0004266C">
        <w:rPr>
          <w:rFonts w:ascii="Arial" w:hAnsi="Arial" w:cs="Arial"/>
          <w:sz w:val="24"/>
          <w:szCs w:val="24"/>
        </w:rPr>
        <w:t xml:space="preserve">o contexto normativo foi modificado desde então, </w:t>
      </w:r>
      <w:r w:rsidR="00895155">
        <w:rPr>
          <w:rFonts w:ascii="Arial" w:hAnsi="Arial" w:cs="Arial"/>
          <w:sz w:val="24"/>
          <w:szCs w:val="24"/>
        </w:rPr>
        <w:t xml:space="preserve">e </w:t>
      </w:r>
      <w:r w:rsidR="0004266C">
        <w:rPr>
          <w:rFonts w:ascii="Arial" w:hAnsi="Arial" w:cs="Arial"/>
          <w:sz w:val="24"/>
          <w:szCs w:val="24"/>
        </w:rPr>
        <w:t xml:space="preserve">as </w:t>
      </w:r>
      <w:r w:rsidR="008E1AEF">
        <w:rPr>
          <w:rFonts w:ascii="Arial" w:hAnsi="Arial" w:cs="Arial"/>
          <w:sz w:val="24"/>
          <w:szCs w:val="24"/>
        </w:rPr>
        <w:t>novas disposições do CPC/2015 trouxeram mais confusão do que clareza à questão. Inicialmente, o</w:t>
      </w:r>
      <w:r>
        <w:rPr>
          <w:rFonts w:ascii="Arial" w:hAnsi="Arial" w:cs="Arial"/>
          <w:sz w:val="24"/>
          <w:szCs w:val="24"/>
        </w:rPr>
        <w:t xml:space="preserve"> § 2º do art. 1.030 dispõe ser cabível o recurso de agravo nas hipóteses em que o recurso extraordinário tenha seu seguimento negado pelo </w:t>
      </w:r>
      <w:r w:rsidR="00895155">
        <w:rPr>
          <w:rFonts w:ascii="Arial" w:hAnsi="Arial" w:cs="Arial"/>
          <w:sz w:val="24"/>
          <w:szCs w:val="24"/>
        </w:rPr>
        <w:t>t</w:t>
      </w:r>
      <w:r>
        <w:rPr>
          <w:rFonts w:ascii="Arial" w:hAnsi="Arial" w:cs="Arial"/>
          <w:sz w:val="24"/>
          <w:szCs w:val="24"/>
        </w:rPr>
        <w:t xml:space="preserve">ribunal de origem nas situações em que </w:t>
      </w:r>
      <w:r w:rsidR="008D731C">
        <w:rPr>
          <w:rFonts w:ascii="Arial" w:hAnsi="Arial" w:cs="Arial"/>
          <w:sz w:val="24"/>
          <w:szCs w:val="24"/>
        </w:rPr>
        <w:t xml:space="preserve">se </w:t>
      </w:r>
      <w:r>
        <w:rPr>
          <w:rFonts w:ascii="Arial" w:hAnsi="Arial" w:cs="Arial"/>
          <w:sz w:val="24"/>
          <w:szCs w:val="24"/>
        </w:rPr>
        <w:t>“</w:t>
      </w:r>
      <w:r w:rsidRPr="002B7EB5">
        <w:rPr>
          <w:rFonts w:ascii="Arial" w:hAnsi="Arial" w:cs="Arial"/>
          <w:sz w:val="24"/>
          <w:szCs w:val="24"/>
        </w:rPr>
        <w:t>discuta questão constitucional à qual o Supremo Tribunal Federal não tenha reconhecido a existência de repercussão geral</w:t>
      </w:r>
      <w:r>
        <w:rPr>
          <w:rFonts w:ascii="Arial" w:hAnsi="Arial" w:cs="Arial"/>
          <w:sz w:val="24"/>
          <w:szCs w:val="24"/>
        </w:rPr>
        <w:t>”</w:t>
      </w:r>
      <w:r w:rsidR="008D731C">
        <w:rPr>
          <w:rFonts w:ascii="Arial" w:hAnsi="Arial" w:cs="Arial"/>
          <w:sz w:val="24"/>
          <w:szCs w:val="24"/>
        </w:rPr>
        <w:t>, bem como</w:t>
      </w:r>
      <w:r w:rsidRPr="002B7EB5">
        <w:rPr>
          <w:rFonts w:ascii="Arial" w:hAnsi="Arial" w:cs="Arial"/>
          <w:sz w:val="24"/>
          <w:szCs w:val="24"/>
        </w:rPr>
        <w:t xml:space="preserve"> </w:t>
      </w:r>
      <w:r w:rsidR="008D731C">
        <w:rPr>
          <w:rFonts w:ascii="Arial" w:hAnsi="Arial" w:cs="Arial"/>
          <w:sz w:val="24"/>
          <w:szCs w:val="24"/>
        </w:rPr>
        <w:t>nos casos em que</w:t>
      </w:r>
      <w:r w:rsidRPr="002B7EB5">
        <w:rPr>
          <w:rFonts w:ascii="Arial" w:hAnsi="Arial" w:cs="Arial"/>
          <w:sz w:val="24"/>
          <w:szCs w:val="24"/>
        </w:rPr>
        <w:t xml:space="preserve"> </w:t>
      </w:r>
      <w:r>
        <w:rPr>
          <w:rFonts w:ascii="Arial" w:hAnsi="Arial" w:cs="Arial"/>
          <w:sz w:val="24"/>
          <w:szCs w:val="24"/>
        </w:rPr>
        <w:t>se trate de “</w:t>
      </w:r>
      <w:r w:rsidRPr="002B7EB5">
        <w:rPr>
          <w:rFonts w:ascii="Arial" w:hAnsi="Arial" w:cs="Arial"/>
          <w:sz w:val="24"/>
          <w:szCs w:val="24"/>
        </w:rPr>
        <w:t>recurso extraordinário interposto contra acórdão que esteja em conformidade com entendimento do Supremo Tribunal Federal exarado no regime de repercussão geral</w:t>
      </w:r>
      <w:r>
        <w:rPr>
          <w:rFonts w:ascii="Arial" w:hAnsi="Arial" w:cs="Arial"/>
          <w:sz w:val="24"/>
          <w:szCs w:val="24"/>
        </w:rPr>
        <w:t xml:space="preserve">”. De igual forma, em outra situação, o </w:t>
      </w:r>
      <w:r w:rsidR="00523437">
        <w:rPr>
          <w:rFonts w:ascii="Arial" w:hAnsi="Arial" w:cs="Arial"/>
          <w:sz w:val="24"/>
          <w:szCs w:val="24"/>
        </w:rPr>
        <w:t>§ 7º do 1.035</w:t>
      </w:r>
      <w:r>
        <w:rPr>
          <w:rFonts w:ascii="Arial" w:hAnsi="Arial" w:cs="Arial"/>
          <w:sz w:val="24"/>
          <w:szCs w:val="24"/>
        </w:rPr>
        <w:t xml:space="preserve"> afirma caber o recurso de agravo interno diante</w:t>
      </w:r>
      <w:r w:rsidR="0094494D">
        <w:rPr>
          <w:rFonts w:ascii="Arial" w:hAnsi="Arial" w:cs="Arial"/>
          <w:sz w:val="24"/>
          <w:szCs w:val="24"/>
        </w:rPr>
        <w:t xml:space="preserve"> de</w:t>
      </w:r>
      <w:r>
        <w:rPr>
          <w:rFonts w:ascii="Arial" w:hAnsi="Arial" w:cs="Arial"/>
          <w:sz w:val="24"/>
          <w:szCs w:val="24"/>
        </w:rPr>
        <w:t xml:space="preserve"> decisão que aplica entendimento firmado em repercussão geral.</w:t>
      </w:r>
    </w:p>
    <w:p w14:paraId="55E26E37" w14:textId="45BE3BAD" w:rsidR="002B7EB5" w:rsidRDefault="002B7EB5" w:rsidP="002B7EB5">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A grande polêmica, porém, advém da previsão contida no</w:t>
      </w:r>
      <w:r w:rsidR="005A45DD">
        <w:rPr>
          <w:rFonts w:ascii="Arial" w:hAnsi="Arial" w:cs="Arial"/>
          <w:sz w:val="24"/>
          <w:szCs w:val="24"/>
        </w:rPr>
        <w:t xml:space="preserve"> </w:t>
      </w:r>
      <w:r w:rsidR="007546FC">
        <w:rPr>
          <w:rFonts w:ascii="Arial" w:hAnsi="Arial" w:cs="Arial"/>
          <w:sz w:val="24"/>
          <w:szCs w:val="24"/>
        </w:rPr>
        <w:t>a</w:t>
      </w:r>
      <w:r w:rsidR="005A45DD">
        <w:rPr>
          <w:rFonts w:ascii="Arial" w:hAnsi="Arial" w:cs="Arial"/>
          <w:sz w:val="24"/>
          <w:szCs w:val="24"/>
        </w:rPr>
        <w:t>rt. 988, § 5º, II, do CPC/2015, conforme redação atribuída pela Lei nº 13.256/2016. O dispositivo afirma ser inadmissível a reclamação “</w:t>
      </w:r>
      <w:r w:rsidR="005A45DD" w:rsidRPr="005A45DD">
        <w:rPr>
          <w:rFonts w:ascii="Arial" w:hAnsi="Arial" w:cs="Arial"/>
          <w:sz w:val="24"/>
          <w:szCs w:val="24"/>
        </w:rPr>
        <w:t>proposta para garantir a observância de acórdão de recurso extraordinário com repercussão geral reconhecida ou de acórdão proferido em julgamento de recursos extraordinário ou especial repetitivos, quando não esgotadas as instâncias ordinárias</w:t>
      </w:r>
      <w:r w:rsidR="005A45DD">
        <w:rPr>
          <w:rFonts w:ascii="Arial" w:hAnsi="Arial" w:cs="Arial"/>
          <w:sz w:val="24"/>
          <w:szCs w:val="24"/>
        </w:rPr>
        <w:t xml:space="preserve">”. A </w:t>
      </w:r>
      <w:r w:rsidR="000116E8">
        <w:rPr>
          <w:rFonts w:ascii="Arial" w:hAnsi="Arial" w:cs="Arial"/>
          <w:i/>
          <w:sz w:val="24"/>
          <w:szCs w:val="24"/>
        </w:rPr>
        <w:t>contrario</w:t>
      </w:r>
      <w:r w:rsidR="005A45DD">
        <w:rPr>
          <w:rFonts w:ascii="Arial" w:hAnsi="Arial" w:cs="Arial"/>
          <w:i/>
          <w:sz w:val="24"/>
          <w:szCs w:val="24"/>
        </w:rPr>
        <w:t xml:space="preserve"> sensu</w:t>
      </w:r>
      <w:r w:rsidR="005A45DD">
        <w:rPr>
          <w:rFonts w:ascii="Arial" w:hAnsi="Arial" w:cs="Arial"/>
          <w:sz w:val="24"/>
          <w:szCs w:val="24"/>
        </w:rPr>
        <w:t>, se esgotada</w:t>
      </w:r>
      <w:r w:rsidR="00685249">
        <w:rPr>
          <w:rFonts w:ascii="Arial" w:hAnsi="Arial" w:cs="Arial"/>
          <w:sz w:val="24"/>
          <w:szCs w:val="24"/>
        </w:rPr>
        <w:t>s</w:t>
      </w:r>
      <w:r w:rsidR="005A45DD">
        <w:rPr>
          <w:rFonts w:ascii="Arial" w:hAnsi="Arial" w:cs="Arial"/>
          <w:sz w:val="24"/>
          <w:szCs w:val="24"/>
        </w:rPr>
        <w:t xml:space="preserve"> as instâncias ordinárias, seria cabível a reclamação para garantir a observância de entendimento afirmado pelo STF no julgamento de recurso extraordinário com repercussão geral?</w:t>
      </w:r>
    </w:p>
    <w:p w14:paraId="6AAB268B" w14:textId="77777777" w:rsidR="00D71F56" w:rsidRDefault="00D71F56" w:rsidP="004127A3">
      <w:pPr>
        <w:spacing w:line="360" w:lineRule="auto"/>
        <w:ind w:firstLine="708"/>
        <w:jc w:val="both"/>
        <w:rPr>
          <w:rFonts w:ascii="Arial" w:hAnsi="Arial" w:cs="Arial"/>
          <w:sz w:val="24"/>
          <w:szCs w:val="24"/>
        </w:rPr>
      </w:pPr>
      <w:r>
        <w:rPr>
          <w:rFonts w:ascii="Arial" w:hAnsi="Arial" w:cs="Arial"/>
          <w:sz w:val="24"/>
          <w:szCs w:val="24"/>
        </w:rPr>
        <w:t>Há, ainda, mais um elemento a ser considerado no debate. A mesma Lei nº 13.256/2016 incluiu os §§ 5º e 6º ao art</w:t>
      </w:r>
      <w:r w:rsidR="00685249">
        <w:rPr>
          <w:rFonts w:ascii="Arial" w:hAnsi="Arial" w:cs="Arial"/>
          <w:sz w:val="24"/>
          <w:szCs w:val="24"/>
        </w:rPr>
        <w:t>.</w:t>
      </w:r>
      <w:r>
        <w:rPr>
          <w:rFonts w:ascii="Arial" w:hAnsi="Arial" w:cs="Arial"/>
          <w:sz w:val="24"/>
          <w:szCs w:val="24"/>
        </w:rPr>
        <w:t xml:space="preserve"> 966 do CPC/2015, que trata</w:t>
      </w:r>
      <w:r w:rsidR="00685249">
        <w:rPr>
          <w:rFonts w:ascii="Arial" w:hAnsi="Arial" w:cs="Arial"/>
          <w:sz w:val="24"/>
          <w:szCs w:val="24"/>
        </w:rPr>
        <w:t>m</w:t>
      </w:r>
      <w:r>
        <w:rPr>
          <w:rFonts w:ascii="Arial" w:hAnsi="Arial" w:cs="Arial"/>
          <w:sz w:val="24"/>
          <w:szCs w:val="24"/>
        </w:rPr>
        <w:t xml:space="preserve"> da ação rescisória, que assim dispõem:</w:t>
      </w:r>
    </w:p>
    <w:p w14:paraId="42F29849" w14:textId="77777777" w:rsidR="00D71F56" w:rsidRPr="00532CE0" w:rsidRDefault="00D71F56" w:rsidP="00867739">
      <w:pPr>
        <w:spacing w:after="0" w:line="240" w:lineRule="auto"/>
        <w:ind w:left="2268" w:firstLine="284"/>
        <w:jc w:val="both"/>
        <w:rPr>
          <w:rFonts w:ascii="Arial" w:hAnsi="Arial" w:cs="Arial"/>
          <w:sz w:val="20"/>
          <w:szCs w:val="20"/>
        </w:rPr>
      </w:pPr>
      <w:r w:rsidRPr="00532CE0">
        <w:rPr>
          <w:rFonts w:ascii="Arial" w:hAnsi="Arial" w:cs="Arial"/>
          <w:sz w:val="20"/>
          <w:szCs w:val="20"/>
        </w:rPr>
        <w:t>Art. 966.  A decisão de mérito, transitada em julgado, pode ser rescindida quando:</w:t>
      </w:r>
    </w:p>
    <w:p w14:paraId="6FC8F0AC" w14:textId="77777777" w:rsidR="00D71F56" w:rsidRPr="00532CE0" w:rsidRDefault="00D71F56" w:rsidP="00867739">
      <w:pPr>
        <w:spacing w:after="0" w:line="240" w:lineRule="auto"/>
        <w:ind w:left="2268" w:firstLine="284"/>
        <w:jc w:val="both"/>
        <w:rPr>
          <w:rFonts w:ascii="Arial" w:hAnsi="Arial" w:cs="Arial"/>
          <w:sz w:val="20"/>
          <w:szCs w:val="20"/>
        </w:rPr>
      </w:pPr>
      <w:r w:rsidRPr="00532CE0">
        <w:rPr>
          <w:rFonts w:ascii="Arial" w:hAnsi="Arial" w:cs="Arial"/>
          <w:sz w:val="20"/>
          <w:szCs w:val="20"/>
        </w:rPr>
        <w:t>[...]</w:t>
      </w:r>
    </w:p>
    <w:p w14:paraId="0AC5F39E" w14:textId="2E043FCE" w:rsidR="00D71F56" w:rsidRPr="00532CE0" w:rsidRDefault="00D71F56" w:rsidP="00867739">
      <w:pPr>
        <w:spacing w:after="0" w:line="240" w:lineRule="auto"/>
        <w:ind w:left="2268" w:firstLine="284"/>
        <w:jc w:val="both"/>
        <w:rPr>
          <w:rFonts w:ascii="Arial" w:hAnsi="Arial" w:cs="Arial"/>
          <w:sz w:val="20"/>
          <w:szCs w:val="20"/>
        </w:rPr>
      </w:pPr>
      <w:r w:rsidRPr="00532CE0">
        <w:rPr>
          <w:rFonts w:ascii="Arial" w:hAnsi="Arial" w:cs="Arial"/>
          <w:sz w:val="20"/>
          <w:szCs w:val="20"/>
        </w:rPr>
        <w:t xml:space="preserve">V </w:t>
      </w:r>
      <w:r w:rsidR="007546FC">
        <w:rPr>
          <w:rFonts w:ascii="Arial" w:hAnsi="Arial" w:cs="Arial"/>
          <w:sz w:val="20"/>
          <w:szCs w:val="20"/>
        </w:rPr>
        <w:t>–</w:t>
      </w:r>
      <w:r w:rsidRPr="00532CE0">
        <w:rPr>
          <w:rFonts w:ascii="Arial" w:hAnsi="Arial" w:cs="Arial"/>
          <w:sz w:val="20"/>
          <w:szCs w:val="20"/>
        </w:rPr>
        <w:t xml:space="preserve"> violar manifestamente norma jurídica;</w:t>
      </w:r>
    </w:p>
    <w:p w14:paraId="671FB50F" w14:textId="77777777" w:rsidR="00D71F56" w:rsidRPr="00532CE0" w:rsidRDefault="00D71F56" w:rsidP="00867739">
      <w:pPr>
        <w:spacing w:after="0" w:line="240" w:lineRule="auto"/>
        <w:ind w:left="2268" w:firstLine="284"/>
        <w:jc w:val="both"/>
        <w:rPr>
          <w:rFonts w:ascii="Arial" w:hAnsi="Arial" w:cs="Arial"/>
          <w:sz w:val="20"/>
          <w:szCs w:val="20"/>
        </w:rPr>
      </w:pPr>
      <w:r w:rsidRPr="00532CE0">
        <w:rPr>
          <w:rFonts w:ascii="Arial" w:hAnsi="Arial" w:cs="Arial"/>
          <w:sz w:val="20"/>
          <w:szCs w:val="20"/>
        </w:rPr>
        <w:t>[...]</w:t>
      </w:r>
    </w:p>
    <w:p w14:paraId="4671F749" w14:textId="77777777" w:rsidR="00D71F56" w:rsidRPr="00532CE0" w:rsidRDefault="00D71F56" w:rsidP="00867739">
      <w:pPr>
        <w:spacing w:after="0" w:line="240" w:lineRule="auto"/>
        <w:ind w:left="2268" w:firstLine="284"/>
        <w:jc w:val="both"/>
        <w:rPr>
          <w:rFonts w:ascii="Arial" w:hAnsi="Arial" w:cs="Arial"/>
          <w:sz w:val="20"/>
          <w:szCs w:val="20"/>
        </w:rPr>
      </w:pPr>
      <w:r w:rsidRPr="00532CE0">
        <w:rPr>
          <w:rFonts w:ascii="Arial" w:hAnsi="Arial" w:cs="Arial"/>
          <w:sz w:val="20"/>
          <w:szCs w:val="20"/>
        </w:rPr>
        <w:t xml:space="preserve">§ 5º Cabe ação rescisória, com fundamento no inciso V do caput deste artigo, contra decisão baseada em enunciado de súmula ou acórdão proferido em julgamento de casos repetitivos que não tenha considerado a existência de </w:t>
      </w:r>
      <w:r w:rsidRPr="00532CE0">
        <w:rPr>
          <w:rFonts w:ascii="Arial" w:hAnsi="Arial" w:cs="Arial"/>
          <w:sz w:val="20"/>
          <w:szCs w:val="20"/>
        </w:rPr>
        <w:lastRenderedPageBreak/>
        <w:t>distinção entre a questão discutida no processo e o padrão decisório que lhe deu fundamento.</w:t>
      </w:r>
    </w:p>
    <w:p w14:paraId="1D288882" w14:textId="77777777" w:rsidR="00D71F56" w:rsidRPr="00532CE0" w:rsidRDefault="00D71F56" w:rsidP="00867739">
      <w:pPr>
        <w:spacing w:after="0" w:line="240" w:lineRule="auto"/>
        <w:ind w:left="2268" w:firstLine="284"/>
        <w:jc w:val="both"/>
        <w:rPr>
          <w:rFonts w:ascii="Arial" w:hAnsi="Arial" w:cs="Arial"/>
          <w:sz w:val="20"/>
          <w:szCs w:val="20"/>
        </w:rPr>
      </w:pPr>
      <w:r w:rsidRPr="00532CE0">
        <w:rPr>
          <w:rFonts w:ascii="Arial" w:hAnsi="Arial" w:cs="Arial"/>
          <w:sz w:val="20"/>
          <w:szCs w:val="20"/>
        </w:rPr>
        <w:t xml:space="preserve">§ 6º Quando a ação rescisória </w:t>
      </w:r>
      <w:proofErr w:type="gramStart"/>
      <w:r w:rsidRPr="00532CE0">
        <w:rPr>
          <w:rFonts w:ascii="Arial" w:hAnsi="Arial" w:cs="Arial"/>
          <w:sz w:val="20"/>
          <w:szCs w:val="20"/>
        </w:rPr>
        <w:t>fundar-se</w:t>
      </w:r>
      <w:proofErr w:type="gramEnd"/>
      <w:r w:rsidRPr="00532CE0">
        <w:rPr>
          <w:rFonts w:ascii="Arial" w:hAnsi="Arial" w:cs="Arial"/>
          <w:sz w:val="20"/>
          <w:szCs w:val="20"/>
        </w:rPr>
        <w:t xml:space="preserve"> na hipótese do § 5º deste artigo, caberá ao autor, sob pena de inépcia, demonstrar, fundamentadamente, tratar-se de situação particularizada por hipótese fática distinta ou de questão jurídica não examinada, a impor outra solução jurídica.</w:t>
      </w:r>
    </w:p>
    <w:p w14:paraId="3709A6AA" w14:textId="77777777" w:rsidR="00D71F56" w:rsidRDefault="00D71F56" w:rsidP="00D71F56">
      <w:pPr>
        <w:ind w:firstLine="708"/>
        <w:jc w:val="both"/>
        <w:rPr>
          <w:rFonts w:ascii="Arial" w:hAnsi="Arial" w:cs="Arial"/>
          <w:sz w:val="24"/>
          <w:szCs w:val="24"/>
        </w:rPr>
      </w:pPr>
    </w:p>
    <w:p w14:paraId="084B8D85" w14:textId="74108126" w:rsidR="00532CE0" w:rsidRDefault="00532CE0" w:rsidP="004127A3">
      <w:pPr>
        <w:spacing w:line="360" w:lineRule="auto"/>
        <w:ind w:firstLine="708"/>
        <w:jc w:val="both"/>
        <w:rPr>
          <w:rFonts w:ascii="Arial" w:hAnsi="Arial" w:cs="Arial"/>
          <w:sz w:val="24"/>
          <w:szCs w:val="24"/>
        </w:rPr>
      </w:pPr>
      <w:commentRangeStart w:id="3"/>
      <w:r>
        <w:rPr>
          <w:rFonts w:ascii="Arial" w:hAnsi="Arial" w:cs="Arial"/>
          <w:sz w:val="24"/>
          <w:szCs w:val="24"/>
        </w:rPr>
        <w:t xml:space="preserve">Desse modo, coloca-se a discussão: considerada a hipótese em que o entendimento firmado pelo STF no julgamento do mérito de um recurso extraordinário com repercussão geral tenha sido aplicado de forma errônea em um caso concreto, qual será a medida processual a ser adotada pela parte prejudicada? </w:t>
      </w:r>
      <w:commentRangeEnd w:id="3"/>
      <w:r w:rsidR="00B83B00">
        <w:rPr>
          <w:rStyle w:val="Refdecomentrio"/>
        </w:rPr>
        <w:commentReference w:id="3"/>
      </w:r>
      <w:r>
        <w:rPr>
          <w:rFonts w:ascii="Arial" w:hAnsi="Arial" w:cs="Arial"/>
          <w:sz w:val="24"/>
          <w:szCs w:val="24"/>
        </w:rPr>
        <w:t xml:space="preserve">Agravo interno para o órgão colegiado do próprio </w:t>
      </w:r>
      <w:r w:rsidR="00776F00">
        <w:rPr>
          <w:rFonts w:ascii="Arial" w:hAnsi="Arial" w:cs="Arial"/>
          <w:sz w:val="24"/>
          <w:szCs w:val="24"/>
        </w:rPr>
        <w:t>t</w:t>
      </w:r>
      <w:r>
        <w:rPr>
          <w:rFonts w:ascii="Arial" w:hAnsi="Arial" w:cs="Arial"/>
          <w:sz w:val="24"/>
          <w:szCs w:val="24"/>
        </w:rPr>
        <w:t>ribunal de origem? Reclamação destinada ao Supremo Tribunal Federal? Ou deve-se aguardar o trânsito em julgado do feito e proceder ao ajuizamento de ação rescisória?</w:t>
      </w:r>
    </w:p>
    <w:p w14:paraId="5580DEEA" w14:textId="7E6CCE1F" w:rsidR="00086ACA" w:rsidRDefault="00532CE0" w:rsidP="004127A3">
      <w:pPr>
        <w:spacing w:line="360" w:lineRule="auto"/>
        <w:ind w:firstLine="708"/>
        <w:jc w:val="both"/>
        <w:rPr>
          <w:rFonts w:ascii="Arial" w:hAnsi="Arial" w:cs="Arial"/>
          <w:sz w:val="24"/>
          <w:szCs w:val="24"/>
        </w:rPr>
      </w:pPr>
      <w:r>
        <w:rPr>
          <w:rFonts w:ascii="Arial" w:hAnsi="Arial" w:cs="Arial"/>
          <w:sz w:val="24"/>
          <w:szCs w:val="24"/>
        </w:rPr>
        <w:t xml:space="preserve">A verdade é que a questão ainda não se encontra totalmente pacificada pelo STF. </w:t>
      </w:r>
      <w:r w:rsidR="00D71F56">
        <w:rPr>
          <w:rFonts w:ascii="Arial" w:hAnsi="Arial" w:cs="Arial"/>
          <w:sz w:val="24"/>
          <w:szCs w:val="24"/>
        </w:rPr>
        <w:t>A</w:t>
      </w:r>
      <w:r w:rsidR="004127A3">
        <w:rPr>
          <w:rFonts w:ascii="Arial" w:hAnsi="Arial" w:cs="Arial"/>
          <w:sz w:val="24"/>
          <w:szCs w:val="24"/>
        </w:rPr>
        <w:t xml:space="preserve"> matéria está pendente </w:t>
      </w:r>
      <w:r w:rsidR="00E15693">
        <w:rPr>
          <w:rFonts w:ascii="Arial" w:hAnsi="Arial" w:cs="Arial"/>
          <w:sz w:val="24"/>
          <w:szCs w:val="24"/>
        </w:rPr>
        <w:t xml:space="preserve">de definição por um pedido de vista formulado pelo Ministro Luiz Fux nos </w:t>
      </w:r>
      <w:r w:rsidR="00EA7AD4">
        <w:rPr>
          <w:rFonts w:ascii="Arial" w:hAnsi="Arial" w:cs="Arial"/>
          <w:sz w:val="24"/>
          <w:szCs w:val="24"/>
        </w:rPr>
        <w:t>a</w:t>
      </w:r>
      <w:r w:rsidR="00E15693">
        <w:rPr>
          <w:rFonts w:ascii="Arial" w:hAnsi="Arial" w:cs="Arial"/>
          <w:sz w:val="24"/>
          <w:szCs w:val="24"/>
        </w:rPr>
        <w:t xml:space="preserve">gravos </w:t>
      </w:r>
      <w:r w:rsidR="00EA7AD4">
        <w:rPr>
          <w:rFonts w:ascii="Arial" w:hAnsi="Arial" w:cs="Arial"/>
          <w:sz w:val="24"/>
          <w:szCs w:val="24"/>
        </w:rPr>
        <w:t>r</w:t>
      </w:r>
      <w:r w:rsidR="00E15693">
        <w:rPr>
          <w:rFonts w:ascii="Arial" w:hAnsi="Arial" w:cs="Arial"/>
          <w:sz w:val="24"/>
          <w:szCs w:val="24"/>
        </w:rPr>
        <w:t xml:space="preserve">egimentais na </w:t>
      </w:r>
      <w:r w:rsidR="00EA7AD4">
        <w:rPr>
          <w:rFonts w:ascii="Arial" w:hAnsi="Arial" w:cs="Arial"/>
          <w:sz w:val="24"/>
          <w:szCs w:val="24"/>
        </w:rPr>
        <w:t xml:space="preserve">Rcl </w:t>
      </w:r>
      <w:r w:rsidR="00E15693">
        <w:rPr>
          <w:rFonts w:ascii="Arial" w:hAnsi="Arial" w:cs="Arial"/>
          <w:sz w:val="24"/>
          <w:szCs w:val="24"/>
        </w:rPr>
        <w:t>11.408 e 11.427, ambas de relatoria do Ministro Ricardo Lewandowski. Os fe</w:t>
      </w:r>
      <w:r w:rsidR="006E385F">
        <w:rPr>
          <w:rFonts w:ascii="Arial" w:hAnsi="Arial" w:cs="Arial"/>
          <w:sz w:val="24"/>
          <w:szCs w:val="24"/>
        </w:rPr>
        <w:t>itos não foram conhecidos pelo R</w:t>
      </w:r>
      <w:r w:rsidR="00E15693">
        <w:rPr>
          <w:rFonts w:ascii="Arial" w:hAnsi="Arial" w:cs="Arial"/>
          <w:sz w:val="24"/>
          <w:szCs w:val="24"/>
        </w:rPr>
        <w:t>elator, que aplicou o entendimento mais tradicional acima mencionado. Interpostos os agravos regimentais, o julgamento foi incialmente suspenso por pedido de vista do Ministro</w:t>
      </w:r>
      <w:r w:rsidR="00086ACA">
        <w:rPr>
          <w:rFonts w:ascii="Arial" w:hAnsi="Arial" w:cs="Arial"/>
          <w:sz w:val="24"/>
          <w:szCs w:val="24"/>
        </w:rPr>
        <w:t xml:space="preserve"> Roberto Barroso, que apresentou voto em abril de 2015 acompanha</w:t>
      </w:r>
      <w:r w:rsidR="008465F8">
        <w:rPr>
          <w:rFonts w:ascii="Arial" w:hAnsi="Arial" w:cs="Arial"/>
          <w:sz w:val="24"/>
          <w:szCs w:val="24"/>
        </w:rPr>
        <w:t>n</w:t>
      </w:r>
      <w:r w:rsidR="00086ACA">
        <w:rPr>
          <w:rFonts w:ascii="Arial" w:hAnsi="Arial" w:cs="Arial"/>
          <w:sz w:val="24"/>
          <w:szCs w:val="24"/>
        </w:rPr>
        <w:t xml:space="preserve">do o </w:t>
      </w:r>
      <w:r w:rsidR="006E385F">
        <w:rPr>
          <w:rFonts w:ascii="Arial" w:hAnsi="Arial" w:cs="Arial"/>
          <w:sz w:val="24"/>
          <w:szCs w:val="24"/>
        </w:rPr>
        <w:t>R</w:t>
      </w:r>
      <w:bookmarkStart w:id="4" w:name="_GoBack"/>
      <w:bookmarkEnd w:id="4"/>
      <w:r w:rsidR="00086ACA">
        <w:rPr>
          <w:rFonts w:ascii="Arial" w:hAnsi="Arial" w:cs="Arial"/>
          <w:sz w:val="24"/>
          <w:szCs w:val="24"/>
        </w:rPr>
        <w:t xml:space="preserve">elator. Na ocasião, argumentou-se o seguinte: </w:t>
      </w:r>
    </w:p>
    <w:p w14:paraId="5C5FF94A" w14:textId="77777777" w:rsidR="008846BD" w:rsidRDefault="008846BD" w:rsidP="009A5F41">
      <w:pPr>
        <w:spacing w:line="360" w:lineRule="auto"/>
        <w:ind w:left="2268" w:firstLine="708"/>
        <w:jc w:val="both"/>
        <w:rPr>
          <w:rFonts w:ascii="Arial" w:hAnsi="Arial" w:cs="Arial"/>
          <w:sz w:val="20"/>
          <w:szCs w:val="20"/>
        </w:rPr>
      </w:pPr>
    </w:p>
    <w:p w14:paraId="4BF4884E" w14:textId="2ACA1301" w:rsidR="00086ACA" w:rsidRDefault="00086ACA" w:rsidP="00867739">
      <w:pPr>
        <w:spacing w:after="0" w:line="240" w:lineRule="auto"/>
        <w:ind w:left="2268" w:firstLine="284"/>
        <w:jc w:val="both"/>
        <w:rPr>
          <w:rFonts w:ascii="Arial" w:hAnsi="Arial" w:cs="Arial"/>
          <w:sz w:val="20"/>
          <w:szCs w:val="20"/>
        </w:rPr>
      </w:pPr>
      <w:r w:rsidRPr="009A5F41">
        <w:rPr>
          <w:rFonts w:ascii="Arial" w:hAnsi="Arial" w:cs="Arial"/>
          <w:sz w:val="20"/>
          <w:szCs w:val="20"/>
        </w:rPr>
        <w:t>Não podemos admitir que as reclamações atinjam o número anteriormente assumido pelo recurso extraordinário. Ao admitir, em tese, o cabimento de reclamação, é preciso ter em conta que a repercussão geral foi criada par</w:t>
      </w:r>
      <w:r w:rsidR="008465F8" w:rsidRPr="009A5F41">
        <w:rPr>
          <w:rFonts w:ascii="Arial" w:hAnsi="Arial" w:cs="Arial"/>
          <w:sz w:val="20"/>
          <w:szCs w:val="20"/>
        </w:rPr>
        <w:t>a</w:t>
      </w:r>
      <w:r w:rsidRPr="009A5F41">
        <w:rPr>
          <w:rFonts w:ascii="Arial" w:hAnsi="Arial" w:cs="Arial"/>
          <w:sz w:val="20"/>
          <w:szCs w:val="20"/>
        </w:rPr>
        <w:t xml:space="preserve"> funcionar como um filtro que limitasse os recursos. Se adotarmos uma interpretação que, em lugar de um número espantoso de recursos, passemos a ter um número espantoso de reclamações, teremos trocado seis por meia dúzia.</w:t>
      </w:r>
    </w:p>
    <w:p w14:paraId="2547CFAD" w14:textId="77777777" w:rsidR="008846BD" w:rsidRPr="009A5F41" w:rsidRDefault="008846BD" w:rsidP="009A5F41">
      <w:pPr>
        <w:spacing w:line="360" w:lineRule="auto"/>
        <w:ind w:left="2268" w:firstLine="708"/>
        <w:jc w:val="both"/>
        <w:rPr>
          <w:rFonts w:ascii="Arial" w:hAnsi="Arial" w:cs="Arial"/>
          <w:sz w:val="20"/>
          <w:szCs w:val="20"/>
        </w:rPr>
      </w:pPr>
    </w:p>
    <w:p w14:paraId="7F1DF53E" w14:textId="77BFCD9E" w:rsidR="00086ACA" w:rsidRDefault="00086ACA" w:rsidP="00086ACA">
      <w:pPr>
        <w:spacing w:line="360" w:lineRule="auto"/>
        <w:ind w:firstLine="708"/>
        <w:jc w:val="both"/>
        <w:rPr>
          <w:rFonts w:ascii="Arial" w:hAnsi="Arial" w:cs="Arial"/>
          <w:sz w:val="24"/>
          <w:szCs w:val="24"/>
        </w:rPr>
      </w:pPr>
      <w:r>
        <w:rPr>
          <w:rFonts w:ascii="Arial" w:hAnsi="Arial" w:cs="Arial"/>
          <w:sz w:val="24"/>
          <w:szCs w:val="24"/>
        </w:rPr>
        <w:t>Como dito, o julgamento foi novamente suspenso por pedido de vista do Ministro Lu</w:t>
      </w:r>
      <w:r w:rsidR="008846BD">
        <w:rPr>
          <w:rFonts w:ascii="Arial" w:hAnsi="Arial" w:cs="Arial"/>
          <w:sz w:val="24"/>
          <w:szCs w:val="24"/>
        </w:rPr>
        <w:t>i</w:t>
      </w:r>
      <w:r>
        <w:rPr>
          <w:rFonts w:ascii="Arial" w:hAnsi="Arial" w:cs="Arial"/>
          <w:sz w:val="24"/>
          <w:szCs w:val="24"/>
        </w:rPr>
        <w:t>z Fux. Apesar de os casos concretos terem sido ajuizados sob a vigência do CPC/1973, que não disciplinava de modo específico o meio processual da reclamação, é possível que</w:t>
      </w:r>
      <w:r w:rsidR="00F95F8E">
        <w:rPr>
          <w:rFonts w:ascii="Arial" w:hAnsi="Arial" w:cs="Arial"/>
          <w:sz w:val="24"/>
          <w:szCs w:val="24"/>
        </w:rPr>
        <w:t>,</w:t>
      </w:r>
      <w:r>
        <w:rPr>
          <w:rFonts w:ascii="Arial" w:hAnsi="Arial" w:cs="Arial"/>
          <w:sz w:val="24"/>
          <w:szCs w:val="24"/>
        </w:rPr>
        <w:t xml:space="preserve"> quando o julgamento seja retomado</w:t>
      </w:r>
      <w:r w:rsidR="00F95F8E">
        <w:rPr>
          <w:rFonts w:ascii="Arial" w:hAnsi="Arial" w:cs="Arial"/>
          <w:sz w:val="24"/>
          <w:szCs w:val="24"/>
        </w:rPr>
        <w:t>,</w:t>
      </w:r>
      <w:r>
        <w:rPr>
          <w:rFonts w:ascii="Arial" w:hAnsi="Arial" w:cs="Arial"/>
          <w:sz w:val="24"/>
          <w:szCs w:val="24"/>
        </w:rPr>
        <w:t xml:space="preserve"> o Tribunal já fixe sua interpretação sobre o cabimento ou não de tal via em tais casos à luz do CPC/2015.</w:t>
      </w:r>
    </w:p>
    <w:p w14:paraId="3B5654B8" w14:textId="77777777" w:rsidR="00F9702E" w:rsidRDefault="00F9702E" w:rsidP="00086ACA">
      <w:pPr>
        <w:spacing w:line="360" w:lineRule="auto"/>
        <w:ind w:firstLine="708"/>
        <w:jc w:val="both"/>
        <w:rPr>
          <w:rFonts w:ascii="Arial" w:hAnsi="Arial" w:cs="Arial"/>
          <w:sz w:val="24"/>
          <w:szCs w:val="24"/>
        </w:rPr>
      </w:pPr>
      <w:r>
        <w:rPr>
          <w:rFonts w:ascii="Arial" w:hAnsi="Arial" w:cs="Arial"/>
          <w:sz w:val="24"/>
          <w:szCs w:val="24"/>
        </w:rPr>
        <w:t xml:space="preserve">Até que se decida de modo diverso, ainda tem sido aplicado o entendimento de que, em regra, é incabível o manejo da reclamação contra decisão que aplica a </w:t>
      </w:r>
      <w:r>
        <w:rPr>
          <w:rFonts w:ascii="Arial" w:hAnsi="Arial" w:cs="Arial"/>
          <w:sz w:val="24"/>
          <w:szCs w:val="24"/>
        </w:rPr>
        <w:lastRenderedPageBreak/>
        <w:t>sistemática de repercussão geral. Nesse sentido, podem ser identificados alguns casos, ajuizados já sob a vigência do CPC/2015, em que tal entendimento foi seguido:</w:t>
      </w:r>
    </w:p>
    <w:p w14:paraId="79FCE0CB" w14:textId="77777777" w:rsidR="00F9702E" w:rsidRDefault="00F9702E" w:rsidP="00086ACA">
      <w:pPr>
        <w:spacing w:line="360" w:lineRule="auto"/>
        <w:ind w:firstLine="708"/>
        <w:jc w:val="both"/>
        <w:rPr>
          <w:rFonts w:ascii="Arial" w:hAnsi="Arial" w:cs="Arial"/>
          <w:sz w:val="24"/>
          <w:szCs w:val="24"/>
        </w:rPr>
      </w:pPr>
    </w:p>
    <w:p w14:paraId="7548D6A9" w14:textId="77777777"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 xml:space="preserve">CONSTITUCIONAL E PROCESSUAL CIVIL. CPC/1973. RECURSO EXTRAORDINÁRIO. APLICAÇÃO DA SISTEMÁTICA DA REPERCUSSÃO GERAL. ALEGAÇÃO DE USURPAÇÃO DE COMPETÊNCIA DO STF. INADMISSIBILIDADE. PRECEDENTES. </w:t>
      </w:r>
    </w:p>
    <w:p w14:paraId="0660089C" w14:textId="77777777"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 xml:space="preserve">1. Não se admite reclamação contra decisão que, nos tribunais de origem, aplica a sistemática da repercussão geral, ressalvada a hipótese de negativa de retratação. Precedentes. </w:t>
      </w:r>
    </w:p>
    <w:p w14:paraId="31688FFF" w14:textId="54D22FFF"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2. Agravo regimental a que se nega provimento.</w:t>
      </w:r>
      <w:r w:rsidR="00F95F8E">
        <w:rPr>
          <w:rFonts w:ascii="Arial" w:hAnsi="Arial" w:cs="Arial"/>
          <w:sz w:val="20"/>
          <w:szCs w:val="20"/>
        </w:rPr>
        <w:t xml:space="preserve"> </w:t>
      </w:r>
      <w:r w:rsidRPr="00F9702E">
        <w:rPr>
          <w:rFonts w:ascii="Arial" w:hAnsi="Arial" w:cs="Arial"/>
          <w:sz w:val="20"/>
          <w:szCs w:val="20"/>
        </w:rPr>
        <w:t xml:space="preserve">(Rcl 24.307-AgR, </w:t>
      </w:r>
      <w:r w:rsidR="00F95F8E">
        <w:rPr>
          <w:rFonts w:ascii="Arial" w:hAnsi="Arial" w:cs="Arial"/>
          <w:sz w:val="20"/>
          <w:szCs w:val="20"/>
        </w:rPr>
        <w:t>R</w:t>
      </w:r>
      <w:r w:rsidRPr="00F9702E">
        <w:rPr>
          <w:rFonts w:ascii="Arial" w:hAnsi="Arial" w:cs="Arial"/>
          <w:sz w:val="20"/>
          <w:szCs w:val="20"/>
        </w:rPr>
        <w:t xml:space="preserve">el. Min. Teori Zavascki, Segunda Turma, </w:t>
      </w:r>
      <w:r w:rsidR="00F95F8E">
        <w:rPr>
          <w:rFonts w:ascii="Arial" w:hAnsi="Arial" w:cs="Arial"/>
          <w:sz w:val="20"/>
          <w:szCs w:val="20"/>
        </w:rPr>
        <w:t xml:space="preserve">decisão publicada no </w:t>
      </w:r>
      <w:r w:rsidR="00F95F8E" w:rsidRPr="002A5F31">
        <w:rPr>
          <w:rFonts w:ascii="Arial" w:hAnsi="Arial" w:cs="Arial"/>
          <w:i/>
          <w:sz w:val="20"/>
          <w:szCs w:val="20"/>
        </w:rPr>
        <w:t>DJE</w:t>
      </w:r>
      <w:r w:rsidR="00F95F8E">
        <w:rPr>
          <w:rFonts w:ascii="Arial" w:hAnsi="Arial" w:cs="Arial"/>
          <w:sz w:val="20"/>
          <w:szCs w:val="20"/>
        </w:rPr>
        <w:t xml:space="preserve"> de</w:t>
      </w:r>
      <w:r w:rsidRPr="00F9702E">
        <w:rPr>
          <w:rFonts w:ascii="Arial" w:hAnsi="Arial" w:cs="Arial"/>
          <w:sz w:val="20"/>
          <w:szCs w:val="20"/>
        </w:rPr>
        <w:t xml:space="preserve"> 6/12/2016</w:t>
      </w:r>
      <w:r w:rsidR="00F95F8E">
        <w:rPr>
          <w:rFonts w:ascii="Arial" w:hAnsi="Arial" w:cs="Arial"/>
          <w:sz w:val="20"/>
          <w:szCs w:val="20"/>
        </w:rPr>
        <w:t>.</w:t>
      </w:r>
      <w:r w:rsidRPr="00F9702E">
        <w:rPr>
          <w:rFonts w:ascii="Arial" w:hAnsi="Arial" w:cs="Arial"/>
          <w:sz w:val="20"/>
          <w:szCs w:val="20"/>
        </w:rPr>
        <w:t>)</w:t>
      </w:r>
    </w:p>
    <w:p w14:paraId="1368ED26" w14:textId="77777777" w:rsidR="00F9702E" w:rsidRPr="00F9702E" w:rsidRDefault="00F9702E" w:rsidP="00867739">
      <w:pPr>
        <w:spacing w:after="0" w:line="240" w:lineRule="auto"/>
        <w:ind w:left="2268" w:firstLine="284"/>
        <w:jc w:val="both"/>
        <w:rPr>
          <w:rFonts w:ascii="Arial" w:hAnsi="Arial" w:cs="Arial"/>
          <w:sz w:val="20"/>
          <w:szCs w:val="20"/>
        </w:rPr>
      </w:pPr>
    </w:p>
    <w:p w14:paraId="3B5E9788" w14:textId="77777777"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 xml:space="preserve">AGRAVO REGIMENTAL EM RECLAMAÇÃO. DIREITO TRIBUTÁRIO. USURPAÇÃO DE COMPETÊNCIA. SOBRESTAMENTO DE RECURSO. SISTEMÁTICA DA REPERCUSSÃO GERAL. </w:t>
      </w:r>
    </w:p>
    <w:p w14:paraId="36E8163F" w14:textId="77777777"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 xml:space="preserve">1. A jurisprudência do Supremo Tribunal Federal é no sentido de considerar incabível a reclamação em face de ato do Tribunal de origem que determina o sobrestamento de recurso com base em paradigma de recurso extraordinário julgado sob a sistemática da repercussão geral, o que não se alterou com a sucessão de legislação processual. </w:t>
      </w:r>
    </w:p>
    <w:p w14:paraId="00AA4090" w14:textId="77777777"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 xml:space="preserve">2. A reclamação não é sucedâneo recursal, haja vista que a pretensão de distinção entre feito sobrestado e paradigma de repercussão geral deve ser deduzida em sede recursal própria junto ao juízo a quo. Art. 1.035, §§6º e 7º, do CPC/15. </w:t>
      </w:r>
    </w:p>
    <w:p w14:paraId="0403E2D6" w14:textId="34B02832" w:rsid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3. Agravo regimental a que se nega provimento.</w:t>
      </w:r>
      <w:r w:rsidR="00F95F8E">
        <w:rPr>
          <w:rFonts w:ascii="Arial" w:hAnsi="Arial" w:cs="Arial"/>
          <w:sz w:val="20"/>
          <w:szCs w:val="20"/>
        </w:rPr>
        <w:t xml:space="preserve"> </w:t>
      </w:r>
      <w:r w:rsidRPr="00F9702E">
        <w:rPr>
          <w:rFonts w:ascii="Arial" w:hAnsi="Arial" w:cs="Arial"/>
          <w:sz w:val="20"/>
          <w:szCs w:val="20"/>
        </w:rPr>
        <w:t xml:space="preserve">(Rcl 25.090-AgR, </w:t>
      </w:r>
      <w:r w:rsidR="00F95F8E">
        <w:rPr>
          <w:rFonts w:ascii="Arial" w:hAnsi="Arial" w:cs="Arial"/>
          <w:sz w:val="20"/>
          <w:szCs w:val="20"/>
        </w:rPr>
        <w:t>R</w:t>
      </w:r>
      <w:r w:rsidRPr="00F9702E">
        <w:rPr>
          <w:rFonts w:ascii="Arial" w:hAnsi="Arial" w:cs="Arial"/>
          <w:sz w:val="20"/>
          <w:szCs w:val="20"/>
        </w:rPr>
        <w:t xml:space="preserve">el. Min. Edson </w:t>
      </w:r>
      <w:proofErr w:type="spellStart"/>
      <w:r w:rsidRPr="00F9702E">
        <w:rPr>
          <w:rFonts w:ascii="Arial" w:hAnsi="Arial" w:cs="Arial"/>
          <w:sz w:val="20"/>
          <w:szCs w:val="20"/>
        </w:rPr>
        <w:t>Fachin</w:t>
      </w:r>
      <w:proofErr w:type="spellEnd"/>
      <w:r w:rsidRPr="00F9702E">
        <w:rPr>
          <w:rFonts w:ascii="Arial" w:hAnsi="Arial" w:cs="Arial"/>
          <w:sz w:val="20"/>
          <w:szCs w:val="20"/>
        </w:rPr>
        <w:t xml:space="preserve">, Primeira Turma, </w:t>
      </w:r>
      <w:r w:rsidR="00F95F8E">
        <w:rPr>
          <w:rFonts w:ascii="Arial" w:hAnsi="Arial" w:cs="Arial"/>
          <w:sz w:val="20"/>
          <w:szCs w:val="20"/>
        </w:rPr>
        <w:t xml:space="preserve">decisão publicada no </w:t>
      </w:r>
      <w:r w:rsidR="00F95F8E" w:rsidRPr="002A5F31">
        <w:rPr>
          <w:rFonts w:ascii="Arial" w:hAnsi="Arial" w:cs="Arial"/>
          <w:i/>
          <w:sz w:val="20"/>
          <w:szCs w:val="20"/>
        </w:rPr>
        <w:t>DJE</w:t>
      </w:r>
      <w:r w:rsidR="00F95F8E">
        <w:rPr>
          <w:rFonts w:ascii="Arial" w:hAnsi="Arial" w:cs="Arial"/>
          <w:sz w:val="20"/>
          <w:szCs w:val="20"/>
        </w:rPr>
        <w:t xml:space="preserve"> de</w:t>
      </w:r>
      <w:r w:rsidRPr="00F9702E">
        <w:rPr>
          <w:rFonts w:ascii="Arial" w:hAnsi="Arial" w:cs="Arial"/>
          <w:sz w:val="20"/>
          <w:szCs w:val="20"/>
        </w:rPr>
        <w:t xml:space="preserve"> 28/11/2016</w:t>
      </w:r>
      <w:r w:rsidR="00F95F8E">
        <w:rPr>
          <w:rFonts w:ascii="Arial" w:hAnsi="Arial" w:cs="Arial"/>
          <w:sz w:val="20"/>
          <w:szCs w:val="20"/>
        </w:rPr>
        <w:t>.</w:t>
      </w:r>
      <w:r w:rsidRPr="00F9702E">
        <w:rPr>
          <w:rFonts w:ascii="Arial" w:hAnsi="Arial" w:cs="Arial"/>
          <w:sz w:val="20"/>
          <w:szCs w:val="20"/>
        </w:rPr>
        <w:t>)</w:t>
      </w:r>
    </w:p>
    <w:p w14:paraId="2421DCA3" w14:textId="77777777" w:rsidR="00F9702E" w:rsidRPr="00F9702E" w:rsidRDefault="00F9702E" w:rsidP="00867739">
      <w:pPr>
        <w:spacing w:after="0" w:line="240" w:lineRule="auto"/>
        <w:ind w:left="2268" w:firstLine="284"/>
        <w:jc w:val="both"/>
        <w:rPr>
          <w:rFonts w:ascii="Arial" w:hAnsi="Arial" w:cs="Arial"/>
          <w:sz w:val="20"/>
          <w:szCs w:val="20"/>
        </w:rPr>
      </w:pPr>
    </w:p>
    <w:p w14:paraId="421A0D7A" w14:textId="77777777"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 xml:space="preserve">EMBARGOS DECLARATÓRIOS EM RECLAMAÇÃO. ALEGAÇÃO DE OBSCURIDADE. RECURSO EXTRAORDINÁRIO INADMITIDO NA ORIGEM. APLICAÇÃO DA SISTEMÁTICA DA REPERCUSSÃO GERAL. ALEGAÇÃO DE USURPAÇÃO DE COMPETÊNCIA DO STF. INOCORRÊNCIA. EMBARGOS REJEITADOS. </w:t>
      </w:r>
    </w:p>
    <w:p w14:paraId="7C83E29D" w14:textId="77777777"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 xml:space="preserve">1. Nos termos do artigo 1.022 do Código de Processo Civil de 2015, os embargos de declaração são cabíveis nos casos de obscuridade, contradição ou omissão da decisão impugnada, bem como para fins de correção de erro material. </w:t>
      </w:r>
    </w:p>
    <w:p w14:paraId="6A9988BC" w14:textId="77777777"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 xml:space="preserve">2. Não se admite reclamação contra decisão que, nos tribunais de origem, aplica a sistemática da repercussão geral. Precedentes. </w:t>
      </w:r>
    </w:p>
    <w:p w14:paraId="1F1F7D20" w14:textId="77777777"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 xml:space="preserve">3. Os embargos de declaração não constituem meio hábil para reforma do julgado, sendo cabíveis somente quando houver na decisão omissão, contradição ou obscuridade, o que não ocorre no presente caso. </w:t>
      </w:r>
    </w:p>
    <w:p w14:paraId="160FEC86" w14:textId="77777777" w:rsidR="00F9702E" w:rsidRP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 xml:space="preserve">4. O Embargante busca indevidamente rediscussão da matéria, com objetivo de obter excepcionais efeitos infringentes. </w:t>
      </w:r>
    </w:p>
    <w:p w14:paraId="7E4D62D5" w14:textId="746126E1" w:rsidR="00F9702E" w:rsidRDefault="00F9702E" w:rsidP="00867739">
      <w:pPr>
        <w:spacing w:after="0" w:line="240" w:lineRule="auto"/>
        <w:ind w:left="2268" w:firstLine="284"/>
        <w:jc w:val="both"/>
        <w:rPr>
          <w:rFonts w:ascii="Arial" w:hAnsi="Arial" w:cs="Arial"/>
          <w:sz w:val="20"/>
          <w:szCs w:val="20"/>
        </w:rPr>
      </w:pPr>
      <w:r w:rsidRPr="00F9702E">
        <w:rPr>
          <w:rFonts w:ascii="Arial" w:hAnsi="Arial" w:cs="Arial"/>
          <w:sz w:val="20"/>
          <w:szCs w:val="20"/>
        </w:rPr>
        <w:t>5. Embargos de declaração, opostos em 28.06.2016, rejeitados.</w:t>
      </w:r>
      <w:r w:rsidR="00F95F8E">
        <w:rPr>
          <w:rFonts w:ascii="Arial" w:hAnsi="Arial" w:cs="Arial"/>
          <w:sz w:val="20"/>
          <w:szCs w:val="20"/>
        </w:rPr>
        <w:t xml:space="preserve"> </w:t>
      </w:r>
      <w:r w:rsidRPr="00F9702E">
        <w:rPr>
          <w:rFonts w:ascii="Arial" w:hAnsi="Arial" w:cs="Arial"/>
          <w:sz w:val="20"/>
          <w:szCs w:val="20"/>
        </w:rPr>
        <w:t xml:space="preserve">(Rcl 24.283-ED, </w:t>
      </w:r>
      <w:r w:rsidR="00F95F8E">
        <w:rPr>
          <w:rFonts w:ascii="Arial" w:hAnsi="Arial" w:cs="Arial"/>
          <w:sz w:val="20"/>
          <w:szCs w:val="20"/>
        </w:rPr>
        <w:t>R</w:t>
      </w:r>
      <w:r w:rsidRPr="00F9702E">
        <w:rPr>
          <w:rFonts w:ascii="Arial" w:hAnsi="Arial" w:cs="Arial"/>
          <w:sz w:val="20"/>
          <w:szCs w:val="20"/>
        </w:rPr>
        <w:t xml:space="preserve">el. Min. Edson </w:t>
      </w:r>
      <w:proofErr w:type="spellStart"/>
      <w:r w:rsidRPr="00F9702E">
        <w:rPr>
          <w:rFonts w:ascii="Arial" w:hAnsi="Arial" w:cs="Arial"/>
          <w:sz w:val="20"/>
          <w:szCs w:val="20"/>
        </w:rPr>
        <w:t>Fachin</w:t>
      </w:r>
      <w:proofErr w:type="spellEnd"/>
      <w:r w:rsidRPr="00F9702E">
        <w:rPr>
          <w:rFonts w:ascii="Arial" w:hAnsi="Arial" w:cs="Arial"/>
          <w:sz w:val="20"/>
          <w:szCs w:val="20"/>
        </w:rPr>
        <w:t xml:space="preserve">, Primeira Turma, </w:t>
      </w:r>
      <w:r w:rsidR="00F95F8E">
        <w:rPr>
          <w:rFonts w:ascii="Arial" w:hAnsi="Arial" w:cs="Arial"/>
          <w:sz w:val="20"/>
          <w:szCs w:val="20"/>
        </w:rPr>
        <w:t xml:space="preserve">decisão publicada no </w:t>
      </w:r>
      <w:r w:rsidR="00F95F8E" w:rsidRPr="002A5F31">
        <w:rPr>
          <w:rFonts w:ascii="Arial" w:hAnsi="Arial" w:cs="Arial"/>
          <w:i/>
          <w:sz w:val="20"/>
          <w:szCs w:val="20"/>
        </w:rPr>
        <w:t>DJE</w:t>
      </w:r>
      <w:r w:rsidR="00F95F8E">
        <w:rPr>
          <w:rFonts w:ascii="Arial" w:hAnsi="Arial" w:cs="Arial"/>
          <w:sz w:val="20"/>
          <w:szCs w:val="20"/>
        </w:rPr>
        <w:t xml:space="preserve"> de </w:t>
      </w:r>
      <w:r w:rsidRPr="00F9702E">
        <w:rPr>
          <w:rFonts w:ascii="Arial" w:hAnsi="Arial" w:cs="Arial"/>
          <w:sz w:val="20"/>
          <w:szCs w:val="20"/>
        </w:rPr>
        <w:t>22/11/2016</w:t>
      </w:r>
      <w:r w:rsidR="00F95F8E">
        <w:rPr>
          <w:rFonts w:ascii="Arial" w:hAnsi="Arial" w:cs="Arial"/>
          <w:sz w:val="20"/>
          <w:szCs w:val="20"/>
        </w:rPr>
        <w:t>.</w:t>
      </w:r>
      <w:r w:rsidRPr="00F9702E">
        <w:rPr>
          <w:rFonts w:ascii="Arial" w:hAnsi="Arial" w:cs="Arial"/>
          <w:sz w:val="20"/>
          <w:szCs w:val="20"/>
        </w:rPr>
        <w:t>)</w:t>
      </w:r>
    </w:p>
    <w:p w14:paraId="79D59011" w14:textId="77777777" w:rsidR="00F9702E" w:rsidRPr="00F9702E" w:rsidRDefault="00F9702E" w:rsidP="00F9702E">
      <w:pPr>
        <w:tabs>
          <w:tab w:val="left" w:pos="709"/>
        </w:tabs>
        <w:spacing w:after="0" w:line="360" w:lineRule="auto"/>
        <w:ind w:left="1701" w:firstLine="425"/>
        <w:jc w:val="both"/>
        <w:rPr>
          <w:rFonts w:ascii="Arial" w:hAnsi="Arial" w:cs="Arial"/>
          <w:sz w:val="20"/>
          <w:szCs w:val="20"/>
        </w:rPr>
      </w:pPr>
    </w:p>
    <w:p w14:paraId="1104E4C6" w14:textId="1F4CF7E4" w:rsidR="007E05ED" w:rsidRDefault="00F9702E" w:rsidP="007E05ED">
      <w:pPr>
        <w:spacing w:line="360" w:lineRule="auto"/>
        <w:ind w:firstLine="708"/>
        <w:jc w:val="both"/>
        <w:rPr>
          <w:rFonts w:ascii="Arial" w:hAnsi="Arial" w:cs="Arial"/>
          <w:sz w:val="24"/>
          <w:szCs w:val="24"/>
        </w:rPr>
      </w:pPr>
      <w:r>
        <w:rPr>
          <w:rFonts w:ascii="Arial" w:hAnsi="Arial" w:cs="Arial"/>
          <w:sz w:val="24"/>
          <w:szCs w:val="24"/>
        </w:rPr>
        <w:t>Esse</w:t>
      </w:r>
      <w:r w:rsidR="00F95F8E">
        <w:rPr>
          <w:rFonts w:ascii="Arial" w:hAnsi="Arial" w:cs="Arial"/>
          <w:sz w:val="24"/>
          <w:szCs w:val="24"/>
        </w:rPr>
        <w:t>,</w:t>
      </w:r>
      <w:r>
        <w:rPr>
          <w:rFonts w:ascii="Arial" w:hAnsi="Arial" w:cs="Arial"/>
          <w:sz w:val="24"/>
          <w:szCs w:val="24"/>
        </w:rPr>
        <w:t xml:space="preserve"> porém</w:t>
      </w:r>
      <w:r w:rsidR="00F95F8E">
        <w:rPr>
          <w:rFonts w:ascii="Arial" w:hAnsi="Arial" w:cs="Arial"/>
          <w:sz w:val="24"/>
          <w:szCs w:val="24"/>
        </w:rPr>
        <w:t>,</w:t>
      </w:r>
      <w:r>
        <w:rPr>
          <w:rFonts w:ascii="Arial" w:hAnsi="Arial" w:cs="Arial"/>
          <w:sz w:val="24"/>
          <w:szCs w:val="24"/>
        </w:rPr>
        <w:t xml:space="preserve"> é um tema ainda indefinido e que deve ser acompanhado.</w:t>
      </w:r>
    </w:p>
    <w:p w14:paraId="03C93881" w14:textId="77777777" w:rsidR="00041026" w:rsidRPr="00252704" w:rsidRDefault="00041026" w:rsidP="009D0B15">
      <w:pPr>
        <w:spacing w:line="360" w:lineRule="auto"/>
        <w:ind w:firstLine="708"/>
        <w:jc w:val="both"/>
        <w:rPr>
          <w:rFonts w:ascii="Arial" w:hAnsi="Arial" w:cs="Arial"/>
          <w:sz w:val="24"/>
          <w:szCs w:val="24"/>
        </w:rPr>
      </w:pPr>
    </w:p>
    <w:p w14:paraId="598965A8" w14:textId="77777777" w:rsidR="00E3743A" w:rsidRDefault="003E7246" w:rsidP="00806227">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Conclusão</w:t>
      </w:r>
    </w:p>
    <w:p w14:paraId="070DD219" w14:textId="77777777" w:rsidR="00602232" w:rsidRDefault="003E7246" w:rsidP="003E724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351269">
        <w:rPr>
          <w:rFonts w:ascii="Arial" w:hAnsi="Arial" w:cs="Arial"/>
          <w:sz w:val="24"/>
          <w:szCs w:val="24"/>
        </w:rPr>
        <w:t>Com essas considerações</w:t>
      </w:r>
      <w:r w:rsidR="00294824">
        <w:rPr>
          <w:rFonts w:ascii="Arial" w:hAnsi="Arial" w:cs="Arial"/>
          <w:sz w:val="24"/>
          <w:szCs w:val="24"/>
        </w:rPr>
        <w:t xml:space="preserve">, chegamos ao fim de </w:t>
      </w:r>
      <w:r>
        <w:rPr>
          <w:rFonts w:ascii="Arial" w:hAnsi="Arial" w:cs="Arial"/>
          <w:sz w:val="24"/>
          <w:szCs w:val="24"/>
        </w:rPr>
        <w:t>nossa aula</w:t>
      </w:r>
      <w:r w:rsidR="00BA6B48">
        <w:rPr>
          <w:rFonts w:ascii="Arial" w:hAnsi="Arial" w:cs="Arial"/>
          <w:sz w:val="24"/>
          <w:szCs w:val="24"/>
        </w:rPr>
        <w:t xml:space="preserve"> e de nosso curso</w:t>
      </w:r>
      <w:r w:rsidR="00294824">
        <w:rPr>
          <w:rFonts w:ascii="Arial" w:hAnsi="Arial" w:cs="Arial"/>
          <w:sz w:val="24"/>
          <w:szCs w:val="24"/>
        </w:rPr>
        <w:t xml:space="preserve">! </w:t>
      </w:r>
    </w:p>
    <w:p w14:paraId="3841CA6C" w14:textId="77777777" w:rsidR="0009296F" w:rsidRDefault="0089489B" w:rsidP="0009296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lastRenderedPageBreak/>
        <w:tab/>
        <w:t>Na presente aula, continuamos e concluímos a análise de vários aspectos prático</w:t>
      </w:r>
      <w:r w:rsidR="00452A28">
        <w:rPr>
          <w:rFonts w:ascii="Arial" w:hAnsi="Arial" w:cs="Arial"/>
          <w:sz w:val="24"/>
          <w:szCs w:val="24"/>
        </w:rPr>
        <w:t>s</w:t>
      </w:r>
      <w:r>
        <w:rPr>
          <w:rFonts w:ascii="Arial" w:hAnsi="Arial" w:cs="Arial"/>
          <w:sz w:val="24"/>
          <w:szCs w:val="24"/>
        </w:rPr>
        <w:t xml:space="preserve"> e procedimentais relativos à sistemática da repercussão geral.</w:t>
      </w:r>
      <w:r w:rsidR="0009296F">
        <w:rPr>
          <w:rFonts w:ascii="Arial" w:hAnsi="Arial" w:cs="Arial"/>
          <w:sz w:val="24"/>
          <w:szCs w:val="24"/>
        </w:rPr>
        <w:t xml:space="preserve"> Nesse sentido, analisamos questões relativas à forma de deliberação sobre a existência ou não da repercussão geral e alguns detalhes operacionais do Plenário Virtual; quais as consequências e procedimentos decorrentes dessa deliberação; como se dá a suspensão dos processos que versam igual tema e o julgamento do recurso piloto; a quem compete analisar eventuais medidas cautelares requeridas em relação a recursos sobrestados; bem como qual o meio de impugnação adequado para objurgar decisão que, na origem, aplica a tese de repercussão geral definida pelo STF.</w:t>
      </w:r>
    </w:p>
    <w:p w14:paraId="4EFF53B2" w14:textId="59E4ABB7" w:rsidR="00452A28" w:rsidRDefault="003F0E16" w:rsidP="00473B9A">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Por fim, sugerimos um verdadeiro guia prático sobre o processamento dos recursos extraordinários com ou sem repercussão geral no Supremo</w:t>
      </w:r>
      <w:r w:rsidR="00733191">
        <w:rPr>
          <w:rFonts w:ascii="Arial" w:hAnsi="Arial" w:cs="Arial"/>
          <w:sz w:val="24"/>
          <w:szCs w:val="24"/>
        </w:rPr>
        <w:t>, a se conferir</w:t>
      </w:r>
      <w:r>
        <w:rPr>
          <w:rFonts w:ascii="Arial" w:hAnsi="Arial" w:cs="Arial"/>
          <w:sz w:val="24"/>
          <w:szCs w:val="24"/>
        </w:rPr>
        <w:t xml:space="preserve"> no sítio eletrônico do STF. </w:t>
      </w:r>
      <w:r w:rsidR="00473B9A">
        <w:rPr>
          <w:rFonts w:ascii="Arial" w:hAnsi="Arial" w:cs="Arial"/>
          <w:sz w:val="24"/>
          <w:szCs w:val="24"/>
        </w:rPr>
        <w:t xml:space="preserve">São abordados, por exemplo, os procedimentos que ocorrem na Presidência do STF, nos gabinetes dos demais </w:t>
      </w:r>
      <w:r w:rsidR="004A643C">
        <w:rPr>
          <w:rFonts w:ascii="Arial" w:hAnsi="Arial" w:cs="Arial"/>
          <w:sz w:val="24"/>
          <w:szCs w:val="24"/>
        </w:rPr>
        <w:t>m</w:t>
      </w:r>
      <w:r w:rsidR="00473B9A">
        <w:rPr>
          <w:rFonts w:ascii="Arial" w:hAnsi="Arial" w:cs="Arial"/>
          <w:sz w:val="24"/>
          <w:szCs w:val="24"/>
        </w:rPr>
        <w:t xml:space="preserve">inistros, nos </w:t>
      </w:r>
      <w:r w:rsidR="004A643C">
        <w:rPr>
          <w:rFonts w:ascii="Arial" w:hAnsi="Arial" w:cs="Arial"/>
          <w:sz w:val="24"/>
          <w:szCs w:val="24"/>
        </w:rPr>
        <w:t>t</w:t>
      </w:r>
      <w:r w:rsidR="00473B9A">
        <w:rPr>
          <w:rFonts w:ascii="Arial" w:hAnsi="Arial" w:cs="Arial"/>
          <w:sz w:val="24"/>
          <w:szCs w:val="24"/>
        </w:rPr>
        <w:t>ribunais e</w:t>
      </w:r>
      <w:r w:rsidR="00D22029">
        <w:rPr>
          <w:rFonts w:ascii="Arial" w:hAnsi="Arial" w:cs="Arial"/>
          <w:sz w:val="24"/>
          <w:szCs w:val="24"/>
        </w:rPr>
        <w:t xml:space="preserve"> nas</w:t>
      </w:r>
      <w:r w:rsidR="00473B9A">
        <w:rPr>
          <w:rFonts w:ascii="Arial" w:hAnsi="Arial" w:cs="Arial"/>
          <w:sz w:val="24"/>
          <w:szCs w:val="24"/>
        </w:rPr>
        <w:t xml:space="preserve"> </w:t>
      </w:r>
      <w:r w:rsidR="004A643C">
        <w:rPr>
          <w:rFonts w:ascii="Arial" w:hAnsi="Arial" w:cs="Arial"/>
          <w:sz w:val="24"/>
          <w:szCs w:val="24"/>
        </w:rPr>
        <w:t>t</w:t>
      </w:r>
      <w:r w:rsidR="00473B9A">
        <w:rPr>
          <w:rFonts w:ascii="Arial" w:hAnsi="Arial" w:cs="Arial"/>
          <w:sz w:val="24"/>
          <w:szCs w:val="24"/>
        </w:rPr>
        <w:t xml:space="preserve">urmas </w:t>
      </w:r>
      <w:r w:rsidR="004A643C">
        <w:rPr>
          <w:rFonts w:ascii="Arial" w:hAnsi="Arial" w:cs="Arial"/>
          <w:sz w:val="24"/>
          <w:szCs w:val="24"/>
        </w:rPr>
        <w:t>r</w:t>
      </w:r>
      <w:r w:rsidR="00473B9A">
        <w:rPr>
          <w:rFonts w:ascii="Arial" w:hAnsi="Arial" w:cs="Arial"/>
          <w:sz w:val="24"/>
          <w:szCs w:val="24"/>
        </w:rPr>
        <w:t xml:space="preserve">ecursais de origem, entre outras questões. Apesar de não estar ainda atualizada à luz das disposições do Novo CPC, trata-se de ferramenta que pode ser bastante útil: </w:t>
      </w:r>
      <w:r w:rsidR="004A643C">
        <w:rPr>
          <w:rFonts w:ascii="Arial" w:hAnsi="Arial" w:cs="Arial"/>
          <w:sz w:val="24"/>
          <w:szCs w:val="24"/>
        </w:rPr>
        <w:t>&lt;</w:t>
      </w:r>
      <w:hyperlink r:id="rId18" w:history="1">
        <w:r w:rsidR="00452A28" w:rsidRPr="00F35958">
          <w:rPr>
            <w:rStyle w:val="Hyperlink"/>
            <w:rFonts w:ascii="Arial" w:hAnsi="Arial" w:cs="Arial"/>
            <w:sz w:val="24"/>
            <w:szCs w:val="24"/>
          </w:rPr>
          <w:t>http://stf.jus.br/portal/cms/verTexto.asp?servico=jurisprudenciaRepercussaoGeral&amp;pagina=processamentoMultiplo</w:t>
        </w:r>
      </w:hyperlink>
      <w:r w:rsidR="004A643C" w:rsidRPr="00867739">
        <w:t>&gt;</w:t>
      </w:r>
      <w:r w:rsidR="00473B9A" w:rsidRPr="00867739">
        <w:t>.</w:t>
      </w:r>
    </w:p>
    <w:p w14:paraId="343AB1ED" w14:textId="77777777" w:rsidR="00806227" w:rsidRDefault="003E7246" w:rsidP="00452A28">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452A28">
        <w:rPr>
          <w:rFonts w:ascii="Arial" w:hAnsi="Arial" w:cs="Arial"/>
          <w:sz w:val="24"/>
          <w:szCs w:val="24"/>
        </w:rPr>
        <w:t>Espero que tenha gostado!</w:t>
      </w:r>
    </w:p>
    <w:p w14:paraId="4AC897E8" w14:textId="77777777" w:rsidR="00452A28" w:rsidRDefault="00452A28" w:rsidP="00452A28">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Até uma próxima oportunidade!</w:t>
      </w:r>
    </w:p>
    <w:p w14:paraId="369DF16A" w14:textId="77777777" w:rsidR="00963B45" w:rsidRPr="0081004D" w:rsidRDefault="00963B45" w:rsidP="00963B45">
      <w:pPr>
        <w:tabs>
          <w:tab w:val="left" w:pos="851"/>
        </w:tabs>
        <w:spacing w:before="120" w:after="120" w:line="360" w:lineRule="auto"/>
        <w:ind w:firstLine="851"/>
        <w:jc w:val="both"/>
        <w:rPr>
          <w:rFonts w:ascii="Arial" w:hAnsi="Arial" w:cs="Arial"/>
          <w:sz w:val="24"/>
          <w:szCs w:val="24"/>
        </w:rPr>
      </w:pPr>
    </w:p>
    <w:p w14:paraId="64434C0B" w14:textId="77777777" w:rsidR="00963B45" w:rsidRPr="0081004D" w:rsidRDefault="00963B45" w:rsidP="00963B45">
      <w:pPr>
        <w:tabs>
          <w:tab w:val="left" w:pos="851"/>
        </w:tabs>
        <w:spacing w:before="120" w:after="120" w:line="360" w:lineRule="auto"/>
        <w:jc w:val="both"/>
        <w:rPr>
          <w:rFonts w:ascii="Arial" w:hAnsi="Arial" w:cs="Arial"/>
          <w:sz w:val="24"/>
          <w:szCs w:val="24"/>
        </w:rPr>
      </w:pPr>
      <w:r w:rsidRPr="0081004D">
        <w:rPr>
          <w:rFonts w:ascii="Arial" w:hAnsi="Arial" w:cs="Arial"/>
          <w:sz w:val="24"/>
          <w:szCs w:val="24"/>
        </w:rPr>
        <w:t>Referências</w:t>
      </w:r>
    </w:p>
    <w:p w14:paraId="04C9285A" w14:textId="77777777" w:rsidR="00963B45" w:rsidRDefault="00963B45" w:rsidP="00963B45">
      <w:pPr>
        <w:tabs>
          <w:tab w:val="left" w:pos="851"/>
        </w:tabs>
        <w:spacing w:before="120" w:after="120" w:line="360" w:lineRule="auto"/>
        <w:ind w:firstLine="851"/>
        <w:jc w:val="both"/>
        <w:rPr>
          <w:rFonts w:ascii="Arial" w:hAnsi="Arial" w:cs="Arial"/>
          <w:sz w:val="24"/>
          <w:szCs w:val="24"/>
        </w:rPr>
      </w:pPr>
    </w:p>
    <w:p w14:paraId="43B46E2F" w14:textId="0EB030EB" w:rsidR="00464B30" w:rsidRDefault="00464B30" w:rsidP="00452A28">
      <w:pPr>
        <w:tabs>
          <w:tab w:val="left" w:pos="851"/>
          <w:tab w:val="left" w:pos="8364"/>
          <w:tab w:val="left" w:pos="8789"/>
        </w:tabs>
        <w:spacing w:before="120" w:after="120" w:line="360" w:lineRule="auto"/>
        <w:jc w:val="both"/>
        <w:rPr>
          <w:rFonts w:ascii="Arial" w:hAnsi="Arial" w:cs="Arial"/>
          <w:sz w:val="24"/>
          <w:szCs w:val="24"/>
        </w:rPr>
      </w:pPr>
      <w:r w:rsidRPr="00867739">
        <w:rPr>
          <w:rFonts w:ascii="Arial" w:hAnsi="Arial" w:cs="Arial"/>
          <w:sz w:val="24"/>
          <w:szCs w:val="24"/>
        </w:rPr>
        <w:t xml:space="preserve">NEVES, Daniel Amorim Assumpção. </w:t>
      </w:r>
      <w:r w:rsidRPr="00867739">
        <w:rPr>
          <w:rFonts w:ascii="Arial" w:hAnsi="Arial" w:cs="Arial"/>
          <w:b/>
          <w:sz w:val="24"/>
          <w:szCs w:val="24"/>
        </w:rPr>
        <w:t>Novo Código de Processo Civil comentado</w:t>
      </w:r>
      <w:r w:rsidRPr="00867739">
        <w:rPr>
          <w:rFonts w:ascii="Arial" w:hAnsi="Arial" w:cs="Arial"/>
          <w:sz w:val="24"/>
          <w:szCs w:val="24"/>
        </w:rPr>
        <w:t xml:space="preserve">. Salvador: </w:t>
      </w:r>
      <w:proofErr w:type="spellStart"/>
      <w:r w:rsidRPr="00867739">
        <w:rPr>
          <w:rFonts w:ascii="Arial" w:hAnsi="Arial" w:cs="Arial"/>
          <w:sz w:val="24"/>
          <w:szCs w:val="24"/>
        </w:rPr>
        <w:t>Juspodivm</w:t>
      </w:r>
      <w:proofErr w:type="spellEnd"/>
      <w:r w:rsidRPr="00867739">
        <w:rPr>
          <w:rFonts w:ascii="Arial" w:hAnsi="Arial" w:cs="Arial"/>
          <w:sz w:val="24"/>
          <w:szCs w:val="24"/>
        </w:rPr>
        <w:t>, 2016</w:t>
      </w:r>
      <w:r w:rsidRPr="00464B30">
        <w:rPr>
          <w:rFonts w:ascii="Arial" w:hAnsi="Arial" w:cs="Arial"/>
          <w:sz w:val="24"/>
          <w:szCs w:val="24"/>
        </w:rPr>
        <w:t>.</w:t>
      </w:r>
    </w:p>
    <w:sectPr w:rsidR="00464B30" w:rsidSect="005533F4">
      <w:headerReference w:type="default" r:id="rId19"/>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na Aparecida Serejo de Souza Lima" w:date="2017-01-26T16:20:00Z" w:initials="MASdSL">
    <w:p w14:paraId="0C786BB6" w14:textId="77777777" w:rsidR="00DD5172" w:rsidRDefault="00DD5172">
      <w:pPr>
        <w:pStyle w:val="Textodecomentrio"/>
      </w:pPr>
      <w:r>
        <w:rPr>
          <w:rStyle w:val="Refdecomentrio"/>
        </w:rPr>
        <w:annotationRef/>
      </w:r>
      <w:r>
        <w:t>Diagramação: Falar com a Mari que tem uma proposta.</w:t>
      </w:r>
    </w:p>
  </w:comment>
  <w:comment w:id="1" w:author="Mariana Aparecida Serejo de Souza Lima" w:date="2017-01-26T16:53:00Z" w:initials="MASdSL">
    <w:p w14:paraId="02C8E316" w14:textId="77777777" w:rsidR="00DD5172" w:rsidRDefault="00DD5172">
      <w:pPr>
        <w:pStyle w:val="Textodecomentrio"/>
      </w:pPr>
      <w:r>
        <w:rPr>
          <w:rStyle w:val="Refdecomentrio"/>
        </w:rPr>
        <w:annotationRef/>
      </w:r>
      <w:r>
        <w:t>Diagramação - destacar</w:t>
      </w:r>
    </w:p>
  </w:comment>
  <w:comment w:id="2" w:author="Cristiana Sales Marques da Cruz" w:date="2017-01-26T15:00:00Z" w:initials="CSMdC">
    <w:p w14:paraId="6FBC7EC8" w14:textId="77777777" w:rsidR="00DD5172" w:rsidRDefault="00DD5172">
      <w:pPr>
        <w:pStyle w:val="Textodecomentrio"/>
      </w:pPr>
      <w:r>
        <w:rPr>
          <w:rStyle w:val="Refdecomentrio"/>
        </w:rPr>
        <w:annotationRef/>
      </w:r>
      <w:r>
        <w:t>Destacar a pergunta na diagramação</w:t>
      </w:r>
    </w:p>
  </w:comment>
  <w:comment w:id="3" w:author="Cristiana Sales Marques da Cruz" w:date="2017-01-26T15:05:00Z" w:initials="CSMdC">
    <w:p w14:paraId="2D58BCEA" w14:textId="77777777" w:rsidR="00DD5172" w:rsidRDefault="00DD5172">
      <w:pPr>
        <w:pStyle w:val="Textodecomentrio"/>
      </w:pPr>
      <w:r>
        <w:rPr>
          <w:rStyle w:val="Refdecomentrio"/>
        </w:rPr>
        <w:annotationRef/>
      </w:r>
      <w:r>
        <w:t>Destacar a pergunta na diagramação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786BB6" w15:done="0"/>
  <w15:commentEx w15:paraId="02C8E316" w15:done="0"/>
  <w15:commentEx w15:paraId="6FBC7EC8" w15:done="0"/>
  <w15:commentEx w15:paraId="2D58BC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D2352" w14:textId="77777777" w:rsidR="00F27253" w:rsidRDefault="00F27253" w:rsidP="00B01693">
      <w:pPr>
        <w:spacing w:after="0" w:line="240" w:lineRule="auto"/>
      </w:pPr>
      <w:r>
        <w:separator/>
      </w:r>
    </w:p>
  </w:endnote>
  <w:endnote w:type="continuationSeparator" w:id="0">
    <w:p w14:paraId="4E8419EF" w14:textId="77777777" w:rsidR="00F27253" w:rsidRDefault="00F27253" w:rsidP="00B0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20E9B" w14:textId="77777777" w:rsidR="00F27253" w:rsidRDefault="00F27253" w:rsidP="00B01693">
      <w:pPr>
        <w:spacing w:after="0" w:line="240" w:lineRule="auto"/>
      </w:pPr>
      <w:r>
        <w:separator/>
      </w:r>
    </w:p>
  </w:footnote>
  <w:footnote w:type="continuationSeparator" w:id="0">
    <w:p w14:paraId="104D568D" w14:textId="77777777" w:rsidR="00F27253" w:rsidRDefault="00F27253" w:rsidP="00B01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598797"/>
      <w:docPartObj>
        <w:docPartGallery w:val="Page Numbers (Top of Page)"/>
        <w:docPartUnique/>
      </w:docPartObj>
    </w:sdtPr>
    <w:sdtEndPr/>
    <w:sdtContent>
      <w:p w14:paraId="26D526CD" w14:textId="24FF06DA" w:rsidR="00DD5172" w:rsidRDefault="00DD5172">
        <w:pPr>
          <w:pStyle w:val="Cabealho"/>
          <w:jc w:val="right"/>
        </w:pPr>
        <w:r>
          <w:fldChar w:fldCharType="begin"/>
        </w:r>
        <w:r>
          <w:instrText>PAGE   \* MERGEFORMAT</w:instrText>
        </w:r>
        <w:r>
          <w:fldChar w:fldCharType="separate"/>
        </w:r>
        <w:r w:rsidR="006E385F">
          <w:rPr>
            <w:noProof/>
          </w:rPr>
          <w:t>25</w:t>
        </w:r>
        <w:r>
          <w:fldChar w:fldCharType="end"/>
        </w:r>
      </w:p>
    </w:sdtContent>
  </w:sdt>
  <w:p w14:paraId="5A3E451D" w14:textId="77777777" w:rsidR="00DD5172" w:rsidRDefault="00DD517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D2454"/>
    <w:multiLevelType w:val="hybridMultilevel"/>
    <w:tmpl w:val="B6F0A43C"/>
    <w:lvl w:ilvl="0" w:tplc="327E8A7A">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170C970C">
      <w:start w:val="1"/>
      <w:numFmt w:val="lowerRoman"/>
      <w:lvlText w:val="(%3)"/>
      <w:lvlJc w:val="left"/>
      <w:pPr>
        <w:ind w:left="3048" w:hanging="720"/>
      </w:pPr>
      <w:rPr>
        <w:rFonts w:hint="default"/>
      </w:r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5366E47"/>
    <w:multiLevelType w:val="hybridMultilevel"/>
    <w:tmpl w:val="D09A2BF2"/>
    <w:lvl w:ilvl="0" w:tplc="0416000D">
      <w:start w:val="1"/>
      <w:numFmt w:val="bullet"/>
      <w:lvlText w:val=""/>
      <w:lvlJc w:val="left"/>
      <w:pPr>
        <w:ind w:left="1495" w:hanging="360"/>
      </w:pPr>
      <w:rPr>
        <w:rFonts w:ascii="Wingdings" w:hAnsi="Wingdings"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2" w15:restartNumberingAfterBreak="0">
    <w:nsid w:val="185E06C9"/>
    <w:multiLevelType w:val="hybridMultilevel"/>
    <w:tmpl w:val="01C2E89A"/>
    <w:lvl w:ilvl="0" w:tplc="327E8A7A">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318213C3"/>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4" w15:restartNumberingAfterBreak="0">
    <w:nsid w:val="32CD1229"/>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44066A43"/>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4FF478E4"/>
    <w:multiLevelType w:val="hybridMultilevel"/>
    <w:tmpl w:val="1D2C7070"/>
    <w:lvl w:ilvl="0" w:tplc="D9AACB52">
      <w:start w:val="1"/>
      <w:numFmt w:val="lowerRoman"/>
      <w:lvlText w:val="(%1)"/>
      <w:lvlJc w:val="left"/>
      <w:pPr>
        <w:ind w:left="1575" w:hanging="720"/>
      </w:pPr>
      <w:rPr>
        <w:rFonts w:hint="default"/>
        <w:b w:val="0"/>
      </w:rPr>
    </w:lvl>
    <w:lvl w:ilvl="1" w:tplc="04160019" w:tentative="1">
      <w:start w:val="1"/>
      <w:numFmt w:val="lowerLetter"/>
      <w:lvlText w:val="%2."/>
      <w:lvlJc w:val="left"/>
      <w:pPr>
        <w:ind w:left="1935" w:hanging="360"/>
      </w:pPr>
    </w:lvl>
    <w:lvl w:ilvl="2" w:tplc="0416001B" w:tentative="1">
      <w:start w:val="1"/>
      <w:numFmt w:val="lowerRoman"/>
      <w:lvlText w:val="%3."/>
      <w:lvlJc w:val="right"/>
      <w:pPr>
        <w:ind w:left="2655" w:hanging="180"/>
      </w:pPr>
    </w:lvl>
    <w:lvl w:ilvl="3" w:tplc="0416000F" w:tentative="1">
      <w:start w:val="1"/>
      <w:numFmt w:val="decimal"/>
      <w:lvlText w:val="%4."/>
      <w:lvlJc w:val="left"/>
      <w:pPr>
        <w:ind w:left="3375" w:hanging="360"/>
      </w:pPr>
    </w:lvl>
    <w:lvl w:ilvl="4" w:tplc="04160019" w:tentative="1">
      <w:start w:val="1"/>
      <w:numFmt w:val="lowerLetter"/>
      <w:lvlText w:val="%5."/>
      <w:lvlJc w:val="left"/>
      <w:pPr>
        <w:ind w:left="4095" w:hanging="360"/>
      </w:pPr>
    </w:lvl>
    <w:lvl w:ilvl="5" w:tplc="0416001B" w:tentative="1">
      <w:start w:val="1"/>
      <w:numFmt w:val="lowerRoman"/>
      <w:lvlText w:val="%6."/>
      <w:lvlJc w:val="right"/>
      <w:pPr>
        <w:ind w:left="4815" w:hanging="180"/>
      </w:pPr>
    </w:lvl>
    <w:lvl w:ilvl="6" w:tplc="0416000F" w:tentative="1">
      <w:start w:val="1"/>
      <w:numFmt w:val="decimal"/>
      <w:lvlText w:val="%7."/>
      <w:lvlJc w:val="left"/>
      <w:pPr>
        <w:ind w:left="5535" w:hanging="360"/>
      </w:pPr>
    </w:lvl>
    <w:lvl w:ilvl="7" w:tplc="04160019" w:tentative="1">
      <w:start w:val="1"/>
      <w:numFmt w:val="lowerLetter"/>
      <w:lvlText w:val="%8."/>
      <w:lvlJc w:val="left"/>
      <w:pPr>
        <w:ind w:left="6255" w:hanging="360"/>
      </w:pPr>
    </w:lvl>
    <w:lvl w:ilvl="8" w:tplc="0416001B" w:tentative="1">
      <w:start w:val="1"/>
      <w:numFmt w:val="lowerRoman"/>
      <w:lvlText w:val="%9."/>
      <w:lvlJc w:val="right"/>
      <w:pPr>
        <w:ind w:left="6975" w:hanging="180"/>
      </w:pPr>
    </w:lvl>
  </w:abstractNum>
  <w:abstractNum w:abstractNumId="7" w15:restartNumberingAfterBreak="0">
    <w:nsid w:val="56A9487D"/>
    <w:multiLevelType w:val="hybridMultilevel"/>
    <w:tmpl w:val="E9646870"/>
    <w:lvl w:ilvl="0" w:tplc="887EA8D8">
      <w:start w:val="1"/>
      <w:numFmt w:val="decimal"/>
      <w:lvlText w:val="%1."/>
      <w:lvlJc w:val="left"/>
      <w:pPr>
        <w:ind w:left="1215" w:hanging="360"/>
      </w:pPr>
      <w:rPr>
        <w:rFonts w:hint="default"/>
      </w:rPr>
    </w:lvl>
    <w:lvl w:ilvl="1" w:tplc="04160019" w:tentative="1">
      <w:start w:val="1"/>
      <w:numFmt w:val="lowerLetter"/>
      <w:lvlText w:val="%2."/>
      <w:lvlJc w:val="left"/>
      <w:pPr>
        <w:ind w:left="1935" w:hanging="360"/>
      </w:pPr>
    </w:lvl>
    <w:lvl w:ilvl="2" w:tplc="0416001B" w:tentative="1">
      <w:start w:val="1"/>
      <w:numFmt w:val="lowerRoman"/>
      <w:lvlText w:val="%3."/>
      <w:lvlJc w:val="right"/>
      <w:pPr>
        <w:ind w:left="2655" w:hanging="180"/>
      </w:pPr>
    </w:lvl>
    <w:lvl w:ilvl="3" w:tplc="0416000F" w:tentative="1">
      <w:start w:val="1"/>
      <w:numFmt w:val="decimal"/>
      <w:lvlText w:val="%4."/>
      <w:lvlJc w:val="left"/>
      <w:pPr>
        <w:ind w:left="3375" w:hanging="360"/>
      </w:pPr>
    </w:lvl>
    <w:lvl w:ilvl="4" w:tplc="04160019" w:tentative="1">
      <w:start w:val="1"/>
      <w:numFmt w:val="lowerLetter"/>
      <w:lvlText w:val="%5."/>
      <w:lvlJc w:val="left"/>
      <w:pPr>
        <w:ind w:left="4095" w:hanging="360"/>
      </w:pPr>
    </w:lvl>
    <w:lvl w:ilvl="5" w:tplc="0416001B" w:tentative="1">
      <w:start w:val="1"/>
      <w:numFmt w:val="lowerRoman"/>
      <w:lvlText w:val="%6."/>
      <w:lvlJc w:val="right"/>
      <w:pPr>
        <w:ind w:left="4815" w:hanging="180"/>
      </w:pPr>
    </w:lvl>
    <w:lvl w:ilvl="6" w:tplc="0416000F" w:tentative="1">
      <w:start w:val="1"/>
      <w:numFmt w:val="decimal"/>
      <w:lvlText w:val="%7."/>
      <w:lvlJc w:val="left"/>
      <w:pPr>
        <w:ind w:left="5535" w:hanging="360"/>
      </w:pPr>
    </w:lvl>
    <w:lvl w:ilvl="7" w:tplc="04160019" w:tentative="1">
      <w:start w:val="1"/>
      <w:numFmt w:val="lowerLetter"/>
      <w:lvlText w:val="%8."/>
      <w:lvlJc w:val="left"/>
      <w:pPr>
        <w:ind w:left="6255" w:hanging="360"/>
      </w:pPr>
    </w:lvl>
    <w:lvl w:ilvl="8" w:tplc="0416001B" w:tentative="1">
      <w:start w:val="1"/>
      <w:numFmt w:val="lowerRoman"/>
      <w:lvlText w:val="%9."/>
      <w:lvlJc w:val="right"/>
      <w:pPr>
        <w:ind w:left="6975" w:hanging="180"/>
      </w:pPr>
    </w:lvl>
  </w:abstractNum>
  <w:abstractNum w:abstractNumId="8" w15:restartNumberingAfterBreak="0">
    <w:nsid w:val="57CF5828"/>
    <w:multiLevelType w:val="hybridMultilevel"/>
    <w:tmpl w:val="928C73D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7D424F9"/>
    <w:multiLevelType w:val="hybridMultilevel"/>
    <w:tmpl w:val="1C80BE6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E822CB"/>
    <w:multiLevelType w:val="hybridMultilevel"/>
    <w:tmpl w:val="01C2E89A"/>
    <w:lvl w:ilvl="0" w:tplc="327E8A7A">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63B43713"/>
    <w:multiLevelType w:val="hybridMultilevel"/>
    <w:tmpl w:val="06EE1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DC66221"/>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num w:numId="1">
    <w:abstractNumId w:val="1"/>
  </w:num>
  <w:num w:numId="2">
    <w:abstractNumId w:val="7"/>
  </w:num>
  <w:num w:numId="3">
    <w:abstractNumId w:val="0"/>
  </w:num>
  <w:num w:numId="4">
    <w:abstractNumId w:val="11"/>
  </w:num>
  <w:num w:numId="5">
    <w:abstractNumId w:val="5"/>
  </w:num>
  <w:num w:numId="6">
    <w:abstractNumId w:val="3"/>
  </w:num>
  <w:num w:numId="7">
    <w:abstractNumId w:val="12"/>
  </w:num>
  <w:num w:numId="8">
    <w:abstractNumId w:val="4"/>
  </w:num>
  <w:num w:numId="9">
    <w:abstractNumId w:val="2"/>
  </w:num>
  <w:num w:numId="10">
    <w:abstractNumId w:val="6"/>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F4"/>
    <w:rsid w:val="00001DB7"/>
    <w:rsid w:val="000041BA"/>
    <w:rsid w:val="00004A69"/>
    <w:rsid w:val="00005C05"/>
    <w:rsid w:val="00007BD3"/>
    <w:rsid w:val="00011611"/>
    <w:rsid w:val="000116E8"/>
    <w:rsid w:val="00012E9B"/>
    <w:rsid w:val="00013FD4"/>
    <w:rsid w:val="000140F2"/>
    <w:rsid w:val="000158CA"/>
    <w:rsid w:val="00017F73"/>
    <w:rsid w:val="0002398D"/>
    <w:rsid w:val="00023F8B"/>
    <w:rsid w:val="0002582F"/>
    <w:rsid w:val="000260E5"/>
    <w:rsid w:val="00030F2B"/>
    <w:rsid w:val="000319DD"/>
    <w:rsid w:val="00033B6E"/>
    <w:rsid w:val="00035F58"/>
    <w:rsid w:val="00041026"/>
    <w:rsid w:val="0004266C"/>
    <w:rsid w:val="00045ADE"/>
    <w:rsid w:val="00045B67"/>
    <w:rsid w:val="000473BE"/>
    <w:rsid w:val="00051DE8"/>
    <w:rsid w:val="00053E6F"/>
    <w:rsid w:val="000543E4"/>
    <w:rsid w:val="00062A02"/>
    <w:rsid w:val="00063C31"/>
    <w:rsid w:val="00065470"/>
    <w:rsid w:val="00066B8F"/>
    <w:rsid w:val="00066E63"/>
    <w:rsid w:val="0007115A"/>
    <w:rsid w:val="00072537"/>
    <w:rsid w:val="00074309"/>
    <w:rsid w:val="00080699"/>
    <w:rsid w:val="00080C0C"/>
    <w:rsid w:val="000825BD"/>
    <w:rsid w:val="000825F5"/>
    <w:rsid w:val="00082B40"/>
    <w:rsid w:val="00083EF1"/>
    <w:rsid w:val="0008534A"/>
    <w:rsid w:val="0008596E"/>
    <w:rsid w:val="00086ACA"/>
    <w:rsid w:val="000876A5"/>
    <w:rsid w:val="0009296F"/>
    <w:rsid w:val="00092A13"/>
    <w:rsid w:val="000A1A90"/>
    <w:rsid w:val="000A1DB1"/>
    <w:rsid w:val="000A2AAB"/>
    <w:rsid w:val="000A36AD"/>
    <w:rsid w:val="000A456F"/>
    <w:rsid w:val="000B012D"/>
    <w:rsid w:val="000B5849"/>
    <w:rsid w:val="000B5C9E"/>
    <w:rsid w:val="000B6DC2"/>
    <w:rsid w:val="000C2C1B"/>
    <w:rsid w:val="000C3AB7"/>
    <w:rsid w:val="000C40FE"/>
    <w:rsid w:val="000C557E"/>
    <w:rsid w:val="000C5E3E"/>
    <w:rsid w:val="000C69B6"/>
    <w:rsid w:val="000D0A39"/>
    <w:rsid w:val="000D169B"/>
    <w:rsid w:val="000D4FA2"/>
    <w:rsid w:val="000D72E7"/>
    <w:rsid w:val="000E2F11"/>
    <w:rsid w:val="000E4773"/>
    <w:rsid w:val="000E6567"/>
    <w:rsid w:val="000F40BB"/>
    <w:rsid w:val="000F52A0"/>
    <w:rsid w:val="001007D1"/>
    <w:rsid w:val="001032FD"/>
    <w:rsid w:val="00103963"/>
    <w:rsid w:val="00104419"/>
    <w:rsid w:val="001079E8"/>
    <w:rsid w:val="00110861"/>
    <w:rsid w:val="001114A1"/>
    <w:rsid w:val="001133B6"/>
    <w:rsid w:val="001146A0"/>
    <w:rsid w:val="001157F6"/>
    <w:rsid w:val="00120E07"/>
    <w:rsid w:val="0012164B"/>
    <w:rsid w:val="001237C9"/>
    <w:rsid w:val="00127A60"/>
    <w:rsid w:val="001336DA"/>
    <w:rsid w:val="001339E0"/>
    <w:rsid w:val="00133F0A"/>
    <w:rsid w:val="00134EC3"/>
    <w:rsid w:val="001355E6"/>
    <w:rsid w:val="001432CC"/>
    <w:rsid w:val="00144237"/>
    <w:rsid w:val="00154C14"/>
    <w:rsid w:val="00155504"/>
    <w:rsid w:val="001567BD"/>
    <w:rsid w:val="001601D5"/>
    <w:rsid w:val="00162287"/>
    <w:rsid w:val="00170915"/>
    <w:rsid w:val="001725BD"/>
    <w:rsid w:val="00172950"/>
    <w:rsid w:val="001774EA"/>
    <w:rsid w:val="001806D7"/>
    <w:rsid w:val="001816DA"/>
    <w:rsid w:val="00181818"/>
    <w:rsid w:val="00183881"/>
    <w:rsid w:val="00185395"/>
    <w:rsid w:val="001903A2"/>
    <w:rsid w:val="00193D35"/>
    <w:rsid w:val="001960C1"/>
    <w:rsid w:val="001A1999"/>
    <w:rsid w:val="001A1A75"/>
    <w:rsid w:val="001A2072"/>
    <w:rsid w:val="001A224E"/>
    <w:rsid w:val="001A2B6E"/>
    <w:rsid w:val="001A2B8F"/>
    <w:rsid w:val="001A48A8"/>
    <w:rsid w:val="001A73D8"/>
    <w:rsid w:val="001B12DE"/>
    <w:rsid w:val="001B5DFD"/>
    <w:rsid w:val="001C3416"/>
    <w:rsid w:val="001C4E9F"/>
    <w:rsid w:val="001C5ED9"/>
    <w:rsid w:val="001D14F6"/>
    <w:rsid w:val="001D2113"/>
    <w:rsid w:val="001D4AE7"/>
    <w:rsid w:val="001D5E1E"/>
    <w:rsid w:val="001E14C5"/>
    <w:rsid w:val="001E19CC"/>
    <w:rsid w:val="001E46DA"/>
    <w:rsid w:val="001E4921"/>
    <w:rsid w:val="001F402A"/>
    <w:rsid w:val="00200EB6"/>
    <w:rsid w:val="002043B6"/>
    <w:rsid w:val="00206E18"/>
    <w:rsid w:val="00215151"/>
    <w:rsid w:val="00217B2F"/>
    <w:rsid w:val="00220246"/>
    <w:rsid w:val="00225872"/>
    <w:rsid w:val="002276FA"/>
    <w:rsid w:val="00227B95"/>
    <w:rsid w:val="0023097B"/>
    <w:rsid w:val="00230AF1"/>
    <w:rsid w:val="00241D5B"/>
    <w:rsid w:val="00242DF8"/>
    <w:rsid w:val="002442C7"/>
    <w:rsid w:val="00245AE2"/>
    <w:rsid w:val="00252704"/>
    <w:rsid w:val="002531FF"/>
    <w:rsid w:val="0025536D"/>
    <w:rsid w:val="002570FF"/>
    <w:rsid w:val="00263762"/>
    <w:rsid w:val="0026494B"/>
    <w:rsid w:val="0026790E"/>
    <w:rsid w:val="00270656"/>
    <w:rsid w:val="00270E6E"/>
    <w:rsid w:val="00275547"/>
    <w:rsid w:val="002843D8"/>
    <w:rsid w:val="00287D36"/>
    <w:rsid w:val="00291713"/>
    <w:rsid w:val="00292576"/>
    <w:rsid w:val="002933A1"/>
    <w:rsid w:val="00294824"/>
    <w:rsid w:val="0029482B"/>
    <w:rsid w:val="0029487F"/>
    <w:rsid w:val="00295709"/>
    <w:rsid w:val="002A04BD"/>
    <w:rsid w:val="002A22F3"/>
    <w:rsid w:val="002B1823"/>
    <w:rsid w:val="002B1FB0"/>
    <w:rsid w:val="002B7EB5"/>
    <w:rsid w:val="002C5E04"/>
    <w:rsid w:val="002D4539"/>
    <w:rsid w:val="002D4864"/>
    <w:rsid w:val="002D5042"/>
    <w:rsid w:val="002D5080"/>
    <w:rsid w:val="002D6417"/>
    <w:rsid w:val="002E3CF3"/>
    <w:rsid w:val="002E5C28"/>
    <w:rsid w:val="002F07E2"/>
    <w:rsid w:val="002F172F"/>
    <w:rsid w:val="002F421B"/>
    <w:rsid w:val="002F4F75"/>
    <w:rsid w:val="002F7B33"/>
    <w:rsid w:val="00301DCD"/>
    <w:rsid w:val="00304741"/>
    <w:rsid w:val="00307017"/>
    <w:rsid w:val="00314B8F"/>
    <w:rsid w:val="00317AE0"/>
    <w:rsid w:val="003205F1"/>
    <w:rsid w:val="00320D89"/>
    <w:rsid w:val="0032378A"/>
    <w:rsid w:val="003246BE"/>
    <w:rsid w:val="00330CAA"/>
    <w:rsid w:val="0033252F"/>
    <w:rsid w:val="003336D1"/>
    <w:rsid w:val="003337FB"/>
    <w:rsid w:val="003347D8"/>
    <w:rsid w:val="00335D64"/>
    <w:rsid w:val="0033693D"/>
    <w:rsid w:val="00337624"/>
    <w:rsid w:val="003464F6"/>
    <w:rsid w:val="00347C55"/>
    <w:rsid w:val="00351269"/>
    <w:rsid w:val="00357CCF"/>
    <w:rsid w:val="003629C3"/>
    <w:rsid w:val="0036378E"/>
    <w:rsid w:val="003670CD"/>
    <w:rsid w:val="00371D09"/>
    <w:rsid w:val="00375324"/>
    <w:rsid w:val="0037761F"/>
    <w:rsid w:val="003779C4"/>
    <w:rsid w:val="00381DCA"/>
    <w:rsid w:val="00391F7C"/>
    <w:rsid w:val="00392CD2"/>
    <w:rsid w:val="00393AE5"/>
    <w:rsid w:val="0039570D"/>
    <w:rsid w:val="003A07C3"/>
    <w:rsid w:val="003A52D6"/>
    <w:rsid w:val="003B3623"/>
    <w:rsid w:val="003B4C56"/>
    <w:rsid w:val="003B710B"/>
    <w:rsid w:val="003D2702"/>
    <w:rsid w:val="003D2A31"/>
    <w:rsid w:val="003D3212"/>
    <w:rsid w:val="003E1B86"/>
    <w:rsid w:val="003E5375"/>
    <w:rsid w:val="003E5E12"/>
    <w:rsid w:val="003E7246"/>
    <w:rsid w:val="003F0E16"/>
    <w:rsid w:val="003F3AF2"/>
    <w:rsid w:val="003F45D9"/>
    <w:rsid w:val="003F4C6C"/>
    <w:rsid w:val="003F5495"/>
    <w:rsid w:val="003F66D5"/>
    <w:rsid w:val="0041041D"/>
    <w:rsid w:val="00411A8F"/>
    <w:rsid w:val="004127A3"/>
    <w:rsid w:val="00413F2C"/>
    <w:rsid w:val="004170D0"/>
    <w:rsid w:val="00417879"/>
    <w:rsid w:val="00420286"/>
    <w:rsid w:val="00421EF3"/>
    <w:rsid w:val="0042422C"/>
    <w:rsid w:val="004267B4"/>
    <w:rsid w:val="004331C9"/>
    <w:rsid w:val="00433D62"/>
    <w:rsid w:val="00434495"/>
    <w:rsid w:val="004353BF"/>
    <w:rsid w:val="00435BC5"/>
    <w:rsid w:val="00437380"/>
    <w:rsid w:val="00440D3F"/>
    <w:rsid w:val="00443C92"/>
    <w:rsid w:val="0044543A"/>
    <w:rsid w:val="004465FC"/>
    <w:rsid w:val="004502DA"/>
    <w:rsid w:val="004506C6"/>
    <w:rsid w:val="00451278"/>
    <w:rsid w:val="00451909"/>
    <w:rsid w:val="00452A28"/>
    <w:rsid w:val="00453237"/>
    <w:rsid w:val="004563AC"/>
    <w:rsid w:val="0046128D"/>
    <w:rsid w:val="00464B30"/>
    <w:rsid w:val="004654CE"/>
    <w:rsid w:val="00473B9A"/>
    <w:rsid w:val="00486090"/>
    <w:rsid w:val="0049166D"/>
    <w:rsid w:val="004917E4"/>
    <w:rsid w:val="004A43E4"/>
    <w:rsid w:val="004A4499"/>
    <w:rsid w:val="004A643C"/>
    <w:rsid w:val="004A7913"/>
    <w:rsid w:val="004B353E"/>
    <w:rsid w:val="004B777F"/>
    <w:rsid w:val="004C4293"/>
    <w:rsid w:val="004D0F18"/>
    <w:rsid w:val="004D1AD7"/>
    <w:rsid w:val="004D495A"/>
    <w:rsid w:val="004E0426"/>
    <w:rsid w:val="004E2BC9"/>
    <w:rsid w:val="004E4624"/>
    <w:rsid w:val="004E4F62"/>
    <w:rsid w:val="004E71FC"/>
    <w:rsid w:val="00501FF3"/>
    <w:rsid w:val="00502D22"/>
    <w:rsid w:val="00507653"/>
    <w:rsid w:val="005079AD"/>
    <w:rsid w:val="005133C6"/>
    <w:rsid w:val="00517F2B"/>
    <w:rsid w:val="00520712"/>
    <w:rsid w:val="00523437"/>
    <w:rsid w:val="0052570D"/>
    <w:rsid w:val="00527213"/>
    <w:rsid w:val="00532CE0"/>
    <w:rsid w:val="005331A1"/>
    <w:rsid w:val="00540488"/>
    <w:rsid w:val="005416F6"/>
    <w:rsid w:val="0054234E"/>
    <w:rsid w:val="005423ED"/>
    <w:rsid w:val="00545F1F"/>
    <w:rsid w:val="0055279B"/>
    <w:rsid w:val="005533F4"/>
    <w:rsid w:val="00562987"/>
    <w:rsid w:val="005649CA"/>
    <w:rsid w:val="00564C0C"/>
    <w:rsid w:val="005723AE"/>
    <w:rsid w:val="005726E5"/>
    <w:rsid w:val="005762D6"/>
    <w:rsid w:val="00577775"/>
    <w:rsid w:val="005806C3"/>
    <w:rsid w:val="005814A5"/>
    <w:rsid w:val="00581F68"/>
    <w:rsid w:val="0058308F"/>
    <w:rsid w:val="0058366A"/>
    <w:rsid w:val="005836F9"/>
    <w:rsid w:val="0058727C"/>
    <w:rsid w:val="00591401"/>
    <w:rsid w:val="005932E8"/>
    <w:rsid w:val="00594BA6"/>
    <w:rsid w:val="00596955"/>
    <w:rsid w:val="005A10C8"/>
    <w:rsid w:val="005A3857"/>
    <w:rsid w:val="005A45DD"/>
    <w:rsid w:val="005A4E96"/>
    <w:rsid w:val="005A6BE8"/>
    <w:rsid w:val="005C0F35"/>
    <w:rsid w:val="005C4C67"/>
    <w:rsid w:val="005C6D45"/>
    <w:rsid w:val="005C704F"/>
    <w:rsid w:val="005D36DF"/>
    <w:rsid w:val="005E726A"/>
    <w:rsid w:val="005E777E"/>
    <w:rsid w:val="005F381E"/>
    <w:rsid w:val="005F5853"/>
    <w:rsid w:val="00602232"/>
    <w:rsid w:val="006031F6"/>
    <w:rsid w:val="00605200"/>
    <w:rsid w:val="0061028A"/>
    <w:rsid w:val="006114A9"/>
    <w:rsid w:val="00611F94"/>
    <w:rsid w:val="00612076"/>
    <w:rsid w:val="00612680"/>
    <w:rsid w:val="00622217"/>
    <w:rsid w:val="006222A8"/>
    <w:rsid w:val="006251AA"/>
    <w:rsid w:val="006376B6"/>
    <w:rsid w:val="006410F8"/>
    <w:rsid w:val="006423BE"/>
    <w:rsid w:val="00642D88"/>
    <w:rsid w:val="00653550"/>
    <w:rsid w:val="00653886"/>
    <w:rsid w:val="00653BF6"/>
    <w:rsid w:val="0065417B"/>
    <w:rsid w:val="00654E5F"/>
    <w:rsid w:val="00655179"/>
    <w:rsid w:val="00656004"/>
    <w:rsid w:val="00656A7B"/>
    <w:rsid w:val="00660B4C"/>
    <w:rsid w:val="006744BE"/>
    <w:rsid w:val="00674C4D"/>
    <w:rsid w:val="0068087A"/>
    <w:rsid w:val="00681731"/>
    <w:rsid w:val="0068176D"/>
    <w:rsid w:val="00683BE4"/>
    <w:rsid w:val="00685249"/>
    <w:rsid w:val="0068787F"/>
    <w:rsid w:val="00693568"/>
    <w:rsid w:val="00697C82"/>
    <w:rsid w:val="006A064A"/>
    <w:rsid w:val="006A10D6"/>
    <w:rsid w:val="006A3A8A"/>
    <w:rsid w:val="006A5203"/>
    <w:rsid w:val="006A547B"/>
    <w:rsid w:val="006A5A97"/>
    <w:rsid w:val="006A60A1"/>
    <w:rsid w:val="006B0496"/>
    <w:rsid w:val="006B10CA"/>
    <w:rsid w:val="006B2441"/>
    <w:rsid w:val="006B59D3"/>
    <w:rsid w:val="006B641B"/>
    <w:rsid w:val="006B6802"/>
    <w:rsid w:val="006C0A95"/>
    <w:rsid w:val="006C3350"/>
    <w:rsid w:val="006C6628"/>
    <w:rsid w:val="006C6DD2"/>
    <w:rsid w:val="006C6F5F"/>
    <w:rsid w:val="006D09B8"/>
    <w:rsid w:val="006D171C"/>
    <w:rsid w:val="006D1DC3"/>
    <w:rsid w:val="006D3A34"/>
    <w:rsid w:val="006D3BE7"/>
    <w:rsid w:val="006D42D9"/>
    <w:rsid w:val="006D42FD"/>
    <w:rsid w:val="006D6664"/>
    <w:rsid w:val="006E05D6"/>
    <w:rsid w:val="006E1176"/>
    <w:rsid w:val="006E385F"/>
    <w:rsid w:val="006F08D7"/>
    <w:rsid w:val="006F313D"/>
    <w:rsid w:val="00700DAD"/>
    <w:rsid w:val="00700E9D"/>
    <w:rsid w:val="00703FCF"/>
    <w:rsid w:val="007044FA"/>
    <w:rsid w:val="00707C23"/>
    <w:rsid w:val="00712D94"/>
    <w:rsid w:val="00714696"/>
    <w:rsid w:val="00714BB5"/>
    <w:rsid w:val="00715E97"/>
    <w:rsid w:val="007236FA"/>
    <w:rsid w:val="00723F3E"/>
    <w:rsid w:val="007245B0"/>
    <w:rsid w:val="00726C7E"/>
    <w:rsid w:val="00731C41"/>
    <w:rsid w:val="00732FD2"/>
    <w:rsid w:val="00733191"/>
    <w:rsid w:val="00740D36"/>
    <w:rsid w:val="007415F0"/>
    <w:rsid w:val="00741AE9"/>
    <w:rsid w:val="00741F4D"/>
    <w:rsid w:val="007426CF"/>
    <w:rsid w:val="0074323D"/>
    <w:rsid w:val="0075202B"/>
    <w:rsid w:val="00752823"/>
    <w:rsid w:val="007546FC"/>
    <w:rsid w:val="00764657"/>
    <w:rsid w:val="00767E0A"/>
    <w:rsid w:val="00773BDF"/>
    <w:rsid w:val="00776F00"/>
    <w:rsid w:val="0077766F"/>
    <w:rsid w:val="0078214E"/>
    <w:rsid w:val="007830E9"/>
    <w:rsid w:val="00783844"/>
    <w:rsid w:val="00784FF2"/>
    <w:rsid w:val="007864E2"/>
    <w:rsid w:val="007939FC"/>
    <w:rsid w:val="00794779"/>
    <w:rsid w:val="007A1901"/>
    <w:rsid w:val="007A2A7C"/>
    <w:rsid w:val="007A3332"/>
    <w:rsid w:val="007A483D"/>
    <w:rsid w:val="007A6921"/>
    <w:rsid w:val="007A6A75"/>
    <w:rsid w:val="007B0CA8"/>
    <w:rsid w:val="007B3C46"/>
    <w:rsid w:val="007B4B5F"/>
    <w:rsid w:val="007C7434"/>
    <w:rsid w:val="007D2A14"/>
    <w:rsid w:val="007D2BA8"/>
    <w:rsid w:val="007D467C"/>
    <w:rsid w:val="007E05ED"/>
    <w:rsid w:val="007E2580"/>
    <w:rsid w:val="007E31F3"/>
    <w:rsid w:val="007F6D22"/>
    <w:rsid w:val="00806227"/>
    <w:rsid w:val="00806AA8"/>
    <w:rsid w:val="008116D3"/>
    <w:rsid w:val="008129E2"/>
    <w:rsid w:val="00812D9A"/>
    <w:rsid w:val="00813BF5"/>
    <w:rsid w:val="0081658C"/>
    <w:rsid w:val="0082227E"/>
    <w:rsid w:val="00837E5C"/>
    <w:rsid w:val="008405D1"/>
    <w:rsid w:val="00842347"/>
    <w:rsid w:val="008465F8"/>
    <w:rsid w:val="00847B41"/>
    <w:rsid w:val="00851A5C"/>
    <w:rsid w:val="00851C83"/>
    <w:rsid w:val="008554EA"/>
    <w:rsid w:val="00856619"/>
    <w:rsid w:val="00856870"/>
    <w:rsid w:val="008643CA"/>
    <w:rsid w:val="008644BF"/>
    <w:rsid w:val="0086662E"/>
    <w:rsid w:val="00867739"/>
    <w:rsid w:val="00876430"/>
    <w:rsid w:val="00880F5F"/>
    <w:rsid w:val="0088147E"/>
    <w:rsid w:val="008846BD"/>
    <w:rsid w:val="0089136B"/>
    <w:rsid w:val="0089437A"/>
    <w:rsid w:val="0089489B"/>
    <w:rsid w:val="00895155"/>
    <w:rsid w:val="008A3106"/>
    <w:rsid w:val="008A432F"/>
    <w:rsid w:val="008A5043"/>
    <w:rsid w:val="008A60B5"/>
    <w:rsid w:val="008B2C59"/>
    <w:rsid w:val="008B628D"/>
    <w:rsid w:val="008B6922"/>
    <w:rsid w:val="008B784D"/>
    <w:rsid w:val="008C23F0"/>
    <w:rsid w:val="008C759B"/>
    <w:rsid w:val="008C7939"/>
    <w:rsid w:val="008D05BE"/>
    <w:rsid w:val="008D2BAC"/>
    <w:rsid w:val="008D40BA"/>
    <w:rsid w:val="008D731C"/>
    <w:rsid w:val="008D7416"/>
    <w:rsid w:val="008E1AEF"/>
    <w:rsid w:val="008E33A3"/>
    <w:rsid w:val="008E46DE"/>
    <w:rsid w:val="008E4B77"/>
    <w:rsid w:val="008E57E2"/>
    <w:rsid w:val="008E6B5F"/>
    <w:rsid w:val="008F0608"/>
    <w:rsid w:val="008F0CBC"/>
    <w:rsid w:val="008F116F"/>
    <w:rsid w:val="00902F3F"/>
    <w:rsid w:val="00904488"/>
    <w:rsid w:val="00904F5D"/>
    <w:rsid w:val="00911BBE"/>
    <w:rsid w:val="00912F37"/>
    <w:rsid w:val="009143FB"/>
    <w:rsid w:val="00920794"/>
    <w:rsid w:val="009207DF"/>
    <w:rsid w:val="00921E87"/>
    <w:rsid w:val="00924F70"/>
    <w:rsid w:val="009252BA"/>
    <w:rsid w:val="009322CD"/>
    <w:rsid w:val="00932553"/>
    <w:rsid w:val="00937456"/>
    <w:rsid w:val="009409A4"/>
    <w:rsid w:val="00944492"/>
    <w:rsid w:val="0094494D"/>
    <w:rsid w:val="00951EE9"/>
    <w:rsid w:val="00962C84"/>
    <w:rsid w:val="00963B45"/>
    <w:rsid w:val="00964A8A"/>
    <w:rsid w:val="00971459"/>
    <w:rsid w:val="00972364"/>
    <w:rsid w:val="00973FE5"/>
    <w:rsid w:val="00974BC6"/>
    <w:rsid w:val="00977785"/>
    <w:rsid w:val="00981E01"/>
    <w:rsid w:val="00983930"/>
    <w:rsid w:val="0098568B"/>
    <w:rsid w:val="00987B34"/>
    <w:rsid w:val="009922BD"/>
    <w:rsid w:val="009A15C5"/>
    <w:rsid w:val="009A194A"/>
    <w:rsid w:val="009A2685"/>
    <w:rsid w:val="009A2EA4"/>
    <w:rsid w:val="009A3031"/>
    <w:rsid w:val="009A3C86"/>
    <w:rsid w:val="009A5F41"/>
    <w:rsid w:val="009B2310"/>
    <w:rsid w:val="009B5010"/>
    <w:rsid w:val="009C14CA"/>
    <w:rsid w:val="009C2BEF"/>
    <w:rsid w:val="009C450A"/>
    <w:rsid w:val="009C6DE4"/>
    <w:rsid w:val="009D08EA"/>
    <w:rsid w:val="009D0B15"/>
    <w:rsid w:val="009D1AB7"/>
    <w:rsid w:val="009D1C19"/>
    <w:rsid w:val="009D3953"/>
    <w:rsid w:val="009D442B"/>
    <w:rsid w:val="009D61CF"/>
    <w:rsid w:val="009D6C1A"/>
    <w:rsid w:val="009E0329"/>
    <w:rsid w:val="009E2D58"/>
    <w:rsid w:val="009E33F9"/>
    <w:rsid w:val="009E6146"/>
    <w:rsid w:val="009E6FBE"/>
    <w:rsid w:val="009F0AA7"/>
    <w:rsid w:val="009F398A"/>
    <w:rsid w:val="009F7382"/>
    <w:rsid w:val="00A014D8"/>
    <w:rsid w:val="00A06271"/>
    <w:rsid w:val="00A06DFD"/>
    <w:rsid w:val="00A06E8B"/>
    <w:rsid w:val="00A122B6"/>
    <w:rsid w:val="00A12ED5"/>
    <w:rsid w:val="00A1394C"/>
    <w:rsid w:val="00A2143C"/>
    <w:rsid w:val="00A2229A"/>
    <w:rsid w:val="00A229FE"/>
    <w:rsid w:val="00A22D24"/>
    <w:rsid w:val="00A31EEB"/>
    <w:rsid w:val="00A36162"/>
    <w:rsid w:val="00A40DDB"/>
    <w:rsid w:val="00A418A2"/>
    <w:rsid w:val="00A4396A"/>
    <w:rsid w:val="00A43BC3"/>
    <w:rsid w:val="00A452ED"/>
    <w:rsid w:val="00A51380"/>
    <w:rsid w:val="00A53F8A"/>
    <w:rsid w:val="00A54569"/>
    <w:rsid w:val="00A55A13"/>
    <w:rsid w:val="00A55B54"/>
    <w:rsid w:val="00A56FE5"/>
    <w:rsid w:val="00A576D2"/>
    <w:rsid w:val="00A630D0"/>
    <w:rsid w:val="00A64CA1"/>
    <w:rsid w:val="00A65595"/>
    <w:rsid w:val="00A67D21"/>
    <w:rsid w:val="00A71B8C"/>
    <w:rsid w:val="00A73927"/>
    <w:rsid w:val="00A74F8E"/>
    <w:rsid w:val="00A87B49"/>
    <w:rsid w:val="00A90BE2"/>
    <w:rsid w:val="00A919AC"/>
    <w:rsid w:val="00A93FC3"/>
    <w:rsid w:val="00A96100"/>
    <w:rsid w:val="00A96E3D"/>
    <w:rsid w:val="00A96EA4"/>
    <w:rsid w:val="00A97B2A"/>
    <w:rsid w:val="00AA4912"/>
    <w:rsid w:val="00AA5A9B"/>
    <w:rsid w:val="00AB26AB"/>
    <w:rsid w:val="00AB3E0E"/>
    <w:rsid w:val="00AB704D"/>
    <w:rsid w:val="00AB7064"/>
    <w:rsid w:val="00AB71BE"/>
    <w:rsid w:val="00AC0053"/>
    <w:rsid w:val="00AC233E"/>
    <w:rsid w:val="00AD3EED"/>
    <w:rsid w:val="00AD71D3"/>
    <w:rsid w:val="00AD78CA"/>
    <w:rsid w:val="00AE1E69"/>
    <w:rsid w:val="00AE2ED8"/>
    <w:rsid w:val="00AE473E"/>
    <w:rsid w:val="00AF6C88"/>
    <w:rsid w:val="00AF7188"/>
    <w:rsid w:val="00B01693"/>
    <w:rsid w:val="00B01B1F"/>
    <w:rsid w:val="00B04C1B"/>
    <w:rsid w:val="00B05984"/>
    <w:rsid w:val="00B12AC7"/>
    <w:rsid w:val="00B14B98"/>
    <w:rsid w:val="00B15861"/>
    <w:rsid w:val="00B15E6A"/>
    <w:rsid w:val="00B2544C"/>
    <w:rsid w:val="00B31FA2"/>
    <w:rsid w:val="00B32C1F"/>
    <w:rsid w:val="00B3302B"/>
    <w:rsid w:val="00B34EBB"/>
    <w:rsid w:val="00B35426"/>
    <w:rsid w:val="00B41B46"/>
    <w:rsid w:val="00B45E84"/>
    <w:rsid w:val="00B506FF"/>
    <w:rsid w:val="00B53A7C"/>
    <w:rsid w:val="00B63804"/>
    <w:rsid w:val="00B640D0"/>
    <w:rsid w:val="00B65CDC"/>
    <w:rsid w:val="00B66BF0"/>
    <w:rsid w:val="00B6754F"/>
    <w:rsid w:val="00B70270"/>
    <w:rsid w:val="00B7200B"/>
    <w:rsid w:val="00B74C3F"/>
    <w:rsid w:val="00B773C0"/>
    <w:rsid w:val="00B82FAE"/>
    <w:rsid w:val="00B83B00"/>
    <w:rsid w:val="00B85AFD"/>
    <w:rsid w:val="00B85D9E"/>
    <w:rsid w:val="00B90F14"/>
    <w:rsid w:val="00B95C1A"/>
    <w:rsid w:val="00B9605A"/>
    <w:rsid w:val="00BA0316"/>
    <w:rsid w:val="00BA203B"/>
    <w:rsid w:val="00BA3CC7"/>
    <w:rsid w:val="00BA571E"/>
    <w:rsid w:val="00BA6B48"/>
    <w:rsid w:val="00BC137C"/>
    <w:rsid w:val="00BC5843"/>
    <w:rsid w:val="00BD010A"/>
    <w:rsid w:val="00BD0744"/>
    <w:rsid w:val="00BD4BDE"/>
    <w:rsid w:val="00BD651C"/>
    <w:rsid w:val="00BD662D"/>
    <w:rsid w:val="00BE313F"/>
    <w:rsid w:val="00BF003A"/>
    <w:rsid w:val="00BF3014"/>
    <w:rsid w:val="00BF3892"/>
    <w:rsid w:val="00BF4990"/>
    <w:rsid w:val="00BF6781"/>
    <w:rsid w:val="00BF6C47"/>
    <w:rsid w:val="00BF7062"/>
    <w:rsid w:val="00BF7A1D"/>
    <w:rsid w:val="00BF7A97"/>
    <w:rsid w:val="00C020E4"/>
    <w:rsid w:val="00C025E6"/>
    <w:rsid w:val="00C0344B"/>
    <w:rsid w:val="00C03705"/>
    <w:rsid w:val="00C0384D"/>
    <w:rsid w:val="00C0513C"/>
    <w:rsid w:val="00C11FF9"/>
    <w:rsid w:val="00C13898"/>
    <w:rsid w:val="00C13EF3"/>
    <w:rsid w:val="00C22492"/>
    <w:rsid w:val="00C23E30"/>
    <w:rsid w:val="00C273E8"/>
    <w:rsid w:val="00C33B28"/>
    <w:rsid w:val="00C349A6"/>
    <w:rsid w:val="00C417EE"/>
    <w:rsid w:val="00C46DB5"/>
    <w:rsid w:val="00C52BEF"/>
    <w:rsid w:val="00C5495D"/>
    <w:rsid w:val="00C579A8"/>
    <w:rsid w:val="00C61949"/>
    <w:rsid w:val="00C62927"/>
    <w:rsid w:val="00C6543A"/>
    <w:rsid w:val="00C71816"/>
    <w:rsid w:val="00C763CB"/>
    <w:rsid w:val="00C764E6"/>
    <w:rsid w:val="00C81C8F"/>
    <w:rsid w:val="00C86D3F"/>
    <w:rsid w:val="00C9054C"/>
    <w:rsid w:val="00C91CED"/>
    <w:rsid w:val="00C9478D"/>
    <w:rsid w:val="00C94E61"/>
    <w:rsid w:val="00C960EA"/>
    <w:rsid w:val="00CA13A1"/>
    <w:rsid w:val="00CA712F"/>
    <w:rsid w:val="00CA7A55"/>
    <w:rsid w:val="00CB1E90"/>
    <w:rsid w:val="00CB428D"/>
    <w:rsid w:val="00CB5230"/>
    <w:rsid w:val="00CB6D3C"/>
    <w:rsid w:val="00CC0934"/>
    <w:rsid w:val="00CC167E"/>
    <w:rsid w:val="00CC2CB8"/>
    <w:rsid w:val="00CD6DF5"/>
    <w:rsid w:val="00CE126B"/>
    <w:rsid w:val="00CE1EE5"/>
    <w:rsid w:val="00CE2054"/>
    <w:rsid w:val="00CE6BB7"/>
    <w:rsid w:val="00CF69F2"/>
    <w:rsid w:val="00D044ED"/>
    <w:rsid w:val="00D045D5"/>
    <w:rsid w:val="00D04D73"/>
    <w:rsid w:val="00D11B04"/>
    <w:rsid w:val="00D12CD3"/>
    <w:rsid w:val="00D14388"/>
    <w:rsid w:val="00D14865"/>
    <w:rsid w:val="00D15B8B"/>
    <w:rsid w:val="00D15DB2"/>
    <w:rsid w:val="00D17D0A"/>
    <w:rsid w:val="00D22029"/>
    <w:rsid w:val="00D223E9"/>
    <w:rsid w:val="00D34772"/>
    <w:rsid w:val="00D36135"/>
    <w:rsid w:val="00D42898"/>
    <w:rsid w:val="00D44CFB"/>
    <w:rsid w:val="00D47C60"/>
    <w:rsid w:val="00D47EE8"/>
    <w:rsid w:val="00D52783"/>
    <w:rsid w:val="00D52B11"/>
    <w:rsid w:val="00D67D8E"/>
    <w:rsid w:val="00D717D8"/>
    <w:rsid w:val="00D71F56"/>
    <w:rsid w:val="00D85153"/>
    <w:rsid w:val="00DA20E9"/>
    <w:rsid w:val="00DA352A"/>
    <w:rsid w:val="00DA3740"/>
    <w:rsid w:val="00DB120C"/>
    <w:rsid w:val="00DB4C30"/>
    <w:rsid w:val="00DB7F43"/>
    <w:rsid w:val="00DC1265"/>
    <w:rsid w:val="00DC2D1C"/>
    <w:rsid w:val="00DC3299"/>
    <w:rsid w:val="00DC46BD"/>
    <w:rsid w:val="00DD0234"/>
    <w:rsid w:val="00DD166D"/>
    <w:rsid w:val="00DD31B2"/>
    <w:rsid w:val="00DD5172"/>
    <w:rsid w:val="00DE052E"/>
    <w:rsid w:val="00DE0CFE"/>
    <w:rsid w:val="00DE106F"/>
    <w:rsid w:val="00DE1848"/>
    <w:rsid w:val="00DE1929"/>
    <w:rsid w:val="00DE6094"/>
    <w:rsid w:val="00DE67B8"/>
    <w:rsid w:val="00DF1F82"/>
    <w:rsid w:val="00DF2FA4"/>
    <w:rsid w:val="00DF3267"/>
    <w:rsid w:val="00E00A60"/>
    <w:rsid w:val="00E0226F"/>
    <w:rsid w:val="00E030BB"/>
    <w:rsid w:val="00E0424D"/>
    <w:rsid w:val="00E05188"/>
    <w:rsid w:val="00E05E8A"/>
    <w:rsid w:val="00E07A3C"/>
    <w:rsid w:val="00E11E29"/>
    <w:rsid w:val="00E12878"/>
    <w:rsid w:val="00E13ABD"/>
    <w:rsid w:val="00E15693"/>
    <w:rsid w:val="00E15BD0"/>
    <w:rsid w:val="00E17728"/>
    <w:rsid w:val="00E21223"/>
    <w:rsid w:val="00E2277A"/>
    <w:rsid w:val="00E31A84"/>
    <w:rsid w:val="00E33217"/>
    <w:rsid w:val="00E3743A"/>
    <w:rsid w:val="00E4160E"/>
    <w:rsid w:val="00E46601"/>
    <w:rsid w:val="00E4751E"/>
    <w:rsid w:val="00E524AC"/>
    <w:rsid w:val="00E52A04"/>
    <w:rsid w:val="00E576A7"/>
    <w:rsid w:val="00E63838"/>
    <w:rsid w:val="00E7237D"/>
    <w:rsid w:val="00E728D0"/>
    <w:rsid w:val="00E91C1F"/>
    <w:rsid w:val="00E9251F"/>
    <w:rsid w:val="00E92CD8"/>
    <w:rsid w:val="00E93B9A"/>
    <w:rsid w:val="00E93D18"/>
    <w:rsid w:val="00E94677"/>
    <w:rsid w:val="00E969EC"/>
    <w:rsid w:val="00E9747F"/>
    <w:rsid w:val="00EA1292"/>
    <w:rsid w:val="00EA4D41"/>
    <w:rsid w:val="00EA76FB"/>
    <w:rsid w:val="00EA7AD4"/>
    <w:rsid w:val="00EB4A8A"/>
    <w:rsid w:val="00EB6D8F"/>
    <w:rsid w:val="00EB771D"/>
    <w:rsid w:val="00EB7729"/>
    <w:rsid w:val="00EC60EE"/>
    <w:rsid w:val="00ED2325"/>
    <w:rsid w:val="00ED292A"/>
    <w:rsid w:val="00ED570C"/>
    <w:rsid w:val="00ED756A"/>
    <w:rsid w:val="00EE18FB"/>
    <w:rsid w:val="00EE26B0"/>
    <w:rsid w:val="00EE6190"/>
    <w:rsid w:val="00EF3867"/>
    <w:rsid w:val="00EF3ACE"/>
    <w:rsid w:val="00EF419D"/>
    <w:rsid w:val="00EF4725"/>
    <w:rsid w:val="00F009E3"/>
    <w:rsid w:val="00F05E14"/>
    <w:rsid w:val="00F07BF6"/>
    <w:rsid w:val="00F124D6"/>
    <w:rsid w:val="00F127ED"/>
    <w:rsid w:val="00F14D10"/>
    <w:rsid w:val="00F1577A"/>
    <w:rsid w:val="00F1733C"/>
    <w:rsid w:val="00F17613"/>
    <w:rsid w:val="00F17F75"/>
    <w:rsid w:val="00F213A6"/>
    <w:rsid w:val="00F24235"/>
    <w:rsid w:val="00F27253"/>
    <w:rsid w:val="00F27F7D"/>
    <w:rsid w:val="00F30BC9"/>
    <w:rsid w:val="00F33874"/>
    <w:rsid w:val="00F33DA9"/>
    <w:rsid w:val="00F35400"/>
    <w:rsid w:val="00F35BA7"/>
    <w:rsid w:val="00F36D2D"/>
    <w:rsid w:val="00F42D40"/>
    <w:rsid w:val="00F43B49"/>
    <w:rsid w:val="00F44271"/>
    <w:rsid w:val="00F44CBD"/>
    <w:rsid w:val="00F451C7"/>
    <w:rsid w:val="00F456E2"/>
    <w:rsid w:val="00F47460"/>
    <w:rsid w:val="00F50CCB"/>
    <w:rsid w:val="00F51006"/>
    <w:rsid w:val="00F51223"/>
    <w:rsid w:val="00F522D9"/>
    <w:rsid w:val="00F5388E"/>
    <w:rsid w:val="00F5423E"/>
    <w:rsid w:val="00F54CD6"/>
    <w:rsid w:val="00F54E53"/>
    <w:rsid w:val="00F56910"/>
    <w:rsid w:val="00F56AF5"/>
    <w:rsid w:val="00F6426E"/>
    <w:rsid w:val="00F66825"/>
    <w:rsid w:val="00F813F6"/>
    <w:rsid w:val="00F81592"/>
    <w:rsid w:val="00F822FA"/>
    <w:rsid w:val="00F86516"/>
    <w:rsid w:val="00F95F8E"/>
    <w:rsid w:val="00F969B9"/>
    <w:rsid w:val="00F9702E"/>
    <w:rsid w:val="00F97360"/>
    <w:rsid w:val="00FA001A"/>
    <w:rsid w:val="00FA3451"/>
    <w:rsid w:val="00FA492F"/>
    <w:rsid w:val="00FB12A5"/>
    <w:rsid w:val="00FB1316"/>
    <w:rsid w:val="00FB19DE"/>
    <w:rsid w:val="00FC050C"/>
    <w:rsid w:val="00FC26F9"/>
    <w:rsid w:val="00FC3F60"/>
    <w:rsid w:val="00FC7643"/>
    <w:rsid w:val="00FC7850"/>
    <w:rsid w:val="00FD0700"/>
    <w:rsid w:val="00FD2057"/>
    <w:rsid w:val="00FD316B"/>
    <w:rsid w:val="00FD4C5F"/>
    <w:rsid w:val="00FD661B"/>
    <w:rsid w:val="00FE08F5"/>
    <w:rsid w:val="00FE13EA"/>
    <w:rsid w:val="00FE15A6"/>
    <w:rsid w:val="00FE2785"/>
    <w:rsid w:val="00FE436F"/>
    <w:rsid w:val="00FE65E0"/>
    <w:rsid w:val="00FF1E08"/>
    <w:rsid w:val="00FF557A"/>
    <w:rsid w:val="00FF75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BD11"/>
  <w15:docId w15:val="{F6EDEE0E-D097-4751-878D-21D63A73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3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C6DE4"/>
    <w:rPr>
      <w:color w:val="0000FF" w:themeColor="hyperlink"/>
      <w:u w:val="single"/>
    </w:rPr>
  </w:style>
  <w:style w:type="character" w:styleId="HiperlinkVisitado">
    <w:name w:val="FollowedHyperlink"/>
    <w:basedOn w:val="Fontepargpadro"/>
    <w:uiPriority w:val="99"/>
    <w:semiHidden/>
    <w:unhideWhenUsed/>
    <w:rsid w:val="009C6DE4"/>
    <w:rPr>
      <w:color w:val="800080" w:themeColor="followedHyperlink"/>
      <w:u w:val="single"/>
    </w:rPr>
  </w:style>
  <w:style w:type="paragraph" w:styleId="NormalWeb">
    <w:name w:val="Normal (Web)"/>
    <w:basedOn w:val="Normal"/>
    <w:uiPriority w:val="99"/>
    <w:semiHidden/>
    <w:unhideWhenUsed/>
    <w:rsid w:val="002706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0656"/>
  </w:style>
  <w:style w:type="character" w:styleId="Forte">
    <w:name w:val="Strong"/>
    <w:basedOn w:val="Fontepargpadro"/>
    <w:uiPriority w:val="22"/>
    <w:qFormat/>
    <w:rsid w:val="00270656"/>
    <w:rPr>
      <w:b/>
      <w:bCs/>
    </w:rPr>
  </w:style>
  <w:style w:type="paragraph" w:styleId="Textodenotaderodap">
    <w:name w:val="footnote text"/>
    <w:basedOn w:val="Normal"/>
    <w:link w:val="TextodenotaderodapChar"/>
    <w:uiPriority w:val="99"/>
    <w:unhideWhenUsed/>
    <w:rsid w:val="00B01693"/>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B01693"/>
    <w:rPr>
      <w:sz w:val="20"/>
      <w:szCs w:val="20"/>
    </w:rPr>
  </w:style>
  <w:style w:type="character" w:styleId="Refdenotaderodap">
    <w:name w:val="footnote reference"/>
    <w:basedOn w:val="Fontepargpadro"/>
    <w:uiPriority w:val="99"/>
    <w:semiHidden/>
    <w:unhideWhenUsed/>
    <w:rsid w:val="00B01693"/>
    <w:rPr>
      <w:vertAlign w:val="superscript"/>
    </w:rPr>
  </w:style>
  <w:style w:type="paragraph" w:styleId="Cabealho">
    <w:name w:val="header"/>
    <w:basedOn w:val="Normal"/>
    <w:link w:val="CabealhoChar"/>
    <w:uiPriority w:val="99"/>
    <w:unhideWhenUsed/>
    <w:rsid w:val="008D40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40BA"/>
  </w:style>
  <w:style w:type="paragraph" w:styleId="Rodap">
    <w:name w:val="footer"/>
    <w:basedOn w:val="Normal"/>
    <w:link w:val="RodapChar"/>
    <w:uiPriority w:val="99"/>
    <w:unhideWhenUsed/>
    <w:rsid w:val="008D40BA"/>
    <w:pPr>
      <w:tabs>
        <w:tab w:val="center" w:pos="4252"/>
        <w:tab w:val="right" w:pos="8504"/>
      </w:tabs>
      <w:spacing w:after="0" w:line="240" w:lineRule="auto"/>
    </w:pPr>
  </w:style>
  <w:style w:type="character" w:customStyle="1" w:styleId="RodapChar">
    <w:name w:val="Rodapé Char"/>
    <w:basedOn w:val="Fontepargpadro"/>
    <w:link w:val="Rodap"/>
    <w:uiPriority w:val="99"/>
    <w:rsid w:val="008D40BA"/>
  </w:style>
  <w:style w:type="character" w:customStyle="1" w:styleId="Ttulo1Char">
    <w:name w:val="Título 1 Char"/>
    <w:basedOn w:val="Fontepargpadro"/>
    <w:link w:val="Ttulo1"/>
    <w:uiPriority w:val="9"/>
    <w:rsid w:val="00F35BA7"/>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5A10C8"/>
    <w:pPr>
      <w:ind w:left="720"/>
      <w:contextualSpacing/>
    </w:pPr>
  </w:style>
  <w:style w:type="character" w:styleId="Refdecomentrio">
    <w:name w:val="annotation reference"/>
    <w:basedOn w:val="Fontepargpadro"/>
    <w:uiPriority w:val="99"/>
    <w:semiHidden/>
    <w:unhideWhenUsed/>
    <w:rsid w:val="006B0496"/>
    <w:rPr>
      <w:sz w:val="16"/>
      <w:szCs w:val="16"/>
    </w:rPr>
  </w:style>
  <w:style w:type="paragraph" w:styleId="Textodecomentrio">
    <w:name w:val="annotation text"/>
    <w:basedOn w:val="Normal"/>
    <w:link w:val="TextodecomentrioChar"/>
    <w:uiPriority w:val="99"/>
    <w:semiHidden/>
    <w:unhideWhenUsed/>
    <w:rsid w:val="006B04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B0496"/>
    <w:rPr>
      <w:sz w:val="20"/>
      <w:szCs w:val="20"/>
    </w:rPr>
  </w:style>
  <w:style w:type="paragraph" w:styleId="Assuntodocomentrio">
    <w:name w:val="annotation subject"/>
    <w:basedOn w:val="Textodecomentrio"/>
    <w:next w:val="Textodecomentrio"/>
    <w:link w:val="AssuntodocomentrioChar"/>
    <w:uiPriority w:val="99"/>
    <w:semiHidden/>
    <w:unhideWhenUsed/>
    <w:rsid w:val="006B0496"/>
    <w:rPr>
      <w:b/>
      <w:bCs/>
    </w:rPr>
  </w:style>
  <w:style w:type="character" w:customStyle="1" w:styleId="AssuntodocomentrioChar">
    <w:name w:val="Assunto do comentário Char"/>
    <w:basedOn w:val="TextodecomentrioChar"/>
    <w:link w:val="Assuntodocomentrio"/>
    <w:uiPriority w:val="99"/>
    <w:semiHidden/>
    <w:rsid w:val="006B0496"/>
    <w:rPr>
      <w:b/>
      <w:bCs/>
      <w:sz w:val="20"/>
      <w:szCs w:val="20"/>
    </w:rPr>
  </w:style>
  <w:style w:type="paragraph" w:styleId="Textodebalo">
    <w:name w:val="Balloon Text"/>
    <w:basedOn w:val="Normal"/>
    <w:link w:val="TextodebaloChar"/>
    <w:uiPriority w:val="99"/>
    <w:semiHidden/>
    <w:unhideWhenUsed/>
    <w:rsid w:val="006B04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0496"/>
    <w:rPr>
      <w:rFonts w:ascii="Tahoma" w:hAnsi="Tahoma" w:cs="Tahoma"/>
      <w:sz w:val="16"/>
      <w:szCs w:val="16"/>
    </w:rPr>
  </w:style>
  <w:style w:type="paragraph" w:styleId="Reviso">
    <w:name w:val="Revision"/>
    <w:hidden/>
    <w:uiPriority w:val="99"/>
    <w:semiHidden/>
    <w:rsid w:val="000239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4084">
      <w:bodyDiv w:val="1"/>
      <w:marLeft w:val="0"/>
      <w:marRight w:val="0"/>
      <w:marTop w:val="0"/>
      <w:marBottom w:val="0"/>
      <w:divBdr>
        <w:top w:val="none" w:sz="0" w:space="0" w:color="auto"/>
        <w:left w:val="none" w:sz="0" w:space="0" w:color="auto"/>
        <w:bottom w:val="none" w:sz="0" w:space="0" w:color="auto"/>
        <w:right w:val="none" w:sz="0" w:space="0" w:color="auto"/>
      </w:divBdr>
    </w:div>
    <w:div w:id="242571931">
      <w:bodyDiv w:val="1"/>
      <w:marLeft w:val="0"/>
      <w:marRight w:val="0"/>
      <w:marTop w:val="0"/>
      <w:marBottom w:val="0"/>
      <w:divBdr>
        <w:top w:val="none" w:sz="0" w:space="0" w:color="auto"/>
        <w:left w:val="none" w:sz="0" w:space="0" w:color="auto"/>
        <w:bottom w:val="none" w:sz="0" w:space="0" w:color="auto"/>
        <w:right w:val="none" w:sz="0" w:space="0" w:color="auto"/>
      </w:divBdr>
    </w:div>
    <w:div w:id="248005637">
      <w:bodyDiv w:val="1"/>
      <w:marLeft w:val="0"/>
      <w:marRight w:val="0"/>
      <w:marTop w:val="0"/>
      <w:marBottom w:val="0"/>
      <w:divBdr>
        <w:top w:val="none" w:sz="0" w:space="0" w:color="auto"/>
        <w:left w:val="none" w:sz="0" w:space="0" w:color="auto"/>
        <w:bottom w:val="none" w:sz="0" w:space="0" w:color="auto"/>
        <w:right w:val="none" w:sz="0" w:space="0" w:color="auto"/>
      </w:divBdr>
    </w:div>
    <w:div w:id="489759530">
      <w:bodyDiv w:val="1"/>
      <w:marLeft w:val="0"/>
      <w:marRight w:val="0"/>
      <w:marTop w:val="0"/>
      <w:marBottom w:val="0"/>
      <w:divBdr>
        <w:top w:val="none" w:sz="0" w:space="0" w:color="auto"/>
        <w:left w:val="none" w:sz="0" w:space="0" w:color="auto"/>
        <w:bottom w:val="none" w:sz="0" w:space="0" w:color="auto"/>
        <w:right w:val="none" w:sz="0" w:space="0" w:color="auto"/>
      </w:divBdr>
    </w:div>
    <w:div w:id="691420379">
      <w:bodyDiv w:val="1"/>
      <w:marLeft w:val="0"/>
      <w:marRight w:val="0"/>
      <w:marTop w:val="0"/>
      <w:marBottom w:val="0"/>
      <w:divBdr>
        <w:top w:val="none" w:sz="0" w:space="0" w:color="auto"/>
        <w:left w:val="none" w:sz="0" w:space="0" w:color="auto"/>
        <w:bottom w:val="none" w:sz="0" w:space="0" w:color="auto"/>
        <w:right w:val="none" w:sz="0" w:space="0" w:color="auto"/>
      </w:divBdr>
    </w:div>
    <w:div w:id="962926514">
      <w:bodyDiv w:val="1"/>
      <w:marLeft w:val="0"/>
      <w:marRight w:val="0"/>
      <w:marTop w:val="0"/>
      <w:marBottom w:val="0"/>
      <w:divBdr>
        <w:top w:val="none" w:sz="0" w:space="0" w:color="auto"/>
        <w:left w:val="none" w:sz="0" w:space="0" w:color="auto"/>
        <w:bottom w:val="none" w:sz="0" w:space="0" w:color="auto"/>
        <w:right w:val="none" w:sz="0" w:space="0" w:color="auto"/>
      </w:divBdr>
    </w:div>
    <w:div w:id="1107509685">
      <w:bodyDiv w:val="1"/>
      <w:marLeft w:val="0"/>
      <w:marRight w:val="0"/>
      <w:marTop w:val="0"/>
      <w:marBottom w:val="0"/>
      <w:divBdr>
        <w:top w:val="none" w:sz="0" w:space="0" w:color="auto"/>
        <w:left w:val="none" w:sz="0" w:space="0" w:color="auto"/>
        <w:bottom w:val="none" w:sz="0" w:space="0" w:color="auto"/>
        <w:right w:val="none" w:sz="0" w:space="0" w:color="auto"/>
      </w:divBdr>
    </w:div>
    <w:div w:id="1230850902">
      <w:bodyDiv w:val="1"/>
      <w:marLeft w:val="0"/>
      <w:marRight w:val="0"/>
      <w:marTop w:val="0"/>
      <w:marBottom w:val="0"/>
      <w:divBdr>
        <w:top w:val="none" w:sz="0" w:space="0" w:color="auto"/>
        <w:left w:val="none" w:sz="0" w:space="0" w:color="auto"/>
        <w:bottom w:val="none" w:sz="0" w:space="0" w:color="auto"/>
        <w:right w:val="none" w:sz="0" w:space="0" w:color="auto"/>
      </w:divBdr>
    </w:div>
    <w:div w:id="146408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f.jus.br/portal/jurisprudenciaRepercussao/listarRepercussaoGeral.asp" TargetMode="External"/><Relationship Id="rId13" Type="http://schemas.microsoft.com/office/2011/relationships/commentsExtended" Target="commentsExtended.xml"/><Relationship Id="rId18" Type="http://schemas.openxmlformats.org/officeDocument/2006/relationships/hyperlink" Target="http://stf.jus.br/portal/cms/verTexto.asp?servico=jurisprudenciaRepercussaoGeral&amp;pagina=processamentoMultipl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redir.stf.jus.br/paginadorpub/paginador.jsp?docTP=TP&amp;docID=2534307" TargetMode="External"/><Relationship Id="rId2" Type="http://schemas.openxmlformats.org/officeDocument/2006/relationships/numbering" Target="numbering.xml"/><Relationship Id="rId16" Type="http://schemas.openxmlformats.org/officeDocument/2006/relationships/hyperlink" Target="http://www.stf.jus.br/portal/cms/verNoticiaDetalhe.asp?idConteudo=29708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f.jus.br/portal/jurisprudenciaRepercussao/abrirTemasComTesesFirmadas.asp" TargetMode="External"/><Relationship Id="rId5" Type="http://schemas.openxmlformats.org/officeDocument/2006/relationships/webSettings" Target="webSettings.xml"/><Relationship Id="rId15" Type="http://schemas.openxmlformats.org/officeDocument/2006/relationships/hyperlink" Target="http://redir.stf.jus.br/paginadorpub/paginador.jsp?docTP=TP&amp;docID=3736688" TargetMode="External"/><Relationship Id="rId10" Type="http://schemas.openxmlformats.org/officeDocument/2006/relationships/hyperlink" Target="http://www.stf.jus.br/portal/cms/verTexto.asp?servico=jurisprudenciaRepercussaoGeral&amp;pagina=listas_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tf.jus.br/portal/cms/verNoticiaDetalhe.asp?idConteudo=332576&amp;tip=UN" TargetMode="External"/><Relationship Id="rId14" Type="http://schemas.openxmlformats.org/officeDocument/2006/relationships/hyperlink" Target="http://redir.stf.jus.br/paginadorpub/paginador.jsp?docTP=AC&amp;docID=622025"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CBD3B5D-5E1C-4E03-9B6B-BFE454920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13192</Words>
  <Characters>71243</Characters>
  <Application>Microsoft Office Word</Application>
  <DocSecurity>0</DocSecurity>
  <Lines>593</Lines>
  <Paragraphs>168</Paragraphs>
  <ScaleCrop>false</ScaleCrop>
  <HeadingPairs>
    <vt:vector size="2" baseType="variant">
      <vt:variant>
        <vt:lpstr>Título</vt:lpstr>
      </vt:variant>
      <vt:variant>
        <vt:i4>1</vt:i4>
      </vt:variant>
    </vt:vector>
  </HeadingPairs>
  <TitlesOfParts>
    <vt:vector size="1" baseType="lpstr">
      <vt:lpstr/>
    </vt:vector>
  </TitlesOfParts>
  <Company>Supremo Tribunal Federal</Company>
  <LinksUpToDate>false</LinksUpToDate>
  <CharactersWithSpaces>84267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Abhner Youssif Mota Arabi</dc:creator>
  <cp:lastModifiedBy>Cristiana Sales Marques da Cruz Oliveira</cp:lastModifiedBy>
  <cp:revision>5</cp:revision>
  <dcterms:created xsi:type="dcterms:W3CDTF">2017-05-12T00:03:00Z</dcterms:created>
  <dcterms:modified xsi:type="dcterms:W3CDTF">2017-07-31T16:48:00Z</dcterms:modified>
</cp:coreProperties>
</file>