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2FDBF" w14:textId="77777777" w:rsidR="000130BD" w:rsidRDefault="000130BD">
      <w:pPr>
        <w:spacing w:before="69"/>
        <w:ind w:left="180"/>
        <w:rPr>
          <w:b/>
          <w:color w:val="FF0000"/>
        </w:rPr>
      </w:pPr>
    </w:p>
    <w:p w14:paraId="114D5FDE" w14:textId="77777777" w:rsidR="000130BD" w:rsidRDefault="00E32EA6">
      <w:pPr>
        <w:keepNext/>
        <w:keepLines/>
        <w:widowControl/>
        <w:spacing w:before="320" w:after="80" w:line="276" w:lineRule="auto"/>
        <w:jc w:val="center"/>
        <w:rPr>
          <w:rFonts w:ascii="Proxima Nova" w:eastAsia="Proxima Nova" w:hAnsi="Proxima Nova" w:cs="Proxima Nova"/>
          <w:b/>
          <w:color w:val="D20000"/>
          <w:sz w:val="48"/>
          <w:szCs w:val="48"/>
        </w:rPr>
      </w:pPr>
      <w:r>
        <w:rPr>
          <w:rFonts w:ascii="Proxima Nova" w:eastAsia="Proxima Nova" w:hAnsi="Proxima Nova" w:cs="Proxima Nova"/>
          <w:b/>
          <w:color w:val="D20000"/>
          <w:sz w:val="48"/>
          <w:szCs w:val="48"/>
        </w:rPr>
        <w:t>STAAR Readiness 2-5 Parent Letter</w:t>
      </w:r>
    </w:p>
    <w:p w14:paraId="606390C7" w14:textId="77777777" w:rsidR="000130BD" w:rsidRDefault="000130BD">
      <w:pPr>
        <w:spacing w:before="69"/>
        <w:ind w:left="180"/>
        <w:rPr>
          <w:b/>
          <w:color w:val="FF0000"/>
        </w:rPr>
      </w:pPr>
    </w:p>
    <w:p w14:paraId="66B606EB" w14:textId="77777777" w:rsidR="000130BD" w:rsidRDefault="000130BD">
      <w:pPr>
        <w:tabs>
          <w:tab w:val="left" w:pos="900"/>
        </w:tabs>
        <w:spacing w:before="36"/>
        <w:rPr>
          <w:sz w:val="20"/>
          <w:szCs w:val="20"/>
        </w:rPr>
      </w:pPr>
    </w:p>
    <w:p w14:paraId="70346366" w14:textId="77777777" w:rsidR="000130BD" w:rsidRDefault="00E32EA6">
      <w:pPr>
        <w:spacing w:before="93"/>
        <w:ind w:left="300"/>
        <w:rPr>
          <w:b/>
          <w:color w:val="F36922"/>
        </w:rPr>
      </w:pPr>
      <w:r>
        <w:rPr>
          <w:b/>
          <w:color w:val="F36922"/>
        </w:rPr>
        <w:t xml:space="preserve">Why send a letter to parents? </w:t>
      </w:r>
    </w:p>
    <w:p w14:paraId="24D62DD4" w14:textId="77777777" w:rsidR="000130BD" w:rsidRDefault="000130BD">
      <w:pPr>
        <w:ind w:left="300"/>
        <w:rPr>
          <w:b/>
          <w:color w:val="F36922"/>
        </w:rPr>
      </w:pPr>
    </w:p>
    <w:p w14:paraId="47A8D58A" w14:textId="77777777" w:rsidR="000130BD" w:rsidRDefault="00E32EA6">
      <w:pPr>
        <w:ind w:left="300"/>
        <w:rPr>
          <w:b/>
          <w:color w:val="FF0000"/>
          <w:sz w:val="20"/>
          <w:szCs w:val="20"/>
        </w:rPr>
      </w:pPr>
      <w:r>
        <w:rPr>
          <w:sz w:val="20"/>
          <w:szCs w:val="20"/>
        </w:rPr>
        <w:t xml:space="preserve">Encouraging use of </w:t>
      </w:r>
      <w:r>
        <w:rPr>
          <w:i/>
          <w:sz w:val="20"/>
          <w:szCs w:val="20"/>
        </w:rPr>
        <w:t xml:space="preserve">STAAR Readiness </w:t>
      </w:r>
      <w:r>
        <w:rPr>
          <w:sz w:val="20"/>
          <w:szCs w:val="20"/>
        </w:rPr>
        <w:t xml:space="preserve">outside of school gives students more time to solve problems. While teachers may wish to ensure diagnostic and assessment assignments are finished during class time, students can make progress on practice assignments or the </w:t>
      </w:r>
      <w:r>
        <w:rPr>
          <w:i/>
          <w:sz w:val="20"/>
          <w:szCs w:val="20"/>
        </w:rPr>
        <w:t>TEKS Tracker</w:t>
      </w:r>
      <w:r>
        <w:rPr>
          <w:sz w:val="20"/>
          <w:szCs w:val="20"/>
        </w:rPr>
        <w:t xml:space="preserve"> outside of school. </w:t>
      </w:r>
      <w:r>
        <w:rPr>
          <w:sz w:val="20"/>
          <w:szCs w:val="20"/>
        </w:rPr>
        <w:t xml:space="preserve"> Students </w:t>
      </w:r>
      <w:proofErr w:type="gramStart"/>
      <w:r>
        <w:rPr>
          <w:sz w:val="20"/>
          <w:szCs w:val="20"/>
        </w:rPr>
        <w:t>are able to</w:t>
      </w:r>
      <w:proofErr w:type="gramEnd"/>
      <w:r>
        <w:rPr>
          <w:sz w:val="20"/>
          <w:szCs w:val="20"/>
        </w:rPr>
        <w:t xml:space="preserve"> access the program</w:t>
      </w:r>
      <w:r>
        <w:rPr>
          <w:i/>
          <w:sz w:val="20"/>
          <w:szCs w:val="20"/>
        </w:rPr>
        <w:t xml:space="preserve"> </w:t>
      </w:r>
      <w:r>
        <w:rPr>
          <w:sz w:val="20"/>
          <w:szCs w:val="20"/>
        </w:rPr>
        <w:t xml:space="preserve">on computers and tablets with an internet connection.  </w:t>
      </w:r>
      <w:bookmarkStart w:id="0" w:name="_GoBack"/>
      <w:bookmarkEnd w:id="0"/>
    </w:p>
    <w:p w14:paraId="3314D976" w14:textId="77777777" w:rsidR="000130BD" w:rsidRDefault="000130BD">
      <w:pPr>
        <w:pBdr>
          <w:top w:val="nil"/>
          <w:left w:val="nil"/>
          <w:bottom w:val="nil"/>
          <w:right w:val="nil"/>
          <w:between w:val="nil"/>
        </w:pBdr>
        <w:spacing w:before="9"/>
        <w:rPr>
          <w:color w:val="000000"/>
        </w:rPr>
      </w:pPr>
    </w:p>
    <w:p w14:paraId="41E764E6" w14:textId="77777777" w:rsidR="000130BD" w:rsidRDefault="00E32EA6">
      <w:pPr>
        <w:ind w:left="300"/>
        <w:rPr>
          <w:b/>
          <w:color w:val="F36922"/>
        </w:rPr>
      </w:pPr>
      <w:r>
        <w:rPr>
          <w:b/>
          <w:color w:val="F36922"/>
        </w:rPr>
        <w:t>When to use this resource</w:t>
      </w:r>
    </w:p>
    <w:p w14:paraId="6516AE02" w14:textId="77777777" w:rsidR="000130BD" w:rsidRDefault="000130BD">
      <w:pPr>
        <w:pBdr>
          <w:top w:val="nil"/>
          <w:left w:val="nil"/>
          <w:bottom w:val="nil"/>
          <w:right w:val="nil"/>
          <w:between w:val="nil"/>
        </w:pBdr>
        <w:spacing w:before="8"/>
        <w:rPr>
          <w:b/>
          <w:color w:val="000000"/>
        </w:rPr>
      </w:pPr>
    </w:p>
    <w:p w14:paraId="321E767E" w14:textId="77777777" w:rsidR="000130BD" w:rsidRDefault="00E32EA6">
      <w:pPr>
        <w:pBdr>
          <w:top w:val="nil"/>
          <w:left w:val="nil"/>
          <w:bottom w:val="nil"/>
          <w:right w:val="nil"/>
          <w:between w:val="nil"/>
        </w:pBdr>
        <w:spacing w:line="276" w:lineRule="auto"/>
        <w:ind w:left="299" w:right="307"/>
        <w:rPr>
          <w:color w:val="000000"/>
          <w:sz w:val="20"/>
          <w:szCs w:val="20"/>
        </w:rPr>
      </w:pPr>
      <w:r>
        <w:rPr>
          <w:color w:val="000000"/>
          <w:sz w:val="20"/>
          <w:szCs w:val="20"/>
        </w:rPr>
        <w:t xml:space="preserve">After teachers have established expectations for using </w:t>
      </w:r>
      <w:r>
        <w:rPr>
          <w:i/>
          <w:color w:val="000000"/>
          <w:sz w:val="20"/>
          <w:szCs w:val="20"/>
        </w:rPr>
        <w:t>STAAR Readiness</w:t>
      </w:r>
      <w:r>
        <w:rPr>
          <w:color w:val="000000"/>
          <w:sz w:val="20"/>
          <w:szCs w:val="20"/>
        </w:rPr>
        <w:t xml:space="preserve"> in the classroom, it’s a good idea to involve parents and encourage time online outside of school! </w:t>
      </w:r>
    </w:p>
    <w:p w14:paraId="55B48B9A" w14:textId="77777777" w:rsidR="000130BD" w:rsidRDefault="000130BD">
      <w:pPr>
        <w:pBdr>
          <w:top w:val="nil"/>
          <w:left w:val="nil"/>
          <w:bottom w:val="nil"/>
          <w:right w:val="nil"/>
          <w:between w:val="nil"/>
        </w:pBdr>
        <w:spacing w:line="276" w:lineRule="auto"/>
        <w:ind w:left="299" w:right="307"/>
        <w:rPr>
          <w:color w:val="000000"/>
          <w:sz w:val="20"/>
          <w:szCs w:val="20"/>
        </w:rPr>
      </w:pPr>
    </w:p>
    <w:p w14:paraId="0A5C65E5" w14:textId="77777777" w:rsidR="000130BD" w:rsidRDefault="00E32EA6">
      <w:pPr>
        <w:ind w:left="300"/>
        <w:rPr>
          <w:b/>
          <w:color w:val="F36922"/>
        </w:rPr>
      </w:pPr>
      <w:r>
        <w:rPr>
          <w:b/>
          <w:color w:val="F36922"/>
        </w:rPr>
        <w:t>What the parent letter includes</w:t>
      </w:r>
    </w:p>
    <w:p w14:paraId="15BDB898" w14:textId="77777777" w:rsidR="000130BD" w:rsidRDefault="000130BD">
      <w:pPr>
        <w:pBdr>
          <w:top w:val="nil"/>
          <w:left w:val="nil"/>
          <w:bottom w:val="nil"/>
          <w:right w:val="nil"/>
          <w:between w:val="nil"/>
        </w:pBdr>
        <w:spacing w:before="6"/>
        <w:rPr>
          <w:b/>
          <w:color w:val="000000"/>
        </w:rPr>
      </w:pPr>
    </w:p>
    <w:p w14:paraId="2A5F4DC0" w14:textId="77777777" w:rsidR="000130BD" w:rsidRDefault="00E32EA6">
      <w:pPr>
        <w:pBdr>
          <w:top w:val="nil"/>
          <w:left w:val="nil"/>
          <w:bottom w:val="nil"/>
          <w:right w:val="nil"/>
          <w:between w:val="nil"/>
        </w:pBdr>
        <w:spacing w:line="276" w:lineRule="auto"/>
        <w:ind w:left="300" w:right="307"/>
        <w:rPr>
          <w:i/>
          <w:color w:val="000000"/>
          <w:sz w:val="20"/>
          <w:szCs w:val="20"/>
        </w:rPr>
      </w:pPr>
      <w:r>
        <w:rPr>
          <w:color w:val="000000"/>
          <w:sz w:val="20"/>
          <w:szCs w:val="20"/>
        </w:rPr>
        <w:t xml:space="preserve">This letter includes information on what </w:t>
      </w:r>
      <w:r>
        <w:rPr>
          <w:i/>
          <w:color w:val="000000"/>
          <w:sz w:val="20"/>
          <w:szCs w:val="20"/>
        </w:rPr>
        <w:t>STAAR Readiness</w:t>
      </w:r>
      <w:r>
        <w:rPr>
          <w:color w:val="000000"/>
          <w:sz w:val="20"/>
          <w:szCs w:val="20"/>
        </w:rPr>
        <w:t xml:space="preserve"> is, why it’s beneficial for students to work on the program outs</w:t>
      </w:r>
      <w:r>
        <w:rPr>
          <w:color w:val="000000"/>
          <w:sz w:val="20"/>
          <w:szCs w:val="20"/>
        </w:rPr>
        <w:t>ide of school and how to access the program on computers and tablets. Teachers can provide student login information, specific expectations for student work outside of school, and describe how parents can contribute to class goals</w:t>
      </w:r>
      <w:r>
        <w:rPr>
          <w:i/>
          <w:color w:val="000000"/>
          <w:sz w:val="20"/>
          <w:szCs w:val="20"/>
        </w:rPr>
        <w:t xml:space="preserve">. </w:t>
      </w:r>
    </w:p>
    <w:p w14:paraId="253690E0" w14:textId="77777777" w:rsidR="000130BD" w:rsidRDefault="00E32EA6">
      <w:pPr>
        <w:pBdr>
          <w:top w:val="nil"/>
          <w:left w:val="nil"/>
          <w:bottom w:val="nil"/>
          <w:right w:val="nil"/>
          <w:between w:val="nil"/>
        </w:pBdr>
        <w:spacing w:line="276" w:lineRule="auto"/>
        <w:ind w:left="300" w:right="307"/>
        <w:rPr>
          <w:i/>
          <w:color w:val="000000"/>
        </w:rPr>
      </w:pPr>
      <w:r>
        <w:rPr>
          <w:i/>
          <w:color w:val="000000"/>
          <w:sz w:val="20"/>
          <w:szCs w:val="20"/>
        </w:rPr>
        <w:t xml:space="preserve"> </w:t>
      </w:r>
    </w:p>
    <w:p w14:paraId="396097D9" w14:textId="77777777" w:rsidR="000130BD" w:rsidRDefault="00E32EA6">
      <w:pPr>
        <w:ind w:left="300"/>
        <w:rPr>
          <w:b/>
          <w:color w:val="F36922"/>
        </w:rPr>
      </w:pPr>
      <w:r>
        <w:rPr>
          <w:b/>
          <w:color w:val="F36922"/>
        </w:rPr>
        <w:t>How to use this resou</w:t>
      </w:r>
      <w:r>
        <w:rPr>
          <w:b/>
          <w:color w:val="F36922"/>
        </w:rPr>
        <w:t>rce</w:t>
      </w:r>
    </w:p>
    <w:p w14:paraId="49AE3BB2" w14:textId="77777777" w:rsidR="000130BD" w:rsidRDefault="000130BD">
      <w:pPr>
        <w:ind w:left="300"/>
        <w:rPr>
          <w:b/>
          <w:color w:val="FF0000"/>
        </w:rPr>
      </w:pPr>
    </w:p>
    <w:p w14:paraId="3C34E9AA" w14:textId="77777777" w:rsidR="000130BD" w:rsidRDefault="00E32EA6">
      <w:pPr>
        <w:pBdr>
          <w:top w:val="nil"/>
          <w:left w:val="nil"/>
          <w:bottom w:val="nil"/>
          <w:right w:val="nil"/>
          <w:between w:val="nil"/>
        </w:pBdr>
        <w:spacing w:line="276" w:lineRule="auto"/>
        <w:ind w:left="300" w:right="307"/>
        <w:rPr>
          <w:color w:val="000000"/>
          <w:sz w:val="20"/>
          <w:szCs w:val="20"/>
        </w:rPr>
      </w:pPr>
      <w:r>
        <w:rPr>
          <w:color w:val="000000"/>
          <w:sz w:val="20"/>
          <w:szCs w:val="20"/>
        </w:rPr>
        <w:t xml:space="preserve">Teachers can download and customize this letter before sending it to parents.  </w:t>
      </w:r>
    </w:p>
    <w:p w14:paraId="54F4FBF8" w14:textId="77777777" w:rsidR="000130BD" w:rsidRDefault="000130BD">
      <w:pPr>
        <w:pBdr>
          <w:top w:val="nil"/>
          <w:left w:val="nil"/>
          <w:bottom w:val="nil"/>
          <w:right w:val="nil"/>
          <w:between w:val="nil"/>
        </w:pBdr>
        <w:spacing w:line="276" w:lineRule="auto"/>
        <w:ind w:left="300" w:right="307"/>
        <w:rPr>
          <w:color w:val="000000"/>
          <w:sz w:val="20"/>
          <w:szCs w:val="20"/>
        </w:rPr>
      </w:pPr>
    </w:p>
    <w:p w14:paraId="5573316F" w14:textId="77777777" w:rsidR="000130BD" w:rsidRDefault="00E32EA6">
      <w:pPr>
        <w:pBdr>
          <w:top w:val="nil"/>
          <w:left w:val="nil"/>
          <w:bottom w:val="nil"/>
          <w:right w:val="nil"/>
          <w:between w:val="nil"/>
        </w:pBdr>
        <w:spacing w:line="276" w:lineRule="auto"/>
        <w:ind w:left="300" w:right="307"/>
        <w:rPr>
          <w:color w:val="000000"/>
          <w:sz w:val="20"/>
          <w:szCs w:val="20"/>
        </w:rPr>
      </w:pPr>
      <w:r>
        <w:rPr>
          <w:color w:val="000000"/>
          <w:sz w:val="20"/>
          <w:szCs w:val="20"/>
        </w:rPr>
        <w:t xml:space="preserve">Don’t forget to provide parents with their child’s login information! Student login information can be referenced in the teacher account by selecting </w:t>
      </w:r>
      <w:r>
        <w:rPr>
          <w:b/>
          <w:color w:val="000000"/>
          <w:sz w:val="20"/>
          <w:szCs w:val="20"/>
        </w:rPr>
        <w:t xml:space="preserve">Menu </w:t>
      </w:r>
      <w:r>
        <w:rPr>
          <w:color w:val="000000"/>
          <w:sz w:val="20"/>
          <w:szCs w:val="20"/>
        </w:rPr>
        <w:t xml:space="preserve">and </w:t>
      </w:r>
      <w:r>
        <w:rPr>
          <w:b/>
          <w:color w:val="000000"/>
          <w:sz w:val="20"/>
          <w:szCs w:val="20"/>
        </w:rPr>
        <w:t>Print Login Cards</w:t>
      </w:r>
      <w:r>
        <w:rPr>
          <w:color w:val="000000"/>
          <w:sz w:val="20"/>
          <w:szCs w:val="20"/>
        </w:rPr>
        <w:t xml:space="preserve">. This information can be handwritten, copied and pasted, or printed and stapled to the letters. </w:t>
      </w:r>
    </w:p>
    <w:p w14:paraId="3F3C4F15" w14:textId="77777777" w:rsidR="000130BD" w:rsidRDefault="000130BD">
      <w:pPr>
        <w:pBdr>
          <w:top w:val="nil"/>
          <w:left w:val="nil"/>
          <w:bottom w:val="nil"/>
          <w:right w:val="nil"/>
          <w:between w:val="nil"/>
        </w:pBdr>
        <w:spacing w:line="276" w:lineRule="auto"/>
        <w:ind w:left="300" w:right="307"/>
        <w:rPr>
          <w:color w:val="000000"/>
          <w:sz w:val="20"/>
          <w:szCs w:val="20"/>
        </w:rPr>
      </w:pPr>
    </w:p>
    <w:p w14:paraId="07B2B7B7" w14:textId="77777777" w:rsidR="000130BD" w:rsidRDefault="00E32EA6">
      <w:pPr>
        <w:pBdr>
          <w:top w:val="nil"/>
          <w:left w:val="nil"/>
          <w:bottom w:val="nil"/>
          <w:right w:val="nil"/>
          <w:between w:val="nil"/>
        </w:pBdr>
        <w:spacing w:line="276" w:lineRule="auto"/>
        <w:ind w:left="300" w:right="307"/>
        <w:rPr>
          <w:color w:val="000000"/>
          <w:sz w:val="20"/>
          <w:szCs w:val="20"/>
        </w:rPr>
      </w:pPr>
      <w:r>
        <w:rPr>
          <w:color w:val="000000"/>
          <w:sz w:val="20"/>
          <w:szCs w:val="20"/>
        </w:rPr>
        <w:t xml:space="preserve">As a Word document, sections can be edited to meet the needs of the teacher.  Any words that are </w:t>
      </w:r>
      <w:r>
        <w:rPr>
          <w:color w:val="000000"/>
          <w:sz w:val="20"/>
          <w:szCs w:val="20"/>
          <w:highlight w:val="yellow"/>
        </w:rPr>
        <w:t xml:space="preserve">highlighted in yellow </w:t>
      </w:r>
      <w:r>
        <w:rPr>
          <w:color w:val="000000"/>
          <w:sz w:val="20"/>
          <w:szCs w:val="20"/>
        </w:rPr>
        <w:t xml:space="preserve">need to be rewritten or deleted before sending to parents.   </w:t>
      </w:r>
    </w:p>
    <w:p w14:paraId="6E3EAE36" w14:textId="77777777" w:rsidR="000130BD" w:rsidRDefault="000130BD">
      <w:pPr>
        <w:tabs>
          <w:tab w:val="left" w:pos="900"/>
        </w:tabs>
        <w:spacing w:before="36"/>
        <w:rPr>
          <w:sz w:val="20"/>
          <w:szCs w:val="20"/>
        </w:rPr>
      </w:pPr>
    </w:p>
    <w:p w14:paraId="75AE3970" w14:textId="77777777" w:rsidR="000130BD" w:rsidRDefault="000130BD">
      <w:pPr>
        <w:tabs>
          <w:tab w:val="left" w:pos="900"/>
        </w:tabs>
        <w:spacing w:before="36"/>
        <w:rPr>
          <w:sz w:val="20"/>
          <w:szCs w:val="20"/>
        </w:rPr>
      </w:pPr>
    </w:p>
    <w:p w14:paraId="37DE6637" w14:textId="77777777" w:rsidR="000130BD" w:rsidRDefault="000130BD">
      <w:pPr>
        <w:tabs>
          <w:tab w:val="left" w:pos="900"/>
        </w:tabs>
        <w:spacing w:before="36"/>
        <w:rPr>
          <w:sz w:val="20"/>
          <w:szCs w:val="20"/>
        </w:rPr>
      </w:pPr>
    </w:p>
    <w:p w14:paraId="6A040E71" w14:textId="77777777" w:rsidR="000130BD" w:rsidRDefault="000130BD">
      <w:pPr>
        <w:tabs>
          <w:tab w:val="left" w:pos="900"/>
        </w:tabs>
        <w:spacing w:before="36"/>
        <w:rPr>
          <w:sz w:val="20"/>
          <w:szCs w:val="20"/>
        </w:rPr>
      </w:pPr>
    </w:p>
    <w:p w14:paraId="38AAE350" w14:textId="77777777" w:rsidR="000130BD" w:rsidRDefault="000130BD">
      <w:pPr>
        <w:tabs>
          <w:tab w:val="left" w:pos="900"/>
        </w:tabs>
        <w:spacing w:before="36"/>
        <w:rPr>
          <w:sz w:val="20"/>
          <w:szCs w:val="20"/>
        </w:rPr>
      </w:pPr>
    </w:p>
    <w:p w14:paraId="0EDF3AE0" w14:textId="77777777" w:rsidR="000130BD" w:rsidRDefault="00E32EA6">
      <w:pPr>
        <w:tabs>
          <w:tab w:val="left" w:pos="4767"/>
        </w:tabs>
        <w:spacing w:before="36"/>
        <w:rPr>
          <w:sz w:val="20"/>
          <w:szCs w:val="20"/>
        </w:rPr>
      </w:pPr>
      <w:r>
        <w:rPr>
          <w:sz w:val="20"/>
          <w:szCs w:val="20"/>
        </w:rPr>
        <w:tab/>
      </w:r>
    </w:p>
    <w:p w14:paraId="24E24971" w14:textId="77777777" w:rsidR="000130BD" w:rsidRDefault="000130BD">
      <w:pPr>
        <w:tabs>
          <w:tab w:val="left" w:pos="900"/>
        </w:tabs>
        <w:spacing w:before="36"/>
        <w:rPr>
          <w:sz w:val="20"/>
          <w:szCs w:val="20"/>
        </w:rPr>
      </w:pPr>
    </w:p>
    <w:p w14:paraId="18283205" w14:textId="77777777" w:rsidR="000130BD" w:rsidRDefault="000130BD">
      <w:pPr>
        <w:tabs>
          <w:tab w:val="left" w:pos="900"/>
        </w:tabs>
        <w:spacing w:before="36"/>
        <w:rPr>
          <w:sz w:val="20"/>
          <w:szCs w:val="20"/>
        </w:rPr>
      </w:pPr>
    </w:p>
    <w:p w14:paraId="5913A59C" w14:textId="77777777" w:rsidR="000130BD" w:rsidRDefault="000130BD">
      <w:pPr>
        <w:tabs>
          <w:tab w:val="left" w:pos="900"/>
        </w:tabs>
        <w:spacing w:before="36"/>
        <w:rPr>
          <w:sz w:val="20"/>
          <w:szCs w:val="20"/>
        </w:rPr>
      </w:pPr>
    </w:p>
    <w:p w14:paraId="61C52990" w14:textId="77777777" w:rsidR="000130BD" w:rsidRDefault="000130BD">
      <w:pPr>
        <w:tabs>
          <w:tab w:val="left" w:pos="900"/>
        </w:tabs>
        <w:spacing w:before="36"/>
        <w:rPr>
          <w:sz w:val="20"/>
          <w:szCs w:val="20"/>
        </w:rPr>
      </w:pPr>
    </w:p>
    <w:p w14:paraId="63D8559F" w14:textId="77777777" w:rsidR="000130BD" w:rsidRDefault="000130BD">
      <w:pPr>
        <w:tabs>
          <w:tab w:val="left" w:pos="900"/>
        </w:tabs>
        <w:spacing w:before="36"/>
        <w:rPr>
          <w:sz w:val="20"/>
          <w:szCs w:val="20"/>
        </w:rPr>
      </w:pPr>
    </w:p>
    <w:p w14:paraId="7D59AC92" w14:textId="77777777" w:rsidR="000130BD" w:rsidRDefault="000130BD">
      <w:pPr>
        <w:tabs>
          <w:tab w:val="left" w:pos="900"/>
        </w:tabs>
        <w:spacing w:before="36"/>
        <w:rPr>
          <w:sz w:val="20"/>
          <w:szCs w:val="20"/>
        </w:rPr>
      </w:pPr>
    </w:p>
    <w:p w14:paraId="743E47E2" w14:textId="77777777" w:rsidR="000130BD" w:rsidRDefault="000130BD">
      <w:pPr>
        <w:tabs>
          <w:tab w:val="left" w:pos="900"/>
        </w:tabs>
        <w:spacing w:before="36"/>
        <w:rPr>
          <w:sz w:val="20"/>
          <w:szCs w:val="20"/>
        </w:rPr>
      </w:pPr>
    </w:p>
    <w:p w14:paraId="1458AA35" w14:textId="77777777" w:rsidR="000130BD" w:rsidRDefault="00E32EA6">
      <w:pPr>
        <w:pStyle w:val="Heading1"/>
        <w:spacing w:before="93"/>
        <w:ind w:left="0" w:firstLine="300"/>
      </w:pPr>
      <w:r>
        <w:rPr>
          <w:sz w:val="20"/>
          <w:szCs w:val="20"/>
        </w:rPr>
        <w:lastRenderedPageBreak/>
        <w:t>Dear Parent/Guardian,</w:t>
      </w:r>
      <w:r>
        <w:rPr>
          <w:noProof/>
        </w:rPr>
        <w:drawing>
          <wp:anchor distT="0" distB="0" distL="0" distR="0" simplePos="0" relativeHeight="251658240" behindDoc="0" locked="0" layoutInCell="1" hidden="0" allowOverlap="1" wp14:anchorId="11E58416" wp14:editId="2D08F9C3">
            <wp:simplePos x="0" y="0"/>
            <wp:positionH relativeFrom="margin">
              <wp:posOffset>2814955</wp:posOffset>
            </wp:positionH>
            <wp:positionV relativeFrom="paragraph">
              <wp:posOffset>31750</wp:posOffset>
            </wp:positionV>
            <wp:extent cx="2933700" cy="248285"/>
            <wp:effectExtent l="0" t="0" r="0" b="0"/>
            <wp:wrapSquare wrapText="bothSides" distT="0" distB="0" distL="0" distR="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2933700" cy="248285"/>
                    </a:xfrm>
                    <a:prstGeom prst="rect">
                      <a:avLst/>
                    </a:prstGeom>
                    <a:ln/>
                  </pic:spPr>
                </pic:pic>
              </a:graphicData>
            </a:graphic>
          </wp:anchor>
        </w:drawing>
      </w:r>
    </w:p>
    <w:p w14:paraId="28866588" w14:textId="77777777" w:rsidR="000130BD" w:rsidRDefault="000130BD">
      <w:pPr>
        <w:pBdr>
          <w:top w:val="nil"/>
          <w:left w:val="nil"/>
          <w:bottom w:val="nil"/>
          <w:right w:val="nil"/>
          <w:between w:val="nil"/>
        </w:pBdr>
        <w:spacing w:before="5"/>
        <w:rPr>
          <w:color w:val="000000"/>
          <w:sz w:val="20"/>
          <w:szCs w:val="20"/>
        </w:rPr>
      </w:pPr>
    </w:p>
    <w:p w14:paraId="46F1E7AD" w14:textId="77777777" w:rsidR="000130BD" w:rsidRDefault="00E32EA6">
      <w:pPr>
        <w:spacing w:line="276" w:lineRule="auto"/>
        <w:ind w:left="300" w:right="307"/>
        <w:rPr>
          <w:sz w:val="20"/>
          <w:szCs w:val="20"/>
        </w:rPr>
      </w:pPr>
      <w:r>
        <w:rPr>
          <w:sz w:val="20"/>
          <w:szCs w:val="20"/>
        </w:rPr>
        <w:t xml:space="preserve">As part of our math instruction, your child will be using Reasoning Mind’s </w:t>
      </w:r>
      <w:r>
        <w:rPr>
          <w:i/>
          <w:sz w:val="20"/>
          <w:szCs w:val="20"/>
        </w:rPr>
        <w:t xml:space="preserve">STAAR Readiness </w:t>
      </w:r>
      <w:r>
        <w:rPr>
          <w:sz w:val="20"/>
          <w:szCs w:val="20"/>
        </w:rPr>
        <w:t>online program. I’ve included information below on how you can access this program from home and support your child’s learning. If you have any questions, please contact me!</w:t>
      </w:r>
    </w:p>
    <w:p w14:paraId="4951A672" w14:textId="77777777" w:rsidR="000130BD" w:rsidRDefault="000130BD">
      <w:pPr>
        <w:spacing w:line="276" w:lineRule="auto"/>
        <w:ind w:left="300" w:right="307"/>
        <w:rPr>
          <w:sz w:val="20"/>
          <w:szCs w:val="20"/>
        </w:rPr>
      </w:pPr>
    </w:p>
    <w:p w14:paraId="5C6B5202" w14:textId="77777777" w:rsidR="000130BD" w:rsidRDefault="00E32EA6">
      <w:pPr>
        <w:pBdr>
          <w:top w:val="nil"/>
          <w:left w:val="nil"/>
          <w:bottom w:val="nil"/>
          <w:right w:val="nil"/>
          <w:between w:val="nil"/>
        </w:pBdr>
        <w:tabs>
          <w:tab w:val="left" w:pos="5021"/>
          <w:tab w:val="left" w:pos="7469"/>
          <w:tab w:val="left" w:pos="9916"/>
          <w:tab w:val="left" w:pos="11030"/>
        </w:tabs>
        <w:spacing w:before="39"/>
        <w:ind w:left="355"/>
        <w:rPr>
          <w:color w:val="000000"/>
          <w:sz w:val="20"/>
          <w:szCs w:val="20"/>
        </w:rPr>
      </w:pPr>
      <w:r>
        <w:rPr>
          <w:color w:val="000000"/>
          <w:sz w:val="20"/>
          <w:szCs w:val="20"/>
          <w:highlight w:val="yellow"/>
        </w:rPr>
        <w:t>&lt;Name of Teacher&gt;</w:t>
      </w:r>
      <w:r>
        <w:rPr>
          <w:color w:val="000000"/>
          <w:sz w:val="20"/>
          <w:szCs w:val="20"/>
        </w:rPr>
        <w:t xml:space="preserve"> </w:t>
      </w:r>
    </w:p>
    <w:p w14:paraId="1C35F477" w14:textId="77777777" w:rsidR="000130BD" w:rsidRDefault="00E32EA6">
      <w:pPr>
        <w:pBdr>
          <w:top w:val="nil"/>
          <w:left w:val="nil"/>
          <w:bottom w:val="nil"/>
          <w:right w:val="nil"/>
          <w:between w:val="nil"/>
        </w:pBdr>
        <w:tabs>
          <w:tab w:val="left" w:pos="5021"/>
          <w:tab w:val="left" w:pos="7469"/>
          <w:tab w:val="left" w:pos="9916"/>
          <w:tab w:val="left" w:pos="11030"/>
        </w:tabs>
        <w:spacing w:before="39"/>
        <w:ind w:left="355"/>
        <w:rPr>
          <w:color w:val="808080"/>
          <w:sz w:val="20"/>
          <w:szCs w:val="20"/>
        </w:rPr>
      </w:pPr>
      <w:r>
        <w:rPr>
          <w:color w:val="808080"/>
          <w:sz w:val="20"/>
          <w:szCs w:val="20"/>
        </w:rPr>
        <w:t>______________________________________________________________</w:t>
      </w:r>
      <w:r>
        <w:rPr>
          <w:color w:val="808080"/>
          <w:sz w:val="20"/>
          <w:szCs w:val="20"/>
        </w:rPr>
        <w:t>____________________________________</w:t>
      </w:r>
    </w:p>
    <w:p w14:paraId="5CF0359F" w14:textId="77777777" w:rsidR="000130BD" w:rsidRDefault="000130BD">
      <w:pPr>
        <w:pBdr>
          <w:top w:val="nil"/>
          <w:left w:val="nil"/>
          <w:bottom w:val="nil"/>
          <w:right w:val="nil"/>
          <w:between w:val="nil"/>
        </w:pBdr>
        <w:tabs>
          <w:tab w:val="left" w:pos="5021"/>
          <w:tab w:val="left" w:pos="7469"/>
          <w:tab w:val="left" w:pos="9916"/>
          <w:tab w:val="left" w:pos="11030"/>
        </w:tabs>
        <w:spacing w:before="39"/>
        <w:rPr>
          <w:color w:val="000000"/>
          <w:sz w:val="17"/>
          <w:szCs w:val="17"/>
        </w:rPr>
      </w:pPr>
    </w:p>
    <w:p w14:paraId="0645FE0A" w14:textId="77777777" w:rsidR="000130BD" w:rsidRDefault="00E32EA6">
      <w:pPr>
        <w:spacing w:before="93"/>
        <w:ind w:left="300"/>
        <w:rPr>
          <w:b/>
          <w:color w:val="F36922"/>
        </w:rPr>
      </w:pPr>
      <w:r>
        <w:rPr>
          <w:b/>
          <w:color w:val="F36922"/>
        </w:rPr>
        <w:t xml:space="preserve">What is </w:t>
      </w:r>
      <w:r>
        <w:rPr>
          <w:b/>
          <w:i/>
          <w:color w:val="F36922"/>
        </w:rPr>
        <w:t>STAAR Readiness</w:t>
      </w:r>
      <w:r>
        <w:rPr>
          <w:b/>
          <w:color w:val="F36922"/>
        </w:rPr>
        <w:t>?</w:t>
      </w:r>
    </w:p>
    <w:p w14:paraId="462F80FA" w14:textId="77777777" w:rsidR="000130BD" w:rsidRDefault="000130BD">
      <w:pPr>
        <w:pBdr>
          <w:top w:val="nil"/>
          <w:left w:val="nil"/>
          <w:bottom w:val="nil"/>
          <w:right w:val="nil"/>
          <w:between w:val="nil"/>
        </w:pBdr>
        <w:spacing w:before="6"/>
        <w:rPr>
          <w:b/>
          <w:color w:val="000000"/>
          <w:sz w:val="26"/>
          <w:szCs w:val="26"/>
        </w:rPr>
      </w:pPr>
    </w:p>
    <w:p w14:paraId="2773CB44" w14:textId="77777777" w:rsidR="000130BD" w:rsidRDefault="00E32EA6">
      <w:pPr>
        <w:pBdr>
          <w:top w:val="nil"/>
          <w:left w:val="nil"/>
          <w:bottom w:val="nil"/>
          <w:right w:val="nil"/>
          <w:between w:val="nil"/>
        </w:pBdr>
        <w:spacing w:line="276" w:lineRule="auto"/>
        <w:ind w:left="300" w:right="307"/>
        <w:rPr>
          <w:color w:val="000000"/>
          <w:sz w:val="20"/>
          <w:szCs w:val="20"/>
        </w:rPr>
      </w:pPr>
      <w:r>
        <w:rPr>
          <w:i/>
          <w:color w:val="000000"/>
          <w:sz w:val="20"/>
          <w:szCs w:val="20"/>
        </w:rPr>
        <w:t xml:space="preserve">STAAR Readiness </w:t>
      </w:r>
      <w:r>
        <w:rPr>
          <w:color w:val="000000"/>
          <w:sz w:val="20"/>
          <w:szCs w:val="20"/>
        </w:rPr>
        <w:t>is an engaging online mathematics program for grades 3-5.  It provides customized lessons and practice problems on the same topics we are learning in class.  For any problem that your child misses, the program will explain how to solve it step-by-step like</w:t>
      </w:r>
      <w:r>
        <w:rPr>
          <w:color w:val="000000"/>
          <w:sz w:val="20"/>
          <w:szCs w:val="20"/>
        </w:rPr>
        <w:t xml:space="preserve"> a personal tutor. </w:t>
      </w:r>
    </w:p>
    <w:p w14:paraId="2049BE61" w14:textId="77777777" w:rsidR="000130BD" w:rsidRDefault="000130BD">
      <w:pPr>
        <w:pBdr>
          <w:top w:val="nil"/>
          <w:left w:val="nil"/>
          <w:bottom w:val="nil"/>
          <w:right w:val="nil"/>
          <w:between w:val="nil"/>
        </w:pBdr>
        <w:spacing w:before="9"/>
        <w:rPr>
          <w:color w:val="000000"/>
        </w:rPr>
      </w:pPr>
    </w:p>
    <w:p w14:paraId="48195E70" w14:textId="77777777" w:rsidR="000130BD" w:rsidRDefault="00E32EA6">
      <w:pPr>
        <w:ind w:left="300"/>
        <w:rPr>
          <w:b/>
        </w:rPr>
      </w:pPr>
      <w:r>
        <w:rPr>
          <w:b/>
          <w:color w:val="F36922"/>
        </w:rPr>
        <w:t xml:space="preserve">What are the benefits to working on </w:t>
      </w:r>
      <w:r>
        <w:rPr>
          <w:b/>
          <w:i/>
          <w:color w:val="F36922"/>
        </w:rPr>
        <w:t>STAAR Readiness</w:t>
      </w:r>
      <w:r>
        <w:rPr>
          <w:b/>
          <w:color w:val="F36922"/>
        </w:rPr>
        <w:t xml:space="preserve"> outside of school? </w:t>
      </w:r>
    </w:p>
    <w:p w14:paraId="1048C84E" w14:textId="77777777" w:rsidR="000130BD" w:rsidRDefault="000130BD">
      <w:pPr>
        <w:pBdr>
          <w:top w:val="nil"/>
          <w:left w:val="nil"/>
          <w:bottom w:val="nil"/>
          <w:right w:val="nil"/>
          <w:between w:val="nil"/>
        </w:pBdr>
        <w:spacing w:before="8"/>
        <w:rPr>
          <w:b/>
          <w:color w:val="000000"/>
          <w:sz w:val="26"/>
          <w:szCs w:val="26"/>
        </w:rPr>
      </w:pPr>
    </w:p>
    <w:p w14:paraId="5339151A" w14:textId="77777777" w:rsidR="000130BD" w:rsidRDefault="00E32EA6">
      <w:pPr>
        <w:pBdr>
          <w:top w:val="nil"/>
          <w:left w:val="nil"/>
          <w:bottom w:val="nil"/>
          <w:right w:val="nil"/>
          <w:between w:val="nil"/>
        </w:pBdr>
        <w:spacing w:line="276" w:lineRule="auto"/>
        <w:ind w:left="299" w:right="307"/>
        <w:rPr>
          <w:color w:val="000000"/>
          <w:sz w:val="20"/>
          <w:szCs w:val="20"/>
        </w:rPr>
      </w:pPr>
      <w:r>
        <w:rPr>
          <w:color w:val="000000"/>
          <w:sz w:val="20"/>
          <w:szCs w:val="20"/>
        </w:rPr>
        <w:t>Your child will have additional time to practice the material we’re learning in class, and I will review the work your child does on the program outside of class.  This extended, supported learning time can improve your child’s math skills!</w:t>
      </w:r>
    </w:p>
    <w:p w14:paraId="4FEB6C33" w14:textId="77777777" w:rsidR="000130BD" w:rsidRDefault="000130BD">
      <w:pPr>
        <w:pBdr>
          <w:top w:val="nil"/>
          <w:left w:val="nil"/>
          <w:bottom w:val="nil"/>
          <w:right w:val="nil"/>
          <w:between w:val="nil"/>
        </w:pBdr>
        <w:spacing w:line="276" w:lineRule="auto"/>
        <w:ind w:left="299" w:right="307"/>
        <w:rPr>
          <w:color w:val="000000"/>
          <w:sz w:val="20"/>
          <w:szCs w:val="20"/>
        </w:rPr>
      </w:pPr>
    </w:p>
    <w:tbl>
      <w:tblPr>
        <w:tblStyle w:val="a"/>
        <w:tblW w:w="10980" w:type="dxa"/>
        <w:tblInd w:w="288" w:type="dxa"/>
        <w:tblBorders>
          <w:top w:val="nil"/>
          <w:left w:val="nil"/>
          <w:bottom w:val="nil"/>
          <w:right w:val="nil"/>
          <w:insideH w:val="nil"/>
          <w:insideV w:val="nil"/>
        </w:tblBorders>
        <w:tblLayout w:type="fixed"/>
        <w:tblLook w:val="0400" w:firstRow="0" w:lastRow="0" w:firstColumn="0" w:lastColumn="0" w:noHBand="0" w:noVBand="1"/>
      </w:tblPr>
      <w:tblGrid>
        <w:gridCol w:w="4770"/>
        <w:gridCol w:w="6210"/>
      </w:tblGrid>
      <w:tr w:rsidR="000130BD" w14:paraId="1D8FF545" w14:textId="77777777">
        <w:trPr>
          <w:trHeight w:val="180"/>
        </w:trPr>
        <w:tc>
          <w:tcPr>
            <w:tcW w:w="4770" w:type="dxa"/>
            <w:shd w:val="clear" w:color="auto" w:fill="FFFFFF"/>
          </w:tcPr>
          <w:p w14:paraId="15A2ADA2" w14:textId="77777777" w:rsidR="000130BD" w:rsidRDefault="00E32EA6">
            <w:pPr>
              <w:rPr>
                <w:b/>
                <w:color w:val="F36821"/>
              </w:rPr>
            </w:pPr>
            <w:r>
              <w:rPr>
                <w:b/>
                <w:color w:val="F36821"/>
              </w:rPr>
              <w:t>How can we use</w:t>
            </w:r>
            <w:r>
              <w:rPr>
                <w:b/>
                <w:color w:val="F36821"/>
              </w:rPr>
              <w:t xml:space="preserve"> </w:t>
            </w:r>
            <w:r>
              <w:rPr>
                <w:b/>
                <w:i/>
                <w:color w:val="F36821"/>
              </w:rPr>
              <w:t>STAAR Readiness</w:t>
            </w:r>
            <w:r>
              <w:rPr>
                <w:b/>
                <w:color w:val="F36821"/>
              </w:rPr>
              <w:t>?</w:t>
            </w:r>
          </w:p>
        </w:tc>
        <w:tc>
          <w:tcPr>
            <w:tcW w:w="6210" w:type="dxa"/>
            <w:shd w:val="clear" w:color="auto" w:fill="F36821"/>
          </w:tcPr>
          <w:p w14:paraId="1CEBCFCF" w14:textId="77777777" w:rsidR="000130BD" w:rsidRDefault="00E32EA6">
            <w:pPr>
              <w:pBdr>
                <w:top w:val="nil"/>
                <w:left w:val="nil"/>
                <w:bottom w:val="nil"/>
                <w:right w:val="nil"/>
                <w:between w:val="nil"/>
              </w:pBdr>
              <w:ind w:right="-29"/>
              <w:rPr>
                <w:rFonts w:ascii="Geo" w:eastAsia="Geo" w:hAnsi="Geo" w:cs="Geo"/>
                <w:color w:val="FFFFFF"/>
                <w:sz w:val="20"/>
                <w:szCs w:val="20"/>
              </w:rPr>
            </w:pPr>
            <w:r>
              <w:rPr>
                <w:noProof/>
                <w:color w:val="000000"/>
                <w:sz w:val="20"/>
                <w:szCs w:val="20"/>
              </w:rPr>
              <w:drawing>
                <wp:inline distT="0" distB="0" distL="0" distR="0" wp14:anchorId="4C628967" wp14:editId="7B3E0CE8">
                  <wp:extent cx="3889847" cy="368621"/>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3889847" cy="368621"/>
                          </a:xfrm>
                          <a:prstGeom prst="rect">
                            <a:avLst/>
                          </a:prstGeom>
                          <a:ln/>
                        </pic:spPr>
                      </pic:pic>
                    </a:graphicData>
                  </a:graphic>
                </wp:inline>
              </w:drawing>
            </w:r>
          </w:p>
        </w:tc>
      </w:tr>
      <w:tr w:rsidR="000130BD" w14:paraId="3C63A431" w14:textId="77777777">
        <w:trPr>
          <w:trHeight w:val="420"/>
        </w:trPr>
        <w:tc>
          <w:tcPr>
            <w:tcW w:w="4770" w:type="dxa"/>
            <w:vMerge w:val="restart"/>
            <w:shd w:val="clear" w:color="auto" w:fill="FFFFFF"/>
          </w:tcPr>
          <w:p w14:paraId="36C10CF7" w14:textId="77777777" w:rsidR="000130BD" w:rsidRDefault="00E32EA6">
            <w:pPr>
              <w:pBdr>
                <w:top w:val="nil"/>
                <w:left w:val="nil"/>
                <w:bottom w:val="nil"/>
                <w:right w:val="nil"/>
                <w:between w:val="nil"/>
              </w:pBdr>
              <w:rPr>
                <w:i/>
                <w:color w:val="000000"/>
                <w:sz w:val="20"/>
                <w:szCs w:val="20"/>
              </w:rPr>
            </w:pPr>
            <w:r>
              <w:rPr>
                <w:color w:val="000000"/>
                <w:sz w:val="20"/>
                <w:szCs w:val="20"/>
              </w:rPr>
              <w:t xml:space="preserve">This program works on computers and tablets with internet access and is accessible to your child 24/7. On computers, go to </w:t>
            </w:r>
            <w:r>
              <w:rPr>
                <w:i/>
                <w:color w:val="000000"/>
                <w:sz w:val="20"/>
                <w:szCs w:val="20"/>
              </w:rPr>
              <w:t>my.reasoningmind.</w:t>
            </w:r>
            <w:r>
              <w:rPr>
                <w:color w:val="000000"/>
                <w:sz w:val="20"/>
                <w:szCs w:val="20"/>
              </w:rPr>
              <w:t xml:space="preserve">org and enter the login and password to the right. For tablet use, install the app by opening </w:t>
            </w:r>
            <w:r>
              <w:rPr>
                <w:i/>
                <w:color w:val="000000"/>
                <w:sz w:val="20"/>
                <w:szCs w:val="20"/>
              </w:rPr>
              <w:t>app.reasoningmind.org</w:t>
            </w:r>
            <w:r>
              <w:rPr>
                <w:color w:val="000000"/>
                <w:sz w:val="20"/>
                <w:szCs w:val="20"/>
              </w:rPr>
              <w:t xml:space="preserve"> in a web browser and following the instructions. </w:t>
            </w:r>
          </w:p>
          <w:p w14:paraId="271B42B6" w14:textId="77777777" w:rsidR="000130BD" w:rsidRDefault="000130BD">
            <w:pPr>
              <w:pBdr>
                <w:top w:val="nil"/>
                <w:left w:val="nil"/>
                <w:bottom w:val="nil"/>
                <w:right w:val="nil"/>
                <w:between w:val="nil"/>
              </w:pBdr>
              <w:rPr>
                <w:color w:val="000000"/>
                <w:sz w:val="20"/>
                <w:szCs w:val="20"/>
              </w:rPr>
            </w:pPr>
          </w:p>
          <w:p w14:paraId="5BDB17EF" w14:textId="77777777" w:rsidR="000130BD" w:rsidRDefault="00E32EA6">
            <w:pPr>
              <w:pBdr>
                <w:top w:val="nil"/>
                <w:left w:val="nil"/>
                <w:bottom w:val="nil"/>
                <w:right w:val="nil"/>
                <w:between w:val="nil"/>
              </w:pBdr>
              <w:spacing w:line="273" w:lineRule="auto"/>
              <w:ind w:right="158"/>
              <w:rPr>
                <w:i/>
                <w:color w:val="000000"/>
                <w:sz w:val="20"/>
                <w:szCs w:val="20"/>
              </w:rPr>
            </w:pPr>
            <w:r>
              <w:rPr>
                <w:color w:val="000000"/>
                <w:sz w:val="20"/>
                <w:szCs w:val="20"/>
              </w:rPr>
              <w:t xml:space="preserve">Ask your child to show you around the program. Have them show you what they’re working on during school, check their scores in </w:t>
            </w:r>
            <w:r>
              <w:rPr>
                <w:i/>
                <w:color w:val="000000"/>
                <w:sz w:val="20"/>
                <w:szCs w:val="20"/>
              </w:rPr>
              <w:t>My Place</w:t>
            </w:r>
            <w:r>
              <w:rPr>
                <w:color w:val="000000"/>
                <w:sz w:val="20"/>
                <w:szCs w:val="20"/>
              </w:rPr>
              <w:t xml:space="preserve">, or spend some points together in the </w:t>
            </w:r>
            <w:r>
              <w:rPr>
                <w:i/>
                <w:color w:val="000000"/>
                <w:sz w:val="20"/>
                <w:szCs w:val="20"/>
              </w:rPr>
              <w:t xml:space="preserve">Shopping </w:t>
            </w:r>
            <w:r>
              <w:rPr>
                <w:i/>
                <w:color w:val="000000"/>
                <w:sz w:val="20"/>
                <w:szCs w:val="20"/>
              </w:rPr>
              <w:t>Mall!</w:t>
            </w:r>
          </w:p>
        </w:tc>
        <w:tc>
          <w:tcPr>
            <w:tcW w:w="6210" w:type="dxa"/>
            <w:shd w:val="clear" w:color="auto" w:fill="F3EDE3"/>
          </w:tcPr>
          <w:p w14:paraId="7F32012A" w14:textId="77777777" w:rsidR="000130BD" w:rsidRDefault="00E32EA6">
            <w:pPr>
              <w:pBdr>
                <w:top w:val="nil"/>
                <w:left w:val="nil"/>
                <w:bottom w:val="nil"/>
                <w:right w:val="nil"/>
                <w:between w:val="nil"/>
              </w:pBdr>
              <w:spacing w:before="320" w:after="320"/>
              <w:ind w:right="619"/>
              <w:rPr>
                <w:b/>
                <w:color w:val="F36821"/>
                <w:sz w:val="20"/>
                <w:szCs w:val="20"/>
              </w:rPr>
            </w:pPr>
            <w:r>
              <w:rPr>
                <w:b/>
                <w:color w:val="F36821"/>
                <w:sz w:val="20"/>
                <w:szCs w:val="20"/>
              </w:rPr>
              <w:t>Student:</w:t>
            </w:r>
          </w:p>
        </w:tc>
      </w:tr>
      <w:tr w:rsidR="000130BD" w14:paraId="618CAE20" w14:textId="77777777">
        <w:trPr>
          <w:trHeight w:val="420"/>
        </w:trPr>
        <w:tc>
          <w:tcPr>
            <w:tcW w:w="4770" w:type="dxa"/>
            <w:vMerge/>
            <w:shd w:val="clear" w:color="auto" w:fill="FFFFFF"/>
          </w:tcPr>
          <w:p w14:paraId="559EB00F" w14:textId="77777777" w:rsidR="000130BD" w:rsidRDefault="000130BD">
            <w:pPr>
              <w:pBdr>
                <w:top w:val="nil"/>
                <w:left w:val="nil"/>
                <w:bottom w:val="nil"/>
                <w:right w:val="nil"/>
                <w:between w:val="nil"/>
              </w:pBdr>
              <w:spacing w:line="276" w:lineRule="auto"/>
              <w:rPr>
                <w:b/>
                <w:color w:val="F36821"/>
                <w:sz w:val="20"/>
                <w:szCs w:val="20"/>
              </w:rPr>
            </w:pPr>
          </w:p>
        </w:tc>
        <w:tc>
          <w:tcPr>
            <w:tcW w:w="6210" w:type="dxa"/>
            <w:shd w:val="clear" w:color="auto" w:fill="F3EDE3"/>
            <w:vAlign w:val="center"/>
          </w:tcPr>
          <w:p w14:paraId="43D51B7F" w14:textId="77777777" w:rsidR="000130BD" w:rsidRDefault="00E32EA6">
            <w:pPr>
              <w:pBdr>
                <w:top w:val="nil"/>
                <w:left w:val="nil"/>
                <w:bottom w:val="nil"/>
                <w:right w:val="nil"/>
                <w:between w:val="nil"/>
              </w:pBdr>
              <w:spacing w:before="320" w:after="320"/>
              <w:ind w:right="619"/>
              <w:rPr>
                <w:color w:val="000000"/>
                <w:sz w:val="20"/>
                <w:szCs w:val="20"/>
              </w:rPr>
            </w:pPr>
            <w:r>
              <w:rPr>
                <w:b/>
                <w:color w:val="F36821"/>
                <w:sz w:val="20"/>
                <w:szCs w:val="20"/>
              </w:rPr>
              <w:t>Login:</w:t>
            </w:r>
          </w:p>
        </w:tc>
      </w:tr>
      <w:tr w:rsidR="000130BD" w14:paraId="40EA18DA" w14:textId="77777777">
        <w:trPr>
          <w:trHeight w:val="100"/>
        </w:trPr>
        <w:tc>
          <w:tcPr>
            <w:tcW w:w="4770" w:type="dxa"/>
            <w:vMerge/>
            <w:shd w:val="clear" w:color="auto" w:fill="FFFFFF"/>
          </w:tcPr>
          <w:p w14:paraId="6D00FD67" w14:textId="77777777" w:rsidR="000130BD" w:rsidRDefault="000130BD">
            <w:pPr>
              <w:pBdr>
                <w:top w:val="nil"/>
                <w:left w:val="nil"/>
                <w:bottom w:val="nil"/>
                <w:right w:val="nil"/>
                <w:between w:val="nil"/>
              </w:pBdr>
              <w:spacing w:line="276" w:lineRule="auto"/>
              <w:rPr>
                <w:color w:val="000000"/>
                <w:sz w:val="20"/>
                <w:szCs w:val="20"/>
              </w:rPr>
            </w:pPr>
          </w:p>
        </w:tc>
        <w:tc>
          <w:tcPr>
            <w:tcW w:w="6210" w:type="dxa"/>
            <w:shd w:val="clear" w:color="auto" w:fill="F3EDE3"/>
          </w:tcPr>
          <w:p w14:paraId="5A065B51" w14:textId="77777777" w:rsidR="000130BD" w:rsidRDefault="00E32EA6">
            <w:pPr>
              <w:pBdr>
                <w:top w:val="nil"/>
                <w:left w:val="nil"/>
                <w:bottom w:val="nil"/>
                <w:right w:val="nil"/>
                <w:between w:val="nil"/>
              </w:pBdr>
              <w:spacing w:before="320" w:after="320"/>
              <w:ind w:right="619"/>
              <w:rPr>
                <w:color w:val="000000"/>
                <w:sz w:val="20"/>
                <w:szCs w:val="20"/>
              </w:rPr>
            </w:pPr>
            <w:r>
              <w:rPr>
                <w:b/>
                <w:color w:val="F36821"/>
                <w:sz w:val="20"/>
                <w:szCs w:val="20"/>
              </w:rPr>
              <w:t>Password:</w:t>
            </w:r>
          </w:p>
        </w:tc>
      </w:tr>
    </w:tbl>
    <w:p w14:paraId="6FC848A5" w14:textId="77777777" w:rsidR="000130BD" w:rsidRDefault="000130BD">
      <w:pPr>
        <w:pBdr>
          <w:top w:val="nil"/>
          <w:left w:val="nil"/>
          <w:bottom w:val="nil"/>
          <w:right w:val="nil"/>
          <w:between w:val="nil"/>
        </w:pBdr>
        <w:spacing w:line="276" w:lineRule="auto"/>
        <w:ind w:right="307"/>
        <w:rPr>
          <w:color w:val="000000"/>
          <w:sz w:val="20"/>
          <w:szCs w:val="20"/>
        </w:rPr>
      </w:pPr>
    </w:p>
    <w:p w14:paraId="7197DFE5" w14:textId="77777777" w:rsidR="000130BD" w:rsidRDefault="00E32EA6">
      <w:pPr>
        <w:ind w:firstLine="300"/>
        <w:rPr>
          <w:b/>
          <w:i/>
          <w:color w:val="F36821"/>
        </w:rPr>
      </w:pPr>
      <w:r>
        <w:rPr>
          <w:b/>
          <w:color w:val="F36821"/>
        </w:rPr>
        <w:t xml:space="preserve">How do I support my child’s learning in </w:t>
      </w:r>
      <w:r>
        <w:rPr>
          <w:b/>
          <w:i/>
          <w:color w:val="F36821"/>
        </w:rPr>
        <w:t xml:space="preserve">STAAR Readiness? </w:t>
      </w:r>
    </w:p>
    <w:p w14:paraId="6A753B11" w14:textId="77777777" w:rsidR="000130BD" w:rsidRDefault="000130BD">
      <w:pPr>
        <w:pBdr>
          <w:top w:val="nil"/>
          <w:left w:val="nil"/>
          <w:bottom w:val="nil"/>
          <w:right w:val="nil"/>
          <w:between w:val="nil"/>
        </w:pBdr>
        <w:spacing w:line="273" w:lineRule="auto"/>
        <w:ind w:left="300" w:right="158"/>
        <w:rPr>
          <w:i/>
          <w:color w:val="000000"/>
          <w:sz w:val="20"/>
          <w:szCs w:val="20"/>
        </w:rPr>
      </w:pPr>
    </w:p>
    <w:p w14:paraId="2E67E427" w14:textId="77777777" w:rsidR="000130BD" w:rsidRDefault="00E32EA6">
      <w:pPr>
        <w:pBdr>
          <w:top w:val="nil"/>
          <w:left w:val="nil"/>
          <w:bottom w:val="nil"/>
          <w:right w:val="nil"/>
          <w:between w:val="nil"/>
        </w:pBdr>
        <w:spacing w:line="273" w:lineRule="auto"/>
        <w:ind w:left="300" w:right="158"/>
        <w:rPr>
          <w:color w:val="000000"/>
          <w:sz w:val="20"/>
          <w:szCs w:val="20"/>
        </w:rPr>
      </w:pPr>
      <w:r>
        <w:rPr>
          <w:color w:val="000000"/>
          <w:sz w:val="20"/>
          <w:szCs w:val="20"/>
        </w:rPr>
        <w:t xml:space="preserve">Your child will have access to assignments I’ve </w:t>
      </w:r>
      <w:proofErr w:type="gramStart"/>
      <w:r>
        <w:rPr>
          <w:color w:val="000000"/>
          <w:sz w:val="20"/>
          <w:szCs w:val="20"/>
        </w:rPr>
        <w:t>created</w:t>
      </w:r>
      <w:proofErr w:type="gramEnd"/>
      <w:r>
        <w:rPr>
          <w:color w:val="000000"/>
          <w:sz w:val="20"/>
          <w:szCs w:val="20"/>
        </w:rPr>
        <w:t xml:space="preserve"> and problem sets organized by topic.  The program may automatically direct students into specific assignments or modes.  </w:t>
      </w:r>
      <w:r>
        <w:rPr>
          <w:color w:val="000000"/>
          <w:sz w:val="20"/>
          <w:szCs w:val="20"/>
          <w:highlight w:val="yellow"/>
        </w:rPr>
        <w:t>Communicate expectations for out of school use.  Consider: Will you assign home</w:t>
      </w:r>
      <w:r>
        <w:rPr>
          <w:color w:val="000000"/>
          <w:sz w:val="20"/>
          <w:szCs w:val="20"/>
          <w:highlight w:val="yellow"/>
        </w:rPr>
        <w:t xml:space="preserve">work time/assignments? Will </w:t>
      </w:r>
      <w:r>
        <w:rPr>
          <w:i/>
          <w:color w:val="000000"/>
          <w:sz w:val="20"/>
          <w:szCs w:val="20"/>
          <w:highlight w:val="yellow"/>
        </w:rPr>
        <w:t>TEKS Tracker</w:t>
      </w:r>
      <w:r>
        <w:rPr>
          <w:color w:val="000000"/>
          <w:sz w:val="20"/>
          <w:szCs w:val="20"/>
          <w:highlight w:val="yellow"/>
        </w:rPr>
        <w:t xml:space="preserve"> work be student choice or teacher directed? What are your expectations for working on assignments?</w:t>
      </w:r>
      <w:r>
        <w:rPr>
          <w:color w:val="000000"/>
          <w:sz w:val="20"/>
          <w:szCs w:val="20"/>
        </w:rPr>
        <w:t xml:space="preserve"> </w:t>
      </w:r>
      <w:r>
        <w:rPr>
          <w:noProof/>
        </w:rPr>
        <mc:AlternateContent>
          <mc:Choice Requires="wps">
            <w:drawing>
              <wp:anchor distT="0" distB="0" distL="114300" distR="114300" simplePos="0" relativeHeight="251659264" behindDoc="0" locked="0" layoutInCell="1" hidden="0" allowOverlap="1" wp14:anchorId="16820DFB" wp14:editId="165F06AA">
                <wp:simplePos x="0" y="0"/>
                <wp:positionH relativeFrom="margin">
                  <wp:posOffset>4660900</wp:posOffset>
                </wp:positionH>
                <wp:positionV relativeFrom="paragraph">
                  <wp:posOffset>4508500</wp:posOffset>
                </wp:positionV>
                <wp:extent cx="2035810" cy="533399"/>
                <wp:effectExtent l="0" t="0" r="0" b="0"/>
                <wp:wrapNone/>
                <wp:docPr id="2" name="Speech Bubble: Rectangle with Corners Rounded 2"/>
                <wp:cNvGraphicFramePr/>
                <a:graphic xmlns:a="http://schemas.openxmlformats.org/drawingml/2006/main">
                  <a:graphicData uri="http://schemas.microsoft.com/office/word/2010/wordprocessingShape">
                    <wps:wsp>
                      <wps:cNvSpPr/>
                      <wps:spPr>
                        <a:xfrm flipH="1">
                          <a:off x="4332858" y="3518063"/>
                          <a:ext cx="2026285" cy="523875"/>
                        </a:xfrm>
                        <a:prstGeom prst="wedgeRoundRectCallout">
                          <a:avLst>
                            <a:gd name="adj1" fmla="val 2864"/>
                            <a:gd name="adj2" fmla="val 88707"/>
                            <a:gd name="adj3" fmla="val 16667"/>
                          </a:avLst>
                        </a:prstGeom>
                        <a:solidFill>
                          <a:srgbClr val="FF3400">
                            <a:alpha val="89803"/>
                          </a:srgbClr>
                        </a:solidFill>
                        <a:ln>
                          <a:noFill/>
                        </a:ln>
                      </wps:spPr>
                      <wps:txbx>
                        <w:txbxContent>
                          <w:p w14:paraId="27A0EF4C" w14:textId="77777777" w:rsidR="000130BD" w:rsidRDefault="00E32EA6">
                            <w:pPr>
                              <w:textDirection w:val="btLr"/>
                            </w:pPr>
                            <w:r>
                              <w:rPr>
                                <w:color w:val="FFFFFF"/>
                                <w:sz w:val="16"/>
                              </w:rPr>
                              <w:t>Review all student inputs, including their responses to the solutions provided after incorrect answers.</w:t>
                            </w:r>
                          </w:p>
                          <w:p w14:paraId="6408F2DA" w14:textId="77777777" w:rsidR="000130BD" w:rsidRDefault="000130BD">
                            <w:pPr>
                              <w:textDirection w:val="btLr"/>
                            </w:pPr>
                          </w:p>
                          <w:p w14:paraId="46597088" w14:textId="77777777" w:rsidR="000130BD" w:rsidRDefault="000130BD">
                            <w:pPr>
                              <w:jc w:val="center"/>
                              <w:textDirection w:val="btLr"/>
                            </w:pPr>
                          </w:p>
                        </w:txbxContent>
                      </wps:txbx>
                      <wps:bodyPr spcFirstLastPara="1" wrap="square" lIns="91425" tIns="45700" rIns="91425" bIns="45700" anchor="ctr" anchorCtr="0"/>
                    </wps:wsp>
                  </a:graphicData>
                </a:graphic>
              </wp:anchor>
            </w:drawing>
          </mc:Choice>
          <mc:Fallback>
            <w:pict>
              <v:shapetype w14:anchorId="16820DFB"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2" o:spid="_x0000_s1026" type="#_x0000_t62" style="position:absolute;left:0;text-align:left;margin-left:367pt;margin-top:355pt;width:160.3pt;height:42pt;flip:x;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" adj="11419,29961" fillcolor="#ff3400" stroked="f">
                <v:fill opacity="58853f"/>
                <v:textbox inset="2.53958mm,1.2694mm,2.53958mm,1.2694mm">
                  <w:txbxContent>
                    <w:p w14:paraId="27A0EF4C" w14:textId="77777777" w:rsidR="000130BD" w:rsidRDefault="00E32EA6">
                      <w:pPr>
                        <w:textDirection w:val="btLr"/>
                      </w:pPr>
                      <w:r>
                        <w:rPr>
                          <w:color w:val="FFFFFF"/>
                          <w:sz w:val="16"/>
                        </w:rPr>
                        <w:t>Review all student inputs, including their responses to the solutions provided after incorrect answers.</w:t>
                      </w:r>
                    </w:p>
                    <w:p w14:paraId="6408F2DA" w14:textId="77777777" w:rsidR="000130BD" w:rsidRDefault="000130BD">
                      <w:pPr>
                        <w:textDirection w:val="btLr"/>
                      </w:pPr>
                    </w:p>
                    <w:p w14:paraId="46597088" w14:textId="77777777" w:rsidR="000130BD" w:rsidRDefault="000130BD">
                      <w:pPr>
                        <w:jc w:val="center"/>
                        <w:textDirection w:val="btLr"/>
                      </w:pPr>
                    </w:p>
                  </w:txbxContent>
                </v:textbox>
                <w10:wrap anchorx="margin"/>
              </v:shape>
            </w:pict>
          </mc:Fallback>
        </mc:AlternateContent>
      </w:r>
    </w:p>
    <w:p w14:paraId="62A87200" w14:textId="77777777" w:rsidR="000130BD" w:rsidRDefault="000130BD">
      <w:pPr>
        <w:pBdr>
          <w:top w:val="nil"/>
          <w:left w:val="nil"/>
          <w:bottom w:val="nil"/>
          <w:right w:val="nil"/>
          <w:between w:val="nil"/>
        </w:pBdr>
        <w:spacing w:line="273" w:lineRule="auto"/>
        <w:ind w:left="300" w:right="158"/>
        <w:rPr>
          <w:color w:val="000000"/>
          <w:sz w:val="20"/>
          <w:szCs w:val="20"/>
          <w:highlight w:val="yellow"/>
        </w:rPr>
      </w:pPr>
    </w:p>
    <w:p w14:paraId="732A4EED" w14:textId="77777777" w:rsidR="000130BD" w:rsidRDefault="00E32EA6">
      <w:pPr>
        <w:pBdr>
          <w:top w:val="nil"/>
          <w:left w:val="nil"/>
          <w:bottom w:val="nil"/>
          <w:right w:val="nil"/>
          <w:between w:val="nil"/>
        </w:pBdr>
        <w:spacing w:line="273" w:lineRule="auto"/>
        <w:ind w:left="300" w:right="158"/>
        <w:rPr>
          <w:color w:val="000000"/>
          <w:sz w:val="20"/>
          <w:szCs w:val="20"/>
        </w:rPr>
      </w:pPr>
      <w:r>
        <w:rPr>
          <w:color w:val="000000"/>
          <w:sz w:val="20"/>
          <w:szCs w:val="20"/>
        </w:rPr>
        <w:t>You can support your child in reaching our classroom goals by</w:t>
      </w:r>
      <w:r>
        <w:rPr>
          <w:color w:val="000000"/>
          <w:sz w:val="20"/>
          <w:szCs w:val="20"/>
          <w:highlight w:val="yellow"/>
        </w:rPr>
        <w:t>… Consider: Through the student account, parents can view daily or 2-week accuracy, # of correct problems, streak, points, and TEKS mastery stars.</w:t>
      </w:r>
    </w:p>
    <w:p w14:paraId="3922CDA3" w14:textId="77777777" w:rsidR="000130BD" w:rsidRDefault="000130BD">
      <w:pPr>
        <w:pStyle w:val="Heading1"/>
        <w:spacing w:before="93"/>
        <w:ind w:left="0" w:firstLine="300"/>
        <w:rPr>
          <w:sz w:val="20"/>
          <w:szCs w:val="20"/>
        </w:rPr>
      </w:pPr>
    </w:p>
    <w:p w14:paraId="396826B9" w14:textId="77777777" w:rsidR="007C1A83" w:rsidRDefault="007C1A83">
      <w:pPr>
        <w:ind w:firstLine="300"/>
        <w:rPr>
          <w:sz w:val="20"/>
          <w:szCs w:val="20"/>
        </w:rPr>
      </w:pPr>
    </w:p>
    <w:p w14:paraId="4FC81727" w14:textId="77777777" w:rsidR="007C1A83" w:rsidRDefault="007C1A83">
      <w:pPr>
        <w:ind w:firstLine="300"/>
        <w:rPr>
          <w:sz w:val="20"/>
          <w:szCs w:val="20"/>
        </w:rPr>
      </w:pPr>
    </w:p>
    <w:p w14:paraId="3BFFE6EB" w14:textId="77777777" w:rsidR="007C1A83" w:rsidRDefault="007C1A83">
      <w:pPr>
        <w:ind w:firstLine="300"/>
        <w:rPr>
          <w:sz w:val="20"/>
          <w:szCs w:val="20"/>
        </w:rPr>
      </w:pPr>
    </w:p>
    <w:p w14:paraId="4018744F" w14:textId="77777777" w:rsidR="007C1A83" w:rsidRDefault="007C1A83">
      <w:pPr>
        <w:ind w:firstLine="300"/>
        <w:rPr>
          <w:sz w:val="20"/>
          <w:szCs w:val="20"/>
        </w:rPr>
      </w:pPr>
    </w:p>
    <w:p w14:paraId="0737C3A7" w14:textId="634A9A90" w:rsidR="000130BD" w:rsidRDefault="00E32EA6">
      <w:pPr>
        <w:ind w:firstLine="300"/>
        <w:rPr>
          <w:sz w:val="20"/>
          <w:szCs w:val="20"/>
        </w:rPr>
      </w:pPr>
      <w:r>
        <w:rPr>
          <w:sz w:val="20"/>
          <w:szCs w:val="20"/>
        </w:rPr>
        <w:lastRenderedPageBreak/>
        <w:t>Estimados padres o tutores,</w:t>
      </w:r>
    </w:p>
    <w:p w14:paraId="0159A48E" w14:textId="77777777" w:rsidR="000130BD" w:rsidRDefault="000130BD">
      <w:pPr>
        <w:pBdr>
          <w:top w:val="nil"/>
          <w:left w:val="nil"/>
          <w:bottom w:val="nil"/>
          <w:right w:val="nil"/>
          <w:between w:val="nil"/>
        </w:pBdr>
        <w:spacing w:before="5"/>
        <w:rPr>
          <w:color w:val="000000"/>
          <w:sz w:val="20"/>
          <w:szCs w:val="20"/>
        </w:rPr>
      </w:pPr>
    </w:p>
    <w:p w14:paraId="670A889E" w14:textId="77777777" w:rsidR="000130BD" w:rsidRDefault="00E32EA6">
      <w:pPr>
        <w:ind w:left="300"/>
        <w:rPr>
          <w:sz w:val="20"/>
          <w:szCs w:val="20"/>
        </w:rPr>
      </w:pPr>
      <w:r>
        <w:rPr>
          <w:sz w:val="20"/>
          <w:szCs w:val="20"/>
        </w:rPr>
        <w:t>Como parte de la i</w:t>
      </w:r>
      <w:r>
        <w:rPr>
          <w:sz w:val="20"/>
          <w:szCs w:val="20"/>
        </w:rPr>
        <w:t>nstrucción matemáticas de nuestra clase, su hijo/a usará un programa en línea que se llama STAAR Readiness de Reasoning Mind. Hay información abajo sobre acceder este programa en casa y como puede Ud. apoyar el aprendizaje de su hijo/a. Si tiene alguna pre</w:t>
      </w:r>
      <w:r>
        <w:rPr>
          <w:sz w:val="20"/>
          <w:szCs w:val="20"/>
        </w:rPr>
        <w:t>gunta, ¡favor de contactarme!</w:t>
      </w:r>
    </w:p>
    <w:p w14:paraId="1A27F59C" w14:textId="77777777" w:rsidR="000130BD" w:rsidRDefault="000130BD">
      <w:pPr>
        <w:spacing w:line="276" w:lineRule="auto"/>
        <w:ind w:left="300" w:right="307"/>
        <w:rPr>
          <w:sz w:val="20"/>
          <w:szCs w:val="20"/>
        </w:rPr>
      </w:pPr>
    </w:p>
    <w:p w14:paraId="0A06294F" w14:textId="77777777" w:rsidR="000130BD" w:rsidRDefault="00E32EA6">
      <w:pPr>
        <w:ind w:firstLine="300"/>
        <w:rPr>
          <w:sz w:val="20"/>
          <w:szCs w:val="20"/>
        </w:rPr>
      </w:pPr>
      <w:r>
        <w:rPr>
          <w:sz w:val="20"/>
          <w:szCs w:val="20"/>
          <w:highlight w:val="yellow"/>
        </w:rPr>
        <w:t>&lt;Nombre de maestro/a&gt;</w:t>
      </w:r>
    </w:p>
    <w:p w14:paraId="296B61B1" w14:textId="77777777" w:rsidR="000130BD" w:rsidRDefault="00E32EA6">
      <w:pPr>
        <w:pBdr>
          <w:top w:val="nil"/>
          <w:left w:val="nil"/>
          <w:bottom w:val="nil"/>
          <w:right w:val="nil"/>
          <w:between w:val="nil"/>
        </w:pBdr>
        <w:tabs>
          <w:tab w:val="left" w:pos="5021"/>
          <w:tab w:val="left" w:pos="7469"/>
          <w:tab w:val="left" w:pos="9916"/>
          <w:tab w:val="left" w:pos="11030"/>
        </w:tabs>
        <w:spacing w:before="39"/>
        <w:ind w:left="355"/>
        <w:rPr>
          <w:color w:val="808080"/>
          <w:sz w:val="20"/>
          <w:szCs w:val="20"/>
        </w:rPr>
      </w:pPr>
      <w:r>
        <w:rPr>
          <w:color w:val="808080"/>
          <w:sz w:val="20"/>
          <w:szCs w:val="20"/>
        </w:rPr>
        <w:t>__________________________________________________________________________________________________</w:t>
      </w:r>
    </w:p>
    <w:p w14:paraId="178F7A4D" w14:textId="77777777" w:rsidR="000130BD" w:rsidRDefault="000130BD">
      <w:pPr>
        <w:pBdr>
          <w:top w:val="nil"/>
          <w:left w:val="nil"/>
          <w:bottom w:val="nil"/>
          <w:right w:val="nil"/>
          <w:between w:val="nil"/>
        </w:pBdr>
        <w:tabs>
          <w:tab w:val="left" w:pos="5021"/>
          <w:tab w:val="left" w:pos="7469"/>
          <w:tab w:val="left" w:pos="9916"/>
          <w:tab w:val="left" w:pos="11030"/>
        </w:tabs>
        <w:spacing w:before="39"/>
        <w:rPr>
          <w:color w:val="000000"/>
          <w:sz w:val="17"/>
          <w:szCs w:val="17"/>
        </w:rPr>
      </w:pPr>
    </w:p>
    <w:p w14:paraId="76539BE2" w14:textId="77777777" w:rsidR="000130BD" w:rsidRDefault="00E32EA6">
      <w:pPr>
        <w:ind w:firstLine="300"/>
        <w:rPr>
          <w:b/>
          <w:i/>
          <w:color w:val="FD6922"/>
        </w:rPr>
      </w:pPr>
      <w:r>
        <w:rPr>
          <w:b/>
          <w:i/>
          <w:color w:val="FD6922"/>
        </w:rPr>
        <w:t>¿Qué es STAAR Readiness?</w:t>
      </w:r>
    </w:p>
    <w:p w14:paraId="00902AFC" w14:textId="77777777" w:rsidR="000130BD" w:rsidRDefault="000130BD">
      <w:pPr>
        <w:pBdr>
          <w:top w:val="nil"/>
          <w:left w:val="nil"/>
          <w:bottom w:val="nil"/>
          <w:right w:val="nil"/>
          <w:between w:val="nil"/>
        </w:pBdr>
        <w:spacing w:before="6"/>
        <w:rPr>
          <w:b/>
          <w:color w:val="000000"/>
          <w:sz w:val="26"/>
          <w:szCs w:val="26"/>
        </w:rPr>
      </w:pPr>
    </w:p>
    <w:p w14:paraId="35CDBF05" w14:textId="77777777" w:rsidR="000130BD" w:rsidRDefault="00E32EA6">
      <w:pPr>
        <w:ind w:left="300"/>
        <w:rPr>
          <w:sz w:val="20"/>
          <w:szCs w:val="20"/>
        </w:rPr>
      </w:pPr>
      <w:r>
        <w:rPr>
          <w:sz w:val="20"/>
          <w:szCs w:val="20"/>
        </w:rPr>
        <w:t>STAAR Readiness es un programa en línea de matemáticas por grados 2 a 5. Proporciona lecciones personalizadas y práctica adicional sobre los tópicos que aprendemos en la clase de matemáticas. Por cualquiera problema que le falta a su hijo/a, el programa le</w:t>
      </w:r>
      <w:r>
        <w:rPr>
          <w:sz w:val="20"/>
          <w:szCs w:val="20"/>
        </w:rPr>
        <w:t xml:space="preserve"> explicará los pasos para resolverlo correctamente, como un tutor personal. </w:t>
      </w:r>
    </w:p>
    <w:p w14:paraId="3125E282" w14:textId="77777777" w:rsidR="000130BD" w:rsidRDefault="000130BD">
      <w:pPr>
        <w:pBdr>
          <w:top w:val="nil"/>
          <w:left w:val="nil"/>
          <w:bottom w:val="nil"/>
          <w:right w:val="nil"/>
          <w:between w:val="nil"/>
        </w:pBdr>
        <w:spacing w:before="9"/>
        <w:rPr>
          <w:color w:val="000000"/>
        </w:rPr>
      </w:pPr>
    </w:p>
    <w:p w14:paraId="156F634E" w14:textId="77777777" w:rsidR="000130BD" w:rsidRDefault="00E32EA6">
      <w:pPr>
        <w:ind w:firstLine="299"/>
        <w:rPr>
          <w:b/>
          <w:i/>
        </w:rPr>
      </w:pPr>
      <w:r>
        <w:rPr>
          <w:b/>
          <w:i/>
          <w:color w:val="FD6922"/>
        </w:rPr>
        <w:t>¿Cuáles son los beneficios de usar el programa STAAR Readiness fuera de la escuela?</w:t>
      </w:r>
    </w:p>
    <w:p w14:paraId="6D416526" w14:textId="77777777" w:rsidR="000130BD" w:rsidRDefault="000130BD">
      <w:pPr>
        <w:pBdr>
          <w:top w:val="nil"/>
          <w:left w:val="nil"/>
          <w:bottom w:val="nil"/>
          <w:right w:val="nil"/>
          <w:between w:val="nil"/>
        </w:pBdr>
        <w:spacing w:before="8"/>
        <w:rPr>
          <w:b/>
          <w:color w:val="000000"/>
          <w:sz w:val="26"/>
          <w:szCs w:val="26"/>
        </w:rPr>
      </w:pPr>
    </w:p>
    <w:p w14:paraId="00D25D64" w14:textId="77777777" w:rsidR="000130BD" w:rsidRDefault="00E32EA6">
      <w:pPr>
        <w:ind w:left="299"/>
        <w:rPr>
          <w:sz w:val="20"/>
          <w:szCs w:val="20"/>
        </w:rPr>
      </w:pPr>
      <w:r>
        <w:rPr>
          <w:sz w:val="20"/>
          <w:szCs w:val="20"/>
        </w:rPr>
        <w:t>Su hijo/a tendrá tiempo adicional para practicar las materias que aprende en clase. Yo repasaré el trabajo que hace su hijo/a en el programa fuera de clase. ¡Este tiempo extendido y apoyado de aprender puede mejorar las habilidades matemáticas de su hijo/a</w:t>
      </w:r>
      <w:r>
        <w:rPr>
          <w:sz w:val="20"/>
          <w:szCs w:val="20"/>
        </w:rPr>
        <w:t>!</w:t>
      </w:r>
    </w:p>
    <w:p w14:paraId="21557F1A" w14:textId="77777777" w:rsidR="000130BD" w:rsidRDefault="000130BD">
      <w:pPr>
        <w:pBdr>
          <w:top w:val="nil"/>
          <w:left w:val="nil"/>
          <w:bottom w:val="nil"/>
          <w:right w:val="nil"/>
          <w:between w:val="nil"/>
        </w:pBdr>
        <w:spacing w:line="276" w:lineRule="auto"/>
        <w:ind w:left="299" w:right="307"/>
        <w:rPr>
          <w:color w:val="000000"/>
          <w:sz w:val="20"/>
          <w:szCs w:val="20"/>
        </w:rPr>
      </w:pPr>
    </w:p>
    <w:tbl>
      <w:tblPr>
        <w:tblStyle w:val="a0"/>
        <w:tblW w:w="10980" w:type="dxa"/>
        <w:tblInd w:w="288" w:type="dxa"/>
        <w:tblBorders>
          <w:top w:val="nil"/>
          <w:left w:val="nil"/>
          <w:bottom w:val="nil"/>
          <w:right w:val="nil"/>
          <w:insideH w:val="nil"/>
          <w:insideV w:val="nil"/>
        </w:tblBorders>
        <w:tblLayout w:type="fixed"/>
        <w:tblLook w:val="0400" w:firstRow="0" w:lastRow="0" w:firstColumn="0" w:lastColumn="0" w:noHBand="0" w:noVBand="1"/>
      </w:tblPr>
      <w:tblGrid>
        <w:gridCol w:w="4770"/>
        <w:gridCol w:w="6210"/>
      </w:tblGrid>
      <w:tr w:rsidR="000130BD" w14:paraId="57776A06" w14:textId="77777777">
        <w:trPr>
          <w:trHeight w:val="180"/>
        </w:trPr>
        <w:tc>
          <w:tcPr>
            <w:tcW w:w="4770" w:type="dxa"/>
            <w:shd w:val="clear" w:color="auto" w:fill="FFFFFF"/>
          </w:tcPr>
          <w:p w14:paraId="67F9BDA5" w14:textId="77777777" w:rsidR="000130BD" w:rsidRDefault="00E32EA6">
            <w:pPr>
              <w:rPr>
                <w:b/>
                <w:i/>
                <w:color w:val="FD6922"/>
              </w:rPr>
            </w:pPr>
            <w:r>
              <w:rPr>
                <w:b/>
                <w:i/>
                <w:color w:val="FD6922"/>
              </w:rPr>
              <w:t>¿Cómo usamos STAAR Readiness?</w:t>
            </w:r>
          </w:p>
          <w:p w14:paraId="72ED46EE" w14:textId="77777777" w:rsidR="000130BD" w:rsidRDefault="000130BD">
            <w:pPr>
              <w:rPr>
                <w:b/>
                <w:color w:val="F36821"/>
              </w:rPr>
            </w:pPr>
          </w:p>
        </w:tc>
        <w:tc>
          <w:tcPr>
            <w:tcW w:w="6210" w:type="dxa"/>
            <w:shd w:val="clear" w:color="auto" w:fill="F36821"/>
          </w:tcPr>
          <w:p w14:paraId="13C714D8" w14:textId="77777777" w:rsidR="000130BD" w:rsidRDefault="00E32EA6">
            <w:pPr>
              <w:pBdr>
                <w:top w:val="nil"/>
                <w:left w:val="nil"/>
                <w:bottom w:val="nil"/>
                <w:right w:val="nil"/>
                <w:between w:val="nil"/>
              </w:pBdr>
              <w:ind w:right="-29"/>
              <w:rPr>
                <w:rFonts w:ascii="Geo" w:eastAsia="Geo" w:hAnsi="Geo" w:cs="Geo"/>
                <w:color w:val="FFFFFF"/>
                <w:sz w:val="20"/>
                <w:szCs w:val="20"/>
              </w:rPr>
            </w:pPr>
            <w:r>
              <w:rPr>
                <w:noProof/>
                <w:color w:val="000000"/>
                <w:sz w:val="20"/>
                <w:szCs w:val="20"/>
              </w:rPr>
              <w:drawing>
                <wp:inline distT="0" distB="0" distL="0" distR="0" wp14:anchorId="568F6F3D" wp14:editId="57AB5BF0">
                  <wp:extent cx="3889847" cy="368621"/>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3889847" cy="368621"/>
                          </a:xfrm>
                          <a:prstGeom prst="rect">
                            <a:avLst/>
                          </a:prstGeom>
                          <a:ln/>
                        </pic:spPr>
                      </pic:pic>
                    </a:graphicData>
                  </a:graphic>
                </wp:inline>
              </w:drawing>
            </w:r>
          </w:p>
        </w:tc>
      </w:tr>
      <w:tr w:rsidR="000130BD" w14:paraId="217E48F9" w14:textId="77777777">
        <w:trPr>
          <w:trHeight w:val="420"/>
        </w:trPr>
        <w:tc>
          <w:tcPr>
            <w:tcW w:w="4770" w:type="dxa"/>
            <w:vMerge w:val="restart"/>
            <w:shd w:val="clear" w:color="auto" w:fill="FFFFFF"/>
          </w:tcPr>
          <w:p w14:paraId="1B2B53EE" w14:textId="77777777" w:rsidR="000130BD" w:rsidRDefault="00E32EA6">
            <w:pPr>
              <w:rPr>
                <w:sz w:val="20"/>
                <w:szCs w:val="20"/>
              </w:rPr>
            </w:pPr>
            <w:r>
              <w:rPr>
                <w:sz w:val="20"/>
                <w:szCs w:val="20"/>
              </w:rPr>
              <w:t xml:space="preserve">Este programa funciona en computadoras y tabletas conectadas al internet y está disponible 24/7. En una computadora, acceder el sistema en el sitio </w:t>
            </w:r>
            <w:r>
              <w:rPr>
                <w:i/>
                <w:sz w:val="20"/>
                <w:szCs w:val="20"/>
              </w:rPr>
              <w:t>my.reasoningmind.org</w:t>
            </w:r>
            <w:r>
              <w:rPr>
                <w:sz w:val="20"/>
                <w:szCs w:val="20"/>
              </w:rPr>
              <w:t xml:space="preserve"> con el nombre de usuario y contraseña. Para usar en tableta, instale la aplicación por navegar a </w:t>
            </w:r>
            <w:r>
              <w:rPr>
                <w:i/>
                <w:sz w:val="20"/>
                <w:szCs w:val="20"/>
              </w:rPr>
              <w:t>app.reasoningmind.org</w:t>
            </w:r>
            <w:r>
              <w:rPr>
                <w:sz w:val="20"/>
                <w:szCs w:val="20"/>
              </w:rPr>
              <w:t xml:space="preserve"> en un navegador y siga las instrucciones. </w:t>
            </w:r>
          </w:p>
          <w:p w14:paraId="683F8C94" w14:textId="77777777" w:rsidR="000130BD" w:rsidRDefault="000130BD">
            <w:pPr>
              <w:pBdr>
                <w:top w:val="nil"/>
                <w:left w:val="nil"/>
                <w:bottom w:val="nil"/>
                <w:right w:val="nil"/>
                <w:between w:val="nil"/>
              </w:pBdr>
              <w:rPr>
                <w:color w:val="000000"/>
                <w:sz w:val="20"/>
                <w:szCs w:val="20"/>
              </w:rPr>
            </w:pPr>
          </w:p>
          <w:p w14:paraId="6900EFAA" w14:textId="77777777" w:rsidR="000130BD" w:rsidRDefault="00E32EA6">
            <w:r>
              <w:rPr>
                <w:sz w:val="20"/>
                <w:szCs w:val="20"/>
              </w:rPr>
              <w:t xml:space="preserve">Pida a su hijo/a que le muestre a Ud. las partes del programa. Le haga que le enseña lo que </w:t>
            </w:r>
            <w:r>
              <w:rPr>
                <w:sz w:val="20"/>
                <w:szCs w:val="20"/>
              </w:rPr>
              <w:t xml:space="preserve">está haciendo en la clase, revise sus puntajes en </w:t>
            </w:r>
            <w:r>
              <w:rPr>
                <w:i/>
                <w:sz w:val="20"/>
                <w:szCs w:val="20"/>
              </w:rPr>
              <w:t>My Place</w:t>
            </w:r>
            <w:r>
              <w:rPr>
                <w:sz w:val="20"/>
                <w:szCs w:val="20"/>
              </w:rPr>
              <w:t xml:space="preserve">, ¡y gasten algunos de los puntos juntos en el </w:t>
            </w:r>
            <w:r>
              <w:rPr>
                <w:i/>
                <w:sz w:val="20"/>
                <w:szCs w:val="20"/>
              </w:rPr>
              <w:t>Shopping Mall</w:t>
            </w:r>
            <w:r>
              <w:rPr>
                <w:sz w:val="20"/>
                <w:szCs w:val="20"/>
              </w:rPr>
              <w:t>!</w:t>
            </w:r>
          </w:p>
        </w:tc>
        <w:tc>
          <w:tcPr>
            <w:tcW w:w="6210" w:type="dxa"/>
            <w:shd w:val="clear" w:color="auto" w:fill="F3EDE3"/>
          </w:tcPr>
          <w:p w14:paraId="63F74E28" w14:textId="77777777" w:rsidR="000130BD" w:rsidRDefault="00E32EA6">
            <w:pPr>
              <w:pBdr>
                <w:top w:val="nil"/>
                <w:left w:val="nil"/>
                <w:bottom w:val="nil"/>
                <w:right w:val="nil"/>
                <w:between w:val="nil"/>
              </w:pBdr>
              <w:spacing w:before="320" w:after="320"/>
              <w:ind w:right="619"/>
              <w:rPr>
                <w:b/>
                <w:color w:val="F36821"/>
                <w:sz w:val="20"/>
                <w:szCs w:val="20"/>
              </w:rPr>
            </w:pPr>
            <w:r>
              <w:rPr>
                <w:b/>
                <w:color w:val="F36821"/>
                <w:sz w:val="20"/>
                <w:szCs w:val="20"/>
              </w:rPr>
              <w:t>Estudiante:</w:t>
            </w:r>
          </w:p>
        </w:tc>
      </w:tr>
      <w:tr w:rsidR="000130BD" w14:paraId="50FE9370" w14:textId="77777777">
        <w:trPr>
          <w:trHeight w:val="420"/>
        </w:trPr>
        <w:tc>
          <w:tcPr>
            <w:tcW w:w="4770" w:type="dxa"/>
            <w:vMerge/>
            <w:shd w:val="clear" w:color="auto" w:fill="FFFFFF"/>
          </w:tcPr>
          <w:p w14:paraId="04C23647" w14:textId="77777777" w:rsidR="000130BD" w:rsidRDefault="000130BD">
            <w:pPr>
              <w:pBdr>
                <w:top w:val="nil"/>
                <w:left w:val="nil"/>
                <w:bottom w:val="nil"/>
                <w:right w:val="nil"/>
                <w:between w:val="nil"/>
              </w:pBdr>
              <w:spacing w:line="276" w:lineRule="auto"/>
              <w:rPr>
                <w:b/>
                <w:color w:val="F36821"/>
                <w:sz w:val="20"/>
                <w:szCs w:val="20"/>
              </w:rPr>
            </w:pPr>
          </w:p>
        </w:tc>
        <w:tc>
          <w:tcPr>
            <w:tcW w:w="6210" w:type="dxa"/>
            <w:shd w:val="clear" w:color="auto" w:fill="F3EDE3"/>
            <w:vAlign w:val="center"/>
          </w:tcPr>
          <w:p w14:paraId="29A8EFA7" w14:textId="77777777" w:rsidR="000130BD" w:rsidRDefault="00E32EA6">
            <w:pPr>
              <w:pBdr>
                <w:top w:val="nil"/>
                <w:left w:val="nil"/>
                <w:bottom w:val="nil"/>
                <w:right w:val="nil"/>
                <w:between w:val="nil"/>
              </w:pBdr>
              <w:spacing w:before="320" w:after="320"/>
              <w:ind w:right="619"/>
              <w:rPr>
                <w:color w:val="000000"/>
                <w:sz w:val="20"/>
                <w:szCs w:val="20"/>
              </w:rPr>
            </w:pPr>
            <w:r>
              <w:rPr>
                <w:b/>
                <w:color w:val="F36821"/>
                <w:sz w:val="20"/>
                <w:szCs w:val="20"/>
              </w:rPr>
              <w:t>Login/Nombre de usuario:</w:t>
            </w:r>
          </w:p>
        </w:tc>
      </w:tr>
      <w:tr w:rsidR="000130BD" w14:paraId="6FF4365A" w14:textId="77777777">
        <w:trPr>
          <w:trHeight w:val="100"/>
        </w:trPr>
        <w:tc>
          <w:tcPr>
            <w:tcW w:w="4770" w:type="dxa"/>
            <w:vMerge/>
            <w:shd w:val="clear" w:color="auto" w:fill="FFFFFF"/>
          </w:tcPr>
          <w:p w14:paraId="516B0B40" w14:textId="77777777" w:rsidR="000130BD" w:rsidRDefault="000130BD">
            <w:pPr>
              <w:pBdr>
                <w:top w:val="nil"/>
                <w:left w:val="nil"/>
                <w:bottom w:val="nil"/>
                <w:right w:val="nil"/>
                <w:between w:val="nil"/>
              </w:pBdr>
              <w:spacing w:line="276" w:lineRule="auto"/>
              <w:rPr>
                <w:color w:val="000000"/>
                <w:sz w:val="20"/>
                <w:szCs w:val="20"/>
              </w:rPr>
            </w:pPr>
          </w:p>
        </w:tc>
        <w:tc>
          <w:tcPr>
            <w:tcW w:w="6210" w:type="dxa"/>
            <w:shd w:val="clear" w:color="auto" w:fill="F3EDE3"/>
          </w:tcPr>
          <w:p w14:paraId="129B6EBE" w14:textId="77777777" w:rsidR="000130BD" w:rsidRDefault="00E32EA6">
            <w:pPr>
              <w:pBdr>
                <w:top w:val="nil"/>
                <w:left w:val="nil"/>
                <w:bottom w:val="nil"/>
                <w:right w:val="nil"/>
                <w:between w:val="nil"/>
              </w:pBdr>
              <w:spacing w:before="320" w:after="320"/>
              <w:ind w:right="619"/>
              <w:rPr>
                <w:color w:val="000000"/>
                <w:sz w:val="20"/>
                <w:szCs w:val="20"/>
              </w:rPr>
            </w:pPr>
            <w:r>
              <w:rPr>
                <w:b/>
                <w:color w:val="F36821"/>
                <w:sz w:val="20"/>
                <w:szCs w:val="20"/>
              </w:rPr>
              <w:t>Password/Contraseña::</w:t>
            </w:r>
          </w:p>
        </w:tc>
      </w:tr>
    </w:tbl>
    <w:p w14:paraId="06D617E8" w14:textId="77777777" w:rsidR="000130BD" w:rsidRDefault="000130BD">
      <w:pPr>
        <w:pBdr>
          <w:top w:val="nil"/>
          <w:left w:val="nil"/>
          <w:bottom w:val="nil"/>
          <w:right w:val="nil"/>
          <w:between w:val="nil"/>
        </w:pBdr>
        <w:spacing w:line="276" w:lineRule="auto"/>
        <w:ind w:right="307"/>
        <w:rPr>
          <w:color w:val="000000"/>
          <w:sz w:val="20"/>
          <w:szCs w:val="20"/>
        </w:rPr>
      </w:pPr>
    </w:p>
    <w:p w14:paraId="5E5FC079" w14:textId="77777777" w:rsidR="000130BD" w:rsidRDefault="00E32EA6">
      <w:pPr>
        <w:ind w:firstLine="300"/>
        <w:rPr>
          <w:b/>
          <w:i/>
          <w:color w:val="FD6922"/>
        </w:rPr>
      </w:pPr>
      <w:r>
        <w:rPr>
          <w:b/>
          <w:i/>
          <w:color w:val="FD6922"/>
        </w:rPr>
        <w:t>¿Cómo apoyo el aprendizaje de mi hijo/a con STAAR Readiness?</w:t>
      </w:r>
    </w:p>
    <w:p w14:paraId="1A67CDB5" w14:textId="77777777" w:rsidR="000130BD" w:rsidRDefault="000130BD">
      <w:pPr>
        <w:pBdr>
          <w:top w:val="nil"/>
          <w:left w:val="nil"/>
          <w:bottom w:val="nil"/>
          <w:right w:val="nil"/>
          <w:between w:val="nil"/>
        </w:pBdr>
        <w:spacing w:line="273" w:lineRule="auto"/>
        <w:ind w:left="300" w:right="158"/>
        <w:rPr>
          <w:i/>
          <w:color w:val="000000"/>
          <w:sz w:val="20"/>
          <w:szCs w:val="20"/>
        </w:rPr>
      </w:pPr>
    </w:p>
    <w:p w14:paraId="1B4B53E0" w14:textId="77777777" w:rsidR="000130BD" w:rsidRDefault="00E32EA6">
      <w:pPr>
        <w:pBdr>
          <w:top w:val="nil"/>
          <w:left w:val="nil"/>
          <w:bottom w:val="nil"/>
          <w:right w:val="nil"/>
          <w:between w:val="nil"/>
        </w:pBdr>
        <w:spacing w:line="273" w:lineRule="auto"/>
        <w:ind w:left="300" w:right="158"/>
        <w:rPr>
          <w:color w:val="000000"/>
          <w:sz w:val="20"/>
          <w:szCs w:val="20"/>
        </w:rPr>
      </w:pPr>
      <w:r>
        <w:rPr>
          <w:color w:val="000000"/>
          <w:sz w:val="20"/>
          <w:szCs w:val="20"/>
        </w:rPr>
        <w:t xml:space="preserve">Su hijo/a tendrá acceso a unas tareas que he asignado y algunas series de problemas organizadas por tópico.  El programa puede dirigir automáticamente a los estudiantes en asignaciones o modos específicos.  </w:t>
      </w:r>
      <w:r>
        <w:rPr>
          <w:color w:val="000000"/>
          <w:sz w:val="20"/>
          <w:szCs w:val="20"/>
          <w:highlight w:val="yellow"/>
        </w:rPr>
        <w:t xml:space="preserve">Communicate expectations for out of school use.  </w:t>
      </w:r>
      <w:r>
        <w:rPr>
          <w:color w:val="000000"/>
          <w:sz w:val="20"/>
          <w:szCs w:val="20"/>
          <w:highlight w:val="yellow"/>
        </w:rPr>
        <w:t xml:space="preserve">Consider: Will you assign homework time/assignments? Will </w:t>
      </w:r>
      <w:r>
        <w:rPr>
          <w:i/>
          <w:color w:val="000000"/>
          <w:sz w:val="20"/>
          <w:szCs w:val="20"/>
          <w:highlight w:val="yellow"/>
        </w:rPr>
        <w:t>TEKS Tracker</w:t>
      </w:r>
      <w:r>
        <w:rPr>
          <w:color w:val="000000"/>
          <w:sz w:val="20"/>
          <w:szCs w:val="20"/>
          <w:highlight w:val="yellow"/>
        </w:rPr>
        <w:t xml:space="preserve"> work be student choice or teacher directed? What are your expectations for working on assignments?</w:t>
      </w:r>
      <w:r>
        <w:rPr>
          <w:color w:val="000000"/>
          <w:sz w:val="20"/>
          <w:szCs w:val="20"/>
        </w:rPr>
        <w:t xml:space="preserve"> </w:t>
      </w:r>
      <w:r>
        <w:rPr>
          <w:noProof/>
        </w:rPr>
        <mc:AlternateContent>
          <mc:Choice Requires="wps">
            <w:drawing>
              <wp:anchor distT="0" distB="0" distL="114300" distR="114300" simplePos="0" relativeHeight="251660288" behindDoc="0" locked="0" layoutInCell="1" hidden="0" allowOverlap="1" wp14:anchorId="63F2EBCA" wp14:editId="794C89E8">
                <wp:simplePos x="0" y="0"/>
                <wp:positionH relativeFrom="margin">
                  <wp:posOffset>4660900</wp:posOffset>
                </wp:positionH>
                <wp:positionV relativeFrom="paragraph">
                  <wp:posOffset>4508500</wp:posOffset>
                </wp:positionV>
                <wp:extent cx="2035810" cy="533399"/>
                <wp:effectExtent l="0" t="0" r="0" b="0"/>
                <wp:wrapNone/>
                <wp:docPr id="1" name="Speech Bubble: Rectangle with Corners Rounded 1"/>
                <wp:cNvGraphicFramePr/>
                <a:graphic xmlns:a="http://schemas.openxmlformats.org/drawingml/2006/main">
                  <a:graphicData uri="http://schemas.microsoft.com/office/word/2010/wordprocessingShape">
                    <wps:wsp>
                      <wps:cNvSpPr/>
                      <wps:spPr>
                        <a:xfrm flipH="1">
                          <a:off x="4332858" y="3518063"/>
                          <a:ext cx="2026285" cy="523875"/>
                        </a:xfrm>
                        <a:prstGeom prst="wedgeRoundRectCallout">
                          <a:avLst>
                            <a:gd name="adj1" fmla="val 2864"/>
                            <a:gd name="adj2" fmla="val 88707"/>
                            <a:gd name="adj3" fmla="val 16667"/>
                          </a:avLst>
                        </a:prstGeom>
                        <a:solidFill>
                          <a:srgbClr val="FF3400">
                            <a:alpha val="89803"/>
                          </a:srgbClr>
                        </a:solidFill>
                        <a:ln>
                          <a:noFill/>
                        </a:ln>
                      </wps:spPr>
                      <wps:txbx>
                        <w:txbxContent>
                          <w:p w14:paraId="3B3DA5C1" w14:textId="77777777" w:rsidR="000130BD" w:rsidRDefault="00E32EA6">
                            <w:pPr>
                              <w:textDirection w:val="btLr"/>
                            </w:pPr>
                            <w:r>
                              <w:rPr>
                                <w:color w:val="FFFFFF"/>
                                <w:sz w:val="16"/>
                              </w:rPr>
                              <w:t>Review all student inputs, including their responses to the solutions provided after incorrect answers.</w:t>
                            </w:r>
                          </w:p>
                          <w:p w14:paraId="470CB2E8" w14:textId="77777777" w:rsidR="000130BD" w:rsidRDefault="000130BD">
                            <w:pPr>
                              <w:textDirection w:val="btLr"/>
                            </w:pPr>
                          </w:p>
                          <w:p w14:paraId="4D38474C" w14:textId="77777777" w:rsidR="000130BD" w:rsidRDefault="000130BD">
                            <w:pPr>
                              <w:jc w:val="center"/>
                              <w:textDirection w:val="btLr"/>
                            </w:pPr>
                          </w:p>
                        </w:txbxContent>
                      </wps:txbx>
                      <wps:bodyPr spcFirstLastPara="1" wrap="square" lIns="91425" tIns="45700" rIns="91425" bIns="45700" anchor="ctr" anchorCtr="0"/>
                    </wps:wsp>
                  </a:graphicData>
                </a:graphic>
              </wp:anchor>
            </w:drawing>
          </mc:Choice>
          <mc:Fallback>
            <w:pict>
              <v:shape w14:anchorId="63F2EBCA" id="Speech Bubble: Rectangle with Corners Rounded 1" o:spid="_x0000_s1027" type="#_x0000_t62" style="position:absolute;left:0;text-align:left;margin-left:367pt;margin-top:355pt;width:160.3pt;height:42pt;flip:x;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" adj="11419,29961" fillcolor="#ff3400" stroked="f">
                <v:fill opacity="58853f"/>
                <v:textbox inset="2.53958mm,1.2694mm,2.53958mm,1.2694mm">
                  <w:txbxContent>
                    <w:p w14:paraId="3B3DA5C1" w14:textId="77777777" w:rsidR="000130BD" w:rsidRDefault="00E32EA6">
                      <w:pPr>
                        <w:textDirection w:val="btLr"/>
                      </w:pPr>
                      <w:r>
                        <w:rPr>
                          <w:color w:val="FFFFFF"/>
                          <w:sz w:val="16"/>
                        </w:rPr>
                        <w:t>Review all student inputs, including their responses to the solutions provided after incorrect answers.</w:t>
                      </w:r>
                    </w:p>
                    <w:p w14:paraId="470CB2E8" w14:textId="77777777" w:rsidR="000130BD" w:rsidRDefault="000130BD">
                      <w:pPr>
                        <w:textDirection w:val="btLr"/>
                      </w:pPr>
                    </w:p>
                    <w:p w14:paraId="4D38474C" w14:textId="77777777" w:rsidR="000130BD" w:rsidRDefault="000130BD">
                      <w:pPr>
                        <w:jc w:val="center"/>
                        <w:textDirection w:val="btLr"/>
                      </w:pPr>
                    </w:p>
                  </w:txbxContent>
                </v:textbox>
                <w10:wrap anchorx="margin"/>
              </v:shape>
            </w:pict>
          </mc:Fallback>
        </mc:AlternateContent>
      </w:r>
    </w:p>
    <w:p w14:paraId="33DD77EA" w14:textId="77777777" w:rsidR="000130BD" w:rsidRDefault="000130BD">
      <w:pPr>
        <w:pBdr>
          <w:top w:val="nil"/>
          <w:left w:val="nil"/>
          <w:bottom w:val="nil"/>
          <w:right w:val="nil"/>
          <w:between w:val="nil"/>
        </w:pBdr>
        <w:spacing w:line="273" w:lineRule="auto"/>
        <w:ind w:left="300" w:right="158"/>
        <w:rPr>
          <w:color w:val="000000"/>
          <w:sz w:val="20"/>
          <w:szCs w:val="20"/>
          <w:highlight w:val="yellow"/>
        </w:rPr>
      </w:pPr>
    </w:p>
    <w:p w14:paraId="524E270B" w14:textId="77777777" w:rsidR="000130BD" w:rsidRDefault="00E32EA6">
      <w:pPr>
        <w:pBdr>
          <w:top w:val="nil"/>
          <w:left w:val="nil"/>
          <w:bottom w:val="nil"/>
          <w:right w:val="nil"/>
          <w:between w:val="nil"/>
        </w:pBdr>
        <w:spacing w:line="273" w:lineRule="auto"/>
        <w:ind w:left="300" w:right="158"/>
        <w:rPr>
          <w:color w:val="000000"/>
          <w:sz w:val="20"/>
          <w:szCs w:val="20"/>
          <w:highlight w:val="yellow"/>
        </w:rPr>
      </w:pPr>
      <w:r>
        <w:rPr>
          <w:color w:val="000000"/>
          <w:sz w:val="20"/>
          <w:szCs w:val="20"/>
        </w:rPr>
        <w:t>Ud. puede apoyar su hijo/a en alcanzar los goles de nuestra clase por</w:t>
      </w:r>
      <w:r>
        <w:rPr>
          <w:color w:val="000000"/>
          <w:sz w:val="20"/>
          <w:szCs w:val="20"/>
          <w:highlight w:val="yellow"/>
        </w:rPr>
        <w:t xml:space="preserve">… Consider: Through the student account, parents </w:t>
      </w:r>
    </w:p>
    <w:p w14:paraId="1B3CC570" w14:textId="77777777" w:rsidR="000130BD" w:rsidRDefault="000130BD">
      <w:pPr>
        <w:pBdr>
          <w:top w:val="nil"/>
          <w:left w:val="nil"/>
          <w:bottom w:val="nil"/>
          <w:right w:val="nil"/>
          <w:between w:val="nil"/>
        </w:pBdr>
        <w:spacing w:line="273" w:lineRule="auto"/>
        <w:ind w:left="300" w:right="158"/>
        <w:rPr>
          <w:color w:val="000000"/>
          <w:sz w:val="20"/>
          <w:szCs w:val="20"/>
          <w:highlight w:val="yellow"/>
        </w:rPr>
      </w:pPr>
    </w:p>
    <w:p w14:paraId="056F1782" w14:textId="77777777" w:rsidR="000130BD" w:rsidRDefault="00E32EA6">
      <w:pPr>
        <w:pBdr>
          <w:top w:val="nil"/>
          <w:left w:val="nil"/>
          <w:bottom w:val="nil"/>
          <w:right w:val="nil"/>
          <w:between w:val="nil"/>
        </w:pBdr>
        <w:spacing w:line="273" w:lineRule="auto"/>
        <w:ind w:left="300" w:right="158"/>
        <w:rPr>
          <w:sz w:val="20"/>
          <w:szCs w:val="20"/>
        </w:rPr>
      </w:pPr>
      <w:bookmarkStart w:id="1" w:name="_gjdgxs" w:colFirst="0" w:colLast="0"/>
      <w:bookmarkEnd w:id="1"/>
      <w:r>
        <w:rPr>
          <w:color w:val="000000"/>
          <w:sz w:val="20"/>
          <w:szCs w:val="20"/>
          <w:highlight w:val="yellow"/>
        </w:rPr>
        <w:t>can view daily or 2-week acc</w:t>
      </w:r>
      <w:r>
        <w:rPr>
          <w:color w:val="000000"/>
          <w:sz w:val="20"/>
          <w:szCs w:val="20"/>
          <w:highlight w:val="yellow"/>
        </w:rPr>
        <w:t>uracy, # of correct problems, streak, points, and TEKS mastery stars.</w:t>
      </w:r>
    </w:p>
    <w:sectPr w:rsidR="000130BD">
      <w:headerReference w:type="default" r:id="rId8"/>
      <w:footerReference w:type="default" r:id="rId9"/>
      <w:headerReference w:type="first" r:id="rId10"/>
      <w:footerReference w:type="first" r:id="rId11"/>
      <w:pgSz w:w="12240" w:h="15840"/>
      <w:pgMar w:top="760" w:right="520" w:bottom="280" w:left="420" w:header="720" w:footer="43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BE4C9" w14:textId="77777777" w:rsidR="00E32EA6" w:rsidRDefault="00E32EA6">
      <w:r>
        <w:separator/>
      </w:r>
    </w:p>
  </w:endnote>
  <w:endnote w:type="continuationSeparator" w:id="0">
    <w:p w14:paraId="1C432C6A" w14:textId="77777777" w:rsidR="00E32EA6" w:rsidRDefault="00E32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
    <w:charset w:val="00"/>
    <w:family w:val="auto"/>
    <w:pitch w:val="default"/>
  </w:font>
  <w:font w:name="Georgia">
    <w:panose1 w:val="02040502050405020303"/>
    <w:charset w:val="00"/>
    <w:family w:val="auto"/>
    <w:pitch w:val="default"/>
  </w:font>
  <w:font w:name="Proxima Nova">
    <w:altName w:val="Tahoma"/>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856B1" w14:textId="77777777" w:rsidR="000130BD" w:rsidRDefault="000130BD">
    <w:pPr>
      <w:jc w:val="center"/>
      <w:rPr>
        <w:rFonts w:ascii="Geo" w:eastAsia="Geo" w:hAnsi="Geo" w:cs="Geo"/>
        <w:color w:val="FFFFFF"/>
        <w:sz w:val="36"/>
        <w:szCs w:val="3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C6A28" w14:textId="77777777" w:rsidR="000130BD" w:rsidRDefault="000130BD">
    <w:pPr>
      <w:pBdr>
        <w:top w:val="nil"/>
        <w:left w:val="nil"/>
        <w:bottom w:val="nil"/>
        <w:right w:val="nil"/>
        <w:between w:val="nil"/>
      </w:pBdr>
      <w:spacing w:line="276" w:lineRule="auto"/>
      <w:rPr>
        <w:color w:val="000000"/>
      </w:rPr>
    </w:pPr>
  </w:p>
  <w:tbl>
    <w:tblPr>
      <w:tblStyle w:val="a1"/>
      <w:tblW w:w="10515" w:type="dxa"/>
      <w:tblBorders>
        <w:top w:val="single" w:sz="4" w:space="0" w:color="808080"/>
      </w:tblBorders>
      <w:tblLayout w:type="fixed"/>
      <w:tblLook w:val="0600" w:firstRow="0" w:lastRow="0" w:firstColumn="0" w:lastColumn="0" w:noHBand="1" w:noVBand="1"/>
    </w:tblPr>
    <w:tblGrid>
      <w:gridCol w:w="4060"/>
      <w:gridCol w:w="2950"/>
      <w:gridCol w:w="3505"/>
    </w:tblGrid>
    <w:tr w:rsidR="000130BD" w14:paraId="24D8DD19" w14:textId="77777777">
      <w:trPr>
        <w:trHeight w:val="220"/>
      </w:trPr>
      <w:tc>
        <w:tcPr>
          <w:tcW w:w="4060" w:type="dxa"/>
          <w:tcMar>
            <w:top w:w="0" w:type="dxa"/>
            <w:left w:w="0" w:type="dxa"/>
            <w:bottom w:w="0" w:type="dxa"/>
            <w:right w:w="0" w:type="dxa"/>
          </w:tcMar>
        </w:tcPr>
        <w:p w14:paraId="0A415308" w14:textId="77777777" w:rsidR="000130BD" w:rsidRDefault="00E32EA6">
          <w:pPr>
            <w:widowControl/>
            <w:spacing w:before="60"/>
            <w:rPr>
              <w:color w:val="000000"/>
              <w:sz w:val="20"/>
              <w:szCs w:val="20"/>
            </w:rPr>
          </w:pPr>
          <w:r>
            <w:rPr>
              <w:color w:val="999999"/>
              <w:sz w:val="20"/>
              <w:szCs w:val="20"/>
            </w:rPr>
            <w:t>Reasoning Mind STAAR Readiness 2-5</w:t>
          </w:r>
        </w:p>
      </w:tc>
      <w:tc>
        <w:tcPr>
          <w:tcW w:w="2950" w:type="dxa"/>
          <w:tcMar>
            <w:top w:w="0" w:type="dxa"/>
            <w:left w:w="0" w:type="dxa"/>
            <w:bottom w:w="0" w:type="dxa"/>
            <w:right w:w="0" w:type="dxa"/>
          </w:tcMar>
        </w:tcPr>
        <w:p w14:paraId="071B0CDC" w14:textId="77777777" w:rsidR="000130BD" w:rsidRDefault="000130BD">
          <w:pPr>
            <w:widowControl/>
            <w:jc w:val="center"/>
            <w:rPr>
              <w:color w:val="000000"/>
              <w:sz w:val="20"/>
              <w:szCs w:val="20"/>
            </w:rPr>
          </w:pPr>
        </w:p>
      </w:tc>
      <w:tc>
        <w:tcPr>
          <w:tcW w:w="3505" w:type="dxa"/>
          <w:tcMar>
            <w:top w:w="0" w:type="dxa"/>
            <w:left w:w="0" w:type="dxa"/>
            <w:bottom w:w="0" w:type="dxa"/>
            <w:right w:w="0" w:type="dxa"/>
          </w:tcMar>
        </w:tcPr>
        <w:p w14:paraId="33C91B2E" w14:textId="77777777" w:rsidR="000130BD" w:rsidRDefault="00E32EA6">
          <w:pPr>
            <w:widowControl/>
            <w:spacing w:before="60"/>
            <w:jc w:val="right"/>
            <w:rPr>
              <w:color w:val="999999"/>
              <w:sz w:val="20"/>
              <w:szCs w:val="20"/>
            </w:rPr>
          </w:pPr>
          <w:r>
            <w:rPr>
              <w:color w:val="999999"/>
              <w:sz w:val="20"/>
              <w:szCs w:val="20"/>
            </w:rPr>
            <w:t>Parent Letter</w:t>
          </w:r>
        </w:p>
        <w:p w14:paraId="45248396" w14:textId="77777777" w:rsidR="000130BD" w:rsidRDefault="00E32EA6">
          <w:pPr>
            <w:widowControl/>
            <w:jc w:val="right"/>
            <w:rPr>
              <w:color w:val="000000"/>
              <w:sz w:val="20"/>
              <w:szCs w:val="20"/>
              <w:vertAlign w:val="superscript"/>
            </w:rPr>
          </w:pPr>
          <w:r>
            <w:rPr>
              <w:color w:val="999999"/>
              <w:sz w:val="20"/>
              <w:szCs w:val="20"/>
              <w:vertAlign w:val="superscript"/>
            </w:rPr>
            <w:t xml:space="preserve">08-2018 </w:t>
          </w:r>
        </w:p>
      </w:tc>
    </w:tr>
  </w:tbl>
  <w:p w14:paraId="2EA6C620" w14:textId="77777777" w:rsidR="000130BD" w:rsidRDefault="000130B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EB51B" w14:textId="77777777" w:rsidR="00E32EA6" w:rsidRDefault="00E32EA6">
      <w:r>
        <w:separator/>
      </w:r>
    </w:p>
  </w:footnote>
  <w:footnote w:type="continuationSeparator" w:id="0">
    <w:p w14:paraId="001A4681" w14:textId="77777777" w:rsidR="00E32EA6" w:rsidRDefault="00E32E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CC299" w14:textId="77777777" w:rsidR="000130BD" w:rsidRDefault="00E32EA6">
    <w:pPr>
      <w:pBdr>
        <w:top w:val="nil"/>
        <w:left w:val="nil"/>
        <w:bottom w:val="nil"/>
        <w:right w:val="nil"/>
        <w:between w:val="nil"/>
      </w:pBdr>
      <w:tabs>
        <w:tab w:val="center" w:pos="4680"/>
        <w:tab w:val="right" w:pos="9360"/>
      </w:tabs>
      <w:jc w:val="center"/>
      <w:rPr>
        <w:rFonts w:ascii="Proxima Nova" w:eastAsia="Proxima Nova" w:hAnsi="Proxima Nova" w:cs="Proxima Nova"/>
        <w:b/>
        <w:color w:val="D20000"/>
        <w:sz w:val="48"/>
        <w:szCs w:val="48"/>
      </w:rPr>
    </w:pPr>
    <w:r>
      <w:rPr>
        <w:noProof/>
        <w:color w:val="000000"/>
        <w:sz w:val="20"/>
        <w:szCs w:val="20"/>
      </w:rPr>
      <w:drawing>
        <wp:inline distT="114300" distB="114300" distL="114300" distR="114300" wp14:anchorId="1DDBC9FC" wp14:editId="13E0967A">
          <wp:extent cx="3895725" cy="235819"/>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3895725" cy="235819"/>
                  </a:xfrm>
                  <a:prstGeom prst="rect">
                    <a:avLst/>
                  </a:prstGeom>
                  <a:ln/>
                </pic:spPr>
              </pic:pic>
            </a:graphicData>
          </a:graphic>
        </wp:inline>
      </w:drawing>
    </w:r>
    <w:r>
      <w:rPr>
        <w:rFonts w:ascii="Proxima Nova" w:eastAsia="Proxima Nova" w:hAnsi="Proxima Nova" w:cs="Proxima Nova"/>
        <w:b/>
        <w:color w:val="D20000"/>
        <w:sz w:val="48"/>
        <w:szCs w:val="48"/>
      </w:rPr>
      <w:t xml:space="preserve"> </w:t>
    </w:r>
  </w:p>
  <w:p w14:paraId="7DB213A3" w14:textId="77777777" w:rsidR="000130BD" w:rsidRDefault="000130BD">
    <w:pPr>
      <w:pBdr>
        <w:top w:val="nil"/>
        <w:left w:val="nil"/>
        <w:bottom w:val="nil"/>
        <w:right w:val="nil"/>
        <w:between w:val="nil"/>
      </w:pBdr>
      <w:tabs>
        <w:tab w:val="center" w:pos="4680"/>
        <w:tab w:val="right" w:pos="9360"/>
      </w:tabs>
      <w:jc w:val="center"/>
      <w:rPr>
        <w:rFonts w:ascii="Proxima Nova" w:eastAsia="Proxima Nova" w:hAnsi="Proxima Nova" w:cs="Proxima Nova"/>
        <w:b/>
        <w:color w:val="D20000"/>
        <w:sz w:val="48"/>
        <w:szCs w:val="48"/>
      </w:rPr>
    </w:pPr>
  </w:p>
  <w:p w14:paraId="33A84CED" w14:textId="77777777" w:rsidR="000130BD" w:rsidRDefault="00E32EA6">
    <w:pPr>
      <w:pBdr>
        <w:top w:val="nil"/>
        <w:left w:val="nil"/>
        <w:bottom w:val="nil"/>
        <w:right w:val="nil"/>
        <w:between w:val="nil"/>
      </w:pBdr>
      <w:tabs>
        <w:tab w:val="center" w:pos="4680"/>
        <w:tab w:val="right" w:pos="9360"/>
      </w:tabs>
      <w:jc w:val="center"/>
      <w:rPr>
        <w:color w:val="000000"/>
      </w:rPr>
    </w:pPr>
    <w:r>
      <w:rPr>
        <w:rFonts w:ascii="Proxima Nova" w:eastAsia="Proxima Nova" w:hAnsi="Proxima Nova" w:cs="Proxima Nova"/>
        <w:b/>
        <w:color w:val="D20000"/>
        <w:sz w:val="48"/>
        <w:szCs w:val="48"/>
      </w:rPr>
      <w:t>STAAR Readiness 2-5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0765B" w14:textId="77777777" w:rsidR="000130BD" w:rsidRDefault="00E32EA6">
    <w:pPr>
      <w:pBdr>
        <w:top w:val="nil"/>
        <w:left w:val="nil"/>
        <w:bottom w:val="nil"/>
        <w:right w:val="nil"/>
        <w:between w:val="nil"/>
      </w:pBdr>
      <w:tabs>
        <w:tab w:val="center" w:pos="4680"/>
        <w:tab w:val="right" w:pos="9360"/>
      </w:tabs>
      <w:jc w:val="center"/>
      <w:rPr>
        <w:color w:val="000000"/>
      </w:rPr>
    </w:pPr>
    <w:r>
      <w:rPr>
        <w:noProof/>
        <w:color w:val="000000"/>
        <w:sz w:val="20"/>
        <w:szCs w:val="20"/>
      </w:rPr>
      <w:drawing>
        <wp:inline distT="114300" distB="114300" distL="114300" distR="114300" wp14:anchorId="29F97633" wp14:editId="62385EFD">
          <wp:extent cx="3895725" cy="235819"/>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
                  <a:srcRect/>
                  <a:stretch>
                    <a:fillRect/>
                  </a:stretch>
                </pic:blipFill>
                <pic:spPr>
                  <a:xfrm>
                    <a:off x="0" y="0"/>
                    <a:ext cx="3895725" cy="235819"/>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0BD"/>
    <w:rsid w:val="000130BD"/>
    <w:rsid w:val="00456B30"/>
    <w:rsid w:val="007C1A83"/>
    <w:rsid w:val="00E32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27EF4"/>
  <w15:docId w15:val="{4F3AEEF3-7977-4758-937B-9AD2F113E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ind w:left="300"/>
      <w:outlineLvl w:val="0"/>
    </w:p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spacing w:before="120"/>
      <w:jc w:val="center"/>
    </w:pPr>
    <w:rPr>
      <w:rFonts w:ascii="Geo" w:eastAsia="Geo" w:hAnsi="Geo" w:cs="Geo"/>
      <w:color w:val="FFFFFF"/>
      <w:sz w:val="48"/>
      <w:szCs w:val="4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Desiree Sowards</dc:creator>
  <cp:lastModifiedBy>Desiree Sowards</cp:lastModifiedBy>
  <cp:revision>3</cp:revision>
  <dcterms:created xsi:type="dcterms:W3CDTF">2018-08-01T17:10:00Z</dcterms:created>
  <dcterms:modified xsi:type="dcterms:W3CDTF">2018-08-01T17:12:00Z</dcterms:modified>
</cp:coreProperties>
</file>