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导入导出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对应功能架构：Import / Export Manipulation（通用能力，含 License / SW Entitlements Mgmt）　｜　对应原型：各列表页 More → Import / Export、Setting → Import｜Export Management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权威依据：源文档《Export Manipulation-导出功能》《Import Manipulation》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资产管理（通用能力，覆盖 Asset/Model/Resource/Organization/Fixed Asset/Contract 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各列表页 `More → Import / Export`、`Setting → Import｜Export Management`（任务列表，后续实现）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《Export Manipulation-导出功能》《Import Manipulation-对应功能架构中 License / SW Entitlements Mgmt 部分 Import/Manual Manipulation》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新建批量导入/导出通用能力，明确导出范围/列、导入模版/模式与数据校验规则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Import（导入）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依据模版批量新增/覆盖系统对象数据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Export（导出）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将列表对象数据按范围与列批量导出为文件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Import Template（导入模版）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每个导入对象单独定义的模版，分类别展示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No-compliant Data Reason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错误报告中新增列，记录每行不满足校验规则的原因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Import｜Export Management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Setting 下的导入导出任务列表（历史任务回看，本期暂不实现）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硬件/耗材/软件资产增删改查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导入导出对象包含各类资产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各子类模版导入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组织管理/位置管理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Organization/Resource 导入导出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Contract 导入导出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初始化与日常维护中，需要批量录入/更新资产、规格、组织、合同等数据，并将系统数据导出用于报表、盘点、审计。手工逐条维护效率低、易出错。导入导出提供统一的批量能力，覆盖系统主要对象，配合模版与数据质量校验，保证批量操作的准确性与一致性。软件资产管理最具挑战的是完整收集软件权利，通过 License Import 可一次性批量导入软件 license，利用拖放界面并自动进行导入前后数据质量检查。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效率提升</w:t>
      </w:r>
      <w:r>
        <w:rPr>
          <w:rFonts w:ascii="Calibri" w:hAnsi="Calibri" w:eastAsia="PingFang SC"/>
        </w:rPr>
        <w:t>：批量导入/导出替代逐条维护，显著降低初始化与运维成本。</w:t>
      </w:r>
    </w:p>
    <w:p>
      <w:pPr>
        <w:pStyle w:val="ListBullet"/>
      </w:pPr>
      <w:r>
        <w:rPr>
          <w:rFonts w:ascii="Calibri" w:hAnsi="Calibri" w:eastAsia="PingFang SC"/>
          <w:b/>
        </w:rPr>
        <w:t>数据质量</w:t>
      </w:r>
      <w:r>
        <w:rPr>
          <w:rFonts w:ascii="Calibri" w:hAnsi="Calibri" w:eastAsia="PingFang SC"/>
        </w:rPr>
        <w:t>：导入前后自动质量检查（唯一性、必填、类型），错误报告定位问题行。</w:t>
      </w:r>
    </w:p>
    <w:p>
      <w:pPr>
        <w:pStyle w:val="ListBullet"/>
      </w:pPr>
      <w:r>
        <w:rPr>
          <w:rFonts w:ascii="Calibri" w:hAnsi="Calibri" w:eastAsia="PingFang SC"/>
          <w:b/>
        </w:rPr>
        <w:t>权限安全</w:t>
      </w:r>
      <w:r>
        <w:rPr>
          <w:rFonts w:ascii="Calibri" w:hAnsi="Calibri" w:eastAsia="PingFang SC"/>
        </w:rPr>
        <w:t>：导出遵循可见性权限，不可见的行/列不被导出；默认仅可查看/操作自己创建的任务。</w:t>
      </w:r>
    </w:p>
    <w:p>
      <w:pPr>
        <w:pStyle w:val="ListBullet"/>
      </w:pPr>
      <w:r>
        <w:rPr>
          <w:rFonts w:ascii="Calibri" w:hAnsi="Calibri" w:eastAsia="PingFang SC"/>
          <w:b/>
        </w:rPr>
        <w:t>通用一致</w:t>
      </w:r>
      <w:r>
        <w:rPr>
          <w:rFonts w:ascii="Calibri" w:hAnsi="Calibri" w:eastAsia="PingFang SC"/>
        </w:rPr>
        <w:t>：统一入口（More → Import/Export）与统一任务管理（Setting）。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pPr>
        <w:pStyle w:val="ListBullet"/>
      </w:pPr>
      <w:r>
        <w:rPr>
          <w:rFonts w:ascii="Calibri" w:hAnsi="Calibri" w:eastAsia="PingFang SC"/>
          <w:b/>
        </w:rPr>
        <w:t>DCIM</w:t>
      </w:r>
      <w:r>
        <w:rPr>
          <w:rFonts w:ascii="Calibri" w:hAnsi="Calibri" w:eastAsia="PingFang SC"/>
        </w:rPr>
        <w:t>：导出直接导出当前所选内容，无交互，文件名可能乱码；导入=导入模版+当前页查看错误详情。</w:t>
      </w:r>
    </w:p>
    <w:p>
      <w:pPr>
        <w:pStyle w:val="ListBullet"/>
      </w:pPr>
      <w:r>
        <w:rPr>
          <w:rFonts w:ascii="Calibri" w:hAnsi="Calibri" w:eastAsia="PingFang SC"/>
          <w:b/>
        </w:rPr>
        <w:t>CMDB</w:t>
      </w:r>
      <w:r>
        <w:rPr>
          <w:rFonts w:ascii="Calibri" w:hAnsi="Calibri" w:eastAsia="PingFang SC"/>
        </w:rPr>
        <w:t>：导出时增加筛选目标范围+任务列表；导入=导入模版+导入任务列表（历史任务回看）。</w:t>
      </w:r>
    </w:p>
    <w:p>
      <w:pPr>
        <w:pStyle w:val="ListBullet"/>
      </w:pPr>
      <w:r>
        <w:rPr>
          <w:rFonts w:ascii="Calibri" w:hAnsi="Calibri" w:eastAsia="PingFang SC"/>
          <w:b/>
        </w:rPr>
        <w:t>ITAM 方案</w:t>
      </w:r>
      <w:r>
        <w:rPr>
          <w:rFonts w:ascii="Calibri" w:hAnsi="Calibri" w:eastAsia="PingFang SC"/>
        </w:rPr>
        <w:t>：导出可选择导出目标范围与导出列；导入每个对象单独定义模版；</w:t>
      </w:r>
      <w:r>
        <w:rPr>
          <w:rFonts w:ascii="Calibri" w:hAnsi="Calibri" w:eastAsia="PingFang SC"/>
          <w:b/>
        </w:rPr>
        <w:t>本期暂不实现导入/导出任务列表功能</w:t>
      </w:r>
      <w:r>
        <w:rPr>
          <w:rFonts w:ascii="Calibri" w:hAnsi="Calibri" w:eastAsia="PingFang SC"/>
        </w:rPr>
        <w:t>，导入仅在当前页显示结果及错误详情。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，我希望按筛选范围与列导出台账数据，以便报表与盘点。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SAM/规格管理员</w:t>
      </w:r>
      <w:r>
        <w:rPr>
          <w:rFonts w:ascii="Calibri" w:hAnsi="Calibri" w:eastAsia="PingFang SC"/>
        </w:rPr>
        <w:t>，我希望用模版批量导入软件 license 与规格，以便快速完成权利收集。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系统管理员</w:t>
      </w:r>
      <w:r>
        <w:rPr>
          <w:rFonts w:ascii="Calibri" w:hAnsi="Calibri" w:eastAsia="PingFang SC"/>
        </w:rPr>
        <w:t>，我希望查看导入导出历史任务与错误报告，以便排查数据问题（后续能力）。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角色与通用说明</w:t>
      </w:r>
    </w:p>
    <w:p>
      <w:pPr>
        <w:pStyle w:val="ListBullet"/>
      </w:pPr>
      <w:r>
        <w:rPr>
          <w:rFonts w:ascii="Calibri" w:hAnsi="Calibri" w:eastAsia="PingFang SC"/>
        </w:rPr>
        <w:t>相关角色：`model_manager`、`sam`、`category_manager`、`asset`。</w:t>
      </w:r>
    </w:p>
    <w:p>
      <w:pPr>
        <w:pStyle w:val="ListBullet"/>
      </w:pPr>
      <w:r>
        <w:rPr>
          <w:rFonts w:ascii="Calibri" w:hAnsi="Calibri" w:eastAsia="PingFang SC"/>
        </w:rPr>
        <w:t>导出支持格式：CSV、Excel；导出过程目前不可取消；导出结果分为成功、失败。</w:t>
      </w:r>
    </w:p>
    <w:p>
      <w:pPr>
        <w:pStyle w:val="ListBullet"/>
      </w:pPr>
      <w:r>
        <w:rPr>
          <w:rFonts w:ascii="Calibri" w:hAnsi="Calibri" w:eastAsia="PingFang SC"/>
        </w:rPr>
        <w:t>导入支持类型：xls、xlsx；文件大小不超过 100M；对不同对象可定义不同模版；导入过程中可取消；导入结果分为成功、失败。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Export（导出功能）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各对象表：`asset`、`model`、`resource`（location/cost center）、`organization`、`fixed_asset`、`contract`</w:t>
      </w:r>
    </w:p>
    <w:p>
      <w:pPr>
        <w:pStyle w:val="ListBullet"/>
      </w:pPr>
      <w:r>
        <w:rPr>
          <w:rFonts w:ascii="Calibri" w:hAnsi="Calibri" w:eastAsia="PingFang SC"/>
        </w:rPr>
        <w:t>`import_export_task`（导入导出任务表，任务列表后续实现）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 Asset、Model、Resource、Organization、Fixed Asset、Contract 增加批量导出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入口在上述页面有 More 按钮处增加 Export；点击进入导出页面，选择筛选范围后批量导出至文件；导出成功可直接看到下载结果文档，失败在当前页弹窗提示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文件命名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导出文件名规则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`表对象名称_年月日`（表对象为 class 中配置的表名称）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导出列选择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按当前用户选择导出列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两个选项：a. 当前列表视图可见列；b. All Columns（class 中 table 配置的 display columns 列）；默认 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导出行范围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包含过滤条件与排序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列表默认筛选与高级筛选配置的条件生效；按用户自定义排序导出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权限控制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遵循可查看权限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不可见的行/列导出后也不可见，用户必须有可查看权限才能导出对应数据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格式自动转换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大数据量格式转换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 Excel 导出；数据超过 10 万条自动将 Excel 转为 CSV 导出（后续增加超 50W 条数据提醒）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数据上限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无上限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导出任务数据上限：无上限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任务可见性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默认所有人仅可查看自己创建的导出任务，系统管理员可查看所有导出任务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Import（导入功能）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批量导入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 Asset、Model、Resource、Organization、Fixed Asset、Contract 增加批量导入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规范模版 → 下载模版 → 依据模版数据批量导入到对应表；bundled asset 过于复杂，暂不支持批量导入；入口在上述页面 More 按钮处增加 Import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Tab 导入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关联页卡也支持导入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包括 Fixed asset 的 Covered asset、asset（软/硬件）关联 Contract、software asset 关联 User/Device Entitlements、Stockroom 关联 service location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导入模版选择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分类别展示对象模版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在固定对象下导入时默认下载该对象模版。Asset：All/Hardware/Consumable/Bundled Assets、Software Licenses、Fixed Asset；Model：All/Hardware/Consumable/Bundled/Contract/Software Models；Resource：Location/Cost Center；Organization：Company/Vendor/Manufacturer/Customer；Contract 仅一个模版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导入模式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两种模式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Add new data only（仅新增）、Update existing data only（仅更新）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校验与结果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导入校验、进度与结果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校验成功提示 `Verify successful, import ** records`，对全量通过数据创建新增记录；若有不通过数据则整个事务失败、不生效任何数据；All Asset/All Models 批量添加需额外字段 class（后续实现）；失败提示 `Verify failure. View error information`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错误报告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生成可下载错误报告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下载文件在原 Excel 基础上增加一列 `No-compliant Data Reason`，在不满足校验的行最后一列显示原因；一条数据命中多个规则时，将所有原因写在同一记录中以分隔符间隔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数据校验规则</w:t>
      </w:r>
    </w:p>
    <w:p>
      <w:pPr>
        <w:pStyle w:val="ListBullet"/>
      </w:pPr>
      <w:r>
        <w:rPr>
          <w:rFonts w:ascii="Calibri" w:hAnsi="Calibri" w:eastAsia="PingFang SC"/>
        </w:rPr>
        <w:t>Excel 中满足唯一性要求（ITAM 系统 table 中定义的字段）。</w:t>
      </w:r>
    </w:p>
    <w:p>
      <w:pPr>
        <w:pStyle w:val="ListBullet"/>
      </w:pPr>
      <w:r>
        <w:rPr>
          <w:rFonts w:ascii="Calibri" w:hAnsi="Calibri" w:eastAsia="PingFang SC"/>
        </w:rPr>
        <w:t>必填字段必须有值，且值的类型满足 ITAM 系统中固定对象 form 的要求。</w:t>
      </w:r>
    </w:p>
    <w:p>
      <w:pPr>
        <w:pStyle w:val="ListBullet"/>
      </w:pPr>
      <w:r>
        <w:rPr>
          <w:rFonts w:ascii="Calibri" w:hAnsi="Calibri" w:eastAsia="PingFang SC"/>
        </w:rPr>
        <w:t>Template 模版字段暂定为 table 中 display columns 字段，除 Created by、Created time、Updated by、Updated time。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错误提示</w:t>
      </w:r>
    </w:p>
    <w:p>
      <w:pPr>
        <w:pStyle w:val="ListBullet"/>
      </w:pPr>
      <w:r>
        <w:rPr>
          <w:rFonts w:ascii="Calibri" w:hAnsi="Calibri" w:eastAsia="PingFang SC"/>
        </w:rPr>
        <w:t>批量新增/覆盖时，Excel 中存在重复数据：`Row M 列名称 data already exists with row N 列名称`。</w:t>
      </w:r>
    </w:p>
    <w:p>
      <w:pPr>
        <w:pStyle w:val="ListBullet"/>
      </w:pPr>
      <w:r>
        <w:rPr>
          <w:rFonts w:ascii="Calibri" w:hAnsi="Calibri" w:eastAsia="PingFang SC"/>
        </w:rPr>
        <w:t>批量新增/覆盖时，Excel 中存在不唯一：`Row M 列名称 data already exists with row N 列名称`。</w:t>
      </w:r>
    </w:p>
    <w:p>
      <w:pPr>
        <w:pStyle w:val="ListBullet"/>
      </w:pPr>
      <w:r>
        <w:rPr>
          <w:rFonts w:ascii="Calibri" w:hAnsi="Calibri" w:eastAsia="PingFang SC"/>
        </w:rPr>
        <w:t>批量覆盖时，Excel 中唯一标识一行的数据在系统中不存在：`Row M 列名称 data already exists in the system`。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导入模版唯一性规则</w:t>
      </w:r>
    </w:p>
    <w:p>
      <w:r>
        <w:rPr>
          <w:rFonts w:ascii="Calibri" w:hAnsi="Calibri" w:eastAsia="PingFang SC"/>
        </w:rPr>
        <w:t>导入不同对象时，每个对象唯一性字段如下：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导入对象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唯一性字段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Hardware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"asset tag"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"asset tag"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Consumable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"asset Tag", "State"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"Model category", "Name", "Manufacture", "Model number"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Contract 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"Model category", "Name"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"Parent", "Name"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"Name"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Organization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"Name"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Contract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"Contract Number"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Fixed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"Name"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Covered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"Fixed Asset", "Asset"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Related Contract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"Asset", "Contract"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Related User Entitlements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"Assigned to", "Licensed by"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Related Device Entitlements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"Allocated to", "Licensed by"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Related Service locations of stockrooms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"Stockroom", "Location"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任务列表（Setting → Import｜Export Management，后续实现）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File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展示已有文件名；点击下载曾经校验的文件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Task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 Failure、Success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Task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 Import、Export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Task Start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日期时间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任务开始时间，精确到秒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Task 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日期时间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任务结束时间，精确到秒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导入任务=View Log 查看日志；导出任务=Download；点击 Error Report 下载错误报告（格式 `Error-Report-文件名_错误报告生成时间.xlsx`，含 No-compliant Data Reason 列）；点击 View 在当前页弹窗显示校验结果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导出格式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CSV / Excel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 Excel，超 10 万条自动转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导出列选项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当前列表视图可见列 / All Columns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默认当前视图可见列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xls / xlsx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文件大小不超过 100M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导入模式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Add new data only / Update existing data only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仅新增 / 仅更新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Failure / Success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任务列表筛选值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Import / 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任务列表筛选值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导出交互</w:t>
      </w:r>
      <w:r>
        <w:rPr>
          <w:rFonts w:ascii="Calibri" w:hAnsi="Calibri" w:eastAsia="PingFang SC"/>
        </w:rPr>
        <w:t>：点击 Export 进入导出页，选择导出范围与导出列（默认当前视图可见列），确定即创建导出任务；成功可下载结果，失败当前页弹窗提示。</w:t>
      </w:r>
    </w:p>
    <w:p>
      <w:pPr>
        <w:pStyle w:val="ListBullet"/>
      </w:pPr>
      <w:r>
        <w:rPr>
          <w:rFonts w:ascii="Calibri" w:hAnsi="Calibri" w:eastAsia="PingFang SC"/>
          <w:b/>
        </w:rPr>
        <w:t>导入交互</w:t>
      </w:r>
      <w:r>
        <w:rPr>
          <w:rFonts w:ascii="Calibri" w:hAnsi="Calibri" w:eastAsia="PingFang SC"/>
        </w:rPr>
        <w:t>：点击 Import 进入导入页，选择/下载对象模版 → 选择导入模式 → 上传文件 → 显示进度与结果；校验失败点击「View error information」弹窗展示并可下载错误报告。</w:t>
      </w:r>
    </w:p>
    <w:p>
      <w:pPr>
        <w:pStyle w:val="ListBullet"/>
      </w:pPr>
      <w:r>
        <w:rPr>
          <w:rFonts w:ascii="Calibri" w:hAnsi="Calibri" w:eastAsia="PingFang SC"/>
          <w:b/>
        </w:rPr>
        <w:t>事务性</w:t>
      </w:r>
      <w:r>
        <w:rPr>
          <w:rFonts w:ascii="Calibri" w:hAnsi="Calibri" w:eastAsia="PingFang SC"/>
        </w:rPr>
        <w:t>：导入采取全量事务，存在不通过数据则整体失败、不生效任何数据。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Asset/Model/Resource/Organization/Fixed Asset/Contract 及关联页卡的 More 中均可 Import/Export。</w:t>
      </w:r>
    </w:p>
    <w:p>
      <w:pPr>
        <w:pStyle w:val="ListBullet"/>
      </w:pPr>
      <w:r>
        <w:rPr>
          <w:rFonts w:ascii="Calibri" w:hAnsi="Calibri" w:eastAsia="PingFang SC"/>
        </w:rPr>
        <w:t>导出可选择范围与列（默认当前视图可见列），遵循可见权限；文件名为 `表对象名称_年月日`；超 10 万条自动转 CSV。</w:t>
      </w:r>
    </w:p>
    <w:p>
      <w:pPr>
        <w:pStyle w:val="ListBullet"/>
      </w:pPr>
      <w:r>
        <w:rPr>
          <w:rFonts w:ascii="Calibri" w:hAnsi="Calibri" w:eastAsia="PingFang SC"/>
        </w:rPr>
        <w:t>导入支持 xls/xlsx（≤100M）、Add/Update 两种模式；各对象按唯一性字段校验；错误报告含 No-compliant Data Reason 列并按提示语报错；存在不通过数据整体事务失败。</w:t>
      </w:r>
    </w:p>
    <w:p>
      <w:pPr>
        <w:pStyle w:val="ListBullet"/>
      </w:pPr>
      <w:r>
        <w:rPr>
          <w:rFonts w:ascii="Calibri" w:hAnsi="Calibri" w:eastAsia="PingFang SC"/>
        </w:rPr>
        <w:t>各对象唯一性字段与模版分类与本文一致；任务列表（Setting）作为后续能力预留。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