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资产移交 PRD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对应功能架构：资产移交 / Other Lifecycle Mgmt　｜　对应原型：资产管理 → 资产台账（资产操作 → 更多 → 资产移交）、转移资产（我的待办/我的发起/我的已办）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文档性质：产品需求说明书（PRD）　｜　权威依据：源文档《资产移交》 + 最新系统截图 + ITAM 操作手册 + 系统原型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 前言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1.1 需求基本信息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交付版本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标品 Demo 版本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模块归属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资产管理 / 资产台账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优先级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P1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负责人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Vivian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关联原型页面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`/asset/ledger`（更多 → 资产移交）、`/asset/transfer`（我的待办/我的发起/我的已办）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关联源文档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《资产移交》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1.2 文档变更记录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初版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Vivian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新建批量资产移交需求：发起移交、接收人确认/拒绝、资产所有者更新、状态校验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1.3 名词解释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资产移交（Transfer）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不走审批流程，将资产所有者由当前负责人转移给接收人的轻量流程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资产移交编号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移交申请单号，规则 `Trans+8位数字`（如 Trans00001112）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资产所有者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资产的负责人（Owned by/负责人字段），移交成功后更新为接收人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我的待办/我的发起/我的已办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转移资产的三类视图，分别面向接收人待处理、发起人查看、已完成记录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1.4 关联需求清单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需求名称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当前进度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硬件资产增删改查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提供资产台账与资产所有者、状态字段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附件与统一日志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移交操作记录进日志审计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规划中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移动端登录与工作台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移交需考虑移动端适配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规划中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 需求分析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2.1 业务背景</w:t>
      </w:r>
    </w:p>
    <w:p>
      <w:r>
        <w:rPr>
          <w:rFonts w:ascii="Calibri" w:hAnsi="Calibri" w:eastAsia="PingFang SC"/>
        </w:rPr>
        <w:t>在客户实际项目沟通中发现，客户希望提供批量转移资产功能；客户不使用我们的流程，也不提供对接客户的 OA，因此需要在功能中提供</w:t>
      </w:r>
      <w:r>
        <w:rPr>
          <w:rFonts w:ascii="Calibri" w:hAnsi="Calibri" w:eastAsia="PingFang SC"/>
          <w:b/>
        </w:rPr>
        <w:t>批量移交资产能力</w:t>
      </w:r>
      <w:r>
        <w:rPr>
          <w:rFonts w:ascii="Calibri" w:hAnsi="Calibri" w:eastAsia="PingFang SC"/>
        </w:rPr>
        <w:t>（比如：用户离职后，其名下资产给到其他用户）。资产移交是一个不依赖复杂审批流程的轻量能力，通过「发起—接收人确认/拒绝—所有者更新」三步完成资产责任人的转移。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 场景解读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角色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业务诉求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发起人（现资产负责人）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当前资产的负责人，如离职/转岗人员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快速将名下资产批量移交给其他用户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接收人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接收资产的新负责人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在待办中确认或拒绝接收资产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资产管理员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管理台账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无需走完整流程即可完成资产责任人变更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2.3 竞品分析结论</w:t>
      </w:r>
    </w:p>
    <w:p>
      <w:r>
        <w:rPr>
          <w:rFonts w:ascii="Calibri" w:hAnsi="Calibri" w:eastAsia="PingFang SC"/>
        </w:rPr>
        <w:t>竞品多以流程审批实现资产转移；本需求面向不使用流程/OA 的客户，提供更轻量的批量移交能力，降低使用门槛，同时通过资产状态校验保证数据正确。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2.4 用户故事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资产负责人</w:t>
      </w:r>
      <w:r>
        <w:rPr>
          <w:rFonts w:ascii="Calibri" w:hAnsi="Calibri" w:eastAsia="PingFang SC"/>
        </w:rPr>
        <w:t>，我希望选择名下资产批量发起移交并指定接收人，以便离职/转岗时快速交接。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接收人</w:t>
      </w:r>
      <w:r>
        <w:rPr>
          <w:rFonts w:ascii="Calibri" w:hAnsi="Calibri" w:eastAsia="PingFang SC"/>
        </w:rPr>
        <w:t>，我希望在待办中确认或拒绝移交，以便掌控自己名下资产。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资产管理员</w:t>
      </w:r>
      <w:r>
        <w:rPr>
          <w:rFonts w:ascii="Calibri" w:hAnsi="Calibri" w:eastAsia="PingFang SC"/>
        </w:rPr>
        <w:t>，我希望移交仅在合法资产状态下变更所有者，以便台账准确。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 需求设计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 主要思路</w:t>
      </w:r>
    </w:p>
    <w:p>
      <w:pPr>
        <w:pStyle w:val="ListNumber"/>
      </w:pPr>
      <w:r>
        <w:rPr>
          <w:rFonts w:ascii="Calibri" w:hAnsi="Calibri" w:eastAsia="PingFang SC"/>
        </w:rPr>
        <w:t>发起资产移交，并选择接收人，生成待确认任务。</w:t>
      </w:r>
    </w:p>
    <w:p>
      <w:pPr>
        <w:pStyle w:val="ListNumber"/>
      </w:pPr>
      <w:r>
        <w:rPr>
          <w:rFonts w:ascii="Calibri" w:hAnsi="Calibri" w:eastAsia="PingFang SC"/>
        </w:rPr>
        <w:t>接收人确认/拒绝。</w:t>
      </w:r>
    </w:p>
    <w:p>
      <w:pPr>
        <w:pStyle w:val="ListNumber"/>
      </w:pPr>
      <w:r>
        <w:rPr>
          <w:rFonts w:ascii="Calibri" w:hAnsi="Calibri" w:eastAsia="PingFang SC"/>
        </w:rPr>
        <w:t>资产所有者更新。</w:t>
      </w:r>
    </w:p>
    <w:p>
      <w:pPr>
        <w:pStyle w:val="ListNumber"/>
      </w:pPr>
      <w:r>
        <w:rPr>
          <w:rFonts w:ascii="Calibri" w:hAnsi="Calibri" w:eastAsia="PingFang SC"/>
        </w:rPr>
        <w:t>资产状态为「在库/在用/使用中/运行中/待分配」时，才允许变更资产所有者，否则不允许变更。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 资产移交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3.2.1 涉及到的表</w:t>
      </w:r>
    </w:p>
    <w:p>
      <w:pPr>
        <w:pStyle w:val="ListBullet"/>
      </w:pPr>
      <w:r>
        <w:rPr>
          <w:rFonts w:ascii="Calibri" w:hAnsi="Calibri" w:eastAsia="PingFang SC"/>
        </w:rPr>
        <w:t>`asset`（资产主表，读取资产状态并更新资产所有者）</w:t>
      </w:r>
    </w:p>
    <w:p>
      <w:pPr>
        <w:pStyle w:val="ListBullet"/>
      </w:pPr>
      <w:r>
        <w:rPr>
          <w:rFonts w:ascii="Calibri" w:hAnsi="Calibri" w:eastAsia="PingFang SC"/>
        </w:rPr>
        <w:t>`asset_transfer`（资产移交申请单表，记录移交编号、发起人、接收人、移交状态）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3.2.2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发起资产移交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在台账各资产类型下选择资产后，「更多」中增加「资产移交」选项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点击后在当前页弹窗展示移交页面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填写接收人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在弹窗填写对应的接收人信息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接收方只能选一个人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提交申请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点击提交后自动生成移交申请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移交编号规则 `Trans+8位数字`（如 Trans00001112）；资产状态为「在库/在用/使用中/运行中/待分配」时提交成功，否则失败提示「资产状态异常，无法移交」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我的待办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接收人查看待确认的移交申请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可对「我的待办」中数据取消/删除（用系统已有提示），删除后不再展示且不影响资产状态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我的发起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发起人查看已提交的申请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可对「我的发起」中数据删除（用系统已有提示），删除后不再展示且不影响资产状态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确认/拒绝接收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接收人在待办详情页确认接收或拒绝接收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确认接收：待移交资产的资产所有者由当前负责人改为接收方，移交状态=已接收；拒绝接收：资产所有者不变，移交状态=已拒绝；处理后从待办移入「我的已办」，发起人「我的发起」状态同步更新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确认时状态校验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确认接收时判断资产状态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状态为「在库/在用/使用中/运行中/待分配」时确认成功；否则确认失败提示「资产状态异常，拒绝接收」，点击确认后移交单状态=已拒绝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我的已办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查看已接收/已拒绝的申请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可对「我的已办」中数据删除（用系统已有提示），删除后不再展示且不影响资产状态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3.2.3 字段说明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资产移交编号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移交申请单号，规则 `Trans+8位数字`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待移交资产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关联多选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台账中选择的资产（支持批量）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接收人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接收资产的新负责人，只能选一个人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发起人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当前资产负责人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移交状态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待接收 / 已接收 / 已拒绝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资产所有者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资产负责人，确认接收后更新为接收人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资产状态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校验字段，需为可移交状态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3.2.4 字段字典值说明（移交状态机）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字典值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移交状态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待接收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已提交申请，等待接收人处理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移交状态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已接收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接收人确认，资产所有者已更新为接收方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移交状态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已拒绝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接收人拒绝或状态校验失败，资产所有者不变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可移交资产状态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在库 / 在用 / 使用中 / 运行中 / 待分配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仅这些状态允许发起移交与确认接收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不可移交处理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其他状态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提交时提示「资产状态异常，无法移交」；确认时提示「资产状态异常，拒绝接收」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 页面功能与交互逻辑</w:t>
      </w:r>
    </w:p>
    <w:p>
      <w:pPr>
        <w:pStyle w:val="ListBullet"/>
      </w:pPr>
      <w:r>
        <w:rPr>
          <w:rFonts w:ascii="Calibri" w:hAnsi="Calibri" w:eastAsia="PingFang SC"/>
          <w:b/>
        </w:rPr>
        <w:t>发起入口</w:t>
      </w:r>
      <w:r>
        <w:rPr>
          <w:rFonts w:ascii="Calibri" w:hAnsi="Calibri" w:eastAsia="PingFang SC"/>
        </w:rPr>
        <w:t>：台账资产各类型下选中资产 →「更多」→「资产移交」，当前页弹窗填写接收人（单选）→ 提交申请。</w:t>
      </w:r>
    </w:p>
    <w:p>
      <w:pPr>
        <w:pStyle w:val="ListBullet"/>
      </w:pPr>
      <w:r>
        <w:rPr>
          <w:rFonts w:ascii="Calibri" w:hAnsi="Calibri" w:eastAsia="PingFang SC"/>
          <w:b/>
        </w:rPr>
        <w:t>转移资产工作台</w:t>
      </w:r>
      <w:r>
        <w:rPr>
          <w:rFonts w:ascii="Calibri" w:hAnsi="Calibri" w:eastAsia="PingFang SC"/>
        </w:rPr>
        <w:t>：分「我的待办」「我的发起」「我的已办」三视图；删除操作使用系统已有提示，删除仅移除展示记录，不影响资产状态。</w:t>
      </w:r>
    </w:p>
    <w:p>
      <w:pPr>
        <w:pStyle w:val="ListBullet"/>
      </w:pPr>
      <w:r>
        <w:rPr>
          <w:rFonts w:ascii="Calibri" w:hAnsi="Calibri" w:eastAsia="PingFang SC"/>
          <w:b/>
        </w:rPr>
        <w:t>确认/拒绝</w:t>
      </w:r>
      <w:r>
        <w:rPr>
          <w:rFonts w:ascii="Calibri" w:hAnsi="Calibri" w:eastAsia="PingFang SC"/>
        </w:rPr>
        <w:t>：在「我的待办」点击移交编号进入详情页进行确认接收/拒绝接收；确认成功更新资产所有者并移入已办，发起人视图状态同步。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 可能影响模块</w:t>
      </w:r>
    </w:p>
    <w:p>
      <w:pPr>
        <w:pStyle w:val="ListBullet"/>
      </w:pPr>
      <w:r>
        <w:rPr>
          <w:rFonts w:ascii="Calibri" w:hAnsi="Calibri" w:eastAsia="PingFang SC"/>
        </w:rPr>
        <w:t>需要考虑移动端适配问题。</w:t>
      </w:r>
    </w:p>
    <w:p>
      <w:pPr>
        <w:pStyle w:val="ListBullet"/>
      </w:pPr>
      <w:r>
        <w:rPr>
          <w:rFonts w:ascii="Calibri" w:hAnsi="Calibri" w:eastAsia="PingFang SC"/>
        </w:rPr>
        <w:t>日志审计：移交发起、确认/拒绝、删除等操作按日志审计规范记录（操作者、时间、模块、操作、内容、结果）。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4. 验收标准</w:t>
      </w:r>
    </w:p>
    <w:p>
      <w:pPr>
        <w:pStyle w:val="ListBullet"/>
      </w:pPr>
      <w:r>
        <w:rPr>
          <w:rFonts w:ascii="Calibri" w:hAnsi="Calibri" w:eastAsia="PingFang SC"/>
        </w:rPr>
        <w:t>台账各资产类型「更多」中可发起资产移交，支持批量选择资产，接收人只能选一个人。</w:t>
      </w:r>
    </w:p>
    <w:p>
      <w:pPr>
        <w:pStyle w:val="ListBullet"/>
      </w:pPr>
      <w:r>
        <w:rPr>
          <w:rFonts w:ascii="Calibri" w:hAnsi="Calibri" w:eastAsia="PingFang SC"/>
        </w:rPr>
        <w:t>提交时校验资产状态，仅「在库/在用/使用中/运行中/待分配」可提交，否则提示「资产状态异常，无法移交」；移交编号规则为 `Trans+8位数字`。</w:t>
      </w:r>
    </w:p>
    <w:p>
      <w:pPr>
        <w:pStyle w:val="ListBullet"/>
      </w:pPr>
      <w:r>
        <w:rPr>
          <w:rFonts w:ascii="Calibri" w:hAnsi="Calibri" w:eastAsia="PingFang SC"/>
        </w:rPr>
        <w:t>接收人确认后资产所有者更新为接收方、状态=已接收；拒绝或状态异常时所有者不变、状态=已拒绝。</w:t>
      </w:r>
    </w:p>
    <w:p>
      <w:pPr>
        <w:pStyle w:val="ListBullet"/>
      </w:pPr>
      <w:r>
        <w:rPr>
          <w:rFonts w:ascii="Calibri" w:hAnsi="Calibri" w:eastAsia="PingFang SC"/>
        </w:rPr>
        <w:t>我的待办/我的发起/我的已办三视图数据与状态同步；删除操作仅移除展示记录、不影响资产状态。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