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到期预警与通知场景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对应功能架构：Warning（预警管理）/ Asset Warranty + 通知场景　｜　对应原型：预警管理 → 资产到期预警 / 消息通知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权威依据：源文档《Asset Warranty（资产维保）》《通知场景梳理》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预警管理 / 到期预警与消息通知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`/warning/expiry`（到期预警）、`/warning/notification`（消息通知）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《Asset Warranty（资产维保）》《通知场景梳理》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Asset Warranty（资产维保）到期展示：生命周期与维保合同双视角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合并《通知场景梳理》：属性更新/新增/删除记录三类实时通知场景、借用/租赁属性字段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Warranty（资产维保）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从资产维保合同与维保时间视角，展示即将到期的资产及规格分布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Lifecycle phase（生命周期阶段）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资产供应商视角的生命周期：End of Sale、End of Support、End of Extended Support、End of 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Sale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即将销售终止（产品不再由制造商/供应商销售）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Support（life）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维保生命结束（不再提供更新、修补、技术支持）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Extended Support（life）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扩展支持生命周期结束（标准支持期满后额外支持期也将结束）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Life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生命周期结束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end_time / renewal_end_time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合同结束时间 / 合同续保结束时间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属性更新/新增/删除通知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数据表属性值变化、记录新增/删除时的实时提醒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预设任务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到期预警由预设（定时）任务触发通知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盘点通知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共用多渠道通知能力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合同续签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维保合同到期可进入续签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资产处置/退役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到期资产可发起退役流程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  <w:b/>
        </w:rPr>
        <w:t>资产维保（Asset Warranty）</w:t>
      </w:r>
      <w:r>
        <w:rPr>
          <w:rFonts w:ascii="Calibri" w:hAnsi="Calibri" w:eastAsia="PingFang SC"/>
        </w:rPr>
        <w:t>：企业需要关注资产关联的维保合同以及维保时间，查看快要维保到期的资产并给出规格分布。展示分两个角度——合同角度（看 end_time 和 renewal_end_time）与资产供应商角度（看 Lifecycle phase 的 End of Sale、End of Support、End of Extended Support、End of Life）。参考 ServiceNow 在资产概览（Asset Overview）中有「今年硬件保修到期（Hardware warranty expiration this year）」的展示。</w:t>
      </w:r>
    </w:p>
    <w:p>
      <w:r>
        <w:rPr>
          <w:rFonts w:ascii="Calibri" w:hAnsi="Calibri" w:eastAsia="PingFang SC"/>
          <w:b/>
        </w:rPr>
        <w:t>通知场景梳理</w:t>
      </w:r>
      <w:r>
        <w:rPr>
          <w:rFonts w:ascii="Calibri" w:hAnsi="Calibri" w:eastAsia="PingFang SC"/>
        </w:rPr>
        <w:t>：当前通知功能不够实时、覆盖场景不够全面。需具备两点能力：① 数据表中属性值发生变化时（状态变化、启用禁用变化等）提供实时提醒；② 数据表中记录条数发生变化时（新增、删除）提供实时提醒。若单表无法满足要求，需做索引表或视图完成多表属性选择（应对软件授权即将到期提醒）。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到期预判</w:t>
      </w:r>
      <w:r>
        <w:rPr>
          <w:rFonts w:ascii="Calibri" w:hAnsi="Calibri" w:eastAsia="PingFang SC"/>
        </w:rPr>
        <w:t>：从生命周期与维保合同双视角，按本月/本季度/本年/明年分档预判即将到期资产数量。</w:t>
      </w:r>
    </w:p>
    <w:p>
      <w:pPr>
        <w:pStyle w:val="ListBullet"/>
      </w:pPr>
      <w:r>
        <w:rPr>
          <w:rFonts w:ascii="Calibri" w:hAnsi="Calibri" w:eastAsia="PingFang SC"/>
          <w:b/>
        </w:rPr>
        <w:t>规格分布</w:t>
      </w:r>
      <w:r>
        <w:rPr>
          <w:rFonts w:ascii="Calibri" w:hAnsi="Calibri" w:eastAsia="PingFang SC"/>
        </w:rPr>
        <w:t>：今年要过期的资产按规格分布（饼图），辅助采购/替换决策。</w:t>
      </w:r>
    </w:p>
    <w:p>
      <w:pPr>
        <w:pStyle w:val="ListBullet"/>
      </w:pPr>
      <w:r>
        <w:rPr>
          <w:rFonts w:ascii="Calibri" w:hAnsi="Calibri" w:eastAsia="PingFang SC"/>
          <w:b/>
        </w:rPr>
        <w:t>实时通知</w:t>
      </w:r>
      <w:r>
        <w:rPr>
          <w:rFonts w:ascii="Calibri" w:hAnsi="Calibri" w:eastAsia="PingFang SC"/>
        </w:rPr>
        <w:t>：属性变化、新增、删除即时提醒，让责任人第一时间感知关键数据变动。</w:t>
      </w:r>
    </w:p>
    <w:p>
      <w:pPr>
        <w:pStyle w:val="ListBullet"/>
      </w:pPr>
      <w:r>
        <w:rPr>
          <w:rFonts w:ascii="Calibri" w:hAnsi="Calibri" w:eastAsia="PingFang SC"/>
          <w:b/>
        </w:rPr>
        <w:t>闭环处置</w:t>
      </w:r>
      <w:r>
        <w:rPr>
          <w:rFonts w:ascii="Calibri" w:hAnsi="Calibri" w:eastAsia="PingFang SC"/>
        </w:rPr>
        <w:t>：到期资产可发起退役流程，维保合同到期可进入续签模块更新。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/ device42 / globe 等：在资产概览中展示今年硬件保修到期数量，并可按不同时间维度组织。结论：单独做 Overview 时可增加多时间维度（本月/本季度/本年/明年）；趋势图可基于时间做柱状图/趋势图（设计宽表时预留时间维度）。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，我希望看到本月/本季度/本年/明年即将到期（生命周期/维保合同）的资产数量，以便提前规划替换与续保。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合同管理员</w:t>
      </w:r>
      <w:r>
        <w:rPr>
          <w:rFonts w:ascii="Calibri" w:hAnsi="Calibri" w:eastAsia="PingFang SC"/>
        </w:rPr>
        <w:t>，我希望看到维保合同到期与续保到期数量（去除已续约的），以便及时续签。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责任人</w:t>
      </w:r>
      <w:r>
        <w:rPr>
          <w:rFonts w:ascii="Calibri" w:hAnsi="Calibri" w:eastAsia="PingFang SC"/>
        </w:rPr>
        <w:t>，我希望在资产状态等关键属性变化、记录新增/删除时收到实时通知并可跳转详情，以便快速处理。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`asset`（资产表，Lifecycle phase、Scheduled retirement time 等）</w:t>
      </w:r>
    </w:p>
    <w:p>
      <w:pPr>
        <w:pStyle w:val="ListBullet"/>
      </w:pPr>
      <w:r>
        <w:rPr>
          <w:rFonts w:ascii="Calibri" w:hAnsi="Calibri" w:eastAsia="PingFang SC"/>
        </w:rPr>
        <w:t>`contract`（合同表，type=maintenance、end_time、renewal_end_time）</w:t>
      </w:r>
    </w:p>
    <w:p>
      <w:pPr>
        <w:pStyle w:val="ListBullet"/>
      </w:pPr>
      <w:r>
        <w:rPr>
          <w:rFonts w:ascii="Calibri" w:hAnsi="Calibri" w:eastAsia="PingFang SC"/>
        </w:rPr>
        <w:t>`model` / `model_category`（规格 / 类别表，规格分布）</w:t>
      </w:r>
    </w:p>
    <w:p>
      <w:pPr>
        <w:pStyle w:val="ListBullet"/>
      </w:pPr>
      <w:r>
        <w:rPr>
          <w:rFonts w:ascii="Calibri" w:hAnsi="Calibri" w:eastAsia="PingFang SC"/>
        </w:rPr>
        <w:t>`scheduled_task` / `notification_log`（预设任务 / 通知记录表）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Asset Warranty（资产维保到期展示）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Life 分档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 资产生命周期属于 End of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Lifecycle phase=End of Life 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 分档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 属于 End of Support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Lifecycle phase=End of Support 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Extended Support 分档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 属于 End of Extended Support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Lifecycle phase=End of Extended Support 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Sale 分档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 属于 End of Sale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Lifecycle phase=End of Sale 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维保合同到期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本月/本季度/本年/明年 维保合同（type=maintenance）到期（end_time 到期）的资产数量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需去掉有续约合同的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维保续保到期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本月/本季度/本年/明年 维保合同续保到期（renewal_end_time 到期）的资产数量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按续保结束时间统计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今年要过期的资产规格分布（饼图）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Model/规格聚合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时间维度趋势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后续以时间为维度做柱状图/趋势图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设计宽表时预留时间维度字段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字段字典值说明（Lifecycle phase 与时间档）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即将销售终止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维保生命结束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Extended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扩展支持生命周期结束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Life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生命周期结束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 / 本季度 / 本年 / 明年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到期数量分档展示维度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合同视角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end_time（到期）/ renewal_end_time（续保到期）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维保合同两类到期口径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丰富组件优化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Label 分组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清晰的分组展示，优先支持 label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直接做分组较麻烦，先用 label 分组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暂缺时间组件，趋势图需具备时间轴调整（如拖拽）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可分阶段实现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通知场景梳理（实时通知）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通知能力总述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属性变化实时提醒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数据表属性值变化时（状态变化、启用禁用等）提供实时提醒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记录变化实时提醒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数据表记录条数变化时（新增、删除）提供实时提醒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多表关联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单表无法满足时做索引表或视图完成多表属性选择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应对软件授权即将到期提醒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预设任务扩展（三类新增类型）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预设任务类型下拉增加「属性更新通知」「新增记录通知」「删除记录通知」三项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不显示执行周期模块，默认实时通知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动态通知者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动态通知者可选项包括所有人员类字段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多表关联对象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需要将多表关联为一个对象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见筛选项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默认提醒内容-属性更新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「属性名」值由 A 被更新为 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举例：「资产状态」值由「在库」被更新为「闲置」，请及时查看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默认提醒内容-新增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「数据表名」中新增了一条数据，请及时查看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默认提醒内容-删除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「数据表名」中删除了一条数据，请及时查看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默认提醒链接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增加可跳转至具体数据详情页的链接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被删除的资产，链接中具体显示为「规格分类、规格、资产全称」，不可跳转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默认通知标题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属性更新→「属性更新通知」；新增→「新增记录通知」；删除→「删除记录通知」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按类型默认标题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字段字典值说明（通知类型）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通知类型（新增）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属性更新通知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属性值变化实时通知，默认标题「属性更新通知」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通知类型（新增）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新增记录通知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记录新增实时通知，默认标题「新增记录通知」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通知类型（新增）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删除记录通知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记录删除实时通知，默认标题「删除记录通知」；被删资产链接不可跳转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资产实例新增属性字段（借用/租赁联动）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新增/联动字段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获取方式=借用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借用开始日期、借用归还日期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硬件资产实例增加关联属性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获取方式=长租/短租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租赁开始日期、租赁结束日期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硬件资产实例增加关联属性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借用成功回写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流程中硬件资产被成功借用时，将流程日期回写台账，并将获取方式改为「借用」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借用归还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硬件资产被借用并归还后，获取方式置为「无」，且不再显示「借用开始日期、借用归还日期」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租赁归还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硬件资产被租赁并归还后，获取方式置为「无」，且不再显示「租赁开始日期、租赁归还日期」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非硬件不回写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耗材/云/软件资产的借用不回写台账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耗材只领用不借还；云资产分配/释放；软件授权分配/回收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借用/租赁字段说明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借用开始日期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获取方式=借用时显示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借用归还日期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获取方式=借用时显示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租赁开始日期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获取方式=长租/短租时显示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租赁结束日期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获取方式=长租/短租时显示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预警管理菜单（待处理列表）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一级菜单「Warning（预警管理）」包含 Stockroom Warning（库房预警）、Asset Expiration Warning（资产过期预警）、Contract Expiration Warning（合同过期预警）。详见《盘点任务执行 - 预设任务》待处理列表逻辑。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资产到期预警处理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可勾选资产发起退役流程，将资产名称、规格信息带入退役流程字段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查找资产 Scheduled retirement time，系统当前时间 ≥ 设置时间进入列表；设提前提醒 X 则到期前 X 进入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合同到期预警处理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合同有续签，进入详情后在续签模块更新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查找合同 End date，系统当前时间 ≥ 设置时间进入列表；设提前提醒 X 则到期前 X 进入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库房预警处理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显示库存检查最新结果，通过 Purchase 进入采购流程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按库存规则查找规格数量 ≤ Threshold 进入列表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Asset Warranty 按本月/本季度/本年/明年分档展示四类 Lifecycle phase 资产数量，及维保合同到期/续保到期数量（去除已续约），今年过期资产规格分布以饼图展示。</w:t>
      </w:r>
    </w:p>
    <w:p>
      <w:pPr>
        <w:pStyle w:val="ListBullet"/>
      </w:pPr>
      <w:r>
        <w:rPr>
          <w:rFonts w:ascii="Calibri" w:hAnsi="Calibri" w:eastAsia="PingFang SC"/>
        </w:rPr>
        <w:t>通知类型支持新增「属性更新/新增记录/删除记录」三类，默认实时通知、默认标题与默认内容符合定义，提醒链接可跳转（被删资产不可跳转）。</w:t>
      </w:r>
    </w:p>
    <w:p>
      <w:pPr>
        <w:pStyle w:val="ListBullet"/>
      </w:pPr>
      <w:r>
        <w:rPr>
          <w:rFonts w:ascii="Calibri" w:hAnsi="Calibri" w:eastAsia="PingFang SC"/>
        </w:rPr>
        <w:t>借用/租赁属性字段按获取方式动态显隐，借用成功回写台账、归还后置「无」并隐藏字段；非硬件资产不回写。</w:t>
      </w:r>
    </w:p>
    <w:p>
      <w:pPr>
        <w:pStyle w:val="ListBullet"/>
      </w:pPr>
      <w:r>
        <w:rPr>
          <w:rFonts w:ascii="Calibri" w:hAnsi="Calibri" w:eastAsia="PingFang SC"/>
        </w:rPr>
        <w:t>预警管理菜单三类待处理列表可发起退役/续签/采购流程并正确带入默认字段。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