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CA81" w14:textId="1F84F978" w:rsidR="00000000" w:rsidRDefault="00137133" w:rsidP="00137133">
      <w:pPr>
        <w:jc w:val="center"/>
        <w:rPr>
          <w:b/>
          <w:bCs/>
          <w:sz w:val="48"/>
          <w:szCs w:val="48"/>
        </w:rPr>
      </w:pPr>
      <w:r w:rsidRPr="00137133">
        <w:rPr>
          <w:b/>
          <w:bCs/>
          <w:sz w:val="48"/>
          <w:szCs w:val="48"/>
        </w:rPr>
        <w:t>Testing Procedure</w:t>
      </w:r>
    </w:p>
    <w:p w14:paraId="4B633168" w14:textId="2130C40C" w:rsidR="00137133" w:rsidRDefault="00137133" w:rsidP="00137133">
      <w:pPr>
        <w:jc w:val="center"/>
        <w:rPr>
          <w:b/>
          <w:bCs/>
          <w:sz w:val="48"/>
          <w:szCs w:val="48"/>
        </w:rPr>
      </w:pPr>
    </w:p>
    <w:p w14:paraId="66DDBF13" w14:textId="77777777" w:rsidR="00137133" w:rsidRDefault="0013713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1CB433F9" w14:textId="58BD4636" w:rsidR="00567EE6" w:rsidRDefault="00567EE6" w:rsidP="00137133">
      <w:pPr>
        <w:pStyle w:val="ListParagraph"/>
        <w:numPr>
          <w:ilvl w:val="0"/>
          <w:numId w:val="1"/>
        </w:numPr>
      </w:pPr>
      <w:r>
        <w:lastRenderedPageBreak/>
        <w:t>Start the test fixture software</w:t>
      </w:r>
    </w:p>
    <w:p w14:paraId="703B7841" w14:textId="356BDFE6" w:rsidR="00567EE6" w:rsidRDefault="00CF66E1" w:rsidP="00567EE6">
      <w:r>
        <w:t>Double click M1-3200 launcher icon on the left side of the Desktop screen</w:t>
      </w:r>
    </w:p>
    <w:p w14:paraId="2E6EF575" w14:textId="6B144B70" w:rsidR="00567EE6" w:rsidRDefault="00CF66E1" w:rsidP="00567EE6">
      <w:r>
        <w:rPr>
          <w:noProof/>
        </w:rPr>
        <w:drawing>
          <wp:inline distT="0" distB="0" distL="0" distR="0" wp14:anchorId="249F0633" wp14:editId="39A2E74D">
            <wp:extent cx="4677508" cy="29234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19" cy="294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7717" w14:textId="1C0C6A04" w:rsidR="00567EE6" w:rsidRDefault="00567EE6" w:rsidP="00567EE6"/>
    <w:p w14:paraId="234BD5AD" w14:textId="18741A34" w:rsidR="00CF66E1" w:rsidRDefault="00CF66E1" w:rsidP="00CF66E1">
      <w:r>
        <w:rPr>
          <w:noProof/>
        </w:rPr>
        <w:drawing>
          <wp:inline distT="0" distB="0" distL="0" distR="0" wp14:anchorId="06C107FB" wp14:editId="438C89BC">
            <wp:extent cx="4707987" cy="29424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335" cy="29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5300" w14:textId="32182BB3" w:rsidR="00CF66E1" w:rsidRDefault="00CF66E1" w:rsidP="00567EE6"/>
    <w:p w14:paraId="64513FE0" w14:textId="77777777" w:rsidR="00CF66E1" w:rsidRDefault="00CF66E1" w:rsidP="00567EE6"/>
    <w:p w14:paraId="28B0C98C" w14:textId="24874C29" w:rsidR="00137133" w:rsidRDefault="00560441" w:rsidP="00137133">
      <w:pPr>
        <w:pStyle w:val="ListParagraph"/>
        <w:numPr>
          <w:ilvl w:val="0"/>
          <w:numId w:val="1"/>
        </w:numPr>
      </w:pPr>
      <w:r w:rsidRPr="00560441">
        <w:t xml:space="preserve">Open the test fixture </w:t>
      </w:r>
      <w:r>
        <w:t>cover.</w:t>
      </w:r>
    </w:p>
    <w:p w14:paraId="129D59F2" w14:textId="11506972" w:rsidR="00560441" w:rsidRDefault="00560441" w:rsidP="00560441">
      <w:pPr>
        <w:pStyle w:val="ListParagraph"/>
      </w:pPr>
      <w:r>
        <w:t xml:space="preserve">Move the cover lever on the right site to the vertical position. </w:t>
      </w:r>
    </w:p>
    <w:p w14:paraId="54E9F9BA" w14:textId="7DB60933" w:rsidR="00560441" w:rsidRDefault="00560441" w:rsidP="00560441">
      <w:pPr>
        <w:pStyle w:val="ListParagraph"/>
      </w:pPr>
      <w:r>
        <w:t>Using the cover handle on the front side of the fixture open the top cover</w:t>
      </w:r>
    </w:p>
    <w:p w14:paraId="417341F4" w14:textId="77777777" w:rsidR="00560441" w:rsidRDefault="00560441" w:rsidP="00560441">
      <w:pPr>
        <w:pStyle w:val="ListParagraph"/>
      </w:pPr>
    </w:p>
    <w:p w14:paraId="17FFB6A0" w14:textId="77777777" w:rsidR="00560441" w:rsidRDefault="00560441" w:rsidP="00560441">
      <w:pPr>
        <w:pStyle w:val="ListParagraph"/>
      </w:pPr>
    </w:p>
    <w:p w14:paraId="139DF377" w14:textId="4B8BE861" w:rsidR="00560441" w:rsidRDefault="00560441" w:rsidP="00560441">
      <w:pPr>
        <w:pStyle w:val="ListParagraph"/>
      </w:pPr>
      <w:r>
        <w:rPr>
          <w:noProof/>
        </w:rPr>
        <w:drawing>
          <wp:inline distT="0" distB="0" distL="0" distR="0" wp14:anchorId="2D8D56FE" wp14:editId="6A3E0DA8">
            <wp:extent cx="4660901" cy="2265218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78" cy="22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BF02" w14:textId="7B30F5E6" w:rsidR="00560441" w:rsidRDefault="00560441" w:rsidP="00560441">
      <w:pPr>
        <w:pStyle w:val="ListParagraph"/>
      </w:pPr>
    </w:p>
    <w:p w14:paraId="205680C7" w14:textId="34FAAF42" w:rsidR="00D75CA5" w:rsidRDefault="00D75CA5" w:rsidP="00560441">
      <w:pPr>
        <w:pStyle w:val="ListParagraph"/>
      </w:pPr>
      <w:r>
        <w:rPr>
          <w:noProof/>
        </w:rPr>
        <w:drawing>
          <wp:inline distT="0" distB="0" distL="0" distR="0" wp14:anchorId="469597F8" wp14:editId="5C3FBA49">
            <wp:extent cx="4668982" cy="2269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625" cy="228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8BA2" w14:textId="3E05A649" w:rsidR="00560441" w:rsidRDefault="00560441" w:rsidP="00560441">
      <w:pPr>
        <w:pStyle w:val="ListParagraph"/>
      </w:pPr>
    </w:p>
    <w:p w14:paraId="41D72354" w14:textId="5871E7D9" w:rsidR="00D75CA5" w:rsidRDefault="00D75CA5" w:rsidP="00560441">
      <w:pPr>
        <w:pStyle w:val="ListParagraph"/>
      </w:pPr>
    </w:p>
    <w:p w14:paraId="5AA0436C" w14:textId="77777777" w:rsidR="00D75CA5" w:rsidRDefault="00D75CA5" w:rsidP="00560441">
      <w:pPr>
        <w:pStyle w:val="ListParagraph"/>
      </w:pPr>
    </w:p>
    <w:p w14:paraId="79C90F97" w14:textId="62E83F2A" w:rsidR="00560441" w:rsidRDefault="00560441" w:rsidP="00CF66E1">
      <w:pPr>
        <w:pStyle w:val="ListParagraph"/>
        <w:numPr>
          <w:ilvl w:val="0"/>
          <w:numId w:val="1"/>
        </w:numPr>
      </w:pPr>
      <w:r>
        <w:t>Place the M1-3200 board</w:t>
      </w:r>
      <w:r w:rsidR="00D75CA5">
        <w:t xml:space="preserve"> into the test fixture</w:t>
      </w:r>
    </w:p>
    <w:p w14:paraId="4A2FCBDB" w14:textId="1AC2D4A7" w:rsidR="00560441" w:rsidRDefault="00560441" w:rsidP="00560441">
      <w:pPr>
        <w:pStyle w:val="ListParagraph"/>
      </w:pPr>
    </w:p>
    <w:p w14:paraId="6AC38ADC" w14:textId="77777777" w:rsidR="00D75CA5" w:rsidRDefault="00D75CA5" w:rsidP="00560441">
      <w:pPr>
        <w:pStyle w:val="ListParagraph"/>
      </w:pPr>
    </w:p>
    <w:p w14:paraId="7223C4A2" w14:textId="77777777" w:rsidR="00D75CA5" w:rsidRDefault="00D75CA5" w:rsidP="00560441">
      <w:pPr>
        <w:pStyle w:val="ListParagraph"/>
      </w:pPr>
    </w:p>
    <w:p w14:paraId="3F64CF01" w14:textId="22C760B1" w:rsidR="00560441" w:rsidRDefault="00560441" w:rsidP="00560441">
      <w:pPr>
        <w:pStyle w:val="ListParagraph"/>
        <w:rPr>
          <w:noProof/>
        </w:rPr>
      </w:pPr>
    </w:p>
    <w:p w14:paraId="55D525FD" w14:textId="2C16458A" w:rsidR="00D75CA5" w:rsidRDefault="00D75CA5" w:rsidP="00560441">
      <w:pPr>
        <w:pStyle w:val="ListParagraph"/>
        <w:rPr>
          <w:noProof/>
        </w:rPr>
      </w:pPr>
    </w:p>
    <w:p w14:paraId="6D768C4E" w14:textId="77F18FFB" w:rsidR="00D75CA5" w:rsidRDefault="00D75CA5" w:rsidP="00560441">
      <w:pPr>
        <w:pStyle w:val="ListParagraph"/>
        <w:rPr>
          <w:noProof/>
        </w:rPr>
      </w:pPr>
    </w:p>
    <w:p w14:paraId="092D95EF" w14:textId="34DDAE24" w:rsidR="00D75CA5" w:rsidRDefault="00D75CA5" w:rsidP="00560441">
      <w:pPr>
        <w:pStyle w:val="ListParagraph"/>
        <w:rPr>
          <w:noProof/>
        </w:rPr>
      </w:pPr>
    </w:p>
    <w:p w14:paraId="376E7D63" w14:textId="24CCFE6E" w:rsidR="00D75CA5" w:rsidRDefault="00D75CA5" w:rsidP="00560441">
      <w:pPr>
        <w:pStyle w:val="ListParagraph"/>
        <w:rPr>
          <w:noProof/>
        </w:rPr>
      </w:pPr>
    </w:p>
    <w:p w14:paraId="395E5563" w14:textId="1F37B531" w:rsidR="00D75CA5" w:rsidRDefault="00D75CA5" w:rsidP="00560441">
      <w:pPr>
        <w:pStyle w:val="ListParagraph"/>
      </w:pPr>
      <w:r>
        <w:rPr>
          <w:noProof/>
        </w:rPr>
        <w:lastRenderedPageBreak/>
        <w:drawing>
          <wp:inline distT="0" distB="0" distL="0" distR="0" wp14:anchorId="11202605" wp14:editId="6298F687">
            <wp:extent cx="5943600" cy="2889250"/>
            <wp:effectExtent l="3175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EE72" w14:textId="1E7E567F" w:rsidR="00CF66E1" w:rsidRDefault="00CF66E1" w:rsidP="00560441">
      <w:pPr>
        <w:pStyle w:val="ListParagraph"/>
      </w:pPr>
    </w:p>
    <w:p w14:paraId="6FC8F9C2" w14:textId="0C228D74" w:rsidR="00CF66E1" w:rsidRDefault="00CF66E1" w:rsidP="00560441">
      <w:pPr>
        <w:pStyle w:val="ListParagraph"/>
      </w:pPr>
    </w:p>
    <w:p w14:paraId="249945ED" w14:textId="591B48A8" w:rsidR="00CF66E1" w:rsidRDefault="00CF66E1" w:rsidP="00CF66E1">
      <w:pPr>
        <w:pStyle w:val="ListParagraph"/>
        <w:numPr>
          <w:ilvl w:val="0"/>
          <w:numId w:val="1"/>
        </w:numPr>
      </w:pPr>
      <w:r>
        <w:t>Scan the Serial Number barcode (the board front edge as shown above)</w:t>
      </w:r>
    </w:p>
    <w:p w14:paraId="7B6F1879" w14:textId="700AC8A0" w:rsidR="00CF66E1" w:rsidRDefault="00CF66E1" w:rsidP="00CF66E1">
      <w:pPr>
        <w:pStyle w:val="ListParagraph"/>
      </w:pPr>
    </w:p>
    <w:p w14:paraId="68BF86E7" w14:textId="40A52784" w:rsidR="00CF66E1" w:rsidRDefault="00CF66E1" w:rsidP="00CF66E1">
      <w:pPr>
        <w:pStyle w:val="ListParagraph"/>
      </w:pPr>
      <w:r>
        <w:rPr>
          <w:noProof/>
        </w:rPr>
        <w:lastRenderedPageBreak/>
        <w:drawing>
          <wp:inline distT="0" distB="0" distL="0" distR="0" wp14:anchorId="1CF0086E" wp14:editId="414925FD">
            <wp:extent cx="3934691" cy="245918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48" cy="246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728B" w14:textId="77777777" w:rsidR="00D75CA5" w:rsidRDefault="00D75CA5" w:rsidP="00560441">
      <w:pPr>
        <w:pStyle w:val="ListParagraph"/>
      </w:pPr>
    </w:p>
    <w:p w14:paraId="5C489543" w14:textId="77777777" w:rsidR="00D75CA5" w:rsidRDefault="00D75CA5" w:rsidP="00560441">
      <w:pPr>
        <w:pStyle w:val="ListParagraph"/>
      </w:pPr>
    </w:p>
    <w:p w14:paraId="67499607" w14:textId="75D59EBD" w:rsidR="00D75CA5" w:rsidRDefault="00D75CA5" w:rsidP="00CF66E1">
      <w:pPr>
        <w:pStyle w:val="ListParagraph"/>
        <w:numPr>
          <w:ilvl w:val="0"/>
          <w:numId w:val="1"/>
        </w:numPr>
      </w:pPr>
      <w:r>
        <w:t>Close the test fixture cover</w:t>
      </w:r>
      <w:r w:rsidR="006A1251">
        <w:t>.</w:t>
      </w:r>
    </w:p>
    <w:p w14:paraId="5B38DAAF" w14:textId="15A8A664" w:rsidR="006A1251" w:rsidRDefault="006A1251" w:rsidP="00560441">
      <w:pPr>
        <w:pStyle w:val="ListParagraph"/>
      </w:pPr>
      <w:r>
        <w:t>Make sure to latch the lever handle on the side of the test fixture to the horizontal position.</w:t>
      </w:r>
    </w:p>
    <w:p w14:paraId="2F18A656" w14:textId="5FB1FA85" w:rsidR="00D75CA5" w:rsidRDefault="00D75CA5" w:rsidP="00560441">
      <w:pPr>
        <w:pStyle w:val="ListParagraph"/>
      </w:pPr>
    </w:p>
    <w:p w14:paraId="49E4B2E2" w14:textId="76AEE693" w:rsidR="00D75CA5" w:rsidRDefault="006A1251" w:rsidP="00560441">
      <w:pPr>
        <w:pStyle w:val="ListParagraph"/>
      </w:pPr>
      <w:r>
        <w:rPr>
          <w:noProof/>
        </w:rPr>
        <w:drawing>
          <wp:inline distT="0" distB="0" distL="0" distR="0" wp14:anchorId="2089B0DE" wp14:editId="5F9038A9">
            <wp:extent cx="3966085" cy="19279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36" cy="19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9E99" w14:textId="14611D8A" w:rsidR="001F04B6" w:rsidRDefault="001F04B6" w:rsidP="00560441">
      <w:pPr>
        <w:pStyle w:val="ListParagraph"/>
      </w:pPr>
    </w:p>
    <w:p w14:paraId="6CB6F552" w14:textId="2C01B909" w:rsidR="001F04B6" w:rsidRDefault="00456306" w:rsidP="00560441">
      <w:pPr>
        <w:pStyle w:val="ListParagraph"/>
      </w:pPr>
      <w:r>
        <w:t>The Red LED shall be on when the latch lever is locked.</w:t>
      </w:r>
    </w:p>
    <w:p w14:paraId="5924675C" w14:textId="77777777" w:rsidR="00AA42CA" w:rsidRDefault="00AA42CA" w:rsidP="00560441">
      <w:pPr>
        <w:pStyle w:val="ListParagraph"/>
      </w:pPr>
    </w:p>
    <w:p w14:paraId="44E25403" w14:textId="77777777" w:rsidR="00AA42CA" w:rsidRDefault="00AA42CA" w:rsidP="001F04B6">
      <w:pPr>
        <w:pStyle w:val="ListParagraph"/>
        <w:numPr>
          <w:ilvl w:val="0"/>
          <w:numId w:val="1"/>
        </w:numPr>
      </w:pPr>
      <w:r>
        <w:t>Press the desired action, Commission or Re-Test</w:t>
      </w:r>
    </w:p>
    <w:p w14:paraId="6C6113CC" w14:textId="42E75480" w:rsidR="001F04B6" w:rsidRDefault="00AA42CA" w:rsidP="00AA42CA">
      <w:r>
        <w:rPr>
          <w:noProof/>
        </w:rPr>
        <w:lastRenderedPageBreak/>
        <w:drawing>
          <wp:inline distT="0" distB="0" distL="0" distR="0" wp14:anchorId="5FA695F4" wp14:editId="7B0D28E8">
            <wp:extent cx="4557933" cy="284870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73" cy="286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FA19508" w14:textId="34DF2847" w:rsidR="00AA42CA" w:rsidRDefault="00AA42CA" w:rsidP="00AA42CA"/>
    <w:p w14:paraId="1F2793EA" w14:textId="719830AA" w:rsidR="00AA42CA" w:rsidRDefault="00AA42CA" w:rsidP="00AA42CA">
      <w:pPr>
        <w:pStyle w:val="ListParagraph"/>
        <w:numPr>
          <w:ilvl w:val="0"/>
          <w:numId w:val="1"/>
        </w:numPr>
      </w:pPr>
      <w:r>
        <w:t>Wait until test is complete</w:t>
      </w:r>
    </w:p>
    <w:p w14:paraId="43CC0780" w14:textId="054897EA" w:rsidR="00AA42CA" w:rsidRDefault="00AA42CA" w:rsidP="00AA42CA">
      <w:pPr>
        <w:pStyle w:val="ListParagraph"/>
      </w:pPr>
    </w:p>
    <w:p w14:paraId="4CF89A63" w14:textId="159BE103" w:rsidR="00AA42CA" w:rsidRDefault="00AA42CA" w:rsidP="00AA42CA">
      <w:pPr>
        <w:pStyle w:val="ListParagraph"/>
      </w:pPr>
      <w:r>
        <w:rPr>
          <w:noProof/>
        </w:rPr>
        <w:drawing>
          <wp:inline distT="0" distB="0" distL="0" distR="0" wp14:anchorId="1D2DEAD2" wp14:editId="1B6766AD">
            <wp:extent cx="4586067" cy="2866292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866" cy="287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ECC9" w14:textId="4B07E976" w:rsidR="00AA42CA" w:rsidRDefault="00AA42CA" w:rsidP="00AA42CA">
      <w:pPr>
        <w:pStyle w:val="ListParagraph"/>
      </w:pPr>
    </w:p>
    <w:p w14:paraId="099443BD" w14:textId="28F311E3" w:rsidR="00AA42CA" w:rsidRDefault="00AA42CA" w:rsidP="00AA42CA">
      <w:pPr>
        <w:pStyle w:val="ListParagraph"/>
      </w:pPr>
      <w:r>
        <w:t>When complete the label is printed</w:t>
      </w:r>
    </w:p>
    <w:p w14:paraId="1001FF05" w14:textId="77777777" w:rsidR="00AA42CA" w:rsidRPr="00560441" w:rsidRDefault="00AA42CA" w:rsidP="00AA42CA">
      <w:pPr>
        <w:pStyle w:val="ListParagraph"/>
      </w:pPr>
    </w:p>
    <w:sectPr w:rsidR="00AA42CA" w:rsidRPr="00560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714F9"/>
    <w:multiLevelType w:val="hybridMultilevel"/>
    <w:tmpl w:val="46C8D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7E"/>
    <w:rsid w:val="0000231E"/>
    <w:rsid w:val="00002F7E"/>
    <w:rsid w:val="00137133"/>
    <w:rsid w:val="00186CAF"/>
    <w:rsid w:val="001F04B6"/>
    <w:rsid w:val="00456306"/>
    <w:rsid w:val="00560441"/>
    <w:rsid w:val="00567EE6"/>
    <w:rsid w:val="00624B7F"/>
    <w:rsid w:val="006A1251"/>
    <w:rsid w:val="006F7177"/>
    <w:rsid w:val="00722641"/>
    <w:rsid w:val="00785B26"/>
    <w:rsid w:val="009D61B9"/>
    <w:rsid w:val="00AA42CA"/>
    <w:rsid w:val="00CF66E1"/>
    <w:rsid w:val="00D7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6983"/>
  <w15:chartTrackingRefBased/>
  <w15:docId w15:val="{C69A095E-09E2-457E-B772-22792A52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133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2</cp:revision>
  <dcterms:created xsi:type="dcterms:W3CDTF">2024-01-27T06:12:00Z</dcterms:created>
  <dcterms:modified xsi:type="dcterms:W3CDTF">2024-01-27T06:12:00Z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2024-01-09T01:28:41Z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9b47be74-3907-4a1e-905f-0da0e22f9aa8</vt:lpwstr>
  </property>
  <property fmtid="{D5CDD505-2E9C-101B-9397-08002B2CF9AE}" pid="8" name="MSIP_Label_b7864bb8-b671-4bed-ba85-9478127ab5e9_ContentBits">
    <vt:lpwstr>0</vt:lpwstr>
  </property>
</Properties>
</file>