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639F2" w14:textId="19CCDF7D" w:rsidR="004E45B5" w:rsidRDefault="00CA52C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2EF562" wp14:editId="11351D28">
                <wp:simplePos x="0" y="0"/>
                <wp:positionH relativeFrom="margin">
                  <wp:posOffset>1309370</wp:posOffset>
                </wp:positionH>
                <wp:positionV relativeFrom="paragraph">
                  <wp:posOffset>5781675</wp:posOffset>
                </wp:positionV>
                <wp:extent cx="3124200" cy="622300"/>
                <wp:effectExtent l="0" t="0" r="0" b="6350"/>
                <wp:wrapNone/>
                <wp:docPr id="1904282128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2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F2F2E" w14:textId="05F9D9A4" w:rsidR="00CA52CB" w:rsidRPr="003B179D" w:rsidRDefault="00CA52CB" w:rsidP="00CA52CB">
                            <w:pPr>
                              <w:jc w:val="center"/>
                              <w:rPr>
                                <w:color w:val="FF7A51"/>
                                <w:sz w:val="72"/>
                                <w:szCs w:val="56"/>
                              </w:rPr>
                            </w:pPr>
                            <w:r w:rsidRPr="003B179D">
                              <w:rPr>
                                <w:color w:val="FF7A51"/>
                                <w:sz w:val="72"/>
                                <w:szCs w:val="56"/>
                              </w:rPr>
                              <w:t xml:space="preserve">Mission </w:t>
                            </w:r>
                            <w:r>
                              <w:rPr>
                                <w:color w:val="FF7A51"/>
                                <w:sz w:val="72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2EF562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left:0;text-align:left;margin-left:103.1pt;margin-top:455.25pt;width:246pt;height:49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" filled="f" stroked="f" strokeweight=".5pt">
                <v:textbox>
                  <w:txbxContent>
                    <w:p w14:paraId="47CF2F2E" w14:textId="05F9D9A4" w:rsidR="00CA52CB" w:rsidRPr="003B179D" w:rsidRDefault="00CA52CB" w:rsidP="00CA52CB">
                      <w:pPr>
                        <w:jc w:val="center"/>
                        <w:rPr>
                          <w:color w:val="FF7A51"/>
                          <w:sz w:val="72"/>
                          <w:szCs w:val="56"/>
                        </w:rPr>
                      </w:pPr>
                      <w:r w:rsidRPr="003B179D">
                        <w:rPr>
                          <w:color w:val="FF7A51"/>
                          <w:sz w:val="72"/>
                          <w:szCs w:val="56"/>
                        </w:rPr>
                        <w:t xml:space="preserve">Mission </w:t>
                      </w:r>
                      <w:r>
                        <w:rPr>
                          <w:color w:val="FF7A51"/>
                          <w:sz w:val="72"/>
                          <w:szCs w:val="5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3A24FF" wp14:editId="51E8EBE4">
                <wp:simplePos x="0" y="0"/>
                <wp:positionH relativeFrom="margin">
                  <wp:posOffset>750570</wp:posOffset>
                </wp:positionH>
                <wp:positionV relativeFrom="paragraph">
                  <wp:posOffset>5147219</wp:posOffset>
                </wp:positionV>
                <wp:extent cx="4241800" cy="901700"/>
                <wp:effectExtent l="0" t="0" r="0" b="0"/>
                <wp:wrapNone/>
                <wp:docPr id="267155331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800" cy="901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7010F" w14:textId="77777777" w:rsidR="00CA52CB" w:rsidRPr="00397885" w:rsidRDefault="00CA52CB" w:rsidP="00CA52CB">
                            <w:pPr>
                              <w:jc w:val="center"/>
                              <w:rPr>
                                <w:sz w:val="86"/>
                                <w:szCs w:val="86"/>
                              </w:rPr>
                            </w:pPr>
                            <w:r w:rsidRPr="00397885">
                              <w:rPr>
                                <w:sz w:val="86"/>
                                <w:szCs w:val="86"/>
                              </w:rPr>
                              <w:t>Compte-rendu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A24FF" id="_x0000_s1027" type="#_x0000_t202" style="position:absolute;left:0;text-align:left;margin-left:59.1pt;margin-top:405.3pt;width:334pt;height:7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" filled="f" stroked="f" strokeweight=".5pt">
                <v:textbox>
                  <w:txbxContent>
                    <w:p w14:paraId="47C7010F" w14:textId="77777777" w:rsidR="00CA52CB" w:rsidRPr="00397885" w:rsidRDefault="00CA52CB" w:rsidP="00CA52CB">
                      <w:pPr>
                        <w:jc w:val="center"/>
                        <w:rPr>
                          <w:sz w:val="86"/>
                          <w:szCs w:val="86"/>
                        </w:rPr>
                      </w:pPr>
                      <w:r w:rsidRPr="00397885">
                        <w:rPr>
                          <w:sz w:val="86"/>
                          <w:szCs w:val="86"/>
                        </w:rPr>
                        <w:t>Compte-rendu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09D26B4" wp14:editId="7E1DDA45">
            <wp:simplePos x="0" y="0"/>
            <wp:positionH relativeFrom="page">
              <wp:align>right</wp:align>
            </wp:positionH>
            <wp:positionV relativeFrom="paragraph">
              <wp:posOffset>-947057</wp:posOffset>
            </wp:positionV>
            <wp:extent cx="7602048" cy="10668000"/>
            <wp:effectExtent l="0" t="0" r="0" b="0"/>
            <wp:wrapNone/>
            <wp:docPr id="179149354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93549" name="Image 17914935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04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5B5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251007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DCDBF5" w14:textId="5DDD9484" w:rsidR="00DE50D5" w:rsidRPr="00DE50D5" w:rsidRDefault="00DE50D5">
          <w:pPr>
            <w:pStyle w:val="En-ttedetabledesmatires"/>
            <w:rPr>
              <w:rFonts w:ascii="Barlow" w:hAnsi="Barlow"/>
              <w:color w:val="D9320A"/>
            </w:rPr>
          </w:pPr>
          <w:r w:rsidRPr="00DE50D5">
            <w:rPr>
              <w:rFonts w:ascii="Barlow" w:hAnsi="Barlow"/>
              <w:color w:val="D9320A"/>
            </w:rPr>
            <w:t>Table des matières</w:t>
          </w:r>
        </w:p>
        <w:p w14:paraId="1D1A8CA5" w14:textId="38156560" w:rsidR="008F5387" w:rsidRDefault="00DE50D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2565" w:history="1">
            <w:r w:rsidR="008F5387" w:rsidRPr="006F68F0">
              <w:rPr>
                <w:rStyle w:val="Lienhypertexte"/>
                <w:noProof/>
              </w:rPr>
              <w:t>Présentation de la mission 3 :</w:t>
            </w:r>
            <w:r w:rsidR="008F5387">
              <w:rPr>
                <w:noProof/>
                <w:webHidden/>
              </w:rPr>
              <w:tab/>
            </w:r>
            <w:r w:rsidR="008F5387">
              <w:rPr>
                <w:noProof/>
                <w:webHidden/>
              </w:rPr>
              <w:fldChar w:fldCharType="begin"/>
            </w:r>
            <w:r w:rsidR="008F5387">
              <w:rPr>
                <w:noProof/>
                <w:webHidden/>
              </w:rPr>
              <w:instrText xml:space="preserve"> PAGEREF _Toc193712565 \h </w:instrText>
            </w:r>
            <w:r w:rsidR="008F5387">
              <w:rPr>
                <w:noProof/>
                <w:webHidden/>
              </w:rPr>
            </w:r>
            <w:r w:rsidR="008F5387">
              <w:rPr>
                <w:noProof/>
                <w:webHidden/>
              </w:rPr>
              <w:fldChar w:fldCharType="separate"/>
            </w:r>
            <w:r w:rsidR="008F5387">
              <w:rPr>
                <w:noProof/>
                <w:webHidden/>
              </w:rPr>
              <w:t>3</w:t>
            </w:r>
            <w:r w:rsidR="008F5387">
              <w:rPr>
                <w:noProof/>
                <w:webHidden/>
              </w:rPr>
              <w:fldChar w:fldCharType="end"/>
            </w:r>
          </w:hyperlink>
        </w:p>
        <w:p w14:paraId="1E925290" w14:textId="1E44BB22" w:rsidR="008F5387" w:rsidRDefault="008F538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3712566" w:history="1">
            <w:r w:rsidRPr="006F68F0">
              <w:rPr>
                <w:rStyle w:val="Lienhypertexte"/>
                <w:noProof/>
              </w:rPr>
              <w:t>La maquette initiale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60FC3" w14:textId="00C25D30" w:rsidR="008F5387" w:rsidRDefault="008F538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3712567" w:history="1">
            <w:r w:rsidRPr="006F68F0">
              <w:rPr>
                <w:rStyle w:val="Lienhypertexte"/>
                <w:noProof/>
              </w:rPr>
              <w:t>Bilan de l’application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7A78C" w14:textId="75B47D3A" w:rsidR="008F5387" w:rsidRDefault="008F538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3712568" w:history="1">
            <w:r w:rsidRPr="006F68F0">
              <w:rPr>
                <w:rStyle w:val="Lienhypertexte"/>
                <w:noProof/>
              </w:rPr>
              <w:t>Fonctionnement de l’application web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38CC" w14:textId="51F37B80" w:rsidR="00DE50D5" w:rsidRDefault="00DE50D5">
          <w:r>
            <w:rPr>
              <w:b/>
              <w:bCs/>
            </w:rPr>
            <w:fldChar w:fldCharType="end"/>
          </w:r>
        </w:p>
      </w:sdtContent>
    </w:sdt>
    <w:p w14:paraId="244BCD19" w14:textId="3CC3CE66" w:rsidR="004E45B5" w:rsidRDefault="00DE50D5">
      <w:r>
        <w:br w:type="page"/>
      </w:r>
    </w:p>
    <w:p w14:paraId="6B0EBA4E" w14:textId="46AAD1E9" w:rsidR="00F10D36" w:rsidRPr="004E45B5" w:rsidRDefault="00D879BA" w:rsidP="00DE50D5">
      <w:pPr>
        <w:pStyle w:val="Titre2"/>
      </w:pPr>
      <w:bookmarkStart w:id="0" w:name="_Toc193712565"/>
      <w:r w:rsidRPr="00D33D4D">
        <w:lastRenderedPageBreak/>
        <w:t>Présentation d</w:t>
      </w:r>
      <w:r>
        <w:t>e la m</w:t>
      </w:r>
      <w:r w:rsidR="00A22A6F" w:rsidRPr="004E45B5">
        <w:t>ission 3 :</w:t>
      </w:r>
      <w:bookmarkEnd w:id="0"/>
      <w:r w:rsidR="00A22A6F" w:rsidRPr="004E45B5">
        <w:t xml:space="preserve"> </w:t>
      </w:r>
    </w:p>
    <w:p w14:paraId="1699A58E" w14:textId="77777777" w:rsidR="0038259A" w:rsidRPr="0038259A" w:rsidRDefault="0038259A" w:rsidP="0038259A">
      <w:pPr>
        <w:rPr>
          <w:b/>
          <w:bCs/>
        </w:rPr>
      </w:pPr>
      <w:r w:rsidRPr="0038259A">
        <w:rPr>
          <w:b/>
          <w:bCs/>
        </w:rPr>
        <w:t>Mission – Application de gestion des remboursements</w:t>
      </w:r>
    </w:p>
    <w:p w14:paraId="1F70E492" w14:textId="77777777" w:rsidR="0038259A" w:rsidRPr="0038259A" w:rsidRDefault="0038259A" w:rsidP="0038259A">
      <w:r w:rsidRPr="0038259A">
        <w:rPr>
          <w:b/>
          <w:bCs/>
        </w:rPr>
        <w:t>Entreprise : Vos Rêves</w:t>
      </w:r>
    </w:p>
    <w:p w14:paraId="48FD806B" w14:textId="77777777" w:rsidR="0038259A" w:rsidRPr="0038259A" w:rsidRDefault="0038259A" w:rsidP="0038259A">
      <w:pPr>
        <w:rPr>
          <w:b/>
          <w:bCs/>
        </w:rPr>
      </w:pPr>
      <w:r w:rsidRPr="0038259A">
        <w:rPr>
          <w:b/>
          <w:bCs/>
        </w:rPr>
        <w:t>Contexte et problématique</w:t>
      </w:r>
    </w:p>
    <w:p w14:paraId="4034585F" w14:textId="77777777" w:rsidR="0038259A" w:rsidRPr="0038259A" w:rsidRDefault="0038259A" w:rsidP="0038259A">
      <w:r w:rsidRPr="0038259A">
        <w:t xml:space="preserve">Les </w:t>
      </w:r>
      <w:r w:rsidRPr="0038259A">
        <w:rPr>
          <w:b/>
          <w:bCs/>
        </w:rPr>
        <w:t>commerciaux itinérants récemment recrutés</w:t>
      </w:r>
      <w:r w:rsidRPr="0038259A">
        <w:t xml:space="preserve"> au sein de l’entreprise </w:t>
      </w:r>
      <w:r w:rsidRPr="0038259A">
        <w:rPr>
          <w:i/>
          <w:iCs/>
        </w:rPr>
        <w:t>Vos Rêves</w:t>
      </w:r>
      <w:r w:rsidRPr="0038259A">
        <w:t xml:space="preserve"> ont exprimé des préoccupations concernant la </w:t>
      </w:r>
      <w:r w:rsidRPr="0038259A">
        <w:rPr>
          <w:b/>
          <w:bCs/>
        </w:rPr>
        <w:t>gestion des frais de déplacement</w:t>
      </w:r>
      <w:r w:rsidRPr="0038259A">
        <w:t>. Ces frais concernent notamment :</w:t>
      </w:r>
    </w:p>
    <w:p w14:paraId="332F03A3" w14:textId="77777777" w:rsidR="0038259A" w:rsidRPr="0038259A" w:rsidRDefault="0038259A" w:rsidP="0038259A">
      <w:pPr>
        <w:numPr>
          <w:ilvl w:val="0"/>
          <w:numId w:val="3"/>
        </w:numPr>
      </w:pPr>
      <w:r w:rsidRPr="0038259A">
        <w:t xml:space="preserve">Les </w:t>
      </w:r>
      <w:r w:rsidRPr="0038259A">
        <w:rPr>
          <w:b/>
          <w:bCs/>
        </w:rPr>
        <w:t>repas pris à l’extérieur</w:t>
      </w:r>
      <w:r w:rsidRPr="0038259A">
        <w:t xml:space="preserve"> (déjeuners et dîners),</w:t>
      </w:r>
    </w:p>
    <w:p w14:paraId="2DAB56DD" w14:textId="77777777" w:rsidR="0038259A" w:rsidRPr="0038259A" w:rsidRDefault="0038259A" w:rsidP="0038259A">
      <w:pPr>
        <w:numPr>
          <w:ilvl w:val="0"/>
          <w:numId w:val="3"/>
        </w:numPr>
      </w:pPr>
      <w:r w:rsidRPr="0038259A">
        <w:t xml:space="preserve">Les </w:t>
      </w:r>
      <w:r w:rsidRPr="0038259A">
        <w:rPr>
          <w:b/>
          <w:bCs/>
        </w:rPr>
        <w:t>nuits passées à l’hôtel</w:t>
      </w:r>
      <w:r w:rsidRPr="0038259A">
        <w:t>,</w:t>
      </w:r>
    </w:p>
    <w:p w14:paraId="21301D2D" w14:textId="77777777" w:rsidR="0038259A" w:rsidRPr="0038259A" w:rsidRDefault="0038259A" w:rsidP="0038259A">
      <w:pPr>
        <w:numPr>
          <w:ilvl w:val="0"/>
          <w:numId w:val="3"/>
        </w:numPr>
      </w:pPr>
      <w:r w:rsidRPr="0038259A">
        <w:t xml:space="preserve">Les </w:t>
      </w:r>
      <w:r w:rsidRPr="0038259A">
        <w:rPr>
          <w:b/>
          <w:bCs/>
        </w:rPr>
        <w:t>frais liés à l’utilisation d’un véhicule de fonction</w:t>
      </w:r>
      <w:r w:rsidRPr="0038259A">
        <w:t xml:space="preserve"> (carburant, péages, etc.).</w:t>
      </w:r>
    </w:p>
    <w:p w14:paraId="4DDC065D" w14:textId="77777777" w:rsidR="0038259A" w:rsidRPr="0038259A" w:rsidRDefault="0038259A" w:rsidP="0038259A">
      <w:r w:rsidRPr="0038259A">
        <w:t xml:space="preserve">Pour répondre à cette problématique, une </w:t>
      </w:r>
      <w:r w:rsidRPr="0038259A">
        <w:rPr>
          <w:b/>
          <w:bCs/>
        </w:rPr>
        <w:t>application web de gestion des remboursements</w:t>
      </w:r>
      <w:r w:rsidRPr="0038259A">
        <w:t xml:space="preserve"> a été développée, permettant de </w:t>
      </w:r>
      <w:r w:rsidRPr="0038259A">
        <w:rPr>
          <w:b/>
          <w:bCs/>
        </w:rPr>
        <w:t>saisir</w:t>
      </w:r>
      <w:r w:rsidRPr="0038259A">
        <w:t xml:space="preserve">, </w:t>
      </w:r>
      <w:r w:rsidRPr="0038259A">
        <w:rPr>
          <w:b/>
          <w:bCs/>
        </w:rPr>
        <w:t>consulter</w:t>
      </w:r>
      <w:r w:rsidRPr="0038259A">
        <w:t xml:space="preserve">, et </w:t>
      </w:r>
      <w:r w:rsidRPr="0038259A">
        <w:rPr>
          <w:b/>
          <w:bCs/>
        </w:rPr>
        <w:t>supprimer</w:t>
      </w:r>
      <w:r w:rsidRPr="0038259A">
        <w:t xml:space="preserve"> les frais engagés, tout en </w:t>
      </w:r>
      <w:r w:rsidRPr="0038259A">
        <w:rPr>
          <w:b/>
          <w:bCs/>
        </w:rPr>
        <w:t>respectant les plafonds de remboursement définis</w:t>
      </w:r>
      <w:r w:rsidRPr="0038259A">
        <w:t xml:space="preserve"> par l’entreprise.</w:t>
      </w:r>
    </w:p>
    <w:p w14:paraId="0CECEE69" w14:textId="77777777" w:rsidR="0038259A" w:rsidRPr="0038259A" w:rsidRDefault="0038259A" w:rsidP="0038259A">
      <w:pPr>
        <w:rPr>
          <w:b/>
          <w:bCs/>
        </w:rPr>
      </w:pPr>
      <w:r w:rsidRPr="0038259A">
        <w:rPr>
          <w:b/>
          <w:bCs/>
        </w:rPr>
        <w:t>Règles de remboursement</w:t>
      </w:r>
    </w:p>
    <w:p w14:paraId="7882F6B3" w14:textId="77777777" w:rsidR="0038259A" w:rsidRPr="0038259A" w:rsidRDefault="0038259A" w:rsidP="0038259A">
      <w:pPr>
        <w:numPr>
          <w:ilvl w:val="0"/>
          <w:numId w:val="4"/>
        </w:numPr>
      </w:pPr>
      <w:r w:rsidRPr="0038259A">
        <w:rPr>
          <w:b/>
          <w:bCs/>
        </w:rPr>
        <w:t>Repas</w:t>
      </w:r>
      <w:r w:rsidRPr="0038259A">
        <w:t xml:space="preserve"> : remboursement intégral </w:t>
      </w:r>
      <w:r w:rsidRPr="0038259A">
        <w:rPr>
          <w:b/>
          <w:bCs/>
        </w:rPr>
        <w:t>jusqu’à 30 €</w:t>
      </w:r>
      <w:r w:rsidRPr="0038259A">
        <w:t>.</w:t>
      </w:r>
    </w:p>
    <w:p w14:paraId="533F38F2" w14:textId="77777777" w:rsidR="0038259A" w:rsidRPr="0038259A" w:rsidRDefault="0038259A" w:rsidP="0038259A">
      <w:r w:rsidRPr="0038259A">
        <w:t>Exemple : un repas à 25 € est remboursé entièrement, tandis qu’un repas à 37 € est plafonné à 30 €.</w:t>
      </w:r>
    </w:p>
    <w:p w14:paraId="3B7888EF" w14:textId="77777777" w:rsidR="0038259A" w:rsidRPr="0038259A" w:rsidRDefault="0038259A" w:rsidP="0038259A">
      <w:pPr>
        <w:numPr>
          <w:ilvl w:val="0"/>
          <w:numId w:val="4"/>
        </w:numPr>
      </w:pPr>
      <w:r w:rsidRPr="0038259A">
        <w:rPr>
          <w:b/>
          <w:bCs/>
        </w:rPr>
        <w:t>Nuitée</w:t>
      </w:r>
      <w:r w:rsidRPr="0038259A">
        <w:t xml:space="preserve"> : remboursement sur justificatif avec un plafond fixé à </w:t>
      </w:r>
      <w:r w:rsidRPr="0038259A">
        <w:rPr>
          <w:b/>
          <w:bCs/>
        </w:rPr>
        <w:t>110 € par nuit</w:t>
      </w:r>
      <w:r w:rsidRPr="0038259A">
        <w:t>.</w:t>
      </w:r>
    </w:p>
    <w:p w14:paraId="1A2A1DAE" w14:textId="77777777" w:rsidR="0038259A" w:rsidRPr="0038259A" w:rsidRDefault="0038259A" w:rsidP="0038259A">
      <w:pPr>
        <w:numPr>
          <w:ilvl w:val="0"/>
          <w:numId w:val="4"/>
        </w:numPr>
      </w:pPr>
      <w:r w:rsidRPr="0038259A">
        <w:rPr>
          <w:b/>
          <w:bCs/>
        </w:rPr>
        <w:t>Carburant et autoroute</w:t>
      </w:r>
      <w:r w:rsidRPr="0038259A">
        <w:t xml:space="preserve"> : remboursement </w:t>
      </w:r>
      <w:r w:rsidRPr="0038259A">
        <w:rPr>
          <w:b/>
          <w:bCs/>
        </w:rPr>
        <w:t>intégral sur justificatifs</w:t>
      </w:r>
      <w:r w:rsidRPr="0038259A">
        <w:t>.</w:t>
      </w:r>
    </w:p>
    <w:p w14:paraId="5CC1626B" w14:textId="77777777" w:rsidR="0038259A" w:rsidRPr="0038259A" w:rsidRDefault="0038259A" w:rsidP="0038259A">
      <w:pPr>
        <w:rPr>
          <w:b/>
          <w:bCs/>
        </w:rPr>
      </w:pPr>
      <w:r w:rsidRPr="0038259A">
        <w:rPr>
          <w:b/>
          <w:bCs/>
        </w:rPr>
        <w:t>Développement de l'application</w:t>
      </w:r>
    </w:p>
    <w:p w14:paraId="01E98448" w14:textId="77777777" w:rsidR="0038259A" w:rsidRPr="0038259A" w:rsidRDefault="0038259A" w:rsidP="0038259A">
      <w:r w:rsidRPr="0038259A">
        <w:t xml:space="preserve">L’application a été développée localement à l’aide de </w:t>
      </w:r>
      <w:r w:rsidRPr="0038259A">
        <w:rPr>
          <w:b/>
          <w:bCs/>
        </w:rPr>
        <w:t>WampServer</w:t>
      </w:r>
      <w:r w:rsidRPr="0038259A">
        <w:t xml:space="preserve">, un environnement permettant de gérer facilement des bases de données et d’exécuter une application web en local. Cet outil facilite les </w:t>
      </w:r>
      <w:r w:rsidRPr="0038259A">
        <w:rPr>
          <w:b/>
          <w:bCs/>
        </w:rPr>
        <w:t>tests rapides</w:t>
      </w:r>
      <w:r w:rsidRPr="0038259A">
        <w:t xml:space="preserve"> et le </w:t>
      </w:r>
      <w:r w:rsidRPr="0038259A">
        <w:rPr>
          <w:b/>
          <w:bCs/>
        </w:rPr>
        <w:t>débogage</w:t>
      </w:r>
      <w:r w:rsidRPr="0038259A">
        <w:t xml:space="preserve"> lors du développement.</w:t>
      </w:r>
    </w:p>
    <w:p w14:paraId="768476B9" w14:textId="77777777" w:rsidR="0038259A" w:rsidRPr="0038259A" w:rsidRDefault="0038259A" w:rsidP="0038259A">
      <w:r w:rsidRPr="0038259A">
        <w:t>L’application web est structurée en plusieurs pages :</w:t>
      </w:r>
    </w:p>
    <w:p w14:paraId="52CB9CBB" w14:textId="77777777" w:rsidR="0038259A" w:rsidRPr="0038259A" w:rsidRDefault="0038259A" w:rsidP="0038259A">
      <w:pPr>
        <w:numPr>
          <w:ilvl w:val="0"/>
          <w:numId w:val="5"/>
        </w:numPr>
      </w:pPr>
      <w:r w:rsidRPr="0038259A">
        <w:rPr>
          <w:b/>
          <w:bCs/>
        </w:rPr>
        <w:t>Page d’accueil</w:t>
      </w:r>
      <w:r w:rsidRPr="0038259A">
        <w:t xml:space="preserve"> : une brève présentation de l’application.</w:t>
      </w:r>
    </w:p>
    <w:p w14:paraId="684896B6" w14:textId="77777777" w:rsidR="0038259A" w:rsidRPr="0038259A" w:rsidRDefault="0038259A" w:rsidP="0038259A">
      <w:pPr>
        <w:numPr>
          <w:ilvl w:val="0"/>
          <w:numId w:val="5"/>
        </w:numPr>
      </w:pPr>
      <w:r w:rsidRPr="0038259A">
        <w:rPr>
          <w:b/>
          <w:bCs/>
        </w:rPr>
        <w:t>Page d’insertion</w:t>
      </w:r>
      <w:r w:rsidRPr="0038259A">
        <w:t xml:space="preserve"> : permet aux commerciaux de saisir les </w:t>
      </w:r>
      <w:r w:rsidRPr="0038259A">
        <w:rPr>
          <w:b/>
          <w:bCs/>
        </w:rPr>
        <w:t>tarifs de remboursement</w:t>
      </w:r>
      <w:r w:rsidRPr="0038259A">
        <w:t xml:space="preserve">. Ces informations sont ensuite stockées dans la </w:t>
      </w:r>
      <w:r w:rsidRPr="0038259A">
        <w:rPr>
          <w:b/>
          <w:bCs/>
        </w:rPr>
        <w:t>base de données</w:t>
      </w:r>
      <w:r w:rsidRPr="0038259A">
        <w:t>.</w:t>
      </w:r>
    </w:p>
    <w:p w14:paraId="43CAA9B8" w14:textId="77777777" w:rsidR="0038259A" w:rsidRPr="0038259A" w:rsidRDefault="0038259A" w:rsidP="0038259A">
      <w:pPr>
        <w:numPr>
          <w:ilvl w:val="0"/>
          <w:numId w:val="5"/>
        </w:numPr>
      </w:pPr>
      <w:r w:rsidRPr="0038259A">
        <w:rPr>
          <w:b/>
          <w:bCs/>
        </w:rPr>
        <w:t>Page de consultation</w:t>
      </w:r>
      <w:r w:rsidRPr="0038259A">
        <w:t xml:space="preserve"> : chaque remboursement y est </w:t>
      </w:r>
      <w:r w:rsidRPr="0038259A">
        <w:rPr>
          <w:b/>
          <w:bCs/>
        </w:rPr>
        <w:t>détaillé</w:t>
      </w:r>
      <w:r w:rsidRPr="0038259A">
        <w:t xml:space="preserve">, avec le </w:t>
      </w:r>
      <w:r w:rsidRPr="0038259A">
        <w:rPr>
          <w:b/>
          <w:bCs/>
        </w:rPr>
        <w:t>montant final remboursé</w:t>
      </w:r>
      <w:r w:rsidRPr="0038259A">
        <w:t xml:space="preserve"> calculé automatiquement selon les plafonds.</w:t>
      </w:r>
    </w:p>
    <w:p w14:paraId="50DDDD5F" w14:textId="77777777" w:rsidR="0038259A" w:rsidRPr="0038259A" w:rsidRDefault="0038259A" w:rsidP="0038259A">
      <w:pPr>
        <w:numPr>
          <w:ilvl w:val="0"/>
          <w:numId w:val="5"/>
        </w:numPr>
      </w:pPr>
      <w:r w:rsidRPr="0038259A">
        <w:rPr>
          <w:b/>
          <w:bCs/>
        </w:rPr>
        <w:t>Page de suppression</w:t>
      </w:r>
      <w:r w:rsidRPr="0038259A">
        <w:t xml:space="preserve"> : permet de </w:t>
      </w:r>
      <w:r w:rsidRPr="0038259A">
        <w:rPr>
          <w:b/>
          <w:bCs/>
        </w:rPr>
        <w:t>supprimer un remboursement</w:t>
      </w:r>
      <w:r w:rsidRPr="0038259A">
        <w:t xml:space="preserve"> si une erreur a été commise. Pour cela, le </w:t>
      </w:r>
      <w:r w:rsidRPr="0038259A">
        <w:rPr>
          <w:b/>
          <w:bCs/>
        </w:rPr>
        <w:t>numéro du ticket</w:t>
      </w:r>
      <w:r w:rsidRPr="0038259A">
        <w:t xml:space="preserve"> doit être saisi.</w:t>
      </w:r>
    </w:p>
    <w:p w14:paraId="6EFA900D" w14:textId="74EE2718" w:rsidR="004E45B5" w:rsidRDefault="0038259A">
      <w:r w:rsidRPr="0038259A">
        <w:t xml:space="preserve">Un système de </w:t>
      </w:r>
      <w:r w:rsidRPr="0038259A">
        <w:rPr>
          <w:b/>
          <w:bCs/>
        </w:rPr>
        <w:t>sauvegarde</w:t>
      </w:r>
      <w:r w:rsidRPr="0038259A">
        <w:t xml:space="preserve"> est prévu pour que le gestionnaire puisse restaurer la base en cas de suppression accidentelle d’un ticket appartenant à un autre commercial.</w:t>
      </w:r>
    </w:p>
    <w:p w14:paraId="36EB8BF7" w14:textId="77777777" w:rsidR="004E45B5" w:rsidRDefault="004E45B5"/>
    <w:p w14:paraId="1C4F8235" w14:textId="77777777" w:rsidR="004E45B5" w:rsidRDefault="004E45B5"/>
    <w:p w14:paraId="6CC3A4F9" w14:textId="77777777" w:rsidR="004E45B5" w:rsidRDefault="004E45B5"/>
    <w:p w14:paraId="26A0D1B2" w14:textId="77777777" w:rsidR="004E45B5" w:rsidRDefault="004E45B5"/>
    <w:p w14:paraId="532A9675" w14:textId="77777777" w:rsidR="004E45B5" w:rsidRDefault="004E45B5"/>
    <w:p w14:paraId="212ABE22" w14:textId="77777777" w:rsidR="004E45B5" w:rsidRDefault="004E45B5"/>
    <w:p w14:paraId="73CD9351" w14:textId="77777777" w:rsidR="004E45B5" w:rsidRDefault="004E45B5"/>
    <w:p w14:paraId="0C5420A7" w14:textId="77777777" w:rsidR="004E45B5" w:rsidRDefault="004E45B5"/>
    <w:p w14:paraId="3DD60F2C" w14:textId="77777777" w:rsidR="004E45B5" w:rsidRDefault="004E45B5"/>
    <w:p w14:paraId="677E3202" w14:textId="60AC80CF" w:rsidR="004E45B5" w:rsidRPr="004E45B5" w:rsidRDefault="004F228D" w:rsidP="00DE50D5">
      <w:pPr>
        <w:pStyle w:val="Titre2"/>
        <w:rPr>
          <w:noProof/>
        </w:rPr>
      </w:pPr>
      <w:bookmarkStart w:id="1" w:name="_Toc193712566"/>
      <w:r>
        <w:t>L</w:t>
      </w:r>
      <w:r w:rsidR="002024D4" w:rsidRPr="004E45B5">
        <w:t>a maquette initiale :</w:t>
      </w:r>
      <w:bookmarkEnd w:id="1"/>
      <w:r w:rsidR="002024D4" w:rsidRPr="004E45B5">
        <w:t xml:space="preserve"> </w:t>
      </w:r>
      <w:r w:rsidR="002024D4" w:rsidRPr="004E45B5">
        <w:rPr>
          <w:noProof/>
        </w:rPr>
        <w:t xml:space="preserve"> </w:t>
      </w:r>
    </w:p>
    <w:p w14:paraId="1774B6CA" w14:textId="1FA71285" w:rsidR="002024D4" w:rsidRDefault="002024D4">
      <w:pPr>
        <w:rPr>
          <w:noProof/>
        </w:rPr>
      </w:pPr>
      <w:r>
        <w:rPr>
          <w:noProof/>
        </w:rPr>
        <w:t xml:space="preserve">Cependant la maquette initiale n’est pas aussi complète que l’application web réalisée, voici la page d’insertion de remboursement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5269" w14:paraId="76645D90" w14:textId="77777777" w:rsidTr="00CA5269">
        <w:tc>
          <w:tcPr>
            <w:tcW w:w="9062" w:type="dxa"/>
          </w:tcPr>
          <w:p w14:paraId="01996FD8" w14:textId="77777777" w:rsidR="00CA5269" w:rsidRDefault="00CA5269" w:rsidP="009801A8">
            <w:r w:rsidRPr="00CA5269">
              <w:rPr>
                <w:noProof/>
              </w:rPr>
              <w:drawing>
                <wp:inline distT="0" distB="0" distL="0" distR="0" wp14:anchorId="03664654" wp14:editId="05A4C63B">
                  <wp:extent cx="5115302" cy="2759036"/>
                  <wp:effectExtent l="0" t="0" r="0" b="3810"/>
                  <wp:docPr id="494185276" name="Image 1" descr="Une image contenant texte, capture d’écran, noi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185276" name="Image 1" descr="Une image contenant texte, capture d’écran, noir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2234" cy="276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9F666" w14:textId="339BF882" w:rsidR="002024D4" w:rsidRDefault="002024D4"/>
    <w:p w14:paraId="73B234F5" w14:textId="1798E2F5" w:rsidR="002024D4" w:rsidRDefault="002024D4">
      <w:r>
        <w:t xml:space="preserve">Voici la page du détail de remboursement de chaque ticket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5269" w14:paraId="66EE6B7D" w14:textId="77777777" w:rsidTr="00CA5269">
        <w:tc>
          <w:tcPr>
            <w:tcW w:w="9062" w:type="dxa"/>
          </w:tcPr>
          <w:p w14:paraId="5F2343D7" w14:textId="77777777" w:rsidR="00CA5269" w:rsidRDefault="00CA5269" w:rsidP="00500E75">
            <w:r w:rsidRPr="00CA5269">
              <w:rPr>
                <w:noProof/>
              </w:rPr>
              <w:drawing>
                <wp:inline distT="0" distB="0" distL="0" distR="0" wp14:anchorId="639E9930" wp14:editId="5667AD2A">
                  <wp:extent cx="5269838" cy="2808640"/>
                  <wp:effectExtent l="0" t="0" r="7620" b="0"/>
                  <wp:docPr id="1720465187" name="Image 2" descr="Une image contenant texte, capture d’écran, noi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465187" name="Image 2" descr="Une image contenant texte, capture d’écran, noir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4700" cy="2816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9F371" w14:textId="77777777" w:rsidR="004E45B5" w:rsidRDefault="004E45B5"/>
    <w:p w14:paraId="29286B71" w14:textId="019EAC0A" w:rsidR="00AB2ECD" w:rsidRPr="004E45B5" w:rsidRDefault="00AB2ECD" w:rsidP="00DE50D5">
      <w:pPr>
        <w:pStyle w:val="Titre2"/>
      </w:pPr>
      <w:bookmarkStart w:id="2" w:name="_Toc193712567"/>
      <w:r w:rsidRPr="004E45B5">
        <w:lastRenderedPageBreak/>
        <w:t>Bilan de l’application :</w:t>
      </w:r>
      <w:bookmarkEnd w:id="2"/>
      <w:r w:rsidRPr="004E45B5">
        <w:t xml:space="preserve"> </w:t>
      </w:r>
    </w:p>
    <w:p w14:paraId="5285FCDA" w14:textId="77777777" w:rsidR="004F228D" w:rsidRPr="004F228D" w:rsidRDefault="004F228D" w:rsidP="004F228D">
      <w:r w:rsidRPr="004F228D">
        <w:t xml:space="preserve">Pour cette </w:t>
      </w:r>
      <w:r w:rsidRPr="004F228D">
        <w:rPr>
          <w:b/>
          <w:bCs/>
        </w:rPr>
        <w:t>application web</w:t>
      </w:r>
      <w:r w:rsidRPr="004F228D">
        <w:t xml:space="preserve">, nous avons mis en place une </w:t>
      </w:r>
      <w:r w:rsidRPr="004F228D">
        <w:rPr>
          <w:b/>
          <w:bCs/>
        </w:rPr>
        <w:t>base de données</w:t>
      </w:r>
      <w:r w:rsidRPr="004F228D">
        <w:t xml:space="preserve"> destinée à contenir les </w:t>
      </w:r>
      <w:r w:rsidRPr="004F228D">
        <w:rPr>
          <w:b/>
          <w:bCs/>
        </w:rPr>
        <w:t>tickets de remboursement</w:t>
      </w:r>
      <w:r w:rsidRPr="004F228D">
        <w:t xml:space="preserve">, avec des détails spécifiques pour chaque type de remboursement : </w:t>
      </w:r>
      <w:r w:rsidRPr="004F228D">
        <w:rPr>
          <w:b/>
          <w:bCs/>
        </w:rPr>
        <w:t>repas</w:t>
      </w:r>
      <w:r w:rsidRPr="004F228D">
        <w:t xml:space="preserve">, </w:t>
      </w:r>
      <w:r w:rsidRPr="004F228D">
        <w:rPr>
          <w:b/>
          <w:bCs/>
        </w:rPr>
        <w:t>nuitée</w:t>
      </w:r>
      <w:r w:rsidRPr="004F228D">
        <w:t xml:space="preserve">, et </w:t>
      </w:r>
      <w:r w:rsidRPr="004F228D">
        <w:rPr>
          <w:b/>
          <w:bCs/>
        </w:rPr>
        <w:t>autres frais</w:t>
      </w:r>
      <w:r w:rsidRPr="004F228D">
        <w:t xml:space="preserve">. Chaque enregistrement comprend également la </w:t>
      </w:r>
      <w:r w:rsidRPr="004F228D">
        <w:rPr>
          <w:b/>
          <w:bCs/>
        </w:rPr>
        <w:t>date de saisie du ticket</w:t>
      </w:r>
      <w:r w:rsidRPr="004F228D">
        <w:t>.</w:t>
      </w:r>
    </w:p>
    <w:p w14:paraId="79420AAA" w14:textId="77777777" w:rsidR="004F228D" w:rsidRPr="004F228D" w:rsidRDefault="004F228D" w:rsidP="004F228D">
      <w:pPr>
        <w:rPr>
          <w:b/>
          <w:bCs/>
        </w:rPr>
      </w:pPr>
      <w:r w:rsidRPr="004F228D">
        <w:rPr>
          <w:b/>
          <w:bCs/>
        </w:rPr>
        <w:t xml:space="preserve">Partie </w:t>
      </w:r>
      <w:proofErr w:type="spellStart"/>
      <w:r w:rsidRPr="004F228D">
        <w:rPr>
          <w:b/>
          <w:bCs/>
        </w:rPr>
        <w:t>front-end</w:t>
      </w:r>
      <w:proofErr w:type="spellEnd"/>
      <w:r w:rsidRPr="004F228D">
        <w:rPr>
          <w:b/>
          <w:bCs/>
        </w:rPr>
        <w:t xml:space="preserve"> : HTML/CSS</w:t>
      </w:r>
    </w:p>
    <w:p w14:paraId="75A002EE" w14:textId="77777777" w:rsidR="004F228D" w:rsidRPr="004F228D" w:rsidRDefault="004F228D" w:rsidP="004F228D">
      <w:r w:rsidRPr="004F228D">
        <w:t xml:space="preserve">L’interface web a été développée à l’aide de </w:t>
      </w:r>
      <w:r w:rsidRPr="004F228D">
        <w:rPr>
          <w:b/>
          <w:bCs/>
        </w:rPr>
        <w:t>pages HTML et de styles CSS</w:t>
      </w:r>
      <w:r w:rsidRPr="004F228D">
        <w:t xml:space="preserve">, créés dans l’éditeur de code </w:t>
      </w:r>
      <w:r w:rsidRPr="004F228D">
        <w:rPr>
          <w:b/>
          <w:bCs/>
        </w:rPr>
        <w:t>Visual Studio Code (</w:t>
      </w:r>
      <w:proofErr w:type="spellStart"/>
      <w:r w:rsidRPr="004F228D">
        <w:rPr>
          <w:b/>
          <w:bCs/>
        </w:rPr>
        <w:t>VSCode</w:t>
      </w:r>
      <w:proofErr w:type="spellEnd"/>
      <w:r w:rsidRPr="004F228D">
        <w:rPr>
          <w:b/>
          <w:bCs/>
        </w:rPr>
        <w:t>)</w:t>
      </w:r>
      <w:r w:rsidRPr="004F228D">
        <w:t xml:space="preserve">. Ces pages reposent sur un </w:t>
      </w:r>
      <w:proofErr w:type="spellStart"/>
      <w:r w:rsidRPr="004F228D">
        <w:rPr>
          <w:b/>
          <w:bCs/>
        </w:rPr>
        <w:t>template</w:t>
      </w:r>
      <w:proofErr w:type="spellEnd"/>
      <w:r w:rsidRPr="004F228D">
        <w:rPr>
          <w:b/>
          <w:bCs/>
        </w:rPr>
        <w:t xml:space="preserve"> principal</w:t>
      </w:r>
      <w:r w:rsidRPr="004F228D">
        <w:t xml:space="preserve"> situé dans le fichier template.html, qui intègre notamment une </w:t>
      </w:r>
      <w:r w:rsidRPr="004F228D">
        <w:rPr>
          <w:b/>
          <w:bCs/>
        </w:rPr>
        <w:t>barre de navigation</w:t>
      </w:r>
      <w:r w:rsidRPr="004F228D">
        <w:t xml:space="preserve"> permettant de naviguer entre les différentes pages de l’application.</w:t>
      </w:r>
    </w:p>
    <w:p w14:paraId="169D6950" w14:textId="77777777" w:rsidR="004F228D" w:rsidRPr="004F228D" w:rsidRDefault="004F228D" w:rsidP="004F228D">
      <w:r w:rsidRPr="004F228D">
        <w:t xml:space="preserve">Les liens de navigation sont reliés à des </w:t>
      </w:r>
      <w:r w:rsidRPr="004F228D">
        <w:rPr>
          <w:b/>
          <w:bCs/>
        </w:rPr>
        <w:t>fonctions Python</w:t>
      </w:r>
      <w:r w:rsidRPr="004F228D">
        <w:t xml:space="preserve">, définies dans les fichiers </w:t>
      </w:r>
      <w:proofErr w:type="spellStart"/>
      <w:r w:rsidRPr="004F228D">
        <w:t>back-end</w:t>
      </w:r>
      <w:proofErr w:type="spellEnd"/>
      <w:r w:rsidRPr="004F228D">
        <w:t>, assurant la liaison entre les pages et les actions à effectuer.</w:t>
      </w:r>
    </w:p>
    <w:p w14:paraId="2FDDD77D" w14:textId="77777777" w:rsidR="004F228D" w:rsidRPr="004F228D" w:rsidRDefault="004F228D" w:rsidP="004F228D">
      <w:pPr>
        <w:rPr>
          <w:b/>
          <w:bCs/>
        </w:rPr>
      </w:pPr>
      <w:r w:rsidRPr="004F228D">
        <w:rPr>
          <w:b/>
          <w:bCs/>
        </w:rPr>
        <w:t xml:space="preserve">Partie </w:t>
      </w:r>
      <w:proofErr w:type="spellStart"/>
      <w:r w:rsidRPr="004F228D">
        <w:rPr>
          <w:b/>
          <w:bCs/>
        </w:rPr>
        <w:t>back-end</w:t>
      </w:r>
      <w:proofErr w:type="spellEnd"/>
      <w:r w:rsidRPr="004F228D">
        <w:rPr>
          <w:b/>
          <w:bCs/>
        </w:rPr>
        <w:t xml:space="preserve"> : Python et gestion de la base de données</w:t>
      </w:r>
    </w:p>
    <w:p w14:paraId="6CA09D71" w14:textId="77777777" w:rsidR="004F228D" w:rsidRPr="004F228D" w:rsidRDefault="004F228D" w:rsidP="004F228D">
      <w:r w:rsidRPr="004F228D">
        <w:t>L’application repose sur plusieurs fichiers Python :</w:t>
      </w:r>
    </w:p>
    <w:p w14:paraId="68C4D961" w14:textId="77777777" w:rsidR="004F228D" w:rsidRPr="004F228D" w:rsidRDefault="004F228D" w:rsidP="004F228D">
      <w:pPr>
        <w:numPr>
          <w:ilvl w:val="0"/>
          <w:numId w:val="1"/>
        </w:numPr>
      </w:pPr>
      <w:r w:rsidRPr="004F228D">
        <w:rPr>
          <w:b/>
          <w:bCs/>
        </w:rPr>
        <w:t>CreateBaseAndComplete.py</w:t>
      </w:r>
      <w:r w:rsidRPr="004F228D">
        <w:t xml:space="preserve"> : ce fichier permet la </w:t>
      </w:r>
      <w:r w:rsidRPr="004F228D">
        <w:rPr>
          <w:b/>
          <w:bCs/>
        </w:rPr>
        <w:t>création automatique</w:t>
      </w:r>
      <w:r w:rsidRPr="004F228D">
        <w:t xml:space="preserve"> de la base de données ainsi que le </w:t>
      </w:r>
      <w:r w:rsidRPr="004F228D">
        <w:rPr>
          <w:b/>
          <w:bCs/>
        </w:rPr>
        <w:t>remplissage des tables</w:t>
      </w:r>
      <w:r w:rsidRPr="004F228D">
        <w:t xml:space="preserve"> nécessaires au fonctionnement de l’application.</w:t>
      </w:r>
    </w:p>
    <w:p w14:paraId="62D45CA4" w14:textId="77777777" w:rsidR="004F228D" w:rsidRPr="004F228D" w:rsidRDefault="004F228D" w:rsidP="004F228D">
      <w:pPr>
        <w:numPr>
          <w:ilvl w:val="0"/>
          <w:numId w:val="1"/>
        </w:numPr>
      </w:pPr>
      <w:r w:rsidRPr="004F228D">
        <w:rPr>
          <w:b/>
          <w:bCs/>
        </w:rPr>
        <w:t>OtherCommand.py</w:t>
      </w:r>
      <w:r w:rsidRPr="004F228D">
        <w:t xml:space="preserve"> : contient les </w:t>
      </w:r>
      <w:r w:rsidRPr="004F228D">
        <w:rPr>
          <w:b/>
          <w:bCs/>
        </w:rPr>
        <w:t>fonctions de gestion</w:t>
      </w:r>
      <w:r w:rsidRPr="004F228D">
        <w:t xml:space="preserve"> de la base de données, telles que la </w:t>
      </w:r>
      <w:r w:rsidRPr="004F228D">
        <w:rPr>
          <w:b/>
          <w:bCs/>
        </w:rPr>
        <w:t>création</w:t>
      </w:r>
      <w:r w:rsidRPr="004F228D">
        <w:t xml:space="preserve">, la </w:t>
      </w:r>
      <w:r w:rsidRPr="004F228D">
        <w:rPr>
          <w:b/>
          <w:bCs/>
        </w:rPr>
        <w:t>sélection</w:t>
      </w:r>
      <w:r w:rsidRPr="004F228D">
        <w:t xml:space="preserve"> et la </w:t>
      </w:r>
      <w:r w:rsidRPr="004F228D">
        <w:rPr>
          <w:b/>
          <w:bCs/>
        </w:rPr>
        <w:t>suppression de données</w:t>
      </w:r>
      <w:r w:rsidRPr="004F228D">
        <w:t>.</w:t>
      </w:r>
    </w:p>
    <w:p w14:paraId="07F2E9D5" w14:textId="77777777" w:rsidR="004F228D" w:rsidRPr="004F228D" w:rsidRDefault="004F228D" w:rsidP="004F228D">
      <w:pPr>
        <w:numPr>
          <w:ilvl w:val="0"/>
          <w:numId w:val="1"/>
        </w:numPr>
      </w:pPr>
      <w:r w:rsidRPr="004F228D">
        <w:rPr>
          <w:b/>
          <w:bCs/>
        </w:rPr>
        <w:t>interfaceWeb.py</w:t>
      </w:r>
      <w:r w:rsidRPr="004F228D">
        <w:t xml:space="preserve"> : regroupe les </w:t>
      </w:r>
      <w:r w:rsidRPr="004F228D">
        <w:rPr>
          <w:b/>
          <w:bCs/>
        </w:rPr>
        <w:t>fonctions de routage</w:t>
      </w:r>
      <w:r w:rsidRPr="004F228D">
        <w:t xml:space="preserve"> utilisées dans les fichiers HTML. Il importe les fonctions de OtherCommand.py ainsi que celles de </w:t>
      </w:r>
      <w:proofErr w:type="spellStart"/>
      <w:r w:rsidRPr="004F228D">
        <w:t>configDB</w:t>
      </w:r>
      <w:proofErr w:type="spellEnd"/>
      <w:r w:rsidRPr="004F228D">
        <w:t xml:space="preserve">, un fichier permettant la </w:t>
      </w:r>
      <w:r w:rsidRPr="004F228D">
        <w:rPr>
          <w:b/>
          <w:bCs/>
        </w:rPr>
        <w:t>connexion à la base de données</w:t>
      </w:r>
      <w:r w:rsidRPr="004F228D">
        <w:t>, laquelle est configurée via le fichier configDB.txt.</w:t>
      </w:r>
    </w:p>
    <w:p w14:paraId="0D013339" w14:textId="77777777" w:rsidR="004F228D" w:rsidRPr="004F228D" w:rsidRDefault="004F228D" w:rsidP="004F228D">
      <w:pPr>
        <w:rPr>
          <w:b/>
          <w:bCs/>
        </w:rPr>
      </w:pPr>
      <w:r w:rsidRPr="004F228D">
        <w:rPr>
          <w:b/>
          <w:bCs/>
        </w:rPr>
        <w:t>Technologies utilisées</w:t>
      </w:r>
    </w:p>
    <w:p w14:paraId="0216D6F2" w14:textId="77777777" w:rsidR="004F228D" w:rsidRPr="004F228D" w:rsidRDefault="004F228D" w:rsidP="004F228D">
      <w:pPr>
        <w:numPr>
          <w:ilvl w:val="0"/>
          <w:numId w:val="2"/>
        </w:numPr>
      </w:pPr>
      <w:proofErr w:type="spellStart"/>
      <w:r w:rsidRPr="004F228D">
        <w:rPr>
          <w:b/>
          <w:bCs/>
        </w:rPr>
        <w:t>CherryPy</w:t>
      </w:r>
      <w:proofErr w:type="spellEnd"/>
      <w:r w:rsidRPr="004F228D">
        <w:t xml:space="preserve"> : nous avons utilisé ce </w:t>
      </w:r>
      <w:proofErr w:type="spellStart"/>
      <w:r w:rsidRPr="004F228D">
        <w:t>framework</w:t>
      </w:r>
      <w:proofErr w:type="spellEnd"/>
      <w:r w:rsidRPr="004F228D">
        <w:t xml:space="preserve"> Python car il intègre un </w:t>
      </w:r>
      <w:r w:rsidRPr="004F228D">
        <w:rPr>
          <w:b/>
          <w:bCs/>
        </w:rPr>
        <w:t>serveur web</w:t>
      </w:r>
      <w:r w:rsidRPr="004F228D">
        <w:t xml:space="preserve"> léger, ce qui nous permet de lancer l’application sans recourir à un serveur externe tel qu’Apache ou Nginx.</w:t>
      </w:r>
    </w:p>
    <w:p w14:paraId="4140AF19" w14:textId="77777777" w:rsidR="004F228D" w:rsidRPr="004F228D" w:rsidRDefault="004F228D" w:rsidP="004F228D">
      <w:pPr>
        <w:numPr>
          <w:ilvl w:val="0"/>
          <w:numId w:val="2"/>
        </w:numPr>
      </w:pPr>
      <w:r w:rsidRPr="004F228D">
        <w:rPr>
          <w:b/>
          <w:bCs/>
        </w:rPr>
        <w:t>Mako</w:t>
      </w:r>
      <w:r w:rsidRPr="004F228D">
        <w:t xml:space="preserve"> : ce moteur de </w:t>
      </w:r>
      <w:proofErr w:type="spellStart"/>
      <w:r w:rsidRPr="004F228D">
        <w:t>template</w:t>
      </w:r>
      <w:proofErr w:type="spellEnd"/>
      <w:r w:rsidRPr="004F228D">
        <w:t xml:space="preserve"> est utilisé pour définir le </w:t>
      </w:r>
      <w:proofErr w:type="spellStart"/>
      <w:r w:rsidRPr="004F228D">
        <w:rPr>
          <w:b/>
          <w:bCs/>
        </w:rPr>
        <w:t>template</w:t>
      </w:r>
      <w:proofErr w:type="spellEnd"/>
      <w:r w:rsidRPr="004F228D">
        <w:rPr>
          <w:b/>
          <w:bCs/>
        </w:rPr>
        <w:t xml:space="preserve"> de base</w:t>
      </w:r>
      <w:r w:rsidRPr="004F228D">
        <w:t xml:space="preserve"> du site. Il permet l’</w:t>
      </w:r>
      <w:r w:rsidRPr="004F228D">
        <w:rPr>
          <w:b/>
          <w:bCs/>
        </w:rPr>
        <w:t>insertion dynamique</w:t>
      </w:r>
      <w:r w:rsidRPr="004F228D">
        <w:t xml:space="preserve"> de variables déclarées dans nos fichiers Python. Mako est principalement utilisé dans nos fichiers HTML liés à Python </w:t>
      </w:r>
      <w:proofErr w:type="gramStart"/>
      <w:r w:rsidRPr="004F228D">
        <w:t>(.html.py</w:t>
      </w:r>
      <w:proofErr w:type="gramEnd"/>
      <w:r w:rsidRPr="004F228D">
        <w:t>).</w:t>
      </w:r>
    </w:p>
    <w:p w14:paraId="698A19DD" w14:textId="77777777" w:rsidR="004F228D" w:rsidRPr="004F228D" w:rsidRDefault="004F228D" w:rsidP="004F228D">
      <w:pPr>
        <w:numPr>
          <w:ilvl w:val="0"/>
          <w:numId w:val="2"/>
        </w:numPr>
      </w:pPr>
      <w:r w:rsidRPr="004F228D">
        <w:rPr>
          <w:b/>
          <w:bCs/>
        </w:rPr>
        <w:t>MySQL</w:t>
      </w:r>
      <w:r w:rsidRPr="004F228D">
        <w:t xml:space="preserve"> : enfin, la connexion à la base de données MySQL est présente dans la quasi-totalité des fichiers Python du projet, assurant la communication avec les tables de remboursement.</w:t>
      </w:r>
    </w:p>
    <w:p w14:paraId="4D2EF445" w14:textId="77777777" w:rsidR="00A31BB2" w:rsidRDefault="00A31BB2"/>
    <w:p w14:paraId="1A771225" w14:textId="77777777" w:rsidR="00C53437" w:rsidRDefault="00C53437"/>
    <w:p w14:paraId="1CA9EBB7" w14:textId="77777777" w:rsidR="004E45B5" w:rsidRDefault="004E45B5">
      <w:pPr>
        <w:rPr>
          <w:rFonts w:ascii="Barlow" w:hAnsi="Barlow"/>
          <w:color w:val="FF0000"/>
          <w:sz w:val="36"/>
          <w:szCs w:val="36"/>
        </w:rPr>
      </w:pPr>
    </w:p>
    <w:p w14:paraId="36360F74" w14:textId="77777777" w:rsidR="004E45B5" w:rsidRDefault="004E45B5">
      <w:pPr>
        <w:rPr>
          <w:rFonts w:ascii="Barlow" w:hAnsi="Barlow"/>
          <w:color w:val="FF0000"/>
          <w:sz w:val="36"/>
          <w:szCs w:val="36"/>
        </w:rPr>
      </w:pPr>
    </w:p>
    <w:p w14:paraId="1A583D2C" w14:textId="77777777" w:rsidR="004E45B5" w:rsidRDefault="004E45B5">
      <w:pPr>
        <w:rPr>
          <w:rFonts w:ascii="Barlow" w:hAnsi="Barlow"/>
          <w:color w:val="FF0000"/>
          <w:sz w:val="36"/>
          <w:szCs w:val="36"/>
        </w:rPr>
      </w:pPr>
    </w:p>
    <w:p w14:paraId="26A1D862" w14:textId="77777777" w:rsidR="004E45B5" w:rsidRDefault="004E45B5">
      <w:pPr>
        <w:rPr>
          <w:rFonts w:ascii="Barlow" w:hAnsi="Barlow"/>
          <w:color w:val="FF0000"/>
          <w:sz w:val="36"/>
          <w:szCs w:val="36"/>
        </w:rPr>
      </w:pPr>
    </w:p>
    <w:p w14:paraId="59F6CAE3" w14:textId="3C52EA54" w:rsidR="00DE50D5" w:rsidRDefault="00DE50D5">
      <w:pPr>
        <w:rPr>
          <w:rFonts w:ascii="Barlow" w:eastAsiaTheme="majorEastAsia" w:hAnsi="Barlow" w:cstheme="majorBidi"/>
          <w:color w:val="D9320A"/>
          <w:sz w:val="36"/>
          <w:szCs w:val="26"/>
        </w:rPr>
      </w:pPr>
    </w:p>
    <w:p w14:paraId="2AD4B2DF" w14:textId="75A51A81" w:rsidR="00C53437" w:rsidRPr="004E45B5" w:rsidRDefault="00C53437" w:rsidP="00DE50D5">
      <w:pPr>
        <w:pStyle w:val="Titre2"/>
      </w:pPr>
      <w:bookmarkStart w:id="3" w:name="_Toc193712568"/>
      <w:r w:rsidRPr="004E45B5">
        <w:t>Fonctionnement de l’application web :</w:t>
      </w:r>
      <w:bookmarkEnd w:id="3"/>
      <w:r w:rsidRPr="004E45B5">
        <w:t xml:space="preserve"> </w:t>
      </w:r>
    </w:p>
    <w:p w14:paraId="2415BF47" w14:textId="0AFB1089" w:rsidR="00F37744" w:rsidRDefault="004D6596">
      <w:r>
        <w:t>Pour lancer l’application web, il suffit d’exécuter le fichier interfaceWeb.py avec un éditeur</w:t>
      </w:r>
      <w:r w:rsidR="00F37744">
        <w:t xml:space="preserve"> de code</w:t>
      </w:r>
      <w:r>
        <w:t xml:space="preserve"> python</w:t>
      </w:r>
      <w:r w:rsidR="00F37744">
        <w:t xml:space="preserve">, comme ici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54"/>
        <w:gridCol w:w="4708"/>
      </w:tblGrid>
      <w:tr w:rsidR="00F37744" w14:paraId="670A005F" w14:textId="77777777" w:rsidTr="00F37744">
        <w:tc>
          <w:tcPr>
            <w:tcW w:w="4531" w:type="dxa"/>
          </w:tcPr>
          <w:p w14:paraId="37128877" w14:textId="7FEDAD30" w:rsidR="00F37744" w:rsidRDefault="00F37744">
            <w:r w:rsidRPr="00F37744">
              <w:rPr>
                <w:noProof/>
              </w:rPr>
              <w:drawing>
                <wp:inline distT="0" distB="0" distL="0" distR="0" wp14:anchorId="5C1A05EB" wp14:editId="48846A11">
                  <wp:extent cx="2886075" cy="1419225"/>
                  <wp:effectExtent l="0" t="0" r="9525" b="9525"/>
                  <wp:docPr id="506462628" name="Image 1" descr="Une image contenant texte, capture d’écran, Police, nomb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462628" name="Image 1" descr="Une image contenant texte, capture d’écran, Police, nombre&#10;&#10;Description générée automatiquement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D0A1665" w14:textId="66623400" w:rsidR="00F37744" w:rsidRDefault="00F37744">
            <w:r w:rsidRPr="00F37744">
              <w:rPr>
                <w:noProof/>
              </w:rPr>
              <w:drawing>
                <wp:inline distT="0" distB="0" distL="0" distR="0" wp14:anchorId="6071C2B5" wp14:editId="47F1C8BD">
                  <wp:extent cx="3133725" cy="1038225"/>
                  <wp:effectExtent l="0" t="0" r="9525" b="9525"/>
                  <wp:docPr id="69967050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6705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6" cy="1038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BA2488" w14:textId="4CE05852" w:rsidR="00F37744" w:rsidRDefault="00F37744">
      <w:r>
        <w:t>Une fois exécut</w:t>
      </w:r>
      <w:r w:rsidR="001A7804">
        <w:t>é</w:t>
      </w:r>
      <w:r>
        <w:t>, il faut saisir sur un navigateur « </w:t>
      </w:r>
      <w:hyperlink r:id="rId13" w:history="1">
        <w:r w:rsidRPr="00A95DE4">
          <w:rPr>
            <w:rStyle w:val="Lienhypertexte"/>
          </w:rPr>
          <w:t>http://127.0.0.1:8080</w:t>
        </w:r>
      </w:hyperlink>
      <w:r>
        <w:t xml:space="preserve"> ». Une fois saisie, on va arriver sur cette page d’accueil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7744" w14:paraId="4159AD14" w14:textId="77777777" w:rsidTr="00F37744">
        <w:tc>
          <w:tcPr>
            <w:tcW w:w="9062" w:type="dxa"/>
          </w:tcPr>
          <w:p w14:paraId="39670C8F" w14:textId="77777777" w:rsidR="00F37744" w:rsidRDefault="00F37744" w:rsidP="00B43338">
            <w:r w:rsidRPr="00F37744">
              <w:rPr>
                <w:noProof/>
              </w:rPr>
              <w:drawing>
                <wp:inline distT="0" distB="0" distL="0" distR="0" wp14:anchorId="2851BE05" wp14:editId="62F392EA">
                  <wp:extent cx="5760720" cy="2547620"/>
                  <wp:effectExtent l="0" t="0" r="0" b="5080"/>
                  <wp:docPr id="1036957533" name="Image 1" descr="Une image contenant texte, capture d’écran, Site web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957533" name="Image 1" descr="Une image contenant texte, capture d’écran, Site web, Page web&#10;&#10;Description générée automatiquement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7C50B4" w14:textId="26FFAB9A" w:rsidR="00F37744" w:rsidRDefault="00F37744"/>
    <w:p w14:paraId="4EE41AA4" w14:textId="77777777" w:rsidR="00D509C8" w:rsidRDefault="00D509C8"/>
    <w:p w14:paraId="433C6868" w14:textId="77777777" w:rsidR="00D509C8" w:rsidRDefault="00D509C8"/>
    <w:p w14:paraId="2839DFA9" w14:textId="77777777" w:rsidR="00D509C8" w:rsidRDefault="00D509C8"/>
    <w:p w14:paraId="4EEF6AEC" w14:textId="77777777" w:rsidR="00D509C8" w:rsidRDefault="00D509C8"/>
    <w:p w14:paraId="512E8593" w14:textId="77777777" w:rsidR="00D509C8" w:rsidRDefault="00D509C8"/>
    <w:p w14:paraId="0185DEFE" w14:textId="2540FFB6" w:rsidR="00D509C8" w:rsidRDefault="00D509C8" w:rsidP="00DD6D94">
      <w:pPr>
        <w:jc w:val="left"/>
      </w:pPr>
    </w:p>
    <w:p w14:paraId="7D4E8C5A" w14:textId="6022C06A" w:rsidR="00D509C8" w:rsidRDefault="00D509C8">
      <w:pPr>
        <w:rPr>
          <w:noProof/>
        </w:rPr>
      </w:pPr>
      <w:r>
        <w:t xml:space="preserve">Une fois arrivé sur la page, on peut se diriger vers la page « Insertion » ou l’on peut saisir les informations pour le remboursement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509C8" w14:paraId="05307518" w14:textId="77777777" w:rsidTr="00D509C8">
        <w:tc>
          <w:tcPr>
            <w:tcW w:w="9062" w:type="dxa"/>
          </w:tcPr>
          <w:p w14:paraId="5B37C293" w14:textId="0D0C78D4" w:rsidR="00D509C8" w:rsidRDefault="00D509C8" w:rsidP="00C83D03">
            <w:r w:rsidRPr="00D509C8">
              <w:rPr>
                <w:noProof/>
              </w:rPr>
              <w:lastRenderedPageBreak/>
              <w:drawing>
                <wp:inline distT="0" distB="0" distL="0" distR="0" wp14:anchorId="32840780" wp14:editId="63F5D52C">
                  <wp:extent cx="4714875" cy="5843701"/>
                  <wp:effectExtent l="0" t="0" r="0" b="5080"/>
                  <wp:docPr id="63240187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4018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243" cy="584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EC9A9" w14:textId="21F8BE77" w:rsidR="00F37744" w:rsidRDefault="00F37744"/>
    <w:p w14:paraId="467D9201" w14:textId="53F2FB9C" w:rsidR="00C53437" w:rsidRDefault="00D509C8">
      <w:r>
        <w:t xml:space="preserve">Une fois les données insérées, on peut se diriger dans l’onglet « Par ordre dans la base » qui nous affichera les données insérées.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509C8" w14:paraId="74ACC742" w14:textId="77777777" w:rsidTr="00D509C8">
        <w:tc>
          <w:tcPr>
            <w:tcW w:w="9062" w:type="dxa"/>
          </w:tcPr>
          <w:p w14:paraId="726A5787" w14:textId="27C7534C" w:rsidR="00D509C8" w:rsidRDefault="00D509C8">
            <w:r w:rsidRPr="00D509C8">
              <w:rPr>
                <w:noProof/>
              </w:rPr>
              <w:drawing>
                <wp:inline distT="0" distB="0" distL="0" distR="0" wp14:anchorId="24D34FC5" wp14:editId="11D3C3AF">
                  <wp:extent cx="6913245" cy="1085850"/>
                  <wp:effectExtent l="0" t="0" r="1905" b="0"/>
                  <wp:docPr id="8245068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5068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4436" cy="108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D7F5F" w14:textId="77777777" w:rsidR="00D509C8" w:rsidRDefault="00D509C8"/>
    <w:p w14:paraId="6AF3A986" w14:textId="77777777" w:rsidR="00D509C8" w:rsidRDefault="00D509C8"/>
    <w:p w14:paraId="10DB8C93" w14:textId="6B1ECBF5" w:rsidR="00D509C8" w:rsidRDefault="00D509C8">
      <w:r>
        <w:t xml:space="preserve">Si l’on souhaite </w:t>
      </w:r>
      <w:r w:rsidR="00CA5269">
        <w:t>supprimer</w:t>
      </w:r>
      <w:r>
        <w:t xml:space="preserve"> notre ticket de remboursement, il suffit de se diriger dans l’onglet « Suppression »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509C8" w14:paraId="1C4A1F99" w14:textId="77777777" w:rsidTr="00D509C8">
        <w:tc>
          <w:tcPr>
            <w:tcW w:w="9062" w:type="dxa"/>
          </w:tcPr>
          <w:p w14:paraId="2A01A600" w14:textId="77777777" w:rsidR="00D509C8" w:rsidRDefault="00D509C8" w:rsidP="0002133A">
            <w:r w:rsidRPr="00D509C8">
              <w:rPr>
                <w:noProof/>
              </w:rPr>
              <w:lastRenderedPageBreak/>
              <w:drawing>
                <wp:inline distT="0" distB="0" distL="0" distR="0" wp14:anchorId="62AB0300" wp14:editId="559F0FB5">
                  <wp:extent cx="5760720" cy="2019935"/>
                  <wp:effectExtent l="0" t="0" r="0" b="0"/>
                  <wp:docPr id="1957133431" name="Image 1" descr="Une image contenant texte, capture d’écran, Police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133431" name="Image 1" descr="Une image contenant texte, capture d’écran, Police, Page web&#10;&#10;Description générée automatiquement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269" w14:paraId="015E004C" w14:textId="77777777" w:rsidTr="00D509C8">
        <w:tc>
          <w:tcPr>
            <w:tcW w:w="9062" w:type="dxa"/>
          </w:tcPr>
          <w:p w14:paraId="2539D301" w14:textId="77777777" w:rsidR="00CA5269" w:rsidRDefault="00CA5269" w:rsidP="0002133A"/>
          <w:p w14:paraId="552CB9B0" w14:textId="5BDF6BDD" w:rsidR="00CA5269" w:rsidRDefault="00CA5269" w:rsidP="0002133A">
            <w:r>
              <w:t xml:space="preserve">Une fois que l’on clique sur « Supprimer » : </w:t>
            </w:r>
          </w:p>
          <w:p w14:paraId="33D05503" w14:textId="77777777" w:rsidR="00CA5269" w:rsidRDefault="00CA5269" w:rsidP="0002133A"/>
          <w:p w14:paraId="283B2DEF" w14:textId="3E5E0746" w:rsidR="00CA5269" w:rsidRPr="00D509C8" w:rsidRDefault="00CA5269" w:rsidP="0002133A">
            <w:r w:rsidRPr="00CA5269">
              <w:rPr>
                <w:noProof/>
              </w:rPr>
              <w:drawing>
                <wp:inline distT="0" distB="0" distL="0" distR="0" wp14:anchorId="3849E3C5" wp14:editId="05B3C028">
                  <wp:extent cx="5760720" cy="2068195"/>
                  <wp:effectExtent l="0" t="0" r="0" b="8255"/>
                  <wp:docPr id="109501114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01114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AD539" w14:textId="3C65D74E" w:rsidR="00D509C8" w:rsidRDefault="00D509C8"/>
    <w:p w14:paraId="36B3A80D" w14:textId="77777777" w:rsidR="00C53437" w:rsidRDefault="00C53437"/>
    <w:p w14:paraId="7FA77641" w14:textId="77777777" w:rsidR="00C53437" w:rsidRDefault="00C53437"/>
    <w:sectPr w:rsidR="00C53437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678ED0" w14:textId="77777777" w:rsidR="003F4177" w:rsidRDefault="003F4177" w:rsidP="004E45B5">
      <w:pPr>
        <w:spacing w:after="0" w:line="240" w:lineRule="auto"/>
      </w:pPr>
      <w:r>
        <w:separator/>
      </w:r>
    </w:p>
  </w:endnote>
  <w:endnote w:type="continuationSeparator" w:id="0">
    <w:p w14:paraId="78C3C0B7" w14:textId="77777777" w:rsidR="003F4177" w:rsidRDefault="003F4177" w:rsidP="004E4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53100198"/>
      <w:docPartObj>
        <w:docPartGallery w:val="Page Numbers (Bottom of Page)"/>
        <w:docPartUnique/>
      </w:docPartObj>
    </w:sdtPr>
    <w:sdtContent>
      <w:p w14:paraId="467A1220" w14:textId="73ABD6D4" w:rsidR="00DE50D5" w:rsidRDefault="00DE50D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6499EE" w14:textId="77777777" w:rsidR="004E45B5" w:rsidRDefault="004E45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599B6B" w14:textId="77777777" w:rsidR="003F4177" w:rsidRDefault="003F4177" w:rsidP="004E45B5">
      <w:pPr>
        <w:spacing w:after="0" w:line="240" w:lineRule="auto"/>
      </w:pPr>
      <w:r>
        <w:separator/>
      </w:r>
    </w:p>
  </w:footnote>
  <w:footnote w:type="continuationSeparator" w:id="0">
    <w:p w14:paraId="00D0F23E" w14:textId="77777777" w:rsidR="003F4177" w:rsidRDefault="003F4177" w:rsidP="004E4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E4686B" w14:textId="1DE77244" w:rsidR="004E45B5" w:rsidRDefault="004E45B5">
    <w:pPr>
      <w:pStyle w:val="En-tte"/>
    </w:pPr>
    <w:r>
      <w:t>RAPPENNE Liam</w:t>
    </w:r>
    <w:r>
      <w:tab/>
    </w:r>
    <w:r>
      <w:tab/>
      <w:t>BTS SIO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579D1"/>
    <w:multiLevelType w:val="multilevel"/>
    <w:tmpl w:val="21345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A00C40"/>
    <w:multiLevelType w:val="multilevel"/>
    <w:tmpl w:val="2E024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212F1A"/>
    <w:multiLevelType w:val="multilevel"/>
    <w:tmpl w:val="5F5E2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017630"/>
    <w:multiLevelType w:val="multilevel"/>
    <w:tmpl w:val="A398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505182"/>
    <w:multiLevelType w:val="multilevel"/>
    <w:tmpl w:val="44E8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5330167">
    <w:abstractNumId w:val="4"/>
  </w:num>
  <w:num w:numId="2" w16cid:durableId="1009063314">
    <w:abstractNumId w:val="3"/>
  </w:num>
  <w:num w:numId="3" w16cid:durableId="1644457969">
    <w:abstractNumId w:val="0"/>
  </w:num>
  <w:num w:numId="4" w16cid:durableId="686904801">
    <w:abstractNumId w:val="1"/>
  </w:num>
  <w:num w:numId="5" w16cid:durableId="861750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A6F"/>
    <w:rsid w:val="00052DBE"/>
    <w:rsid w:val="00080A88"/>
    <w:rsid w:val="000B6F72"/>
    <w:rsid w:val="000F76E6"/>
    <w:rsid w:val="00132340"/>
    <w:rsid w:val="001A7804"/>
    <w:rsid w:val="002024D4"/>
    <w:rsid w:val="003314FF"/>
    <w:rsid w:val="0038259A"/>
    <w:rsid w:val="003F4177"/>
    <w:rsid w:val="004D6596"/>
    <w:rsid w:val="004E45B5"/>
    <w:rsid w:val="004F228D"/>
    <w:rsid w:val="0056729C"/>
    <w:rsid w:val="005900DC"/>
    <w:rsid w:val="008860BA"/>
    <w:rsid w:val="008F5387"/>
    <w:rsid w:val="009130B3"/>
    <w:rsid w:val="00954D9A"/>
    <w:rsid w:val="00A22A6F"/>
    <w:rsid w:val="00A31BB2"/>
    <w:rsid w:val="00AB2ECD"/>
    <w:rsid w:val="00BC2318"/>
    <w:rsid w:val="00C53437"/>
    <w:rsid w:val="00CA5269"/>
    <w:rsid w:val="00CA52CB"/>
    <w:rsid w:val="00CE2699"/>
    <w:rsid w:val="00D509C8"/>
    <w:rsid w:val="00D80D37"/>
    <w:rsid w:val="00D879BA"/>
    <w:rsid w:val="00DB10F6"/>
    <w:rsid w:val="00DD6D94"/>
    <w:rsid w:val="00DE50D5"/>
    <w:rsid w:val="00E1548E"/>
    <w:rsid w:val="00E86DF8"/>
    <w:rsid w:val="00F10D36"/>
    <w:rsid w:val="00F13FFE"/>
    <w:rsid w:val="00F37744"/>
    <w:rsid w:val="00F62BF5"/>
    <w:rsid w:val="00FD4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6A5547"/>
  <w15:chartTrackingRefBased/>
  <w15:docId w15:val="{44633C0D-154B-4569-832F-82A43A6D9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4FF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DE50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50D5"/>
    <w:pPr>
      <w:keepNext/>
      <w:keepLines/>
      <w:pBdr>
        <w:bottom w:val="single" w:sz="12" w:space="1" w:color="auto"/>
      </w:pBdr>
      <w:spacing w:before="40" w:after="0"/>
      <w:outlineLvl w:val="1"/>
    </w:pPr>
    <w:rPr>
      <w:rFonts w:ascii="Barlow" w:eastAsiaTheme="majorEastAsia" w:hAnsi="Barlow" w:cstheme="majorBidi"/>
      <w:color w:val="D9320A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F22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37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F3774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37744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E45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45B5"/>
  </w:style>
  <w:style w:type="paragraph" w:styleId="Pieddepage">
    <w:name w:val="footer"/>
    <w:basedOn w:val="Normal"/>
    <w:link w:val="PieddepageCar"/>
    <w:uiPriority w:val="99"/>
    <w:unhideWhenUsed/>
    <w:rsid w:val="004E45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45B5"/>
  </w:style>
  <w:style w:type="character" w:customStyle="1" w:styleId="Titre2Car">
    <w:name w:val="Titre 2 Car"/>
    <w:basedOn w:val="Policepardfaut"/>
    <w:link w:val="Titre2"/>
    <w:uiPriority w:val="9"/>
    <w:rsid w:val="00DE50D5"/>
    <w:rPr>
      <w:rFonts w:ascii="Barlow" w:eastAsiaTheme="majorEastAsia" w:hAnsi="Barlow" w:cstheme="majorBidi"/>
      <w:color w:val="D9320A"/>
      <w:sz w:val="3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DE5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E50D5"/>
    <w:pPr>
      <w:outlineLvl w:val="9"/>
    </w:pPr>
    <w:rPr>
      <w:kern w:val="0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DE50D5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semiHidden/>
    <w:rsid w:val="004F22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9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3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086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27.0.0.1:8080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4BD77-4797-4CA8-9574-A19B8C804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874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Rappenne</dc:creator>
  <cp:keywords/>
  <dc:description/>
  <cp:lastModifiedBy>LUKI PROX</cp:lastModifiedBy>
  <cp:revision>11</cp:revision>
  <dcterms:created xsi:type="dcterms:W3CDTF">2023-12-12T15:55:00Z</dcterms:created>
  <dcterms:modified xsi:type="dcterms:W3CDTF">2025-03-24T11:42:00Z</dcterms:modified>
</cp:coreProperties>
</file>