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E2" w14:textId="73DA71A6" w:rsidR="00C6622E" w:rsidRPr="00945551" w:rsidRDefault="00C6622E" w:rsidP="00C6622E">
      <w:pPr>
        <w:pStyle w:val="Citadestacada"/>
        <w:ind w:left="0" w:right="-70"/>
        <w:rPr>
          <w:rStyle w:val="Ninguno"/>
          <w:rFonts w:ascii="LM Roman 10" w:eastAsia="Latin Modern Roman 10 Bold Ital" w:hAnsi="LM Roman 10" w:cs="Latin Modern Roman 10 Bold Ital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</w:pPr>
      <w:bookmarkStart w:id="0" w:name="_Hlk155439459"/>
      <w:r w:rsidRPr="00945551">
        <w:rPr>
          <w:rStyle w:val="Ninguno"/>
          <w:rFonts w:ascii="LM Roman 10" w:hAnsi="LM Roman 10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  <w:t>Ciberseguridad con Inteligencia Artificial</w:t>
      </w:r>
    </w:p>
    <w:p w14:paraId="4F48E96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 w:rsidRPr="00945551">
        <w:rPr>
          <w:noProof/>
          <w:lang w:val="es-MX"/>
        </w:rPr>
        <w:drawing>
          <wp:inline distT="0" distB="0" distL="0" distR="0" wp14:anchorId="2B2B5525" wp14:editId="386E4635">
            <wp:extent cx="2874010" cy="1660238"/>
            <wp:effectExtent l="0" t="0" r="2540" b="0"/>
            <wp:docPr id="1851868976" name="Imagen 1" descr="The Growing Role of Machine Learning in Cyber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owing Role of Machine Learning in Cyber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0" cy="16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A8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</w:p>
    <w:bookmarkEnd w:id="0"/>
    <w:p w14:paraId="7FA64820" w14:textId="6B8D1C05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Vitali Herrera Semenets – CENATAV, La Habana, Cuba (</w:t>
      </w:r>
      <w:hyperlink r:id="rId9" w:history="1">
        <w:r w:rsidR="00D63065" w:rsidRPr="00EE4C14">
          <w:rPr>
            <w:rStyle w:val="Hipervnculo"/>
            <w:rFonts w:ascii="LM Roman 10" w:hAnsi="LM Roman 10"/>
            <w:sz w:val="16"/>
            <w:szCs w:val="16"/>
            <w:lang w:val="es-MX"/>
          </w:rPr>
          <w:t>vherrera@cenatav.co.cu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6C278A3D" w14:textId="31598061" w:rsidR="00D63065" w:rsidRDefault="00D63065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proofErr w:type="spellStart"/>
      <w:r>
        <w:rPr>
          <w:rStyle w:val="Ninguno"/>
          <w:rFonts w:ascii="LM Roman 10" w:hAnsi="LM Roman 10"/>
          <w:sz w:val="16"/>
          <w:szCs w:val="16"/>
        </w:rPr>
        <w:t>MSc</w:t>
      </w:r>
      <w:proofErr w:type="spellEnd"/>
      <w:r>
        <w:rPr>
          <w:rStyle w:val="Ninguno"/>
          <w:rFonts w:ascii="LM Roman 10" w:hAnsi="LM Roman 10"/>
          <w:sz w:val="16"/>
          <w:szCs w:val="16"/>
        </w:rPr>
        <w:t>. Felipe Antonio Trujillo Fernández – IBERO, Ciudad de México, México (</w:t>
      </w:r>
      <w:hyperlink r:id="rId10" w:history="1">
        <w:r w:rsidR="00EA601D" w:rsidRPr="00EA601D">
          <w:rPr>
            <w:rStyle w:val="Hipervnculo"/>
            <w:rFonts w:ascii="LM Roman 10" w:hAnsi="LM Roman 10"/>
            <w:sz w:val="16"/>
            <w:szCs w:val="16"/>
          </w:rPr>
          <w:t>f</w:t>
        </w:r>
        <w:r w:rsidRPr="00EA601D">
          <w:rPr>
            <w:rStyle w:val="Hipervnculo"/>
            <w:rFonts w:ascii="LM Roman 10" w:hAnsi="LM Roman 10"/>
            <w:sz w:val="16"/>
            <w:szCs w:val="16"/>
          </w:rPr>
          <w:t>elipe.trujillo@ibero.mx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4B3689D9" w14:textId="1B95FBF6" w:rsidR="000409B8" w:rsidRDefault="000409B8" w:rsidP="00D63065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eastAsia="Latin Modern Roman 10 Regular" w:hAnsi="LM Roman 10" w:cs="Latin Modern Roman 10 Regular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Lázaro Bustio Martínez – IBERO, Ciudad de México, México (</w:t>
      </w:r>
      <w:hyperlink r:id="rId11" w:history="1">
        <w:r w:rsidRPr="00EA601D">
          <w:rPr>
            <w:rStyle w:val="Hipervnculo"/>
            <w:rFonts w:ascii="LM Roman 10" w:hAnsi="LM Roman 10"/>
            <w:sz w:val="16"/>
            <w:szCs w:val="16"/>
            <w:lang w:val="es-MX"/>
          </w:rPr>
          <w:t>lazaro.bustio@ibero.mx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0653155D" w14:textId="77777777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Coordinación de Ciencia de Datos - Departamento de Estudios en Ingeniería para la Innovación – Ibero</w:t>
      </w:r>
    </w:p>
    <w:p w14:paraId="3C6747DC" w14:textId="77777777" w:rsidR="000409B8" w:rsidRPr="00945551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Primavera 2024</w:t>
      </w:r>
    </w:p>
    <w:p w14:paraId="04303D5F" w14:textId="31132399" w:rsidR="0007071B" w:rsidRDefault="00E14DB5" w:rsidP="008260F8">
      <w:pPr>
        <w:spacing w:before="100" w:beforeAutospacing="1" w:after="100" w:afterAutospacing="1" w:line="240" w:lineRule="auto"/>
        <w:jc w:val="center"/>
        <w:rPr>
          <w:rFonts w:ascii="LM Roman 10" w:hAnsi="LM Roman 10"/>
        </w:rPr>
      </w:pPr>
      <w:r w:rsidRPr="00E14DB5">
        <w:rPr>
          <w:rFonts w:ascii="LM Roman 10" w:hAnsi="LM Roman 10"/>
        </w:rPr>
        <w:t xml:space="preserve">Sesión </w:t>
      </w:r>
      <w:r w:rsidR="00067EFE">
        <w:rPr>
          <w:rFonts w:ascii="LM Roman 10" w:hAnsi="LM Roman 10"/>
        </w:rPr>
        <w:t>4</w:t>
      </w:r>
    </w:p>
    <w:p w14:paraId="46EFF117" w14:textId="6B0D60AE" w:rsidR="00E14DB5" w:rsidRPr="004D0748" w:rsidRDefault="004D0748" w:rsidP="00702B48">
      <w:pPr>
        <w:pStyle w:val="Ttulo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D0748">
        <w:rPr>
          <w:rFonts w:ascii="LM Roman 10" w:hAnsi="LM Roman 10"/>
          <w:b/>
          <w:bCs/>
          <w:color w:val="auto"/>
          <w:sz w:val="22"/>
          <w:szCs w:val="22"/>
        </w:rPr>
        <w:t>Introducción</w:t>
      </w:r>
    </w:p>
    <w:p w14:paraId="4E568B29" w14:textId="23554620" w:rsidR="004D0748" w:rsidRPr="00B45A3E" w:rsidRDefault="00D4275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 w:rsidRPr="00D42753">
        <w:rPr>
          <w:rFonts w:ascii="LM Roman 10" w:hAnsi="LM Roman 10"/>
        </w:rPr>
        <w:t>En el contexto de la seguridad cibernética, la detección de aplicaciones maliciosas (</w:t>
      </w:r>
      <w:proofErr w:type="spellStart"/>
      <w:r w:rsidRPr="00D42753">
        <w:rPr>
          <w:rFonts w:ascii="LM Roman 10" w:hAnsi="LM Roman 10"/>
        </w:rPr>
        <w:t>APKs</w:t>
      </w:r>
      <w:proofErr w:type="spellEnd"/>
      <w:r w:rsidRPr="00D42753">
        <w:rPr>
          <w:rFonts w:ascii="LM Roman 10" w:hAnsi="LM Roman 10"/>
        </w:rPr>
        <w:t xml:space="preserve">) representa un desafío crítico. Con el crecimiento exponencial de las aplicaciones móviles y su uso generalizado, es fundamental identificar y mitigar las amenazas potenciales que pueden comprometer la seguridad y privacidad de los usuarios. En esta práctica, </w:t>
      </w:r>
      <w:r>
        <w:rPr>
          <w:rFonts w:ascii="LM Roman 10" w:hAnsi="LM Roman 10"/>
        </w:rPr>
        <w:t>se introducirá a los participantes en la detección</w:t>
      </w:r>
      <w:r w:rsidRPr="00D42753">
        <w:rPr>
          <w:rFonts w:ascii="LM Roman 10" w:hAnsi="LM Roman 10"/>
        </w:rPr>
        <w:t xml:space="preserve"> de </w:t>
      </w:r>
      <w:proofErr w:type="spellStart"/>
      <w:r w:rsidRPr="00D42753">
        <w:rPr>
          <w:rFonts w:ascii="LM Roman 10" w:hAnsi="LM Roman 10"/>
        </w:rPr>
        <w:t>APKs</w:t>
      </w:r>
      <w:proofErr w:type="spellEnd"/>
      <w:r w:rsidRPr="00D42753">
        <w:rPr>
          <w:rFonts w:ascii="LM Roman 10" w:hAnsi="LM Roman 10"/>
        </w:rPr>
        <w:t xml:space="preserve"> maliciosas explorando técnicas de </w:t>
      </w:r>
      <w:r>
        <w:rPr>
          <w:rFonts w:ascii="LM Roman 10" w:hAnsi="LM Roman 10"/>
        </w:rPr>
        <w:t>A</w:t>
      </w:r>
      <w:r w:rsidRPr="00D42753">
        <w:rPr>
          <w:rFonts w:ascii="LM Roman 10" w:hAnsi="LM Roman 10"/>
        </w:rPr>
        <w:t xml:space="preserve">prendizaje </w:t>
      </w:r>
      <w:r>
        <w:rPr>
          <w:rFonts w:ascii="LM Roman 10" w:hAnsi="LM Roman 10"/>
        </w:rPr>
        <w:t>A</w:t>
      </w:r>
      <w:r w:rsidRPr="00D42753">
        <w:rPr>
          <w:rFonts w:ascii="LM Roman 10" w:hAnsi="LM Roman 10"/>
        </w:rPr>
        <w:t>utomático</w:t>
      </w:r>
      <w:r>
        <w:rPr>
          <w:rFonts w:ascii="LM Roman 10" w:hAnsi="LM Roman 10"/>
        </w:rPr>
        <w:t xml:space="preserve"> y los conocimientos adquiridos durante el taller.</w:t>
      </w:r>
    </w:p>
    <w:p w14:paraId="78C9D966" w14:textId="1A611073" w:rsidR="004A1771" w:rsidRPr="004A1771" w:rsidRDefault="004A1771" w:rsidP="00702B48">
      <w:pPr>
        <w:pStyle w:val="Ttulo1"/>
        <w:numPr>
          <w:ilvl w:val="0"/>
          <w:numId w:val="2"/>
        </w:numPr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A1771">
        <w:rPr>
          <w:rFonts w:ascii="LM Roman 10" w:hAnsi="LM Roman 10"/>
          <w:b/>
          <w:bCs/>
          <w:color w:val="auto"/>
          <w:sz w:val="22"/>
          <w:szCs w:val="22"/>
        </w:rPr>
        <w:t>Objetivo</w:t>
      </w:r>
    </w:p>
    <w:p w14:paraId="7E17C3AE" w14:textId="6F3DFF2B" w:rsidR="00270B65" w:rsidRDefault="00721D6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Aplicar</w:t>
      </w:r>
      <w:r w:rsidRPr="00721D63">
        <w:rPr>
          <w:rFonts w:ascii="LM Roman 10" w:hAnsi="LM Roman 10"/>
        </w:rPr>
        <w:t xml:space="preserve"> técnicas y algoritmos de </w:t>
      </w:r>
      <w:r w:rsidR="00FB780F">
        <w:rPr>
          <w:rFonts w:ascii="LM Roman 10" w:hAnsi="LM Roman 10"/>
        </w:rPr>
        <w:t xml:space="preserve">Aprendizaje Automatizado y clasificación de datos para la detección de </w:t>
      </w:r>
      <w:proofErr w:type="spellStart"/>
      <w:r w:rsidR="00FB780F">
        <w:rPr>
          <w:rFonts w:ascii="LM Roman 10" w:hAnsi="LM Roman 10"/>
        </w:rPr>
        <w:t>APKs</w:t>
      </w:r>
      <w:proofErr w:type="spellEnd"/>
      <w:r w:rsidR="00FB780F">
        <w:rPr>
          <w:rFonts w:ascii="LM Roman 10" w:hAnsi="LM Roman 10"/>
        </w:rPr>
        <w:t xml:space="preserve"> maliciosas</w:t>
      </w:r>
      <w:r w:rsidRPr="00721D63">
        <w:rPr>
          <w:rFonts w:ascii="LM Roman 10" w:hAnsi="LM Roman 10"/>
        </w:rPr>
        <w:t>.</w:t>
      </w:r>
    </w:p>
    <w:p w14:paraId="088161DF" w14:textId="77777777" w:rsidR="00297713" w:rsidRDefault="004A1771" w:rsidP="00702B48">
      <w:pPr>
        <w:pStyle w:val="Ttulo1"/>
        <w:numPr>
          <w:ilvl w:val="0"/>
          <w:numId w:val="2"/>
        </w:numPr>
        <w:jc w:val="both"/>
        <w:rPr>
          <w:rStyle w:val="Ttulo1Car"/>
          <w:rFonts w:ascii="LM Roman 10" w:hAnsi="LM Roman 10"/>
          <w:b/>
          <w:bCs/>
          <w:color w:val="auto"/>
          <w:sz w:val="22"/>
          <w:szCs w:val="22"/>
        </w:rPr>
      </w:pPr>
      <w:r w:rsidRPr="007906BF">
        <w:rPr>
          <w:rStyle w:val="Ttulo1Car"/>
          <w:rFonts w:ascii="LM Roman 10" w:hAnsi="LM Roman 10"/>
          <w:b/>
          <w:bCs/>
          <w:color w:val="auto"/>
          <w:sz w:val="22"/>
          <w:szCs w:val="22"/>
        </w:rPr>
        <w:t>Indicaciones</w:t>
      </w:r>
    </w:p>
    <w:p w14:paraId="077D7189" w14:textId="2B95AF60" w:rsidR="0090414A" w:rsidRPr="00D26931" w:rsidRDefault="0090414A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</w:rPr>
      </w:pPr>
      <w:r w:rsidRPr="0090414A">
        <w:rPr>
          <w:rFonts w:ascii="LM Roman 10" w:hAnsi="LM Roman 10"/>
        </w:rPr>
        <w:t>Analiza</w:t>
      </w:r>
      <w:r>
        <w:rPr>
          <w:rFonts w:ascii="LM Roman 10" w:hAnsi="LM Roman 10"/>
        </w:rPr>
        <w:t xml:space="preserve"> el documento “</w:t>
      </w:r>
      <w:r w:rsidRPr="0090414A">
        <w:rPr>
          <w:rFonts w:ascii="LM Roman 10" w:hAnsi="LM Roman 10"/>
          <w:i/>
          <w:iCs/>
        </w:rPr>
        <w:t xml:space="preserve">Android </w:t>
      </w:r>
      <w:proofErr w:type="spellStart"/>
      <w:r w:rsidRPr="0090414A">
        <w:rPr>
          <w:rFonts w:ascii="LM Roman 10" w:hAnsi="LM Roman 10"/>
          <w:i/>
          <w:iCs/>
        </w:rPr>
        <w:t>manifest</w:t>
      </w:r>
      <w:proofErr w:type="spellEnd"/>
      <w:r w:rsidRPr="0090414A">
        <w:rPr>
          <w:rFonts w:ascii="LM Roman 10" w:hAnsi="LM Roman 10"/>
          <w:i/>
          <w:iCs/>
        </w:rPr>
        <w:t xml:space="preserve"> file permissions</w:t>
      </w:r>
      <w:r w:rsidRPr="0090414A">
        <w:rPr>
          <w:rFonts w:ascii="LM Roman 10" w:hAnsi="LM Roman 10"/>
          <w:i/>
          <w:iCs/>
        </w:rPr>
        <w:t>.pdf</w:t>
      </w:r>
      <w:r>
        <w:rPr>
          <w:rFonts w:ascii="LM Roman 10" w:hAnsi="LM Roman 10"/>
        </w:rPr>
        <w:t xml:space="preserve">” para conocer los permisos que Android pone a disposición de los desarrolladores. </w:t>
      </w:r>
      <w:r w:rsidRPr="00D26931">
        <w:rPr>
          <w:rFonts w:ascii="LM Roman 10" w:hAnsi="LM Roman 10"/>
        </w:rPr>
        <w:t>También revisar el documento “</w:t>
      </w:r>
      <w:r w:rsidRPr="00D26931">
        <w:rPr>
          <w:rFonts w:ascii="LM Roman 10" w:hAnsi="LM Roman 10"/>
          <w:i/>
          <w:iCs/>
        </w:rPr>
        <w:t xml:space="preserve">A Comprehensive </w:t>
      </w:r>
      <w:proofErr w:type="spellStart"/>
      <w:r w:rsidRPr="00D26931">
        <w:rPr>
          <w:rFonts w:ascii="LM Roman 10" w:hAnsi="LM Roman 10"/>
          <w:i/>
          <w:iCs/>
        </w:rPr>
        <w:t>Analysis</w:t>
      </w:r>
      <w:proofErr w:type="spellEnd"/>
      <w:r w:rsidRPr="00D26931">
        <w:rPr>
          <w:rFonts w:ascii="LM Roman 10" w:hAnsi="LM Roman 10"/>
          <w:i/>
          <w:iCs/>
        </w:rPr>
        <w:t xml:space="preserve"> </w:t>
      </w:r>
      <w:proofErr w:type="spellStart"/>
      <w:r w:rsidRPr="00D26931">
        <w:rPr>
          <w:rFonts w:ascii="LM Roman 10" w:hAnsi="LM Roman 10"/>
          <w:i/>
          <w:iCs/>
        </w:rPr>
        <w:t>of</w:t>
      </w:r>
      <w:proofErr w:type="spellEnd"/>
      <w:r w:rsidRPr="00D26931">
        <w:rPr>
          <w:rFonts w:ascii="LM Roman 10" w:hAnsi="LM Roman 10"/>
          <w:i/>
          <w:iCs/>
        </w:rPr>
        <w:t xml:space="preserve"> </w:t>
      </w:r>
      <w:proofErr w:type="spellStart"/>
      <w:r w:rsidRPr="00D26931">
        <w:rPr>
          <w:rFonts w:ascii="LM Roman 10" w:hAnsi="LM Roman 10"/>
          <w:i/>
          <w:iCs/>
        </w:rPr>
        <w:t>the</w:t>
      </w:r>
      <w:proofErr w:type="spellEnd"/>
      <w:r w:rsidRPr="00D26931">
        <w:rPr>
          <w:rFonts w:ascii="LM Roman 10" w:hAnsi="LM Roman 10"/>
          <w:i/>
          <w:iCs/>
        </w:rPr>
        <w:t xml:space="preserve"> Android </w:t>
      </w:r>
      <w:proofErr w:type="spellStart"/>
      <w:r w:rsidRPr="00D26931">
        <w:rPr>
          <w:rFonts w:ascii="LM Roman 10" w:hAnsi="LM Roman 10"/>
          <w:i/>
          <w:iCs/>
        </w:rPr>
        <w:t>Permissions</w:t>
      </w:r>
      <w:proofErr w:type="spellEnd"/>
      <w:r w:rsidRPr="00D26931">
        <w:rPr>
          <w:rFonts w:ascii="LM Roman 10" w:hAnsi="LM Roman 10"/>
          <w:i/>
          <w:iCs/>
        </w:rPr>
        <w:t xml:space="preserve"> System.pdf</w:t>
      </w:r>
      <w:r w:rsidRPr="00D26931">
        <w:rPr>
          <w:rFonts w:ascii="LM Roman 10" w:hAnsi="LM Roman 10"/>
        </w:rPr>
        <w:t>”</w:t>
      </w:r>
      <w:r w:rsidR="00D26931" w:rsidRPr="00D26931">
        <w:rPr>
          <w:rFonts w:ascii="LM Roman 10" w:hAnsi="LM Roman 10"/>
        </w:rPr>
        <w:t xml:space="preserve"> para entender la arquitectura de permi</w:t>
      </w:r>
      <w:r w:rsidR="00D26931">
        <w:rPr>
          <w:rFonts w:ascii="LM Roman 10" w:hAnsi="LM Roman 10"/>
        </w:rPr>
        <w:t>sos del sistema Android.</w:t>
      </w:r>
    </w:p>
    <w:p w14:paraId="1C920B1C" w14:textId="6E03165A" w:rsidR="00E85A57" w:rsidRPr="00721D63" w:rsidRDefault="00721D63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Obtención de datos</w:t>
      </w:r>
      <w:r w:rsidR="00EE16E3">
        <w:rPr>
          <w:rFonts w:ascii="LM Roman 10" w:hAnsi="LM Roman 10"/>
        </w:rPr>
        <w:t>.</w:t>
      </w:r>
    </w:p>
    <w:p w14:paraId="19161919" w14:textId="48A43DF0" w:rsidR="00721D63" w:rsidRPr="00B655B3" w:rsidRDefault="00721D63" w:rsidP="00721D6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Descargue el dataset “</w:t>
      </w:r>
      <w:r w:rsidR="003403D2" w:rsidRPr="003403D2">
        <w:rPr>
          <w:rFonts w:ascii="LM Roman 10" w:hAnsi="LM Roman 10"/>
          <w:i/>
          <w:iCs/>
        </w:rPr>
        <w:t>apk_train.csv</w:t>
      </w:r>
      <w:r w:rsidR="00B655B3">
        <w:rPr>
          <w:rFonts w:ascii="LM Roman 10" w:hAnsi="LM Roman 10"/>
        </w:rPr>
        <w:t>” del sitio web del taller.</w:t>
      </w:r>
    </w:p>
    <w:p w14:paraId="26B9F1C5" w14:textId="38BF0855" w:rsidR="00D30D54" w:rsidRPr="00D30D54" w:rsidRDefault="00A44A30" w:rsidP="00D30D54">
      <w:pPr>
        <w:ind w:left="1416"/>
        <w:jc w:val="both"/>
        <w:rPr>
          <w:rFonts w:ascii="LM Roman 10" w:hAnsi="LM Roman 10"/>
        </w:rPr>
      </w:pPr>
      <w:r w:rsidRPr="00D30D54">
        <w:rPr>
          <w:rFonts w:ascii="LM Roman 10" w:hAnsi="LM Roman 10"/>
        </w:rPr>
        <w:lastRenderedPageBreak/>
        <w:t xml:space="preserve">Este dataset está compuesto por 400 muestras de </w:t>
      </w:r>
      <w:proofErr w:type="spellStart"/>
      <w:r w:rsidRPr="00D30D54">
        <w:rPr>
          <w:rFonts w:ascii="LM Roman 10" w:hAnsi="LM Roman 10"/>
        </w:rPr>
        <w:t>APKs</w:t>
      </w:r>
      <w:proofErr w:type="spellEnd"/>
      <w:r w:rsidRPr="00D30D54">
        <w:rPr>
          <w:rFonts w:ascii="LM Roman 10" w:hAnsi="LM Roman 10"/>
        </w:rPr>
        <w:t>, de las cuales 200 son maliciosas (</w:t>
      </w:r>
      <w:proofErr w:type="spellStart"/>
      <w:r w:rsidRPr="00D30D54">
        <w:rPr>
          <w:rFonts w:ascii="Courier New" w:hAnsi="Courier New" w:cs="Courier New"/>
        </w:rPr>
        <w:t>type</w:t>
      </w:r>
      <w:proofErr w:type="spellEnd"/>
      <w:r w:rsidRPr="00D30D54">
        <w:rPr>
          <w:rFonts w:ascii="Courier New" w:hAnsi="Courier New" w:cs="Courier New"/>
        </w:rPr>
        <w:t>=1</w:t>
      </w:r>
      <w:r w:rsidRPr="00D30D54">
        <w:rPr>
          <w:rFonts w:ascii="LM Roman 10" w:hAnsi="LM Roman 10"/>
        </w:rPr>
        <w:t>) y 200 benignas (</w:t>
      </w:r>
      <w:proofErr w:type="spellStart"/>
      <w:r w:rsidRPr="00D30D54">
        <w:rPr>
          <w:rFonts w:ascii="Courier New" w:hAnsi="Courier New" w:cs="Courier New"/>
        </w:rPr>
        <w:t>type</w:t>
      </w:r>
      <w:proofErr w:type="spellEnd"/>
      <w:r w:rsidRPr="00D30D54">
        <w:rPr>
          <w:rFonts w:ascii="Courier New" w:hAnsi="Courier New" w:cs="Courier New"/>
        </w:rPr>
        <w:t>=0</w:t>
      </w:r>
      <w:r w:rsidRPr="00D30D54">
        <w:rPr>
          <w:rFonts w:ascii="LM Roman 10" w:hAnsi="LM Roman 10"/>
        </w:rPr>
        <w:t>)</w:t>
      </w:r>
      <w:r w:rsidR="00B655B3" w:rsidRPr="00D30D54">
        <w:rPr>
          <w:rFonts w:ascii="LM Roman 10" w:hAnsi="LM Roman 10"/>
        </w:rPr>
        <w:t>.</w:t>
      </w:r>
      <w:r w:rsidR="00D30D54" w:rsidRPr="00D30D54">
        <w:rPr>
          <w:rFonts w:ascii="LM Roman 10" w:hAnsi="LM Roman 10"/>
        </w:rPr>
        <w:t xml:space="preserve"> Cada una de estas muestras se representa mediante cada uno de los permisos que Android pone a disposición de los desarrolladores.</w:t>
      </w:r>
      <w:r w:rsidR="0071610D">
        <w:rPr>
          <w:rFonts w:ascii="LM Roman 10" w:hAnsi="LM Roman 10"/>
        </w:rPr>
        <w:t xml:space="preserve"> Cada una de las muestras de APK, si requiere de un permiso, se marca con 1 la celda correspondiente; y 0 en caso contrario.</w:t>
      </w:r>
    </w:p>
    <w:p w14:paraId="688FBD61" w14:textId="4FBFC70C" w:rsidR="00123B02" w:rsidRPr="00123B02" w:rsidRDefault="00123B02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Realiza el Análisis Explo</w:t>
      </w:r>
      <w:r w:rsidR="00FF250C">
        <w:rPr>
          <w:rFonts w:ascii="LM Roman 10" w:hAnsi="LM Roman 10"/>
        </w:rPr>
        <w:t>ra</w:t>
      </w:r>
      <w:r>
        <w:rPr>
          <w:rFonts w:ascii="LM Roman 10" w:hAnsi="LM Roman 10"/>
        </w:rPr>
        <w:t>torio de Datos para entender la naturaleza de los datos.</w:t>
      </w:r>
    </w:p>
    <w:p w14:paraId="0321E849" w14:textId="38764CF1" w:rsidR="00472729" w:rsidRDefault="00472729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FB38B5">
        <w:rPr>
          <w:rFonts w:ascii="LM Roman 10" w:hAnsi="LM Roman 10"/>
          <w:lang w:val="es-419"/>
        </w:rPr>
        <w:t>Codifica las etiquetas 0 y 1 de la columna “</w:t>
      </w:r>
      <w:proofErr w:type="spellStart"/>
      <w:r w:rsidRPr="00472729">
        <w:rPr>
          <w:rFonts w:ascii="Courier New" w:hAnsi="Courier New" w:cs="Courier New"/>
          <w:lang w:val="es-419"/>
        </w:rPr>
        <w:t>type</w:t>
      </w:r>
      <w:proofErr w:type="spellEnd"/>
      <w:r w:rsidRPr="00FB38B5">
        <w:rPr>
          <w:rFonts w:ascii="LM Roman 10" w:hAnsi="LM Roman 10"/>
          <w:lang w:val="es-419"/>
        </w:rPr>
        <w:t>” como “</w:t>
      </w:r>
      <w:r w:rsidRPr="00FB38B5">
        <w:rPr>
          <w:rFonts w:ascii="LM Roman 10" w:hAnsi="LM Roman 10"/>
          <w:i/>
          <w:iCs/>
          <w:lang w:val="es-419"/>
        </w:rPr>
        <w:t>benigno</w:t>
      </w:r>
      <w:r w:rsidRPr="00FB38B5">
        <w:rPr>
          <w:rFonts w:ascii="LM Roman 10" w:hAnsi="LM Roman 10"/>
          <w:lang w:val="es-419"/>
        </w:rPr>
        <w:t>” y “</w:t>
      </w:r>
      <w:r w:rsidR="00D54E46">
        <w:rPr>
          <w:rFonts w:ascii="LM Roman 10" w:hAnsi="LM Roman 10"/>
          <w:i/>
          <w:iCs/>
          <w:lang w:val="es-419"/>
        </w:rPr>
        <w:t>maligno</w:t>
      </w:r>
      <w:r w:rsidRPr="00FB38B5">
        <w:rPr>
          <w:rFonts w:ascii="LM Roman 10" w:hAnsi="LM Roman 10"/>
          <w:lang w:val="es-419"/>
        </w:rPr>
        <w:t>” respectivamente.</w:t>
      </w:r>
    </w:p>
    <w:p w14:paraId="0FC4194D" w14:textId="69F55099" w:rsidR="00577A32" w:rsidRPr="00577A32" w:rsidRDefault="00577A3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Analiza el balance de instancias por clase para determinar la distribución de los datos.</w:t>
      </w:r>
    </w:p>
    <w:p w14:paraId="64836AFF" w14:textId="7F91AA24" w:rsidR="00577A32" w:rsidRPr="00577A32" w:rsidRDefault="00577A3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577A32">
        <w:rPr>
          <w:rFonts w:ascii="LM Roman 10" w:hAnsi="LM Roman 10"/>
        </w:rPr>
        <w:t>Determine</w:t>
      </w:r>
      <w:r>
        <w:rPr>
          <w:rFonts w:ascii="LM Roman 10" w:hAnsi="LM Roman 10"/>
        </w:rPr>
        <w:t xml:space="preserve"> la APK que menos y más permisos requieren las </w:t>
      </w:r>
      <w:proofErr w:type="spellStart"/>
      <w:r>
        <w:rPr>
          <w:rFonts w:ascii="LM Roman 10" w:hAnsi="LM Roman 10"/>
        </w:rPr>
        <w:t>APKs</w:t>
      </w:r>
      <w:proofErr w:type="spellEnd"/>
      <w:r>
        <w:rPr>
          <w:rFonts w:ascii="LM Roman 10" w:hAnsi="LM Roman 10"/>
        </w:rPr>
        <w:t>, y cuáles son estos. Determine en promedio la cantidad de permisos que las aplicaciones requieren, y cuáles son estos.</w:t>
      </w:r>
    </w:p>
    <w:p w14:paraId="3A66027E" w14:textId="3562F5D6" w:rsidR="00230C4C" w:rsidRPr="00123B02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 matriz de correlación entre las columnas de los datos. Represente la matriz de correlación mediante un mapa de calor. ¿Qué se puede concluir?</w:t>
      </w:r>
    </w:p>
    <w:p w14:paraId="4D9C59EB" w14:textId="29927A20" w:rsidR="00292EDE" w:rsidRPr="005A0830" w:rsidRDefault="00292EDE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 w:rsidRPr="002114B2">
        <w:rPr>
          <w:rFonts w:ascii="LM Roman 10" w:hAnsi="LM Roman 10"/>
        </w:rPr>
        <w:t xml:space="preserve">Aplica </w:t>
      </w:r>
      <w:r>
        <w:rPr>
          <w:rFonts w:ascii="LM Roman 10" w:hAnsi="LM Roman 10"/>
        </w:rPr>
        <w:t>un algoritmo de agrupamiento</w:t>
      </w:r>
      <w:r w:rsidRPr="002114B2">
        <w:rPr>
          <w:rFonts w:ascii="LM Roman 10" w:hAnsi="LM Roman 10"/>
        </w:rPr>
        <w:t xml:space="preserve"> (por ejemplo, </w:t>
      </w:r>
      <w:proofErr w:type="spellStart"/>
      <w:r w:rsidR="003E0576">
        <w:rPr>
          <w:rFonts w:ascii="LM Roman 10" w:hAnsi="LM Roman 10"/>
        </w:rPr>
        <w:t>KMeans</w:t>
      </w:r>
      <w:proofErr w:type="spellEnd"/>
      <w:r w:rsidRPr="002114B2">
        <w:rPr>
          <w:rFonts w:ascii="LM Roman 10" w:hAnsi="LM Roman 10"/>
        </w:rPr>
        <w:t xml:space="preserve">) para agrupar </w:t>
      </w:r>
      <w:r w:rsidR="00577A32">
        <w:rPr>
          <w:rFonts w:ascii="LM Roman 10" w:hAnsi="LM Roman 10"/>
        </w:rPr>
        <w:t xml:space="preserve">las </w:t>
      </w:r>
      <w:proofErr w:type="spellStart"/>
      <w:r w:rsidR="00577A32">
        <w:rPr>
          <w:rFonts w:ascii="LM Roman 10" w:hAnsi="LM Roman 10"/>
        </w:rPr>
        <w:t>APKs</w:t>
      </w:r>
      <w:proofErr w:type="spellEnd"/>
      <w:r w:rsidR="00577A32">
        <w:rPr>
          <w:rFonts w:ascii="LM Roman 10" w:hAnsi="LM Roman 10"/>
        </w:rPr>
        <w:t xml:space="preserve"> de los datos</w:t>
      </w:r>
      <w:r w:rsidRPr="002114B2">
        <w:rPr>
          <w:rFonts w:ascii="LM Roman 10" w:hAnsi="LM Roman 10"/>
        </w:rPr>
        <w:t>.</w:t>
      </w:r>
    </w:p>
    <w:p w14:paraId="023275CD" w14:textId="77777777" w:rsidR="00292EDE" w:rsidRPr="006B42BA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6B42BA">
        <w:rPr>
          <w:rFonts w:ascii="LM Roman 10" w:hAnsi="LM Roman 10"/>
        </w:rPr>
        <w:t>Visualiza los grupos obtenidos</w:t>
      </w:r>
      <w:r>
        <w:rPr>
          <w:rFonts w:ascii="LM Roman 10" w:hAnsi="LM Roman 10"/>
        </w:rPr>
        <w:t>.</w:t>
      </w:r>
    </w:p>
    <w:p w14:paraId="64DDDC63" w14:textId="77777777" w:rsidR="00292EDE" w:rsidRPr="005A0830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Entender la naturaleza de los grupos:</w:t>
      </w:r>
    </w:p>
    <w:p w14:paraId="2E5CB489" w14:textId="77777777" w:rsidR="00292EDE" w:rsidRPr="002E77D7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Analiza las características de los grupos obtenidos.</w:t>
      </w:r>
    </w:p>
    <w:p w14:paraId="3586ABD6" w14:textId="751A6E40" w:rsidR="00292EDE" w:rsidRPr="007D5C10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2E77D7">
        <w:rPr>
          <w:rFonts w:ascii="LM Roman 10" w:hAnsi="LM Roman 10"/>
        </w:rPr>
        <w:t>Identifica patrones comunes en cada grupo.</w:t>
      </w:r>
    </w:p>
    <w:p w14:paraId="2DC4301C" w14:textId="0E21F450" w:rsidR="007D5C10" w:rsidRPr="007D5C10" w:rsidRDefault="007D5C10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7D5C10">
        <w:rPr>
          <w:rFonts w:ascii="LM Roman 10" w:hAnsi="LM Roman 10"/>
        </w:rPr>
        <w:t>El dataset “</w:t>
      </w:r>
      <w:r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 con</w:t>
      </w:r>
      <w:r>
        <w:rPr>
          <w:rFonts w:ascii="LM Roman 10" w:hAnsi="LM Roman 10"/>
        </w:rPr>
        <w:t>tiene las etiquetas reales para cada transacción en “</w:t>
      </w:r>
      <w:r w:rsidRPr="007D5C10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”. Cargue </w:t>
      </w:r>
      <w:r w:rsidRPr="007D5C10">
        <w:rPr>
          <w:rFonts w:ascii="LM Roman 10" w:hAnsi="LM Roman 10"/>
        </w:rPr>
        <w:t>“</w:t>
      </w:r>
      <w:r w:rsidR="003E0576"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y compare las etiquetas asignadas (grupos) por el algoritmo de agrupamiento y las etiquetas reales. ¿Qué se puede concluir al respecto?</w:t>
      </w:r>
    </w:p>
    <w:p w14:paraId="0D044212" w14:textId="3D008272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Selección de los algoritmos de clasificación a emplear.</w:t>
      </w:r>
    </w:p>
    <w:p w14:paraId="776765B5" w14:textId="77777777" w:rsidR="00472729" w:rsidRPr="00FB38B5" w:rsidRDefault="00472729" w:rsidP="00AD3134">
      <w:pPr>
        <w:pStyle w:val="Prrafodelista"/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 xml:space="preserve">Investiga al menos 5 algoritmos de clasificación adecuados para la detección de malware (por ejemplo, SVM, </w:t>
      </w:r>
      <w:proofErr w:type="spellStart"/>
      <w:r w:rsidRPr="00FB38B5">
        <w:rPr>
          <w:rFonts w:ascii="LM Roman 10" w:hAnsi="LM Roman 10"/>
          <w:lang w:val="es-419"/>
        </w:rPr>
        <w:t>Random</w:t>
      </w:r>
      <w:proofErr w:type="spellEnd"/>
      <w:r w:rsidRPr="00FB38B5">
        <w:rPr>
          <w:rFonts w:ascii="LM Roman 10" w:hAnsi="LM Roman 10"/>
          <w:lang w:val="es-419"/>
        </w:rPr>
        <w:t xml:space="preserve"> Forest, Regresión Logística, etc.). Elige los algoritmos que consideres más apropiados y justifica tu elección.</w:t>
      </w:r>
    </w:p>
    <w:p w14:paraId="54B5C14C" w14:textId="5DCB7E20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Entrenamiento y Evaluación de Modelos.</w:t>
      </w:r>
    </w:p>
    <w:p w14:paraId="5BC553DA" w14:textId="40F33317" w:rsidR="00472729" w:rsidRPr="00FB38B5" w:rsidRDefault="00472729" w:rsidP="00AD3134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Divide el conjunto de entrenamiento en subconjuntos para validación cruzada</w:t>
      </w:r>
      <w:r w:rsidR="00AD3134">
        <w:rPr>
          <w:rStyle w:val="Refdenotaalpie"/>
          <w:rFonts w:ascii="LM Roman 10" w:hAnsi="LM Roman 10"/>
          <w:lang w:val="es-419"/>
        </w:rPr>
        <w:footnoteReference w:id="1"/>
      </w:r>
      <w:r w:rsidRPr="00FB38B5">
        <w:rPr>
          <w:rFonts w:ascii="LM Roman 10" w:hAnsi="LM Roman 10"/>
          <w:lang w:val="es-419"/>
        </w:rPr>
        <w:t>. Entrena los algoritmos seleccionados mediante un pipeline</w:t>
      </w:r>
      <w:r w:rsidRPr="00FB38B5">
        <w:rPr>
          <w:rStyle w:val="Refdenotaalpie"/>
          <w:rFonts w:ascii="LM Roman 10" w:hAnsi="LM Roman 10"/>
          <w:lang w:val="es-419"/>
        </w:rPr>
        <w:footnoteReference w:id="2"/>
      </w:r>
      <w:r w:rsidRPr="00FB38B5">
        <w:rPr>
          <w:rFonts w:ascii="LM Roman 10" w:hAnsi="LM Roman 10"/>
          <w:lang w:val="es-419"/>
        </w:rPr>
        <w:t xml:space="preserve"> de Python utilizando validación cruzada y evalúa su rendimiento utilizando métricas como </w:t>
      </w:r>
      <w:proofErr w:type="spellStart"/>
      <w:r w:rsidR="00297204">
        <w:rPr>
          <w:rFonts w:ascii="LM Roman 10" w:hAnsi="LM Roman 10"/>
          <w:lang w:val="es-419"/>
        </w:rPr>
        <w:t>Precision</w:t>
      </w:r>
      <w:proofErr w:type="spellEnd"/>
      <w:r w:rsidR="00297204">
        <w:rPr>
          <w:rFonts w:ascii="LM Roman 10" w:hAnsi="LM Roman 10"/>
          <w:lang w:val="es-419"/>
        </w:rPr>
        <w:t xml:space="preserve">, </w:t>
      </w:r>
      <w:proofErr w:type="spellStart"/>
      <w:r w:rsidR="00297204">
        <w:rPr>
          <w:rFonts w:ascii="LM Roman 10" w:hAnsi="LM Roman 10"/>
          <w:lang w:val="es-419"/>
        </w:rPr>
        <w:t>Recall</w:t>
      </w:r>
      <w:proofErr w:type="spellEnd"/>
      <w:r w:rsidR="00297204">
        <w:rPr>
          <w:rFonts w:ascii="LM Roman 10" w:hAnsi="LM Roman 10"/>
          <w:lang w:val="es-419"/>
        </w:rPr>
        <w:t xml:space="preserve"> </w:t>
      </w:r>
      <w:r w:rsidRPr="00FB38B5">
        <w:rPr>
          <w:rFonts w:ascii="LM Roman 10" w:hAnsi="LM Roman 10"/>
          <w:lang w:val="es-419"/>
        </w:rPr>
        <w:t>y F-</w:t>
      </w:r>
      <w:r>
        <w:rPr>
          <w:rFonts w:ascii="LM Roman 10" w:hAnsi="LM Roman 10"/>
          <w:lang w:val="es-419"/>
        </w:rPr>
        <w:t>S</w:t>
      </w:r>
      <w:r w:rsidRPr="00FB38B5">
        <w:rPr>
          <w:rFonts w:ascii="LM Roman 10" w:hAnsi="LM Roman 10"/>
          <w:lang w:val="es-419"/>
        </w:rPr>
        <w:t>core.</w:t>
      </w:r>
    </w:p>
    <w:p w14:paraId="3C2ECAD5" w14:textId="1B1BE054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Selección del Mejor Clasificador.</w:t>
      </w:r>
    </w:p>
    <w:p w14:paraId="6A2811C9" w14:textId="77777777" w:rsidR="00472729" w:rsidRPr="00FB38B5" w:rsidRDefault="00472729" w:rsidP="00472729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Compara los resultados de los modelos de clasificación entrenados y determina cuál ofrece el mejor rendimiento. Explica las razones detrás de la elección del mejor clasificador.</w:t>
      </w:r>
    </w:p>
    <w:p w14:paraId="1E3F4601" w14:textId="7356E665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Implementación del Modelo de Clasificación.</w:t>
      </w:r>
    </w:p>
    <w:p w14:paraId="7C6D631C" w14:textId="77777777" w:rsidR="00472729" w:rsidRPr="00FB38B5" w:rsidRDefault="00472729" w:rsidP="00472729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Utiliza el mejor clasificador para crear un modelo de detección de malware. Demuestra cómo se puede emplear este modelo para determinar si una APK desconocida es maliciosa o benigna.</w:t>
      </w:r>
    </w:p>
    <w:p w14:paraId="405101BC" w14:textId="05F26157" w:rsidR="00B655B3" w:rsidRPr="00D63CA7" w:rsidRDefault="00D63CA7" w:rsidP="00D63CA7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Luego de realizar el ejercicio, ¿a qué conclusión se puede llegar?</w:t>
      </w:r>
    </w:p>
    <w:sectPr w:rsidR="00B655B3" w:rsidRPr="00D63CA7" w:rsidSect="002F0C5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26AA" w14:textId="77777777" w:rsidR="002F0C54" w:rsidRDefault="002F0C54" w:rsidP="00AB1BF0">
      <w:pPr>
        <w:spacing w:after="0" w:line="240" w:lineRule="auto"/>
      </w:pPr>
      <w:r>
        <w:separator/>
      </w:r>
    </w:p>
  </w:endnote>
  <w:endnote w:type="continuationSeparator" w:id="0">
    <w:p w14:paraId="64F1C9C2" w14:textId="77777777" w:rsidR="002F0C54" w:rsidRDefault="002F0C54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in Modern Roman 10 Bold Ital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0 Regular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6AD" w14:textId="1A608E50" w:rsidR="00AB1BF0" w:rsidRPr="00AB1BF0" w:rsidRDefault="00AB1BF0" w:rsidP="00AB1BF0">
    <w:pPr>
      <w:pStyle w:val="Piedepgina"/>
      <w:jc w:val="center"/>
      <w:rPr>
        <w:rFonts w:ascii="LM Roman 10" w:hAnsi="LM Roman 10"/>
        <w:caps/>
        <w:sz w:val="16"/>
        <w:szCs w:val="16"/>
      </w:rPr>
    </w:pPr>
    <w:r w:rsidRPr="00AB1BF0">
      <w:rPr>
        <w:rFonts w:ascii="LM Roman 10" w:hAnsi="LM Roman 10"/>
        <w:caps/>
        <w:sz w:val="16"/>
        <w:szCs w:val="16"/>
      </w:rPr>
      <w:fldChar w:fldCharType="begin"/>
    </w:r>
    <w:r w:rsidRPr="00AB1BF0">
      <w:rPr>
        <w:rFonts w:ascii="LM Roman 10" w:hAnsi="LM Roman 10"/>
        <w:caps/>
        <w:sz w:val="16"/>
        <w:szCs w:val="16"/>
      </w:rPr>
      <w:instrText>PAGE   \* MERGEFORMAT</w:instrText>
    </w:r>
    <w:r w:rsidRPr="00AB1BF0">
      <w:rPr>
        <w:rFonts w:ascii="LM Roman 10" w:hAnsi="LM Roman 10"/>
        <w:caps/>
        <w:sz w:val="16"/>
        <w:szCs w:val="16"/>
      </w:rPr>
      <w:fldChar w:fldCharType="separate"/>
    </w:r>
    <w:r w:rsidRPr="00AB1BF0">
      <w:rPr>
        <w:rFonts w:ascii="LM Roman 10" w:hAnsi="LM Roman 10"/>
        <w:caps/>
        <w:sz w:val="16"/>
        <w:szCs w:val="16"/>
        <w:lang w:val="es-ES"/>
      </w:rPr>
      <w:t>2</w:t>
    </w:r>
    <w:r w:rsidRPr="00AB1BF0">
      <w:rPr>
        <w:rFonts w:ascii="LM Roman 10" w:hAnsi="LM Roman 10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9D4B" w14:textId="77777777" w:rsidR="002F0C54" w:rsidRDefault="002F0C54" w:rsidP="00AB1BF0">
      <w:pPr>
        <w:spacing w:after="0" w:line="240" w:lineRule="auto"/>
      </w:pPr>
      <w:r>
        <w:separator/>
      </w:r>
    </w:p>
  </w:footnote>
  <w:footnote w:type="continuationSeparator" w:id="0">
    <w:p w14:paraId="6C41941C" w14:textId="77777777" w:rsidR="002F0C54" w:rsidRDefault="002F0C54" w:rsidP="00AB1BF0">
      <w:pPr>
        <w:spacing w:after="0" w:line="240" w:lineRule="auto"/>
      </w:pPr>
      <w:r>
        <w:continuationSeparator/>
      </w:r>
    </w:p>
  </w:footnote>
  <w:footnote w:id="1">
    <w:p w14:paraId="3957BEFF" w14:textId="5D2EE04C" w:rsidR="00AD3134" w:rsidRPr="00AD3134" w:rsidRDefault="00AD3134">
      <w:pPr>
        <w:pStyle w:val="Textonotapie"/>
        <w:rPr>
          <w:rFonts w:ascii="LM Roman 10" w:hAnsi="LM Roman 10"/>
          <w:sz w:val="18"/>
          <w:szCs w:val="18"/>
          <w:lang w:val="es-ES"/>
        </w:rPr>
      </w:pPr>
      <w:r w:rsidRPr="00AD3134">
        <w:rPr>
          <w:rStyle w:val="Refdenotaalpie"/>
          <w:rFonts w:ascii="LM Roman 10" w:hAnsi="LM Roman 10"/>
          <w:sz w:val="18"/>
          <w:szCs w:val="18"/>
        </w:rPr>
        <w:footnoteRef/>
      </w:r>
      <w:r w:rsidRPr="00AD3134">
        <w:rPr>
          <w:rFonts w:ascii="LM Roman 10" w:hAnsi="LM Roman 10"/>
          <w:sz w:val="18"/>
          <w:szCs w:val="18"/>
        </w:rPr>
        <w:t xml:space="preserve"> </w:t>
      </w:r>
      <w:r w:rsidRPr="00AD3134">
        <w:rPr>
          <w:rFonts w:ascii="LM Roman 10" w:hAnsi="LM Roman 10"/>
          <w:sz w:val="18"/>
          <w:szCs w:val="18"/>
        </w:rPr>
        <w:t>La validación cruzada es una técnica utilizada en el aprendizaje automático para evaluar el rendimiento de un modelo predictivo. Consiste en dividir el conjunto de datos en subconjuntos de entrenamiento y prueba de manera iterativa. En cada iteración, se entrena el modelo en una parte de los datos (conjunto de entrenamiento) y se evalúa en otra parte (conjunto de prueba). Esto se repite varias veces, utilizando diferentes combinaciones de datos de entrenamiento y prueba, lo que permite obtener una estimación más robusta del rendimiento del modelo en datos no vistos. La validación cruzada ayuda a evitar el sobreajuste y proporciona una evaluación más confiable del modelo.</w:t>
      </w:r>
    </w:p>
  </w:footnote>
  <w:footnote w:id="2">
    <w:p w14:paraId="6DA8D0DD" w14:textId="77777777" w:rsidR="00472729" w:rsidRPr="002B3C4E" w:rsidRDefault="00472729" w:rsidP="00472729">
      <w:pPr>
        <w:pStyle w:val="Textonotapie"/>
        <w:rPr>
          <w:rFonts w:ascii="LM Roman 10" w:hAnsi="LM Roman 10"/>
          <w:sz w:val="16"/>
          <w:szCs w:val="16"/>
        </w:rPr>
      </w:pPr>
      <w:r w:rsidRPr="002B3C4E">
        <w:rPr>
          <w:rStyle w:val="Refdenotaalpie"/>
          <w:rFonts w:ascii="LM Roman 10" w:hAnsi="LM Roman 10"/>
        </w:rPr>
        <w:footnoteRef/>
      </w:r>
      <w:r w:rsidRPr="002B3C4E">
        <w:rPr>
          <w:rFonts w:ascii="LM Roman 10" w:hAnsi="LM Roman 10"/>
        </w:rPr>
        <w:t xml:space="preserve"> </w:t>
      </w:r>
      <w:hyperlink r:id="rId1" w:history="1">
        <w:r w:rsidRPr="00786920">
          <w:rPr>
            <w:rStyle w:val="Hipervnculo"/>
            <w:rFonts w:ascii="LM Roman 10" w:hAnsi="LM Roman 10"/>
            <w:sz w:val="16"/>
            <w:szCs w:val="16"/>
          </w:rPr>
          <w:t>https://www.turing.com/kb/building-ml-pipeline-in-python-with-scikit-learn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517B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 w:rsidRPr="00BF0A01">
      <w:rPr>
        <w:rFonts w:ascii="LM Roman 10" w:hAnsi="LM Roman 10"/>
        <w:sz w:val="16"/>
        <w:szCs w:val="16"/>
      </w:rPr>
      <w:t xml:space="preserve">Taller de Ciberseguridad con </w:t>
    </w:r>
    <w:r>
      <w:rPr>
        <w:rFonts w:ascii="LM Roman 10" w:hAnsi="LM Roman 10"/>
        <w:sz w:val="16"/>
        <w:szCs w:val="16"/>
      </w:rPr>
      <w:t>Inteligencia Artificial.</w:t>
    </w:r>
  </w:p>
  <w:p w14:paraId="31E3A09E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Vitali Herrera Semenets – CENATAV, La Habana, Cuba.</w:t>
    </w:r>
  </w:p>
  <w:p w14:paraId="0495AB70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Lazaro Bustio Martínez – IBERO, Ciudad de México, México.</w:t>
    </w:r>
  </w:p>
  <w:p w14:paraId="7CDE9996" w14:textId="77777777" w:rsidR="00155C0B" w:rsidRDefault="00155C0B" w:rsidP="00155C0B">
    <w:pPr>
      <w:pStyle w:val="Encabezado"/>
      <w:pBdr>
        <w:bottom w:val="single" w:sz="6" w:space="1" w:color="auto"/>
      </w:pBdr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MSc. Felipe Antonio Trujillo Fernández – IBERO, Ciudad de México,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7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20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105BD"/>
    <w:multiLevelType w:val="hybridMultilevel"/>
    <w:tmpl w:val="C35E67E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815D5D"/>
    <w:multiLevelType w:val="hybridMultilevel"/>
    <w:tmpl w:val="1D5CB380"/>
    <w:lvl w:ilvl="0" w:tplc="B7A4A4F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BCC46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1381C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BD81A8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2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447CE"/>
    <w:multiLevelType w:val="hybridMultilevel"/>
    <w:tmpl w:val="D3AC1A9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364867"/>
    <w:multiLevelType w:val="hybridMultilevel"/>
    <w:tmpl w:val="C42A1F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77D7C"/>
    <w:multiLevelType w:val="hybridMultilevel"/>
    <w:tmpl w:val="E0801446"/>
    <w:lvl w:ilvl="0" w:tplc="3E1C0EF4">
      <w:start w:val="1"/>
      <w:numFmt w:val="bullet"/>
      <w:lvlText w:val="-"/>
      <w:lvlJc w:val="left"/>
      <w:pPr>
        <w:ind w:left="720" w:hanging="360"/>
      </w:pPr>
      <w:rPr>
        <w:rFonts w:ascii="LM Roman 10" w:eastAsia="Calibri" w:hAnsi="LM Roman 10" w:cs="Calibr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A31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410B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87611">
    <w:abstractNumId w:val="0"/>
  </w:num>
  <w:num w:numId="2" w16cid:durableId="40910826">
    <w:abstractNumId w:val="4"/>
  </w:num>
  <w:num w:numId="3" w16cid:durableId="1725107156">
    <w:abstractNumId w:val="1"/>
  </w:num>
  <w:num w:numId="4" w16cid:durableId="1213955469">
    <w:abstractNumId w:val="8"/>
  </w:num>
  <w:num w:numId="5" w16cid:durableId="509416602">
    <w:abstractNumId w:val="9"/>
  </w:num>
  <w:num w:numId="6" w16cid:durableId="49040330">
    <w:abstractNumId w:val="6"/>
  </w:num>
  <w:num w:numId="7" w16cid:durableId="1933972374">
    <w:abstractNumId w:val="3"/>
  </w:num>
  <w:num w:numId="8" w16cid:durableId="984507159">
    <w:abstractNumId w:val="5"/>
  </w:num>
  <w:num w:numId="9" w16cid:durableId="2100445731">
    <w:abstractNumId w:val="2"/>
  </w:num>
  <w:num w:numId="10" w16cid:durableId="99883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7"/>
    <w:rsid w:val="000409B8"/>
    <w:rsid w:val="00067EFE"/>
    <w:rsid w:val="0007071B"/>
    <w:rsid w:val="000A0723"/>
    <w:rsid w:val="000A4F5F"/>
    <w:rsid w:val="000E534F"/>
    <w:rsid w:val="000E7CD2"/>
    <w:rsid w:val="00113FDF"/>
    <w:rsid w:val="00123B02"/>
    <w:rsid w:val="00126A9F"/>
    <w:rsid w:val="00155C0B"/>
    <w:rsid w:val="00195A29"/>
    <w:rsid w:val="001D2A4E"/>
    <w:rsid w:val="001F27FB"/>
    <w:rsid w:val="002114B2"/>
    <w:rsid w:val="00230C4C"/>
    <w:rsid w:val="00270B65"/>
    <w:rsid w:val="00283556"/>
    <w:rsid w:val="00284109"/>
    <w:rsid w:val="00292EDE"/>
    <w:rsid w:val="0029592E"/>
    <w:rsid w:val="00297204"/>
    <w:rsid w:val="00297713"/>
    <w:rsid w:val="002B6FD7"/>
    <w:rsid w:val="002E77D7"/>
    <w:rsid w:val="002F0C54"/>
    <w:rsid w:val="0031104C"/>
    <w:rsid w:val="00320616"/>
    <w:rsid w:val="003403D2"/>
    <w:rsid w:val="003535A5"/>
    <w:rsid w:val="00367C13"/>
    <w:rsid w:val="003704CD"/>
    <w:rsid w:val="003D2BB5"/>
    <w:rsid w:val="003E0576"/>
    <w:rsid w:val="00462AAB"/>
    <w:rsid w:val="004710D3"/>
    <w:rsid w:val="00472729"/>
    <w:rsid w:val="004A1771"/>
    <w:rsid w:val="004B4015"/>
    <w:rsid w:val="004D0748"/>
    <w:rsid w:val="005162D8"/>
    <w:rsid w:val="00531645"/>
    <w:rsid w:val="00577A32"/>
    <w:rsid w:val="005A0830"/>
    <w:rsid w:val="005B5430"/>
    <w:rsid w:val="005C4D9B"/>
    <w:rsid w:val="00632177"/>
    <w:rsid w:val="00650C8D"/>
    <w:rsid w:val="00654BD4"/>
    <w:rsid w:val="006562FC"/>
    <w:rsid w:val="00670A7B"/>
    <w:rsid w:val="0067747E"/>
    <w:rsid w:val="006B42BA"/>
    <w:rsid w:val="006D194C"/>
    <w:rsid w:val="006E2468"/>
    <w:rsid w:val="006E34FC"/>
    <w:rsid w:val="006F650E"/>
    <w:rsid w:val="00702B48"/>
    <w:rsid w:val="0071610D"/>
    <w:rsid w:val="00721D63"/>
    <w:rsid w:val="007312E8"/>
    <w:rsid w:val="00735BE6"/>
    <w:rsid w:val="007411EA"/>
    <w:rsid w:val="00782578"/>
    <w:rsid w:val="0078623E"/>
    <w:rsid w:val="007906BF"/>
    <w:rsid w:val="00794300"/>
    <w:rsid w:val="007B57F0"/>
    <w:rsid w:val="007D56E1"/>
    <w:rsid w:val="007D5954"/>
    <w:rsid w:val="007D5C10"/>
    <w:rsid w:val="007E0406"/>
    <w:rsid w:val="00823A3B"/>
    <w:rsid w:val="008260F8"/>
    <w:rsid w:val="00842B32"/>
    <w:rsid w:val="00851E91"/>
    <w:rsid w:val="0090414A"/>
    <w:rsid w:val="009B7B55"/>
    <w:rsid w:val="009F6651"/>
    <w:rsid w:val="00A34006"/>
    <w:rsid w:val="00A4413B"/>
    <w:rsid w:val="00A44A30"/>
    <w:rsid w:val="00A6274A"/>
    <w:rsid w:val="00AB1BF0"/>
    <w:rsid w:val="00AB3450"/>
    <w:rsid w:val="00AB6897"/>
    <w:rsid w:val="00AD3134"/>
    <w:rsid w:val="00AE3095"/>
    <w:rsid w:val="00B10B17"/>
    <w:rsid w:val="00B118B0"/>
    <w:rsid w:val="00B30EE5"/>
    <w:rsid w:val="00B3228B"/>
    <w:rsid w:val="00B45A3E"/>
    <w:rsid w:val="00B56F99"/>
    <w:rsid w:val="00B655B3"/>
    <w:rsid w:val="00BA7A92"/>
    <w:rsid w:val="00BB5D6F"/>
    <w:rsid w:val="00BD553F"/>
    <w:rsid w:val="00C02B23"/>
    <w:rsid w:val="00C6622E"/>
    <w:rsid w:val="00C81051"/>
    <w:rsid w:val="00D17677"/>
    <w:rsid w:val="00D26931"/>
    <w:rsid w:val="00D30D54"/>
    <w:rsid w:val="00D42753"/>
    <w:rsid w:val="00D54E46"/>
    <w:rsid w:val="00D63065"/>
    <w:rsid w:val="00D63CA7"/>
    <w:rsid w:val="00DB5FC3"/>
    <w:rsid w:val="00DD34E2"/>
    <w:rsid w:val="00DF53DB"/>
    <w:rsid w:val="00E14DB5"/>
    <w:rsid w:val="00E22E4F"/>
    <w:rsid w:val="00E57091"/>
    <w:rsid w:val="00E85A57"/>
    <w:rsid w:val="00E8633B"/>
    <w:rsid w:val="00EA601D"/>
    <w:rsid w:val="00EE16E3"/>
    <w:rsid w:val="00F02CE2"/>
    <w:rsid w:val="00F06863"/>
    <w:rsid w:val="00FB780F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0B2"/>
  <w15:chartTrackingRefBased/>
  <w15:docId w15:val="{7A68C1EF-13FC-4DF8-A9D2-96B2A5E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77"/>
    <w:pPr>
      <w:spacing w:line="240" w:lineRule="auto"/>
    </w:pPr>
    <w:rPr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77"/>
    <w:rPr>
      <w:sz w:val="20"/>
      <w:szCs w:val="20"/>
      <w:lang w:val="es-419"/>
    </w:rPr>
  </w:style>
  <w:style w:type="character" w:styleId="Hipervnculo">
    <w:name w:val="Hyperlink"/>
    <w:basedOn w:val="Fuentedeprrafopredeter"/>
    <w:uiPriority w:val="99"/>
    <w:unhideWhenUsed/>
    <w:rsid w:val="00D17677"/>
    <w:rPr>
      <w:color w:val="0563C1" w:themeColor="hyperlink"/>
      <w:u w:val="single"/>
    </w:rPr>
  </w:style>
  <w:style w:type="character" w:customStyle="1" w:styleId="Ninguno">
    <w:name w:val="Ninguno"/>
    <w:rsid w:val="00D17677"/>
  </w:style>
  <w:style w:type="paragraph" w:styleId="Citadestacada">
    <w:name w:val="Intense Quote"/>
    <w:next w:val="Cuerpo"/>
    <w:link w:val="CitadestacadaCar"/>
    <w:rsid w:val="00D17677"/>
    <w:pPr>
      <w:pBdr>
        <w:top w:val="single" w:sz="4" w:space="0" w:color="4472C4"/>
        <w:left w:val="nil"/>
        <w:bottom w:val="single" w:sz="4" w:space="0" w:color="4472C4"/>
        <w:right w:val="nil"/>
        <w:between w:val="nil"/>
        <w:bar w:val="nil"/>
      </w:pBdr>
      <w:spacing w:before="360" w:after="360" w:line="240" w:lineRule="auto"/>
      <w:ind w:left="864" w:right="864"/>
      <w:jc w:val="center"/>
    </w:pPr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rsid w:val="00D17677"/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paragraph" w:customStyle="1" w:styleId="Cuerpo">
    <w:name w:val="Cuerpo"/>
    <w:rsid w:val="00D176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sz w:val="24"/>
      <w:szCs w:val="24"/>
      <w:u w:color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Prrafodelista">
    <w:name w:val="List Paragraph"/>
    <w:basedOn w:val="Normal"/>
    <w:uiPriority w:val="1"/>
    <w:qFormat/>
    <w:rsid w:val="00126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BF0"/>
  </w:style>
  <w:style w:type="paragraph" w:styleId="Piedepgina">
    <w:name w:val="footer"/>
    <w:basedOn w:val="Normal"/>
    <w:link w:val="Piedepgina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F0"/>
  </w:style>
  <w:style w:type="paragraph" w:styleId="Textonotapie">
    <w:name w:val="footnote text"/>
    <w:basedOn w:val="Normal"/>
    <w:link w:val="TextonotapieCar"/>
    <w:uiPriority w:val="99"/>
    <w:semiHidden/>
    <w:unhideWhenUsed/>
    <w:rsid w:val="00670A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0A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0A7B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095"/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095"/>
    <w:rPr>
      <w:b/>
      <w:bCs/>
      <w:sz w:val="20"/>
      <w:szCs w:val="20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zaro.bustio@ibero.m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elipe.trujillo@iber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herrera@cenatav.co.cu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ring.com/kb/building-ml-pipeline-in-python-with-scikit-lear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15FA-ACC4-4709-A698-4C13997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646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Introducción</vt:lpstr>
      <vt:lpstr>Objetivo</vt:lpstr>
      <vt:lpstr>Indicaciones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Bustio Martínez Lázaro</dc:creator>
  <cp:keywords/>
  <dc:description/>
  <cp:lastModifiedBy>Bustio Martínez Lázaro</cp:lastModifiedBy>
  <cp:revision>112</cp:revision>
  <dcterms:created xsi:type="dcterms:W3CDTF">2024-02-05T06:19:00Z</dcterms:created>
  <dcterms:modified xsi:type="dcterms:W3CDTF">2024-02-05T21:24:00Z</dcterms:modified>
</cp:coreProperties>
</file>