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64A96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20" w:afterAutospacing="0" w:line="9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Smart Expense Tracker Web Application</w:t>
      </w:r>
    </w:p>
    <w:p w14:paraId="0F99B046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3FA8A32D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Practical 2</w:t>
      </w:r>
    </w:p>
    <w:p w14:paraId="2260D1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Task One</w:t>
      </w:r>
    </w:p>
    <w:p w14:paraId="273ADC7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User 1 — University Student (Full-time student with limited monthly allowance)</w:t>
      </w:r>
    </w:p>
    <w:p w14:paraId="532C72E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Key Expectations</w:t>
      </w:r>
      <w:r>
        <w:rPr>
          <w:rFonts w:hint="eastAsia"/>
          <w:sz w:val="21"/>
          <w:szCs w:val="21"/>
          <w:lang w:val="en-US" w:eastAsia="zh-CN"/>
        </w:rPr>
        <w:t>:</w:t>
      </w:r>
    </w:p>
    <w:p w14:paraId="20124A8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Easy expense entry </w:t>
      </w:r>
    </w:p>
    <w:p w14:paraId="279A89C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Budget alerts </w:t>
      </w:r>
    </w:p>
    <w:p w14:paraId="7D5F1C8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Mobile-friendly access </w:t>
      </w:r>
    </w:p>
    <w:p w14:paraId="53F2139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Simple interface </w:t>
      </w:r>
    </w:p>
    <w:p w14:paraId="7D3B34D4">
      <w:pPr>
        <w:rPr>
          <w:rFonts w:hint="default"/>
          <w:sz w:val="21"/>
          <w:szCs w:val="21"/>
          <w:lang w:val="en-US" w:eastAsia="zh-CN"/>
        </w:rPr>
      </w:pPr>
    </w:p>
    <w:p w14:paraId="1D9595DD">
      <w:pPr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User 2 — Working Adult</w:t>
      </w:r>
      <w:r>
        <w:rPr>
          <w:rFonts w:hint="eastAsia"/>
          <w:sz w:val="21"/>
          <w:szCs w:val="21"/>
          <w:lang w:val="en-US" w:eastAsia="zh-CN"/>
        </w:rPr>
        <w:t xml:space="preserve"> (Office employee managing salary and monthly bills)</w:t>
      </w:r>
    </w:p>
    <w:p w14:paraId="06991D9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Key Expectations</w:t>
      </w:r>
      <w:r>
        <w:rPr>
          <w:rFonts w:hint="eastAsia"/>
          <w:sz w:val="21"/>
          <w:szCs w:val="21"/>
          <w:lang w:val="en-US" w:eastAsia="zh-CN"/>
        </w:rPr>
        <w:t>:</w:t>
      </w:r>
    </w:p>
    <w:p w14:paraId="236620C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Financial charts and reports </w:t>
      </w:r>
    </w:p>
    <w:p w14:paraId="23EF58D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Expense categorization </w:t>
      </w:r>
    </w:p>
    <w:p w14:paraId="41E24F8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Secure account access </w:t>
      </w:r>
    </w:p>
    <w:p w14:paraId="6ECF20EB">
      <w:pPr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Monthly </w:t>
      </w:r>
      <w:r>
        <w:rPr>
          <w:rFonts w:hint="eastAsia"/>
          <w:sz w:val="21"/>
          <w:szCs w:val="21"/>
          <w:lang w:val="en-US" w:eastAsia="zh-CN"/>
        </w:rPr>
        <w:t>analysis</w:t>
      </w:r>
    </w:p>
    <w:p w14:paraId="73084F0D">
      <w:pPr>
        <w:rPr>
          <w:rFonts w:hint="eastAsia"/>
          <w:sz w:val="21"/>
          <w:szCs w:val="21"/>
          <w:lang w:val="en-US" w:eastAsia="zh-CN"/>
        </w:rPr>
      </w:pPr>
    </w:p>
    <w:p w14:paraId="7004185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(Occupation: Full-time working adult)</w:t>
      </w:r>
    </w:p>
    <w:p w14:paraId="659CF08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Financial Experience: </w:t>
      </w:r>
    </w:p>
    <w:p w14:paraId="1C9C357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Has experience managing salary, savings, and monthly expenses </w:t>
      </w:r>
    </w:p>
    <w:p w14:paraId="28AD17C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Uses online banking and digital payment systems regularly </w:t>
      </w:r>
    </w:p>
    <w:p w14:paraId="16D098F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Interested in financial planning and budgeting </w:t>
      </w:r>
    </w:p>
    <w:p w14:paraId="1291D42E">
      <w:pPr>
        <w:rPr>
          <w:rFonts w:hint="default"/>
          <w:sz w:val="21"/>
          <w:szCs w:val="21"/>
          <w:lang w:val="en-US" w:eastAsia="zh-CN"/>
        </w:rPr>
      </w:pPr>
    </w:p>
    <w:p w14:paraId="37C93417">
      <w:pPr>
        <w:rPr>
          <w:rFonts w:hint="eastAsia"/>
          <w:sz w:val="21"/>
          <w:szCs w:val="21"/>
          <w:lang w:val="en-US" w:eastAsia="zh-CN"/>
        </w:rPr>
      </w:pPr>
    </w:p>
    <w:p w14:paraId="40653A92">
      <w:pPr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User 3 — Small Business Owner</w:t>
      </w:r>
      <w:r>
        <w:rPr>
          <w:rFonts w:hint="eastAsia"/>
          <w:sz w:val="21"/>
          <w:szCs w:val="21"/>
          <w:lang w:val="en-US" w:eastAsia="zh-CN"/>
        </w:rPr>
        <w:t xml:space="preserve"> (Small online business operator)</w:t>
      </w:r>
    </w:p>
    <w:p w14:paraId="0E51CE6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Key Expectations</w:t>
      </w:r>
      <w:r>
        <w:rPr>
          <w:rFonts w:hint="eastAsia"/>
          <w:sz w:val="21"/>
          <w:szCs w:val="21"/>
          <w:lang w:val="en-US" w:eastAsia="zh-CN"/>
        </w:rPr>
        <w:t>:</w:t>
      </w:r>
    </w:p>
    <w:p w14:paraId="3386F6D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Expense categorization </w:t>
      </w:r>
    </w:p>
    <w:p w14:paraId="7BCA4AB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Secure data storage </w:t>
      </w:r>
    </w:p>
    <w:p w14:paraId="3EB00F6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Easy editing and deletion </w:t>
      </w:r>
    </w:p>
    <w:p w14:paraId="69FCB26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Desktop accessibility </w:t>
      </w:r>
    </w:p>
    <w:p w14:paraId="0FFB2CA1">
      <w:pPr>
        <w:rPr>
          <w:rFonts w:hint="default"/>
          <w:sz w:val="21"/>
          <w:szCs w:val="21"/>
          <w:lang w:val="en-US" w:eastAsia="zh-CN"/>
        </w:rPr>
      </w:pPr>
    </w:p>
    <w:p w14:paraId="5FB1C7CD">
      <w:pPr>
        <w:rPr>
          <w:rFonts w:hint="default"/>
          <w:sz w:val="21"/>
          <w:szCs w:val="21"/>
          <w:lang w:val="en-US" w:eastAsia="zh-CN"/>
        </w:rPr>
      </w:pPr>
    </w:p>
    <w:p w14:paraId="395AAA83">
      <w:pPr>
        <w:rPr>
          <w:rFonts w:hint="default"/>
          <w:sz w:val="21"/>
          <w:szCs w:val="21"/>
          <w:lang w:val="en-US" w:eastAsia="zh-CN"/>
        </w:rPr>
      </w:pPr>
    </w:p>
    <w:p w14:paraId="11A1358D">
      <w:pPr>
        <w:rPr>
          <w:rFonts w:hint="default"/>
          <w:sz w:val="21"/>
          <w:szCs w:val="21"/>
          <w:lang w:val="en-US" w:eastAsia="zh-CN"/>
        </w:rPr>
      </w:pPr>
    </w:p>
    <w:p w14:paraId="76E07894">
      <w:pPr>
        <w:rPr>
          <w:rFonts w:hint="default"/>
          <w:sz w:val="21"/>
          <w:szCs w:val="21"/>
          <w:lang w:val="en-US" w:eastAsia="zh-CN"/>
        </w:rPr>
      </w:pPr>
    </w:p>
    <w:p w14:paraId="4B0F2939">
      <w:pPr>
        <w:rPr>
          <w:rFonts w:hint="default"/>
          <w:sz w:val="21"/>
          <w:szCs w:val="21"/>
          <w:lang w:val="en-US" w:eastAsia="zh-CN"/>
        </w:rPr>
      </w:pPr>
    </w:p>
    <w:p w14:paraId="21C6E57C">
      <w:pPr>
        <w:rPr>
          <w:rFonts w:hint="default"/>
          <w:sz w:val="21"/>
          <w:szCs w:val="21"/>
          <w:lang w:val="en-US" w:eastAsia="zh-CN"/>
        </w:rPr>
      </w:pPr>
    </w:p>
    <w:p w14:paraId="4037A3AB">
      <w:pPr>
        <w:rPr>
          <w:rFonts w:hint="default"/>
          <w:sz w:val="21"/>
          <w:szCs w:val="21"/>
          <w:lang w:val="en-US" w:eastAsia="zh-CN"/>
        </w:rPr>
      </w:pPr>
    </w:p>
    <w:p w14:paraId="589B9E85">
      <w:pPr>
        <w:rPr>
          <w:rFonts w:hint="default"/>
          <w:sz w:val="21"/>
          <w:szCs w:val="21"/>
          <w:lang w:val="en-US" w:eastAsia="zh-CN"/>
        </w:rPr>
      </w:pPr>
    </w:p>
    <w:p w14:paraId="04CDF7EE">
      <w:pPr>
        <w:rPr>
          <w:rFonts w:hint="default"/>
          <w:sz w:val="21"/>
          <w:szCs w:val="21"/>
          <w:lang w:val="en-US" w:eastAsia="zh-CN"/>
        </w:rPr>
      </w:pPr>
    </w:p>
    <w:p w14:paraId="474AF00A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Interview Questions and Detailed Feedback</w:t>
      </w:r>
    </w:p>
    <w:p w14:paraId="38BB8C30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Q1: </w:t>
      </w:r>
      <w:r>
        <w:rPr>
          <w:rFonts w:hint="default"/>
          <w:b/>
          <w:bCs/>
          <w:sz w:val="21"/>
          <w:szCs w:val="21"/>
          <w:lang w:val="en-US" w:eastAsia="zh-CN"/>
        </w:rPr>
        <w:t>What problems do you face when managing your expenses</w:t>
      </w:r>
      <w:r>
        <w:rPr>
          <w:rFonts w:hint="eastAsia"/>
          <w:b/>
          <w:bCs/>
          <w:sz w:val="21"/>
          <w:szCs w:val="21"/>
          <w:lang w:val="en-US" w:eastAsia="zh-CN"/>
        </w:rPr>
        <w:t>?</w:t>
      </w:r>
    </w:p>
    <w:p w14:paraId="7A39A9B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User 1 </w:t>
      </w:r>
    </w:p>
    <w:p w14:paraId="5672FD9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The student explained that they often forget to record small daily expenses such as food, transportation, and online shopping. This causes overspending and difficulty controlling their monthly allowance.</w:t>
      </w:r>
    </w:p>
    <w:p w14:paraId="04A0D2FA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3A7A319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User 2</w:t>
      </w:r>
    </w:p>
    <w:p w14:paraId="1AF7B16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The working adult mentioned that it is difficult to analyze monthly spending habits and manage savings effectively. They also stated that manual expense calculations are time-consuming.</w:t>
      </w:r>
    </w:p>
    <w:p w14:paraId="77E39E70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0F9C88EE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User 3</w:t>
      </w:r>
    </w:p>
    <w:p w14:paraId="5F47420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The business owner said that organizing expenses into categories is challenging, especially when managing multiple transactions from different sources.</w:t>
      </w:r>
    </w:p>
    <w:p w14:paraId="43EFAE4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267527C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Q2: What features would you like in an expense tracking system?</w:t>
      </w:r>
    </w:p>
    <w:p w14:paraId="3052327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Budget reminders </w:t>
      </w:r>
    </w:p>
    <w:p w14:paraId="70F1ED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Spending alerts </w:t>
      </w:r>
    </w:p>
    <w:p w14:paraId="53C31F07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Mobile-friendly access </w:t>
      </w:r>
    </w:p>
    <w:p w14:paraId="4175D0EC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Simple expense recording</w:t>
      </w:r>
    </w:p>
    <w:p w14:paraId="2EAE4CEE">
      <w:pPr>
        <w:keepNext w:val="0"/>
        <w:keepLines w:val="0"/>
        <w:widowControl/>
        <w:suppressLineNumbers w:val="0"/>
      </w:pPr>
      <w:r>
        <w:t xml:space="preserve">Monthly financial reports </w:t>
      </w:r>
    </w:p>
    <w:p w14:paraId="6C18F5EB">
      <w:pPr>
        <w:keepNext w:val="0"/>
        <w:keepLines w:val="0"/>
        <w:widowControl/>
        <w:suppressLineNumbers w:val="0"/>
      </w:pPr>
      <w:r>
        <w:t xml:space="preserve">Spending charts and graphs </w:t>
      </w:r>
    </w:p>
    <w:p w14:paraId="24B2589A">
      <w:pPr>
        <w:keepNext w:val="0"/>
        <w:keepLines w:val="0"/>
        <w:widowControl/>
        <w:suppressLineNumbers w:val="0"/>
      </w:pPr>
      <w:r>
        <w:t xml:space="preserve">Spending trend analysis </w:t>
      </w:r>
    </w:p>
    <w:p w14:paraId="2116180F">
      <w:pPr>
        <w:keepNext w:val="0"/>
        <w:keepLines w:val="0"/>
        <w:widowControl/>
        <w:suppressLineNumbers w:val="0"/>
      </w:pPr>
      <w:r>
        <w:t>Budget recommendations</w:t>
      </w:r>
    </w:p>
    <w:p w14:paraId="2DDEF63E">
      <w:pPr>
        <w:keepNext w:val="0"/>
        <w:keepLines w:val="0"/>
        <w:widowControl/>
        <w:suppressLineNumbers w:val="0"/>
      </w:pPr>
      <w:r>
        <w:t xml:space="preserve">Expense categorization </w:t>
      </w:r>
    </w:p>
    <w:p w14:paraId="4C4DB10A">
      <w:pPr>
        <w:keepNext w:val="0"/>
        <w:keepLines w:val="0"/>
        <w:widowControl/>
        <w:suppressLineNumbers w:val="0"/>
      </w:pPr>
      <w:r>
        <w:t>Secure account login</w:t>
      </w:r>
    </w:p>
    <w:p w14:paraId="48806E27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D86AE7A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Q3: How important is security for your financial data?</w:t>
      </w:r>
    </w:p>
    <w:p w14:paraId="6FF5C39C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User 1</w:t>
      </w:r>
    </w:p>
    <w:p w14:paraId="2827908E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The student stated that financial information is private and should only be accessible by the account owner.</w:t>
      </w:r>
    </w:p>
    <w:p w14:paraId="237542D7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F965D7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User 2</w:t>
      </w:r>
    </w:p>
    <w:p w14:paraId="3805A31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The working adult emphasized that users should avoid unfamiliar financial platforms and instead use trusted companies, banks, and reliable services.</w:t>
      </w:r>
    </w:p>
    <w:p w14:paraId="22EFFC83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The interviewee suggested:</w:t>
      </w:r>
    </w:p>
    <w:p w14:paraId="211E94E4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Secure password protection </w:t>
      </w:r>
    </w:p>
    <w:p w14:paraId="68F21F2C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Trusted platform design </w:t>
      </w:r>
    </w:p>
    <w:p w14:paraId="2EAACAE3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Secure storage of financial data </w:t>
      </w:r>
    </w:p>
    <w:p w14:paraId="726D2593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E8FDEFC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User 3</w:t>
      </w:r>
    </w:p>
    <w:p w14:paraId="49F96F03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The business owner explained that business expense records are sensitive and require secure database protection.</w:t>
      </w:r>
    </w:p>
    <w:p w14:paraId="396FE676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Functional Requirement：</w:t>
      </w:r>
    </w:p>
    <w:p w14:paraId="4EDB0582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Users can register accounts</w:t>
      </w:r>
    </w:p>
    <w:p w14:paraId="3D0E521A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Users can securely log into the system</w:t>
      </w:r>
    </w:p>
    <w:p w14:paraId="25DCEEA3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Users can add expenses</w:t>
      </w:r>
    </w:p>
    <w:p w14:paraId="1DB9EAB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Users can edit and delete expenses</w:t>
      </w:r>
    </w:p>
    <w:p w14:paraId="631AB49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Users can categorize expenses</w:t>
      </w:r>
    </w:p>
    <w:p w14:paraId="12C64734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Users can set monthly budgets</w:t>
      </w:r>
    </w:p>
    <w:p w14:paraId="14BBE98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Users can receive budget alerts</w:t>
      </w:r>
    </w:p>
    <w:p w14:paraId="456DB2A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Users can generate monthly financial reports</w:t>
      </w:r>
    </w:p>
    <w:p w14:paraId="51C0B319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Users can analyze spending trends</w:t>
      </w:r>
    </w:p>
    <w:p w14:paraId="149A248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Admin can manage user accounts</w:t>
      </w:r>
    </w:p>
    <w:p w14:paraId="1D80A4FC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E51889D">
      <w:pPr>
        <w:rPr>
          <w:vanish/>
          <w:sz w:val="24"/>
          <w:szCs w:val="24"/>
        </w:rPr>
      </w:pPr>
    </w:p>
    <w:p w14:paraId="5E4F9697">
      <w:pPr>
        <w:rPr>
          <w:rFonts w:hint="default"/>
          <w:sz w:val="21"/>
          <w:szCs w:val="21"/>
          <w:lang w:val="en-US" w:eastAsia="zh-CN"/>
        </w:rPr>
      </w:pPr>
    </w:p>
    <w:p w14:paraId="77173DF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Task Two</w:t>
      </w:r>
    </w:p>
    <w:p w14:paraId="42273DD6">
      <w:pPr>
        <w:rPr>
          <w:rFonts w:hint="default"/>
          <w:sz w:val="21"/>
          <w:szCs w:val="21"/>
          <w:lang w:val="en-US" w:eastAsia="zh-CN"/>
        </w:rPr>
      </w:pPr>
    </w:p>
    <w:p w14:paraId="2D74E3EA">
      <w:pPr>
        <w:rPr>
          <w:rFonts w:hint="default"/>
          <w:sz w:val="21"/>
          <w:szCs w:val="21"/>
          <w:lang w:val="en-US" w:eastAsia="zh-CN"/>
        </w:rPr>
      </w:pPr>
    </w:p>
    <w:p w14:paraId="1DE9F8BD">
      <w:pPr>
        <w:rPr>
          <w:rFonts w:hint="default"/>
          <w:sz w:val="21"/>
          <w:szCs w:val="21"/>
          <w:lang w:val="en-US" w:eastAsia="zh-CN"/>
        </w:rPr>
      </w:pPr>
    </w:p>
    <w:p w14:paraId="1434F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4328795"/>
            <wp:effectExtent l="0" t="0" r="12700" b="14605"/>
            <wp:docPr id="1" name="图片 1" descr="截屏2026-05-26 13.22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5-26 13.22.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0301E"/>
    <w:rsid w:val="5670301E"/>
    <w:rsid w:val="DBFAC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45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2026-05-26T11:54:00Z</dcterms:created>
  <dc:creator>子老玩电</dc:creator>
  <cp:lastModifiedBy>微信用户</cp:lastModifiedBy>
  <dcterms:modified xsi:type="dcterms:W3CDTF">2026-05-26T13:22:34Z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53587E63E440443C84CC58BFAE4E8325_11</vt:lpwstr>
  </property>
  <property fmtid="{D5CDD505-2E9C-101B-9397-08002B2CF9AE}" pid="4" name="KSOTemplateDocerSaveRecord">
    <vt:lpwstr>eyJoZGlkIjoiNDg2MjU4NjM2ODAzODIwNTg1NzViNGZkNDJmNzY4MjkiLCJ1c2VySWQiOiIxNTE3ODMwNDcyIn0=</vt:lpwstr>
  </property>
</Properties>
</file>