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jpeg" ContentType="image/jpeg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jpeg" ContentType="image/jpeg"/>
  <Override PartName="/word/fontTable.xml" ContentType="application/vnd.openxmlformats-officedocument.wordprocessingml.fontTable+xml"/>
  <Override PartName="/word/media/image1.jpeg" ContentType="image/jpeg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2="http://schemas.microsoft.com/office/drawing/2015/10/21/chartex" xmlns:cx7="http://schemas.microsoft.com/office/drawing/2016/5/13/chartex" xmlns:w="http://schemas.openxmlformats.org/wordprocessingml/2006/main" xmlns:o="urn:schemas-microsoft-com:office:office" xmlns:w16sdtdh="http://schemas.microsoft.com/office/word/2020/wordml/sdtdatahash" xmlns:w14="http://schemas.microsoft.com/office/word/2010/wordml" xmlns:cx="http://schemas.microsoft.com/office/drawing/2014/chartex" xmlns:oel="http://schemas.microsoft.com/office/2019/extlst" xmlns:w16="http://schemas.microsoft.com/office/word/2018/wordml" xmlns:cx1="http://schemas.microsoft.com/office/drawing/2015/9/8/chartex" xmlns:cx5="http://schemas.microsoft.com/office/drawing/2016/5/11/chartex" xmlns:r="http://schemas.openxmlformats.org/officeDocument/2006/relationships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am3d="http://schemas.microsoft.com/office/drawing/2017/model3d" xmlns:wp14="http://schemas.microsoft.com/office/word/2010/wordprocessingDrawing" xmlns:v="urn:schemas-microsoft-com:vml" xmlns:cx3="http://schemas.microsoft.com/office/drawing/2016/5/9/chartex" xmlns:a="http://schemas.openxmlformats.org/drawingml/2006/main" xmlns:m="http://schemas.openxmlformats.org/officeDocument/2006/math" xmlns:w16cex="http://schemas.microsoft.com/office/word/2018/wordml/cex" xmlns:w10="urn:schemas-microsoft-com:office:word" xmlns:wpi="http://schemas.microsoft.com/office/word/2010/wordprocessingInk" xmlns:aink="http://schemas.microsoft.com/office/drawing/2016/ink" xmlns:wne="http://schemas.microsoft.com/office/word/2006/wordml" xmlns:w15="http://schemas.microsoft.com/office/word/2012/wordml" xmlns:w16cid="http://schemas.microsoft.com/office/word/2016/wordml/cid" xmlns:cx8="http://schemas.microsoft.com/office/drawing/2016/5/14/chartex" xmlns:pic="http://schemas.openxmlformats.org/drawingml/2006/picture" xmlns:cx6="http://schemas.microsoft.com/office/drawing/2016/5/12/chartex" xmlns:w16se="http://schemas.microsoft.com/office/word/2015/wordml/symex" xmlns:wps="http://schemas.microsoft.com/office/word/2010/wordprocessingShape" mc:Ignorable="w14 w15 w16se w16cid w16 w16cex w16sdtdh wp14">
  <w:body>
    <w:p w14:paraId="4ECB4257" w14:textId="49CE067F" w:rsidR="00906C2E" w:rsidRPr="00B4187F" w:rsidRDefault="00B4187F" w:rsidP="00B4187F">
      <w:pPr>
        <w:pStyle w:val="a3"/>
        <w:spacing w:afterAutospacing="false" w:beforeAutospacing="false" w:line="400" w:lineRule="exact"/>
        <w:rPr>
          <w:b w:val="1"/>
          <w:bCs w:val="1"/>
          <w:rFonts w:ascii="宋体" w:hAnsi="宋体" w:eastAsia="宋体"/>
        </w:rPr>
        <w:jc w:val="center"/>
      </w:pPr>
      <w:r w:rsidRPr="00B4187F">
        <w:rPr>
          <w:rFonts w:ascii="MS Mincho" w:hAnsi="MS Mincho" w:eastAsia="MS Mincho" w:cs="MS Mincho" w:hint="eastAsia"/>
        </w:rPr>
        <w:t>​</w:t>
      </w:r>
      <w:r w:rsidRPr="00B4187F">
        <w:rPr>
          <w:b w:val="1"/>
          <w:bCs w:val="1"/>
          <w:rFonts w:ascii="宋体" w:hAnsi="宋体" w:eastAsia="宋体"/>
        </w:rPr>
        <w:t>第十一章“四个全面”战略布局</w:t>
      </w:r>
    </w:p>
    <w:p w14:paraId="03F61BA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一、选择题</w:t>
      </w:r>
    </w:p>
    <w:p w14:paraId="138E7483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（一）单选题</w:t>
      </w:r>
    </w:p>
    <w:p w14:paraId="5B187F95" w14:textId="7D12327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B4699">
        <w:rPr>
          <w:highlight w:val="yellow"/>
          <w:rFonts w:ascii="宋体" w:hAnsi="宋体" w:eastAsia="宋体"/>
        </w:rPr>
        <w:t>1.党的（C）提出了到2020年全面建成小康社会的奋斗目标</w:t>
      </w:r>
    </w:p>
    <w:p w14:paraId="55E36798" w14:textId="0795D12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A党的十六大</w:t>
      </w:r>
    </w:p>
    <w:p w14:paraId="100A24B6" w14:textId="310C78A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B党的十七大</w:t>
      </w:r>
    </w:p>
    <w:p w14:paraId="702F2292" w14:textId="51420261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C党的十八大</w:t>
      </w:r>
    </w:p>
    <w:p w14:paraId="5B4E2DAE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D党的十九大</w:t>
      </w:r>
    </w:p>
    <w:p w14:paraId="613B42C0" w14:textId="6C62154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2.全面建成小康社会，更重要、更难做到的是“全面”，“全面”讲的是：（A）</w:t>
      </w:r>
    </w:p>
    <w:p w14:paraId="397CB816" w14:textId="113FBDE0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A发展的平衡性、协调性、可持续性</w:t>
      </w:r>
    </w:p>
    <w:p w14:paraId="00AEF2E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B发展的平衡性</w:t>
      </w:r>
    </w:p>
    <w:p w14:paraId="52A8F8EE" w14:textId="34701750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C发展的协调性</w:t>
      </w:r>
    </w:p>
    <w:p w14:paraId="3762B61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D发展的可持续性</w:t>
      </w:r>
    </w:p>
    <w:p w14:paraId="60EFE69E" w14:textId="3832C56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3.（B），是全面建成小康社会的</w:t>
      </w:r>
      <w:r w:rsidRPr="00103E40">
        <w:rPr>
          <w:b w:val="1"/>
          <w:bCs w:val="1"/>
          <w:u w:val="single"/>
          <w:rFonts w:ascii="宋体" w:hAnsi="宋体" w:eastAsia="宋体"/>
        </w:rPr>
        <w:t>底线任务</w:t>
      </w:r>
      <w:r w:rsidRPr="00B4187F">
        <w:rPr>
          <w:rFonts w:ascii="宋体" w:hAnsi="宋体" w:eastAsia="宋体"/>
        </w:rPr>
        <w:t>。。</w:t>
      </w:r>
    </w:p>
    <w:p w14:paraId="6E6F34EE" w14:textId="6CA68D7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A增加城乡居民收入</w:t>
      </w:r>
    </w:p>
    <w:p w14:paraId="3B4E8021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B打赢脱贫攻坚战</w:t>
      </w:r>
    </w:p>
    <w:p w14:paraId="4D963A98" w14:textId="2A9BE5B0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C提升国内生产总值</w:t>
      </w:r>
    </w:p>
    <w:p w14:paraId="1752B36F" w14:textId="39C74B6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D增加城乡居民人均收入</w:t>
      </w:r>
    </w:p>
    <w:p w14:paraId="5ABA7779" w14:textId="13380CA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4.（C）作出“全面建成小康社会胜利在望”的重要判断，将“全面建成小康社会”目标提升为“全面建设社会主义现代化国家”，确立全面建设社会主义现代化国家在“四个全面”战略布局中的引领</w:t>
      </w:r>
      <w:r w:rsidRPr="00103E40">
        <w:rPr>
          <w:highlight w:val="yellow"/>
          <w:rFonts w:ascii="宋体" w:hAnsi="宋体" w:eastAsia="宋体"/>
        </w:rPr>
        <w:t>地位</w:t>
      </w:r>
      <w:r w:rsidR="00103E40">
        <w:rPr>
          <w:rStyle w:val="a5"/>
          <w:kern w:val="2"/>
          <w:rFonts w:cstheme="minorBidi"/>
        </w:rPr>
      </w:r>
      <w:r w:rsidRPr="00103E40">
        <w:rPr>
          <w:highlight w:val="yellow"/>
          <w:rFonts w:ascii="宋体" w:hAnsi="宋体" w:eastAsia="宋体"/>
        </w:rPr>
        <w:t>。</w:t>
      </w:r>
    </w:p>
    <w:p w14:paraId="3E86481B" w14:textId="52FB0E0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A党的十九届三中全会</w:t>
      </w:r>
    </w:p>
    <w:p w14:paraId="408903E8" w14:textId="4481506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B党的十九届四中全会</w:t>
      </w:r>
    </w:p>
    <w:p w14:paraId="6367BBC9" w14:textId="0757EF1D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C党的十九届五中全会</w:t>
      </w:r>
    </w:p>
    <w:p w14:paraId="1D9C0C6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D党的十九届六中全会</w:t>
      </w:r>
    </w:p>
    <w:p w14:paraId="0695757D" w14:textId="4A591B6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5.2021年7月1日，习近平在天安门城楼上庄严宣告，经过全党全国各族人民持续奋斗，我们实现了（A）。</w:t>
      </w:r>
    </w:p>
    <w:p w14:paraId="2EC8DF41" w14:textId="4F1B207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A第一个百年奋斗目标</w:t>
      </w:r>
    </w:p>
    <w:p w14:paraId="6B2985D8" w14:textId="1E5A850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B社会主义现代化国家</w:t>
      </w:r>
    </w:p>
    <w:p w14:paraId="3300A961" w14:textId="29ADE34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C社会主义现代化强国</w:t>
      </w:r>
    </w:p>
    <w:p w14:paraId="3B6EB618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D中华民族伟大复兴</w:t>
      </w:r>
    </w:p>
    <w:p w14:paraId="214C97FA" w14:textId="6843672A" w:rsidR="00906C2E" w:rsidRPr="00103E40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6.与西方国家现代化有根本不同，我国的现代化是社会主义现代化，（D）是本质要求。</w:t>
      </w:r>
    </w:p>
    <w:p w14:paraId="126F22D2" w14:textId="60EBEE5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A民族复兴</w:t>
      </w:r>
    </w:p>
    <w:p w14:paraId="4C97935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lastRenderedPageBreak/>
      </w:r>
      <w:r w:rsidRPr="00B4187F">
        <w:rPr>
          <w:rFonts w:ascii="宋体" w:hAnsi="宋体" w:eastAsia="宋体"/>
        </w:rPr>
        <w:t>B人民幸福</w:t>
      </w:r>
    </w:p>
    <w:p w14:paraId="6DFBCA77" w14:textId="3426043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C社会和谐</w:t>
      </w:r>
    </w:p>
    <w:p w14:paraId="6F9325F9" w14:textId="77777777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D共同富裕</w:t>
      </w:r>
    </w:p>
    <w:p w14:paraId="7B24AD47" w14:textId="528960A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7.要破解发展中面临的难题，化解来自各方面的风险挑战，推动经济社会持续健康发展，必须依靠（B）。</w:t>
      </w:r>
    </w:p>
    <w:p w14:paraId="49186551" w14:textId="4CD7BDB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A全面建成小康社会</w:t>
      </w:r>
    </w:p>
    <w:p w14:paraId="47F3BD4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B全面深化改革</w:t>
      </w:r>
    </w:p>
    <w:p w14:paraId="6CB01E82" w14:textId="3B7A6C94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C全面依法治国</w:t>
      </w:r>
    </w:p>
    <w:p w14:paraId="3B8F4E66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D全面从严治</w:t>
      </w:r>
    </w:p>
    <w:p w14:paraId="03BF6B8F" w14:textId="505E1E8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8.党的十九大提出，到（A）“各方面制度更加完善，国家治理体系和治理能力现代化基本实现”。</w:t>
      </w:r>
    </w:p>
    <w:p w14:paraId="618E11E2" w14:textId="000EB17D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A2035年</w:t>
      </w:r>
    </w:p>
    <w:p w14:paraId="2250E92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B2030年</w:t>
      </w:r>
    </w:p>
    <w:p w14:paraId="150CBBFC" w14:textId="01FC710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C2025年</w:t>
      </w:r>
    </w:p>
    <w:p w14:paraId="249464FA" w14:textId="4C88D0E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D2020年</w:t>
      </w:r>
    </w:p>
    <w:p w14:paraId="6BF287A9" w14:textId="62A2D01E" w:rsidR="00906C2E" w:rsidRPr="00103E40" w:rsidRDefault="00B4187F" w:rsidP="00B4187F">
      <w:pPr>
        <w:pStyle w:val="a3"/>
        <w:spacing w:afterAutospacing="false" w:beforeAutospacing="false" w:line="400" w:lineRule="exact"/>
        <w:rPr>
          <w:b w:val="1"/>
          <w:bCs w:val="1"/>
          <w:u w:val="single"/>
          <w:rFonts w:ascii="宋体" w:hAnsi="宋体" w:eastAsia="宋体"/>
        </w:rPr>
      </w:pPr>
      <w:r w:rsidRPr="00103E40">
        <w:rPr>
          <w:b w:val="1"/>
          <w:bCs w:val="1"/>
          <w:u w:val="single"/>
          <w:rFonts w:ascii="宋体" w:hAnsi="宋体" w:eastAsia="宋体"/>
        </w:rPr>
        <w:t>9.中国特色社会主义制度和国家治理体系是以（C）为</w:t>
      </w:r>
      <w:r w:rsidRPr="00103E40">
        <w:rPr>
          <w:b w:val="1"/>
          <w:bCs w:val="1"/>
          <w:highlight w:val="yellow"/>
          <w:u w:val="single"/>
          <w:rFonts w:ascii="宋体" w:hAnsi="宋体" w:eastAsia="宋体"/>
        </w:rPr>
        <w:t>指导</w:t>
      </w:r>
      <w:r w:rsidRPr="00103E40">
        <w:rPr>
          <w:b w:val="1"/>
          <w:bCs w:val="1"/>
          <w:u w:val="single"/>
          <w:rFonts w:ascii="宋体" w:hAnsi="宋体" w:eastAsia="宋体"/>
        </w:rPr>
        <w:t>、植根中国大地、具有深厚中华文化根基、深得人民拥护的制度和治理体系。</w:t>
      </w:r>
    </w:p>
    <w:p w14:paraId="524B4B1D" w14:textId="430E503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A社会主义</w:t>
      </w:r>
    </w:p>
    <w:p w14:paraId="2D8D86F4" w14:textId="33CC5874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B中国特色社会主义</w:t>
      </w:r>
    </w:p>
    <w:p w14:paraId="297F1C4D" w14:textId="0D0CC01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C马克思主义</w:t>
      </w:r>
    </w:p>
    <w:p w14:paraId="0C6D91C3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D毛泽东思想</w:t>
      </w:r>
    </w:p>
    <w:p w14:paraId="627DACDF" w14:textId="0DBE2CC5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10.坚持和完善中国特色社会主义制度、推进国家治理体系和治理能力现代化，不仅要建立完善的制度体系，还要在不断提高（D）上狠下功夫。</w:t>
      </w:r>
    </w:p>
    <w:p w14:paraId="0A5DC859" w14:textId="45BE351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A民主与法治</w:t>
      </w:r>
    </w:p>
    <w:p w14:paraId="4ADBAFEF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B制度创新和社会和谐</w:t>
      </w:r>
    </w:p>
    <w:p w14:paraId="68F9471A" w14:textId="7E3469E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C社会发展和经济增速</w:t>
      </w:r>
    </w:p>
    <w:p w14:paraId="3E29A423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D制度执行力和治理能力</w:t>
      </w:r>
    </w:p>
    <w:p w14:paraId="5E8A9793" w14:textId="736D1F6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217EE">
        <w:rPr>
          <w:highlight w:val="yellow"/>
          <w:rFonts w:ascii="宋体" w:hAnsi="宋体" w:eastAsia="宋体"/>
        </w:rPr>
        <w:t>11.（B）是中国特色社会主义的</w:t>
      </w:r>
      <w:r w:rsidRPr="006F4C4C">
        <w:rPr>
          <w:b w:val="1"/>
          <w:bCs w:val="1"/>
          <w:highlight w:val="yellow"/>
          <w:rFonts w:ascii="宋体" w:hAnsi="宋体" w:eastAsia="宋体"/>
        </w:rPr>
        <w:t>本质要求</w:t>
      </w:r>
      <w:r w:rsidRPr="001217EE">
        <w:rPr>
          <w:highlight w:val="yellow"/>
          <w:rFonts w:ascii="宋体" w:hAnsi="宋体" w:eastAsia="宋体"/>
        </w:rPr>
        <w:t>和</w:t>
      </w:r>
      <w:r w:rsidRPr="006F4C4C">
        <w:rPr>
          <w:b w:val="1"/>
          <w:bCs w:val="1"/>
          <w:highlight w:val="yellow"/>
          <w:rFonts w:ascii="宋体" w:hAnsi="宋体" w:eastAsia="宋体"/>
        </w:rPr>
        <w:t>重要保障</w:t>
      </w:r>
      <w:r w:rsidRPr="001217EE">
        <w:rPr>
          <w:highlight w:val="yellow"/>
          <w:rFonts w:ascii="宋体" w:hAnsi="宋体" w:eastAsia="宋体"/>
        </w:rPr>
        <w:t>。</w:t>
      </w:r>
    </w:p>
    <w:p w14:paraId="05E5B979" w14:textId="40188FC4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A全面建设社会主义现代化国家</w:t>
      </w:r>
    </w:p>
    <w:p w14:paraId="59090CFB" w14:textId="529094D3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B全面依法治国</w:t>
      </w:r>
    </w:p>
    <w:p w14:paraId="4B43D199" w14:textId="64F8F86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C全面深化改革</w:t>
      </w:r>
    </w:p>
    <w:p w14:paraId="03CCC15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D全面从严治党</w:t>
      </w:r>
    </w:p>
    <w:p w14:paraId="6120CEA9" w14:textId="235456CA" w:rsidR="00906C2E" w:rsidRPr="00103E40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12.（A）是推进全面依法治国的</w:t>
      </w:r>
      <w:r w:rsidRPr="006F4C4C">
        <w:rPr>
          <w:b w:val="1"/>
          <w:bCs w:val="1"/>
          <w:highlight w:val="yellow"/>
          <w:u w:val="single"/>
          <w:rFonts w:ascii="宋体" w:hAnsi="宋体" w:eastAsia="宋体"/>
        </w:rPr>
        <w:t>根本保证</w:t>
      </w:r>
      <w:r w:rsidRPr="00103E40">
        <w:rPr>
          <w:highlight w:val="yellow"/>
          <w:rFonts w:ascii="宋体" w:hAnsi="宋体" w:eastAsia="宋体"/>
        </w:rPr>
        <w:t>。</w:t>
      </w:r>
    </w:p>
    <w:p w14:paraId="42A516DD" w14:textId="0AFA4928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A党的领导</w:t>
      </w:r>
    </w:p>
    <w:p w14:paraId="526B0496" w14:textId="388FB39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lastRenderedPageBreak/>
      </w:r>
      <w:r w:rsidRPr="00B4187F">
        <w:rPr>
          <w:rFonts w:ascii="宋体" w:hAnsi="宋体" w:eastAsia="宋体"/>
        </w:rPr>
        <w:t>B人民当家作主</w:t>
      </w:r>
    </w:p>
    <w:p w14:paraId="6E9BC256" w14:textId="56828A20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C社会和谐稳定</w:t>
      </w:r>
    </w:p>
    <w:p w14:paraId="687B40E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D经济社会发展</w:t>
      </w:r>
    </w:p>
    <w:p w14:paraId="5B758182" w14:textId="7A6A1819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13.全面依法治国最广泛、最深厚的基础是（C）</w:t>
      </w:r>
    </w:p>
    <w:p w14:paraId="45F63CC8" w14:textId="44C54F7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A党的领导</w:t>
      </w:r>
    </w:p>
    <w:p w14:paraId="1286955B" w14:textId="082909A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B社会稳定</w:t>
      </w:r>
    </w:p>
    <w:p w14:paraId="501C8F96" w14:textId="2B9B7355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C人民</w:t>
      </w:r>
    </w:p>
    <w:p w14:paraId="72BD4AE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D社会主义民主</w:t>
      </w:r>
    </w:p>
    <w:p w14:paraId="62F05357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14.全面依法治国，总目标是：B</w:t>
      </w:r>
    </w:p>
    <w:p w14:paraId="38BA2A8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A建设中国特色社会主义法治体系</w:t>
      </w:r>
    </w:p>
    <w:p w14:paraId="58FDD1B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B建设中国特色社会主义法治体系，建设社会主义法治国家</w:t>
      </w:r>
    </w:p>
    <w:p w14:paraId="1C63F397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C建设社会主义法治国家</w:t>
      </w:r>
    </w:p>
    <w:p w14:paraId="4184969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D有法可依、有法必依、违法必究、执法必严</w:t>
      </w:r>
    </w:p>
    <w:p w14:paraId="1692C5B3" w14:textId="097F45D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15.（A）是国家治理体系和治理能力的重要</w:t>
      </w:r>
      <w:r w:rsidRPr="00103E40">
        <w:rPr>
          <w:highlight w:val="yellow"/>
          <w:rFonts w:ascii="宋体" w:hAnsi="宋体" w:eastAsia="宋体"/>
        </w:rPr>
        <w:t>依托</w:t>
      </w:r>
      <w:r w:rsidR="00103E40">
        <w:rPr>
          <w:rStyle w:val="a5"/>
          <w:kern w:val="2"/>
          <w:rFonts w:cstheme="minorBidi"/>
        </w:rPr>
      </w:r>
      <w:r w:rsidRPr="00103E40">
        <w:rPr>
          <w:highlight w:val="yellow"/>
          <w:rFonts w:ascii="宋体" w:hAnsi="宋体" w:eastAsia="宋体"/>
        </w:rPr>
        <w:t>。</w:t>
      </w:r>
    </w:p>
    <w:p w14:paraId="17B73481" w14:textId="36755453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A法治</w:t>
      </w:r>
    </w:p>
    <w:p w14:paraId="6A65EF7C" w14:textId="708B2E4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B民主</w:t>
      </w:r>
    </w:p>
    <w:p w14:paraId="63A151D8" w14:textId="70B9F6E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C人民</w:t>
      </w:r>
    </w:p>
    <w:p w14:paraId="3ECDB797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D党的领导</w:t>
      </w:r>
      <w:r w:rsidRPr="00B4187F">
        <w:rPr>
          <w:spacing w:val="22"/>
          <w:rFonts w:ascii="MS Mincho" w:hAnsi="MS Mincho" w:eastAsia="MS Mincho" w:cs="MS Mincho" w:hint="eastAsia"/>
        </w:rPr>
        <w:t>​</w:t>
      </w:r>
    </w:p>
    <w:p w14:paraId="7508F9D0" w14:textId="3CA9262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16.（B）是推进全面依法治国的</w:t>
      </w:r>
      <w:r w:rsidRPr="006F4C4C">
        <w:rPr>
          <w:b w:val="1"/>
          <w:bCs w:val="1"/>
          <w:highlight w:val="yellow"/>
          <w:rFonts w:ascii="宋体" w:hAnsi="宋体" w:eastAsia="宋体"/>
        </w:rPr>
        <w:t>总抓手</w:t>
      </w:r>
      <w:r w:rsidRPr="00103E40">
        <w:rPr>
          <w:highlight w:val="yellow"/>
          <w:rFonts w:ascii="宋体" w:hAnsi="宋体" w:eastAsia="宋体"/>
        </w:rPr>
        <w:t>。</w:t>
      </w:r>
      <w:r w:rsidR="00103E40">
        <w:rPr>
          <w:rStyle w:val="a5"/>
          <w:kern w:val="2"/>
          <w:rFonts w:cstheme="minorBidi"/>
        </w:rPr>
      </w:r>
    </w:p>
    <w:p w14:paraId="74649838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A中国特色社会主义法治国家</w:t>
      </w:r>
    </w:p>
    <w:p w14:paraId="52309FB1" w14:textId="77777777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B中国特色社会主义法治体系</w:t>
      </w:r>
    </w:p>
    <w:p w14:paraId="2E6B332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C中国特色社会主义法治道路</w:t>
      </w:r>
    </w:p>
    <w:p w14:paraId="61971213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D中国特色社会主义法治制度</w:t>
      </w:r>
    </w:p>
    <w:p w14:paraId="7B9D3CBD" w14:textId="5606527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17.（B）是司法的灵魂和生命。</w:t>
      </w:r>
    </w:p>
    <w:p w14:paraId="5A3016B2" w14:textId="261C46B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A公平正义</w:t>
      </w:r>
    </w:p>
    <w:p w14:paraId="01E3843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B民主法治</w:t>
      </w:r>
    </w:p>
    <w:p w14:paraId="10539B0E" w14:textId="0BC2FE2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C诚信友善</w:t>
      </w:r>
    </w:p>
    <w:p w14:paraId="72702B99" w14:textId="77777777" w:rsidR="00906C2E" w:rsidRPr="00B4187F" w:rsidRDefault="00B4187F" w:rsidP="00E86AC4">
      <w:pPr>
        <w:pStyle w:val="a3"/>
        <w:spacing w:afterAutospacing="false" w:beforeAutospacing="false" w:lineRule="auto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D社会和谐</w:t>
      </w:r>
    </w:p>
    <w:p w14:paraId="54457050" w14:textId="54C882AD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18.（B）是新时代党的建设的根本方针。</w:t>
      </w:r>
    </w:p>
    <w:p w14:paraId="06F27DEA" w14:textId="4EED10E9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A坚持党要管党</w:t>
      </w:r>
    </w:p>
    <w:p w14:paraId="1FD52D1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B坚持党要管党、全面从严治党</w:t>
      </w:r>
    </w:p>
    <w:p w14:paraId="5030605D" w14:textId="66623B15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C全面从严治党</w:t>
      </w:r>
    </w:p>
    <w:p w14:paraId="6AEDBDC7" w14:textId="6181922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D加强党的长期执政能力建设</w:t>
      </w:r>
    </w:p>
    <w:p w14:paraId="3D966E02" w14:textId="221FA6F5" w:rsidR="00906C2E" w:rsidRPr="00B4187F" w:rsidRDefault="00E86AC4" w:rsidP="00E86AC4">
      <w:pPr>
        <w:rPr>
          <w:sz w:val="24"/>
          <w:rFonts w:ascii="宋体" w:hAnsi="宋体" w:eastAsia="宋体"/>
        </w:rPr>
        <w:jc w:val="left"/>
      </w:pPr>
      <w:r w:rsidRPr="00B4187F">
        <w:rPr>
          <w:noProof/>
          <w:kern w:val="0"/>
          <w:sz w:val="24"/>
          <w:bdr w:val="single" w:color="EEEDEB" w:sz="4" w:space="0" w:shadow="off" w:frame="off"/>
          <w:shd w:val="clear" w:color="auto" w:fill="EEEDEB"/>
          <w:rFonts w:ascii="宋体" w:hAnsi="宋体" w:eastAsia="宋体" w:cs="宋体"/>
        </w:rPr>
        <w:lastRenderedPageBreak/>
      </w:r>
      <w:r w:rsidRPr="00B4187F">
        <w:rPr>
          <w:noProof/>
          <w:kern w:val="0"/>
          <w:sz w:val="24"/>
          <w:bdr w:val="single" w:color="EEEDEB" w:sz="4" w:space="0" w:shadow="off" w:frame="off"/>
          <w:shd w:val="clear" w:color="auto" w:fill="EEEDEB"/>
          <w:rFonts w:ascii="宋体" w:hAnsi="宋体" w:eastAsia="宋体" w:cs="宋体"/>
        </w:rPr>
        <w:drawing>
          <wp:inline distT="0" distB="0" distL="114300" distR="114300" wp14:anchorId="3354CFB5" wp14:editId="57B13043">
            <wp:extent cy="3819525" cx="3867150"/>
            <wp:effectExtent b="5715" r="3810" t="0" l="0"/>
            <wp:docPr id="1" name="图片 2" descr="IMG_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 descr="IMG_2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y="0" x="0"/>
                      <a:ext cy="3819525" cx="3867150"/>
                    </a:xfrm>
                    <a:prstGeom prst="rect"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103E40">
        <w:rPr>
          <w:rStyle w:val="a5"/>
        </w:rPr>
      </w:r>
    </w:p>
    <w:p w14:paraId="4F072029" w14:textId="49510AB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22.党的十九大指出，党的建设要把党的（A）摆在首位。</w:t>
      </w:r>
    </w:p>
    <w:p w14:paraId="5F69B223" w14:textId="3A259BA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A政治建设</w:t>
      </w:r>
    </w:p>
    <w:p w14:paraId="74E3E278" w14:textId="0EA6997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B思想建设</w:t>
      </w:r>
    </w:p>
    <w:p w14:paraId="65741C2A" w14:textId="77B1EB8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C组织建设</w:t>
      </w:r>
    </w:p>
    <w:p w14:paraId="326959CA" w14:textId="7FA5710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D作风建设</w:t>
      </w:r>
    </w:p>
    <w:p w14:paraId="0EA66EC1" w14:textId="36778B6C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217EE">
        <w:rPr>
          <w:highlight w:val="yellow"/>
          <w:rFonts w:ascii="宋体" w:hAnsi="宋体" w:eastAsia="宋体"/>
        </w:rPr>
        <w:t>23.（A）是党的基础性建设。</w:t>
      </w:r>
    </w:p>
    <w:p w14:paraId="21F3A9D2" w14:textId="7AFD6E5B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A思想建设</w:t>
      </w:r>
    </w:p>
    <w:p w14:paraId="1BC6B09D" w14:textId="7B5B59F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B组织建设</w:t>
      </w:r>
    </w:p>
    <w:p w14:paraId="307229EA" w14:textId="1B80099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C政治建设</w:t>
      </w:r>
    </w:p>
    <w:p w14:paraId="26BEB64C" w14:textId="19FBE4F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D作风建设</w:t>
      </w:r>
    </w:p>
    <w:p w14:paraId="7D64559A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24.党的作风建设的核心是：D</w:t>
      </w:r>
    </w:p>
    <w:p w14:paraId="0D34E68A" w14:textId="6B6EC81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A党风问题</w:t>
      </w:r>
    </w:p>
    <w:p w14:paraId="417CFDB2" w14:textId="36322B6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B纪律严明</w:t>
      </w:r>
    </w:p>
    <w:p w14:paraId="731D6D07" w14:textId="29C9AD61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C不能让享乐主义和奢靡之风卷土重来</w:t>
      </w:r>
    </w:p>
    <w:p w14:paraId="4AEC9DCD" w14:textId="390D2839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D保持党同人民群众的血肉联系</w:t>
      </w:r>
    </w:p>
    <w:p w14:paraId="726EAFD7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25.我们党的最大政治优势是：C</w:t>
      </w:r>
    </w:p>
    <w:p w14:paraId="1B5CBA4D" w14:textId="54DC024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A思想建设</w:t>
      </w:r>
    </w:p>
    <w:p w14:paraId="4F63E4BA" w14:textId="2B1DA729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B政治建设</w:t>
      </w:r>
    </w:p>
    <w:p w14:paraId="464A9BB8" w14:textId="177963F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C密切联系群众</w:t>
      </w:r>
    </w:p>
    <w:p w14:paraId="3744CE1E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lastRenderedPageBreak/>
      </w:r>
      <w:r w:rsidRPr="00B4187F">
        <w:rPr>
          <w:rFonts w:ascii="宋体" w:hAnsi="宋体" w:eastAsia="宋体"/>
        </w:rPr>
        <w:t>D不浮躁、不浮夸</w:t>
      </w:r>
    </w:p>
    <w:p w14:paraId="65A41A6E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参考答案</w:t>
      </w:r>
    </w:p>
    <w:p w14:paraId="6396DD61" w14:textId="7AF660CD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1.C2.A3.B4.C5.A6.D7.B8.A9.C10.D11.B12.A13.C14.B15.A16.B17.A18.B19.C20.A21B22.A23.A24.D25.C</w:t>
      </w:r>
    </w:p>
    <w:p w14:paraId="2DB7AFE6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（二）多选题</w:t>
      </w:r>
    </w:p>
    <w:p w14:paraId="7AE3E657" w14:textId="58EC844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1.全面小康有更高的标准、更丰富的内涵、更全面的要求，即：（ABCD）</w:t>
      </w:r>
    </w:p>
    <w:p w14:paraId="14088501" w14:textId="5F56526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A经济更加发展</w:t>
      </w:r>
    </w:p>
    <w:p w14:paraId="25E3325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B民主更加健全</w:t>
      </w:r>
    </w:p>
    <w:p w14:paraId="180EBED9" w14:textId="2DC46B6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C科教更加进步、文化更加繁荣</w:t>
      </w:r>
    </w:p>
    <w:p w14:paraId="08BC47C1" w14:textId="63588450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D社会更加和谐、人民生活更加殷实</w:t>
      </w:r>
    </w:p>
    <w:p w14:paraId="3A195E14" w14:textId="2CB2E51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03E40">
        <w:rPr>
          <w:highlight w:val="yellow"/>
          <w:rFonts w:ascii="宋体" w:hAnsi="宋体" w:eastAsia="宋体"/>
        </w:rPr>
        <w:t>2.全面</w:t>
      </w:r>
      <w:r w:rsidRPr="00103E40">
        <w:rPr>
          <w:highlight w:val="yellow"/>
          <w:rFonts w:ascii="宋体" w:hAnsi="宋体" w:eastAsia="宋体"/>
        </w:rPr>
        <w:t>小康</w:t>
      </w:r>
      <w:r w:rsidR="00103E40">
        <w:rPr>
          <w:rStyle w:val="a5"/>
          <w:kern w:val="2"/>
          <w:rFonts w:cstheme="minorBidi"/>
        </w:rPr>
      </w:r>
      <w:r w:rsidRPr="00103E40">
        <w:rPr>
          <w:highlight w:val="yellow"/>
          <w:rFonts w:ascii="宋体" w:hAnsi="宋体" w:eastAsia="宋体"/>
        </w:rPr>
        <w:t>：（ABC）</w:t>
      </w:r>
    </w:p>
    <w:p w14:paraId="7A3AEA1F" w14:textId="77777777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A覆盖的人口要全面，是惠及全体人民的小康。</w:t>
      </w:r>
    </w:p>
    <w:p w14:paraId="4134A4B1" w14:textId="77777777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B覆盖的区域要全面，是城乡区域共同发展的小康。</w:t>
      </w:r>
    </w:p>
    <w:p w14:paraId="1B9EF6D7" w14:textId="77777777" w:rsidR="00906C2E" w:rsidRPr="00103E40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03E40">
        <w:rPr>
          <w:color w:val="FF0000"/>
          <w:rFonts w:ascii="宋体" w:hAnsi="宋体" w:eastAsia="宋体"/>
        </w:rPr>
        <w:t>C覆盖的领域要全面，是“五位一体”全面进步的小康。</w:t>
      </w:r>
    </w:p>
    <w:p w14:paraId="3C705618" w14:textId="660AB848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D覆盖的地区要全面，是东西部共同发展的小康。</w:t>
      </w:r>
    </w:p>
    <w:p w14:paraId="3CA3B534" w14:textId="7B0468B4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3.全面建成小康社会的目标要求是：ABCD</w:t>
      </w:r>
    </w:p>
    <w:p w14:paraId="6F6B679A" w14:textId="7A4B677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A经济保持中高速增长、创新驱动成效显著</w:t>
      </w:r>
    </w:p>
    <w:p w14:paraId="0672656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B各方面制度更加成熟更加定型</w:t>
      </w:r>
    </w:p>
    <w:p w14:paraId="6DA7D309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C发展协调性明显增强、人民生活水平和质量普遍提高</w:t>
      </w:r>
    </w:p>
    <w:p w14:paraId="5A580531" w14:textId="39CE4A21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D国民素质和社会文明程度显著提高、生态环境质量总体改善</w:t>
      </w:r>
    </w:p>
    <w:p w14:paraId="7DCC0BA1" w14:textId="2B4F86E3" w:rsidR="00906C2E" w:rsidRPr="00B4187F" w:rsidRDefault="00E86AC4" w:rsidP="00E86AC4">
      <w:pPr>
        <w:rPr>
          <w:sz w:val="24"/>
          <w:rFonts w:ascii="宋体" w:hAnsi="宋体" w:eastAsia="宋体"/>
        </w:rPr>
        <w:jc w:val="left"/>
      </w:pPr>
      <w:r w:rsidRPr="00B4187F">
        <w:rPr>
          <w:noProof/>
          <w:kern w:val="0"/>
          <w:sz w:val="24"/>
          <w:bdr w:val="single" w:color="EEEDEB" w:sz="4" w:space="0" w:shadow="off" w:frame="off"/>
          <w:shd w:val="clear" w:color="auto" w:fill="EEEDEB"/>
          <w:rFonts w:ascii="宋体" w:hAnsi="宋体" w:eastAsia="宋体" w:cs="宋体"/>
        </w:rPr>
        <w:lastRenderedPageBreak/>
      </w:r>
      <w:r w:rsidRPr="00B4187F">
        <w:rPr>
          <w:noProof/>
          <w:kern w:val="0"/>
          <w:sz w:val="24"/>
          <w:bdr w:val="single" w:color="EEEDEB" w:sz="4" w:space="0" w:shadow="off" w:frame="off"/>
          <w:shd w:val="clear" w:color="auto" w:fill="EEEDEB"/>
          <w:rFonts w:ascii="宋体" w:hAnsi="宋体" w:eastAsia="宋体" w:cs="宋体"/>
        </w:rPr>
        <w:drawing>
          <wp:inline distT="0" distB="0" distL="114300" distR="114300" wp14:anchorId="24F68C9B" wp14:editId="217CDD7E">
            <wp:extent cy="4086225" cx="3895725"/>
            <wp:effectExtent b="13335" r="5715" t="0" l="0"/>
            <wp:docPr id="3" name="图片 3" descr="IMG_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3" descr="IMG_2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y="0" x="0"/>
                      <a:ext cy="4086225" cx="3895725"/>
                    </a:xfrm>
                    <a:prstGeom prst="rect"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rFonts w:ascii="宋体" w:hAnsi="宋体" w:eastAsia="宋体"/>
        </w:rPr>
        <w:t>4ABD，5BC，6ABCD</w:t>
      </w:r>
    </w:p>
    <w:p w14:paraId="17E70FBC" w14:textId="7542993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217EE">
        <w:rPr>
          <w:highlight w:val="yellow"/>
          <w:rFonts w:ascii="宋体" w:hAnsi="宋体" w:eastAsia="宋体"/>
        </w:rPr>
        <w:t>7.（BC）是全面深化改革的</w:t>
      </w:r>
      <w:r w:rsidRPr="006F4C4C">
        <w:rPr>
          <w:b w:val="1"/>
          <w:bCs w:val="1"/>
          <w:highlight w:val="yellow"/>
          <w:rFonts w:ascii="宋体" w:hAnsi="宋体" w:eastAsia="宋体"/>
        </w:rPr>
        <w:t>出发点和落脚点</w:t>
      </w:r>
      <w:r w:rsidRPr="001217EE">
        <w:rPr>
          <w:highlight w:val="yellow"/>
          <w:rFonts w:ascii="宋体" w:hAnsi="宋体" w:eastAsia="宋体"/>
        </w:rPr>
        <w:t>。</w:t>
      </w:r>
    </w:p>
    <w:p w14:paraId="165356AC" w14:textId="4669AA1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A实现两个百年目标</w:t>
      </w:r>
    </w:p>
    <w:p w14:paraId="1630C0E1" w14:textId="77777777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B促进社会公平正义</w:t>
      </w:r>
    </w:p>
    <w:p w14:paraId="67643AA6" w14:textId="014B4550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C增进</w:t>
      </w:r>
      <w:r w:rsidR="00103E40">
        <w:rPr>
          <w:color w:val="FF0000"/>
          <w:rFonts w:ascii="宋体" w:hAnsi="宋体" w:eastAsia="宋体" w:hint="eastAsia"/>
        </w:rPr>
        <w:t>人</w:t>
      </w:r>
      <w:r w:rsidRPr="001217EE">
        <w:rPr>
          <w:color w:val="FF0000"/>
          <w:rFonts w:ascii="宋体" w:hAnsi="宋体" w:eastAsia="宋体"/>
        </w:rPr>
        <w:t>民福祉</w:t>
      </w:r>
    </w:p>
    <w:p w14:paraId="0B2AD404" w14:textId="16C01DC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D建成世界一流强国</w:t>
      </w:r>
    </w:p>
    <w:p w14:paraId="05144B8A" w14:textId="5CDE5545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8.全面深化改革的总目标是（CD）。</w:t>
      </w:r>
    </w:p>
    <w:p w14:paraId="76A29571" w14:textId="6F6D257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A实现两个百年目标</w:t>
      </w:r>
    </w:p>
    <w:p w14:paraId="564C059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B实现中国梦</w:t>
      </w:r>
    </w:p>
    <w:p w14:paraId="3D8031BA" w14:textId="3D1396D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C完善和发展中国特色社会主义制度</w:t>
      </w:r>
    </w:p>
    <w:p w14:paraId="7A00704D" w14:textId="338DFB3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D推进国家治理体系和治理能力现代化</w:t>
      </w:r>
    </w:p>
    <w:p w14:paraId="7DE141F7" w14:textId="209C2AEB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1217EE">
        <w:rPr>
          <w:highlight w:val="yellow"/>
          <w:rFonts w:ascii="宋体" w:hAnsi="宋体" w:eastAsia="宋体"/>
        </w:rPr>
        <w:t>9.治理能力是运用国家制度管理国家各方面事务的能力，它包括（ABC）等各个方面各个领域的治理</w:t>
      </w:r>
      <w:r w:rsidRPr="001217EE">
        <w:rPr>
          <w:highlight w:val="yellow"/>
          <w:rFonts w:ascii="宋体" w:hAnsi="宋体" w:eastAsia="宋体"/>
        </w:rPr>
        <w:t>能力</w:t>
      </w:r>
      <w:r w:rsidR="00103E40">
        <w:rPr>
          <w:rStyle w:val="a5"/>
          <w:kern w:val="2"/>
          <w:rFonts w:cstheme="minorBidi"/>
        </w:rPr>
      </w:r>
      <w:r w:rsidRPr="001217EE">
        <w:rPr>
          <w:highlight w:val="yellow"/>
          <w:rFonts w:ascii="宋体" w:hAnsi="宋体" w:eastAsia="宋体"/>
        </w:rPr>
        <w:t>。</w:t>
      </w:r>
    </w:p>
    <w:p w14:paraId="45AC94A5" w14:textId="77777777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A改革发展稳定</w:t>
      </w:r>
    </w:p>
    <w:p w14:paraId="08CF57C9" w14:textId="77777777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B内政外交国防</w:t>
      </w:r>
    </w:p>
    <w:p w14:paraId="15676555" w14:textId="77777777" w:rsidR="00906C2E" w:rsidRPr="001217EE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1217EE">
        <w:rPr>
          <w:color w:val="FF0000"/>
          <w:rFonts w:ascii="宋体" w:hAnsi="宋体" w:eastAsia="宋体"/>
        </w:rPr>
        <w:t>C治党治国治军</w:t>
      </w:r>
    </w:p>
    <w:p w14:paraId="3AA720E8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D社会和谐进步</w:t>
      </w:r>
    </w:p>
    <w:p w14:paraId="38A63282" w14:textId="4981D5E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10.全面深化改革必须坚持和完善（AB）。</w:t>
      </w:r>
    </w:p>
    <w:p w14:paraId="5AEC70FA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A中国特色社会主义制度</w:t>
      </w:r>
    </w:p>
    <w:p w14:paraId="3BB71929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lastRenderedPageBreak/>
      </w:r>
      <w:r w:rsidRPr="00B4187F">
        <w:rPr>
          <w:rFonts w:ascii="宋体" w:hAnsi="宋体" w:eastAsia="宋体"/>
        </w:rPr>
        <w:t>B国家治理体系</w:t>
      </w:r>
    </w:p>
    <w:p w14:paraId="7A4D1AC6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C经济社会发展</w:t>
      </w:r>
    </w:p>
    <w:p w14:paraId="7B0918CF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D政府宏观调控</w:t>
      </w:r>
    </w:p>
    <w:p w14:paraId="2709B935" w14:textId="5549E5E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11.要坚持（AD）相结合，实现法治和德治相辅相成、相得益彰。</w:t>
      </w:r>
    </w:p>
    <w:p w14:paraId="3B12F168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A依法治国</w:t>
      </w:r>
    </w:p>
    <w:p w14:paraId="60C403B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B协同发展</w:t>
      </w:r>
    </w:p>
    <w:p w14:paraId="5AD0452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C全面发展</w:t>
      </w:r>
    </w:p>
    <w:p w14:paraId="02F99455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D以德治国</w:t>
      </w:r>
    </w:p>
    <w:p w14:paraId="3BBC25F8" w14:textId="01B6334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F70285">
        <w:rPr>
          <w:highlight w:val="yellow"/>
          <w:rFonts w:ascii="宋体" w:hAnsi="宋体" w:eastAsia="宋体"/>
        </w:rPr>
        <w:t>12.中国特色社会主义</w:t>
      </w:r>
      <w:r w:rsidRPr="00284E32">
        <w:rPr>
          <w:highlight w:val="yellow"/>
          <w:u w:val="single"/>
          <w:rFonts w:ascii="宋体" w:hAnsi="宋体" w:eastAsia="宋体"/>
        </w:rPr>
        <w:t>法治道路</w:t>
      </w:r>
      <w:r w:rsidRPr="00F70285">
        <w:rPr>
          <w:highlight w:val="yellow"/>
          <w:rFonts w:ascii="宋体" w:hAnsi="宋体" w:eastAsia="宋体"/>
        </w:rPr>
        <w:t>的</w:t>
      </w:r>
      <w:r w:rsidRPr="006F4C4C">
        <w:rPr>
          <w:b w:val="1"/>
          <w:bCs w:val="1"/>
          <w:highlight w:val="yellow"/>
          <w:rFonts w:ascii="宋体" w:hAnsi="宋体" w:eastAsia="宋体"/>
        </w:rPr>
        <w:t>核心要义</w:t>
      </w:r>
      <w:r w:rsidRPr="00F70285">
        <w:rPr>
          <w:highlight w:val="yellow"/>
          <w:rFonts w:ascii="宋体" w:hAnsi="宋体" w:eastAsia="宋体"/>
        </w:rPr>
        <w:t>，就是（ABC），这充分体现了我国社会主义性质。</w:t>
      </w:r>
    </w:p>
    <w:p w14:paraId="3C097190" w14:textId="753613D8" w:rsidR="00906C2E" w:rsidRPr="00F70285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F70285">
        <w:rPr>
          <w:color w:val="FF0000"/>
          <w:rFonts w:ascii="宋体" w:hAnsi="宋体" w:eastAsia="宋体"/>
        </w:rPr>
        <w:t>A坚持党的领导</w:t>
      </w:r>
    </w:p>
    <w:p w14:paraId="51568351" w14:textId="77777777" w:rsidR="00906C2E" w:rsidRPr="00F70285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F70285">
        <w:rPr>
          <w:color w:val="FF0000"/>
          <w:rFonts w:ascii="宋体" w:hAnsi="宋体" w:eastAsia="宋体"/>
        </w:rPr>
        <w:t>B坚持中国特色社会主义制度</w:t>
      </w:r>
    </w:p>
    <w:p w14:paraId="7EF8AABD" w14:textId="5C3051E5" w:rsidR="00906C2E" w:rsidRPr="00F70285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F70285">
        <w:rPr>
          <w:color w:val="FF0000"/>
          <w:rFonts w:ascii="宋体" w:hAnsi="宋体" w:eastAsia="宋体"/>
        </w:rPr>
        <w:t>C贯彻中国特色社会主义法治理论</w:t>
      </w:r>
    </w:p>
    <w:p w14:paraId="24BB1F94" w14:textId="44C29D4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D坚持从中国实际出发</w:t>
      </w:r>
    </w:p>
    <w:p w14:paraId="39B7419D" w14:textId="4A36620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13.（ACD）三者各有侧重、相辅相成。</w:t>
      </w:r>
    </w:p>
    <w:p w14:paraId="465CFD8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A法治国家</w:t>
      </w:r>
    </w:p>
    <w:p w14:paraId="7875ECB1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B法治体系</w:t>
      </w:r>
    </w:p>
    <w:p w14:paraId="5F06304B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C法治政府</w:t>
      </w:r>
    </w:p>
    <w:p w14:paraId="0B779FF7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D法治社会</w:t>
      </w:r>
    </w:p>
    <w:p w14:paraId="07407DBB" w14:textId="04D549C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14.准确把握全面推进依法治国重点任务，着力推进（ABCD）。</w:t>
      </w:r>
    </w:p>
    <w:p w14:paraId="50242ED9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A科学立法</w:t>
      </w:r>
    </w:p>
    <w:p w14:paraId="1726125A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B严格执法</w:t>
      </w:r>
    </w:p>
    <w:p w14:paraId="2A9AC02B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C公正司法</w:t>
      </w:r>
    </w:p>
    <w:p w14:paraId="0DCAF150" w14:textId="057B3C0C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D全民守法</w:t>
      </w:r>
    </w:p>
    <w:p w14:paraId="3D984CAD" w14:textId="21483A3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284E32">
        <w:rPr>
          <w:highlight w:val="yellow"/>
          <w:rFonts w:ascii="宋体" w:hAnsi="宋体" w:eastAsia="宋体"/>
        </w:rPr>
        <w:t>15.办好中国的事情，关键在党，关键在（CD）。</w:t>
      </w:r>
    </w:p>
    <w:p w14:paraId="16C24EAF" w14:textId="0DFF33BA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A全面依法治党</w:t>
      </w:r>
    </w:p>
    <w:p w14:paraId="37514E24" w14:textId="185074B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B人民群众监督</w:t>
      </w:r>
    </w:p>
    <w:p w14:paraId="452F8841" w14:textId="14D0CCB2" w:rsidR="00906C2E" w:rsidRPr="00284E32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284E32">
        <w:rPr>
          <w:color w:val="FF0000"/>
          <w:rFonts w:ascii="宋体" w:hAnsi="宋体" w:eastAsia="宋体"/>
        </w:rPr>
        <w:t>C坚持党要管党</w:t>
      </w:r>
    </w:p>
    <w:p w14:paraId="4B8B02E6" w14:textId="77777777" w:rsidR="00906C2E" w:rsidRPr="00284E32" w:rsidRDefault="00B4187F" w:rsidP="00B4187F">
      <w:pPr>
        <w:pStyle w:val="a3"/>
        <w:spacing w:afterAutospacing="false" w:beforeAutospacing="false" w:line="400" w:lineRule="exact"/>
        <w:rPr>
          <w:color w:val="FF0000"/>
          <w:rFonts w:ascii="宋体" w:hAnsi="宋体" w:eastAsia="宋体"/>
        </w:rPr>
      </w:pPr>
      <w:r w:rsidRPr="00284E32">
        <w:rPr>
          <w:color w:val="FF0000"/>
          <w:rFonts w:ascii="宋体" w:hAnsi="宋体" w:eastAsia="宋体"/>
        </w:rPr>
        <w:t>D全面从严治党</w:t>
      </w:r>
    </w:p>
    <w:p w14:paraId="2EFB10DD" w14:textId="153B456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16.主线是加强党的长期（ABC）。</w:t>
      </w:r>
    </w:p>
    <w:p w14:paraId="70C2C9EB" w14:textId="27D93F5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b w:val="0"/>
          <w:i w:val="0"/>
          <w:color w:val="f44837"/>
          <w:sz w:val="24"/>
          <w:rFonts w:ascii="宋体" w:hAnsi="宋体" w:eastAsia="宋体"/>
        </w:rPr>
        <w:t>A执政能力建设</w:t>
      </w:r>
    </w:p>
    <w:p w14:paraId="7BC94231" w14:textId="5A7D37F4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b w:val="0"/>
          <w:i w:val="0"/>
          <w:color w:val="f44837"/>
          <w:sz w:val="24"/>
          <w:rFonts w:ascii="宋体" w:hAnsi="宋体" w:eastAsia="宋体"/>
        </w:rPr>
        <w:t>B先进性建设</w:t>
      </w:r>
    </w:p>
    <w:p w14:paraId="72FD3B86" w14:textId="6538618C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b w:val="0"/>
          <w:i w:val="0"/>
          <w:color w:val="f44837"/>
          <w:sz w:val="24"/>
          <w:rFonts w:ascii="宋体" w:hAnsi="宋体" w:eastAsia="宋体"/>
        </w:rPr>
        <w:t>C纯洁性建设</w:t>
      </w:r>
    </w:p>
    <w:p w14:paraId="77E168E8" w14:textId="3F031DC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D制度性建设</w:t>
      </w:r>
    </w:p>
    <w:p w14:paraId="1D827568" w14:textId="212431D1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lastRenderedPageBreak/>
      </w:r>
      <w:r w:rsidRPr="00B4187F">
        <w:rPr>
          <w:rFonts w:ascii="宋体" w:hAnsi="宋体" w:eastAsia="宋体"/>
        </w:rPr>
        <w:t>17.坚持以（AB），是我们党永葆先进性、纯洁性的根本保证。</w:t>
      </w:r>
    </w:p>
    <w:p w14:paraId="30DEEAA1" w14:textId="5D5BF94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A科学理论引领</w:t>
      </w:r>
    </w:p>
    <w:p w14:paraId="72DBDFC7" w14:textId="740E0B86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B用科学理论武装</w:t>
      </w:r>
    </w:p>
    <w:p w14:paraId="7824C575" w14:textId="2F226B5E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C以行动为准则</w:t>
      </w:r>
    </w:p>
    <w:p w14:paraId="35B8168F" w14:textId="567DC552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D以人民幸福为目标</w:t>
      </w:r>
    </w:p>
    <w:p w14:paraId="72464BEE" w14:textId="6EB47E9F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18.党的组织建设主要包括（ABCD）等内容。</w:t>
      </w:r>
    </w:p>
    <w:p w14:paraId="0DDBDD7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A民主集中制建设</w:t>
      </w:r>
    </w:p>
    <w:p w14:paraId="46CB6582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B党的基层组织建设</w:t>
      </w:r>
    </w:p>
    <w:p w14:paraId="0402192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C干部队伍建设</w:t>
      </w:r>
    </w:p>
    <w:p w14:paraId="5F8C8ADE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D党员队伍建设</w:t>
      </w:r>
    </w:p>
    <w:p w14:paraId="2DB85758" w14:textId="14EDA973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284E32">
        <w:rPr>
          <w:highlight w:val="yellow"/>
          <w:rFonts w:ascii="宋体" w:hAnsi="宋体" w:eastAsia="宋体"/>
        </w:rPr>
        <w:t>19.（AB）是关系党</w:t>
      </w:r>
      <w:r w:rsidRPr="006F4C4C">
        <w:rPr>
          <w:b w:val="1"/>
          <w:bCs w:val="1"/>
          <w:highlight w:val="yellow"/>
          <w:rFonts w:ascii="宋体" w:hAnsi="宋体" w:eastAsia="宋体"/>
        </w:rPr>
        <w:t>生死存亡</w:t>
      </w:r>
      <w:r w:rsidRPr="00284E32">
        <w:rPr>
          <w:highlight w:val="yellow"/>
          <w:rFonts w:ascii="宋体" w:hAnsi="宋体" w:eastAsia="宋体"/>
        </w:rPr>
        <w:t>的</w:t>
      </w:r>
      <w:r w:rsidRPr="00284E32">
        <w:rPr>
          <w:highlight w:val="yellow"/>
          <w:rFonts w:ascii="宋体" w:hAnsi="宋体" w:eastAsia="宋体"/>
        </w:rPr>
        <w:t>问题</w:t>
      </w:r>
      <w:r w:rsidR="00284E32">
        <w:rPr>
          <w:rStyle w:val="a5"/>
          <w:kern w:val="2"/>
          <w:rFonts w:cstheme="minorBidi"/>
        </w:rPr>
      </w:r>
      <w:r w:rsidRPr="00284E32">
        <w:rPr>
          <w:highlight w:val="yellow"/>
          <w:rFonts w:ascii="宋体" w:hAnsi="宋体" w:eastAsia="宋体"/>
        </w:rPr>
        <w:t>。</w:t>
      </w:r>
    </w:p>
    <w:p w14:paraId="13FB85A4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A党风问题</w:t>
      </w:r>
    </w:p>
    <w:p w14:paraId="3342A0A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B党同人民群众联系问题</w:t>
      </w:r>
    </w:p>
    <w:p w14:paraId="1E1AB3E3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C党的自身发展问题</w:t>
      </w:r>
    </w:p>
    <w:p w14:paraId="0173D74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D党性问题</w:t>
      </w:r>
    </w:p>
    <w:p w14:paraId="54172B31" w14:textId="7908684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284E32">
        <w:rPr>
          <w:highlight w:val="yellow"/>
          <w:rFonts w:ascii="宋体" w:hAnsi="宋体" w:eastAsia="宋体"/>
        </w:rPr>
        <w:t>20.我们党在一个幅员辽阔、人口众多的发展中大国长期执政，如果没有铁的纪律，就没有党的团结统一，党的（BC）就会大大削弱，党的领导能力和执政能力就会大大削弱。</w:t>
      </w:r>
    </w:p>
    <w:p w14:paraId="17E0D391" w14:textId="3D271DD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A向心力</w:t>
      </w:r>
    </w:p>
    <w:p w14:paraId="27211BAC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B凝聚力</w:t>
      </w:r>
    </w:p>
    <w:p w14:paraId="3C2F5F97" w14:textId="7ACDF21C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C战斗力</w:t>
      </w:r>
    </w:p>
    <w:p w14:paraId="0072EFFD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D组织力</w:t>
      </w:r>
    </w:p>
    <w:p w14:paraId="546D5F00" w14:textId="77777777" w:rsidR="00906C2E" w:rsidRPr="00B4187F" w:rsidRDefault="00B4187F" w:rsidP="00B4187F">
      <w:pPr>
        <w:pStyle w:val="a3"/>
        <w:spacing w:afterAutospacing="false" w:beforeAutospacing="false" w:line="400" w:lineRule="exact"/>
        <w:rPr>
          <w:rFonts w:ascii="宋体" w:hAnsi="宋体" w:eastAsia="宋体"/>
        </w:rPr>
      </w:pPr>
      <w:r w:rsidRPr="00B4187F">
        <w:rPr>
          <w:rFonts w:ascii="宋体" w:hAnsi="宋体" w:eastAsia="宋体"/>
        </w:rPr>
        <w:t>参考答案</w:t>
      </w:r>
    </w:p>
    <w:p w14:paraId="02E275A5" w14:textId="57152143" w:rsidR="00906C2E" w:rsidRPr="00B4187F" w:rsidRDefault="00E86AC4" w:rsidP="00E86AC4">
      <w:pPr>
        <w:rPr>
          <w:sz w:val="24"/>
          <w:rFonts w:ascii="宋体" w:hAnsi="宋体" w:eastAsia="宋体"/>
        </w:rPr>
        <w:jc w:val="left"/>
      </w:pPr>
      <w:r w:rsidRPr="00B4187F">
        <w:rPr>
          <w:noProof/>
          <w:kern w:val="0"/>
          <w:sz w:val="24"/>
          <w:bdr w:val="single" w:color="EEEDEB" w:sz="4" w:space="0" w:shadow="off" w:frame="off"/>
          <w:shd w:val="clear" w:color="auto" w:fill="EEEDEB"/>
          <w:rFonts w:ascii="宋体" w:hAnsi="宋体" w:eastAsia="宋体" w:cs="宋体"/>
        </w:rPr>
        <w:drawing>
          <wp:inline distT="0" distB="0" distL="114300" distR="114300" wp14:anchorId="60A9E5BF" wp14:editId="70DFCB7E">
            <wp:extent cy="771525" cx="3876675"/>
            <wp:effectExtent b="5715" r="9525" t="0" l="0"/>
            <wp:docPr id="5" name="图片 4" descr="IMG_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4" descr="IMG_2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y="771525" cx="3876675"/>
                    </a:xfrm>
                    <a:prstGeom prst="rect"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Pr="00B4187F" w:rsidR="00906C2E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cx2="http://schemas.microsoft.com/office/drawing/2015/10/21/chartex" xmlns:w="http://schemas.openxmlformats.org/wordprocessingml/2006/main" xmlns:cx7="http://schemas.microsoft.com/office/drawing/2016/5/13/chartex" xmlns:wpc="http://schemas.microsoft.com/office/word/2010/wordprocessingCanvas" xmlns:o="urn:schemas-microsoft-com:office:office" xmlns:w14="http://schemas.microsoft.com/office/word/2010/wordml" xmlns:w16sdtdh="http://schemas.microsoft.com/office/word/2020/wordml/sdtdatahash" xmlns:cx="http://schemas.microsoft.com/office/drawing/2014/chartex" xmlns:cx1="http://schemas.microsoft.com/office/drawing/2015/9/8/chartex" xmlns:w16="http://schemas.microsoft.com/office/word/2018/wordml" xmlns:oel="http://schemas.microsoft.com/office/2019/extlst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pi="http://schemas.microsoft.com/office/word/2010/wordprocessingInk" xmlns:w10="urn:schemas-microsoft-com:office:word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16sdtdh wp14">
  <w:endnote w:type="separator" w:id="-1">
    <w:p w14:paraId="7ECF0695" w14:textId="77777777" w:rsidR="00FE35C2" w:rsidRDefault="00FE35C2" w:rsidP="006F4C4C">
      <w:r>
        <w:separator/>
      </w:r>
    </w:p>
  </w:endnote>
  <w:endnote w:type="continuationSeparator" w:id="0">
    <w:p w14:paraId="15725EDF" w14:textId="77777777" w:rsidR="00FE35C2" w:rsidRDefault="00FE35C2" w:rsidP="006F4C4C">
      <w:r>
        <w:continuationSeparator/>
      </w:r>
    </w:p>
  </w:endnote>
</w:endnotes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cx2="http://schemas.microsoft.com/office/drawing/2015/10/21/chartex" xmlns:w="http://schemas.openxmlformats.org/wordprocessingml/2006/main" xmlns:cx7="http://schemas.microsoft.com/office/drawing/2016/5/13/chartex" xmlns:wpc="http://schemas.microsoft.com/office/word/2010/wordprocessingCanvas" xmlns:o="urn:schemas-microsoft-com:office:office" xmlns:w14="http://schemas.microsoft.com/office/word/2010/wordml" xmlns:w16sdtdh="http://schemas.microsoft.com/office/word/2020/wordml/sdtdatahash" xmlns:cx="http://schemas.microsoft.com/office/drawing/2014/chartex" xmlns:cx1="http://schemas.microsoft.com/office/drawing/2015/9/8/chartex" xmlns:w16="http://schemas.microsoft.com/office/word/2018/wordml" xmlns:oel="http://schemas.microsoft.com/office/2019/extlst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pi="http://schemas.microsoft.com/office/word/2010/wordprocessingInk" xmlns:w10="urn:schemas-microsoft-com:office:word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16sdtdh wp14">
  <w:footnote w:type="separator" w:id="-1">
    <w:p w14:paraId="1DDA97B2" w14:textId="77777777" w:rsidR="00FE35C2" w:rsidRDefault="00FE35C2" w:rsidP="006F4C4C">
      <w:r>
        <w:separator/>
      </w:r>
    </w:p>
  </w:footnote>
  <w:footnote w:type="continuationSeparator" w:id="0">
    <w:p w14:paraId="4DAFCF3F" w14:textId="77777777" w:rsidR="00FE35C2" w:rsidRDefault="00FE35C2" w:rsidP="006F4C4C">
      <w:r>
        <w:continuationSeparator/>
      </w:r>
    </w:p>
  </w:footnote>
</w:footnotes>
</file>

<file path=word/settings.xml><?xml version="1.0" encoding="utf-8"?>
<w:settings xmlns:mc="http://schemas.openxmlformats.org/markup-compatibility/2006" xmlns:w="http://schemas.openxmlformats.org/wordprocessingml/2006/main" xmlns:w16sdtdh="http://schemas.microsoft.com/office/word/2020/wordml/sdtdatahash" xmlns:o="urn:schemas-microsoft-com:office:office" xmlns:w10="urn:schemas-microsoft-com:office:word" xmlns:m="http://schemas.openxmlformats.org/officeDocument/2006/math" xmlns:w16cex="http://schemas.microsoft.com/office/word/2018/wordml/cex" xmlns:r="http://schemas.openxmlformats.org/officeDocument/2006/relationships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3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useWord2013TrackBottomHyphenation"/>
  </w:compat>
  <w:rsids>
    <w:rsidRoot w:val="00906C2E"/>
    <w:rsid w:val="00103E40"/>
    <w:rsid w:val="001217EE"/>
    <w:rsid w:val="001B4699"/>
    <w:rsid w:val="00284E32"/>
    <w:rsid w:val="006F4C4C"/>
    <w:rsid w:val="00906C2E"/>
    <w:rsid w:val="00AA1323"/>
    <w:rsid w:val="00B4187F"/>
    <w:rsid w:val="00E86AC4"/>
    <w:rsid w:val="00F70285"/>
    <w:rsid w:val="00FE35C2"/>
    <w:rsid w:val="7228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0256C"/>
  <w15:docId w15:val="{45D4A659-4EF0-4E26-AFF2-C87318B74FF5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dtdh="http://schemas.microsoft.com/office/word/2020/wordml/sdtdatahash" xmlns:w16se="http://schemas.microsoft.com/office/word/2015/wordml/symex" mc:Ignorable="w14 w15 w16se w16cid w16 w16cex w16sdtdh">
  <w:docDefaults>
    <w:rPrDefault>
      <w:rPr/>
    </w:rPrDefault>
    <w:pPrDefault/>
  </w:docDefaults>
  <w:latentStyles w:defLockedState="0" w:defSemiHidden="0" w:defUnhideWhenUsed="0" w:defQFormat="0" w:defUIPriority="0" w:count="376">
    <w:lsdException w:name="Balloon Text" w:semiHidden="1" w:unhideWhenUsed="1"/>
    <w:lsdException w:name="Bibliography" w:uiPriority="37" w:semiHidden="1" w:unhideWhenUsed="1"/>
    <w:lsdException w:name="Book Title" w:uiPriority="33" w:qFormat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efault Paragraph Font" w:semiHidden="1"/>
    <w:lsdException w:name="Emphasis" w:qFormat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TML Bottom of Form" w:uiPriority="99" w:semiHidden="1" w:unhideWhenUsed="1"/>
    <w:lsdException w:name="HTML Keyboard" w:semiHidden="1" w:unhideWhenUsed="1"/>
    <w:lsdException w:name="HTML Top of Form" w:uiPriority="99" w:semiHidden="1" w:unhideWhenUsed="1"/>
    <w:lsdException w:name="Hashtag" w:uiPriority="99" w:semiHidden="1" w:unhideWhenUsed="1"/>
    <w:lsdException w:name="Intense Emphasis" w:uiPriority="21" w:qFormat="1"/>
    <w:lsdException w:name="Intense Quote" w:uiPriority="99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st Paragraph" w:uiPriority="99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uiPriority="99" w:semiHidden="1" w:unhideWhenUsed="1"/>
    <w:lsdException w:name="No List" w:uiPriority="99" w:semiHidden="1" w:unhideWhenUsed="1"/>
    <w:lsdException w:name="No Spacing" w:uiPriority="99"/>
    <w:lsdException w:name="Normal" w:qFormat="1"/>
    <w:lsdException w:name="Normal Table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Placeholder Text" w:uiPriority="99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Quote" w:uiPriority="99"/>
    <w:lsdException w:name="Revision" w:uiPriority="99" w:semiHidden="1"/>
    <w:lsdException w:name="Smart Hyperlink" w:uiPriority="99" w:semiHidden="1" w:unhideWhenUsed="1"/>
    <w:lsdException w:name="Smart Link" w:uiPriority="99" w:semiHidden="1" w:unhideWhenUsed="1"/>
    <w:lsdException w:name="Strong" w:qFormat="1"/>
    <w:lsdException w:name="Subtitle" w:qFormat="1"/>
    <w:lsdException w:name="Subtle Emphasis" w:uiPriority="19" w:qFormat="1"/>
    <w:lsdException w:name="Subtle Reference" w:uiPriority="31" w:qFormat="1"/>
    <w:lsdException w:name="TOC Heading" w:uiPriority="39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qFormat="1"/>
    <w:lsdException w:name="Unresolved Mention" w:uiPriority="99" w:semiHidden="1" w:unhideWhenUsed="1"/>
    <w:lsdException w:name="annotation subject" w:semiHidden="1" w:unhideWhenUsed="1"/>
    <w:lsdException w:name="caption" w:semiHidden="1" w:unhideWhenUsed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  <w:szCs w:val="24"/>
      <w:rFonts w:asciiTheme="minorHAnsi" w:hAnsiTheme="minorHAnsi" w:eastAsiaTheme="minorEastAsia" w:cstheme="minorBidi"/>
    </w:rPr>
  </w:style>
  <w:style w:type="paragraph" w:styleId="1" w:default="0">
    <w:name w:val="heading 1"/>
    <w:basedOn w:val="a"/>
    <w:qFormat/>
    <w:pPr>
      <w:outlineLvl w:val="0"/>
      <w:spacing w:afterAutospacing="true" w:beforeAutospacing="true" w:lineRule="auto"/>
      <w:jc w:val="left"/>
    </w:pPr>
    <w:rPr>
      <w:b w:val="1"/>
      <w:bCs w:val="1"/>
      <w:kern w:val="44"/>
      <w:sz w:val="48"/>
      <w:szCs w:val="48"/>
      <w:rFonts w:ascii="宋体" w:hAnsi="宋体" w:eastAsia="宋体" w:cs="Times New Roman" w:hint="eastAsi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"/>
      <w:tblCellMar>
        <w:top w:type="dxa" w:w="0"/>
        <w:bottom w:type="dxa" w:w="0"/>
        <w:left w:type="dxa" w:w="108"/>
        <w:right w:type="dxa" w:w="108"/>
      </w:tblCellMar>
    </w:tblPr>
  </w:style>
  <w:style w:type="numbering" w:styleId="a2" w:default="1">
    <w:name w:val="No List"/>
    <w:uiPriority w:val="99"/>
    <w:semiHidden/>
    <w:unhideWhenUsed/>
  </w:style>
  <w:style w:type="paragraph" w:styleId="a3" w:default="0">
    <w:name w:val="Normal (Web)"/>
    <w:basedOn w:val="a"/>
    <w:pPr>
      <w:spacing w:afterAutospacing="true" w:beforeAutospacing="true" w:lineRule="auto"/>
      <w:jc w:val="left"/>
    </w:pPr>
    <w:rPr>
      <w:kern w:val="0"/>
      <w:sz w:val="24"/>
      <w:rFonts w:cs="Times New Roman"/>
    </w:rPr>
  </w:style>
  <w:style w:type="character" w:styleId="a4" w:default="0">
    <w:name w:val="Strong"/>
    <w:basedOn w:val="a0"/>
    <w:qFormat/>
    <w:rPr>
      <w:b w:val="1"/>
    </w:rPr>
  </w:style>
  <w:style w:type="character" w:styleId="a5" w:default="0">
    <w:name w:val="annotation reference"/>
    <w:basedOn w:val="a0"/>
    <w:rsid w:val="00103E40"/>
    <w:rPr>
      <w:sz w:val="21"/>
      <w:szCs w:val="21"/>
    </w:rPr>
  </w:style>
  <w:style w:type="paragraph" w:styleId="a6" w:default="0">
    <w:name w:val="annotation text"/>
    <w:basedOn w:val="a"/>
    <w:link w:val="a7"/>
    <w:rsid w:val="00103E40"/>
    <w:pPr>
      <w:jc w:val="left"/>
    </w:pPr>
  </w:style>
  <w:style w:type="character" w:styleId="a7" w:default="0" w:customStyle="1">
    <w:name w:val="批注文字 字符"/>
    <w:basedOn w:val="a0"/>
    <w:link w:val="a6"/>
    <w:rsid w:val="00103E40"/>
    <w:rPr>
      <w:kern w:val="2"/>
      <w:sz w:val="21"/>
      <w:szCs w:val="24"/>
      <w:rFonts w:asciiTheme="minorHAnsi" w:hAnsiTheme="minorHAnsi" w:eastAsiaTheme="minorEastAsia" w:cstheme="minorBidi"/>
    </w:rPr>
  </w:style>
  <w:style w:type="paragraph" w:styleId="a8" w:default="0">
    <w:name w:val="annotation subject"/>
    <w:basedOn w:val="a6"/>
    <w:link w:val="a9"/>
    <w:semiHidden/>
    <w:unhideWhenUsed/>
    <w:rsid w:val="00103E40"/>
    <w:rPr>
      <w:b w:val="1"/>
      <w:bCs w:val="1"/>
    </w:rPr>
  </w:style>
  <w:style w:type="character" w:styleId="a9" w:default="0" w:customStyle="1">
    <w:name w:val="批注主题 字符"/>
    <w:basedOn w:val="a7"/>
    <w:link w:val="a8"/>
    <w:semiHidden/>
    <w:rsid w:val="00103E40"/>
    <w:rPr>
      <w:b w:val="1"/>
      <w:bCs w:val="1"/>
      <w:kern w:val="2"/>
      <w:sz w:val="21"/>
      <w:szCs w:val="24"/>
      <w:rFonts w:asciiTheme="minorHAnsi" w:hAnsiTheme="minorHAnsi" w:eastAsiaTheme="minorEastAsia" w:cstheme="minorBidi"/>
    </w:rPr>
  </w:style>
  <w:style w:type="paragraph" w:styleId="aa" w:default="0">
    <w:name w:val="header"/>
    <w:basedOn w:val="a"/>
    <w:link w:val="ab"/>
    <w:rsid w:val="006F4C4C"/>
    <w:pPr>
      <w:snapToGrid w:val="0"/>
      <w:pBdr>
        <w:bottom w:val="single" w:color="auto" w:sz="6" w:space="1" w:shadow="off" w:frame="off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b" w:default="0" w:customStyle="1">
    <w:name w:val="页眉 字符"/>
    <w:basedOn w:val="a0"/>
    <w:link w:val="aa"/>
    <w:rsid w:val="006F4C4C"/>
    <w:rPr>
      <w:kern w:val="2"/>
      <w:sz w:val="18"/>
      <w:szCs w:val="18"/>
      <w:rFonts w:asciiTheme="minorHAnsi" w:hAnsiTheme="minorHAnsi" w:eastAsiaTheme="minorEastAsia" w:cstheme="minorBidi"/>
    </w:rPr>
  </w:style>
  <w:style w:type="paragraph" w:styleId="ac" w:default="0">
    <w:name w:val="footer"/>
    <w:basedOn w:val="a"/>
    <w:link w:val="ad"/>
    <w:rsid w:val="006F4C4C"/>
    <w:pPr>
      <w:snapToGrid w:val="0"/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styleId="ad" w:default="0" w:customStyle="1">
    <w:name w:val="页脚 字符"/>
    <w:basedOn w:val="a0"/>
    <w:link w:val="ac"/>
    <w:rsid w:val="006F4C4C"/>
    <w:rPr>
      <w:kern w:val="2"/>
      <w:sz w:val="18"/>
      <w:szCs w:val="18"/>
      <w:rFonts w:asciiTheme="minorHAnsi" w:hAnsiTheme="minorHAnsi" w:eastAsiaTheme="minorEastAsia" w:cstheme="minorBidi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jpeg" /><Relationship Id="rId7" Type="http://schemas.openxmlformats.org/officeDocument/2006/relationships/image" Target="media/image2.jpeg" /><Relationship Id="rId5" Type="http://schemas.openxmlformats.org/officeDocument/2006/relationships/theme" Target="theme/theme1.xml" /><Relationship Id="rId8" Type="http://schemas.openxmlformats.org/officeDocument/2006/relationships/image" Target="media/image3.jpeg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typeface="新細明體" script="Hant"/>
        <a:font typeface="Times New Roman" script="Arab"/>
        <a:font typeface="Tunga" script="Knda"/>
        <a:font typeface="Latha" script="Taml"/>
        <a:font typeface="Nyala" script="Ethi"/>
        <a:font typeface="宋体" script="Hans"/>
        <a:font typeface="Raavi" script="Guru"/>
        <a:font typeface="Microsoft Yi Baiti" script="Yiii"/>
        <a:font typeface="MV Boli" script="Thaa"/>
        <a:font typeface="ＭＳ ゴシック" script="Jpan"/>
        <a:font typeface="Vrinda" script="Beng"/>
        <a:font typeface="Microsoft Uighur" script="Uigh"/>
        <a:font typeface="Angsana New" script="Thai"/>
        <a:font typeface="Shruti" script="Gujr"/>
        <a:font typeface="Estrangelo Edessa" script="Syrc"/>
        <a:font typeface="MoolBoran" script="Khmr"/>
        <a:font typeface="Euphemia" script="Cans"/>
        <a:font typeface="Kalinga" script="Orya"/>
        <a:font typeface="Mangal" script="Deva"/>
        <a:font typeface="맑은 고딕" script="Hang"/>
        <a:font typeface="Mongolian Baiti" script="Mong"/>
        <a:font typeface="Kartika" script="Mlym"/>
        <a:font typeface="Gautami" script="Telu"/>
        <a:font typeface="Plantagenet Cherokee" script="Cher"/>
        <a:font typeface="Times New Roman" script="Hebr"/>
        <a:font typeface="Iskoola Pota" script="Sinh"/>
        <a:font typeface="Sylfaen" script="Geor"/>
        <a:font typeface="DokChampa" script="Laoo"/>
        <a:font typeface="Microsoft Himalaya" script="Tibt"/>
        <a:font typeface="Times New Roman" script="Viet"/>
      </a:majorFont>
      <a:minorFont>
        <a:latin typeface="Calibri"/>
        <a:ea typeface=""/>
        <a:cs typeface=""/>
        <a:font typeface="新細明體" script="Hant"/>
        <a:font typeface="Arial" script="Arab"/>
        <a:font typeface="Tunga" script="Knda"/>
        <a:font typeface="Latha" script="Taml"/>
        <a:font typeface="Nyala" script="Ethi"/>
        <a:font typeface="宋体" script="Hans"/>
        <a:font typeface="Raavi" script="Guru"/>
        <a:font typeface="Microsoft Yi Baiti" script="Yiii"/>
        <a:font typeface="MV Boli" script="Thaa"/>
        <a:font typeface="ＭＳ 明朝" script="Jpan"/>
        <a:font typeface="Vrinda" script="Beng"/>
        <a:font typeface="Microsoft Uighur" script="Uigh"/>
        <a:font typeface="Cordia New" script="Thai"/>
        <a:font typeface="Shruti" script="Gujr"/>
        <a:font typeface="Estrangelo Edessa" script="Syrc"/>
        <a:font typeface="DaunPenh" script="Khmr"/>
        <a:font typeface="Euphemia" script="Cans"/>
        <a:font typeface="Kalinga" script="Orya"/>
        <a:font typeface="Mangal" script="Deva"/>
        <a:font typeface="맑은 고딕" script="Hang"/>
        <a:font typeface="Mongolian Baiti" script="Mong"/>
        <a:font typeface="Kartika" script="Mlym"/>
        <a:font typeface="Gautami" script="Telu"/>
        <a:font typeface="Plantagenet Cherokee" script="Cher"/>
        <a:font typeface="Arial" script="Hebr"/>
        <a:font typeface="Iskoola Pota" script="Sinh"/>
        <a:font typeface="Sylfaen" script="Geor"/>
        <a:font typeface="DokChampa" script="Laoo"/>
        <a:font typeface="Microsoft Himalaya" script="Tibt"/>
        <a:font typeface="Arial" script="Vie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0" ang="540000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0" ang="540000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scaled="0" ang="540000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Administrator</dc:creator>
  <cp:keywords/>
  <dc:description/>
  <cp:lastModifiedBy>张 一鸣</cp:lastModifiedBy>
  <cp:revision>9</cp:revision>
  <dcterms:created xsi:type="dcterms:W3CDTF">2021-11-21T09:06:00Z</dcterms:created>
  <dcterms:modified xsi:type="dcterms:W3CDTF">2023-02-09T01:11:00Z</dcterms:modified>
</cp:coreProperties>
</file>