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27E3C" w14:textId="5BE6EDED" w:rsidR="00CC6CFC" w:rsidRPr="004D1099" w:rsidRDefault="00AA2979" w:rsidP="009021A8">
      <w:pPr>
        <w:jc w:val="center"/>
        <w:rPr>
          <w:rFonts w:ascii="Cambria Math" w:eastAsia="宋体" w:hAnsi="Cambria Math" w:cs="Times New Roman"/>
          <w:b/>
          <w:bCs/>
          <w:sz w:val="28"/>
          <w:szCs w:val="28"/>
        </w:rPr>
      </w:pPr>
      <w:r w:rsidRPr="004D1099">
        <w:rPr>
          <w:rFonts w:ascii="宋体" w:eastAsia="宋体" w:hAnsi="宋体" w:hint="eastAsia"/>
          <w:b/>
          <w:bCs/>
          <w:sz w:val="28"/>
          <w:szCs w:val="28"/>
        </w:rPr>
        <w:t>几何光学</w:t>
      </w:r>
      <w:r w:rsidRPr="004D1099">
        <w:rPr>
          <w:rFonts w:ascii="Cambria Math" w:eastAsia="宋体" w:hAnsi="Cambria Math" w:cs="Times New Roman"/>
          <w:b/>
          <w:bCs/>
          <w:sz w:val="28"/>
          <w:szCs w:val="28"/>
        </w:rPr>
        <w:t>revision</w:t>
      </w:r>
    </w:p>
    <w:p w14:paraId="6A2C6A7B" w14:textId="27F81B48" w:rsidR="00AA2979" w:rsidRPr="009021A8" w:rsidRDefault="00AA2979" w:rsidP="009021A8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  <w:sz w:val="24"/>
          <w:szCs w:val="24"/>
        </w:rPr>
      </w:pPr>
      <w:r w:rsidRPr="009021A8">
        <w:rPr>
          <w:rFonts w:ascii="宋体" w:eastAsia="宋体" w:hAnsi="宋体" w:hint="eastAsia"/>
          <w:sz w:val="24"/>
          <w:szCs w:val="24"/>
        </w:rPr>
        <w:t>几何光学基本定律</w:t>
      </w:r>
    </w:p>
    <w:p w14:paraId="3A755A53" w14:textId="68C5907D" w:rsidR="00AA2979" w:rsidRPr="009021A8" w:rsidRDefault="00AA2979" w:rsidP="00AA297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9021A8">
        <w:rPr>
          <w:rFonts w:ascii="宋体" w:eastAsia="宋体" w:hAnsi="宋体" w:hint="eastAsia"/>
          <w:sz w:val="24"/>
          <w:szCs w:val="24"/>
        </w:rPr>
        <w:t>反射与折射定律（全反射）</w:t>
      </w:r>
    </w:p>
    <w:p w14:paraId="20382749" w14:textId="2D9114A8" w:rsidR="00AA2979" w:rsidRPr="009021A8" w:rsidRDefault="00AA2979" w:rsidP="00AA297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proofErr w:type="gramStart"/>
      <w:r w:rsidRPr="009021A8">
        <w:rPr>
          <w:rFonts w:ascii="宋体" w:eastAsia="宋体" w:hAnsi="宋体" w:hint="eastAsia"/>
          <w:sz w:val="24"/>
          <w:szCs w:val="24"/>
        </w:rPr>
        <w:t>光独立</w:t>
      </w:r>
      <w:proofErr w:type="gramEnd"/>
      <w:r w:rsidRPr="009021A8">
        <w:rPr>
          <w:rFonts w:ascii="宋体" w:eastAsia="宋体" w:hAnsi="宋体" w:hint="eastAsia"/>
          <w:sz w:val="24"/>
          <w:szCs w:val="24"/>
        </w:rPr>
        <w:t>传播、沿直线传播</w:t>
      </w:r>
    </w:p>
    <w:p w14:paraId="6B2D6314" w14:textId="6655E86F" w:rsidR="00AA2979" w:rsidRPr="009021A8" w:rsidRDefault="00AA2979" w:rsidP="00AA297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9021A8">
        <w:rPr>
          <w:rFonts w:ascii="宋体" w:eastAsia="宋体" w:hAnsi="宋体" w:hint="eastAsia"/>
          <w:sz w:val="24"/>
          <w:szCs w:val="24"/>
        </w:rPr>
        <w:t>光路可逆原理</w:t>
      </w:r>
    </w:p>
    <w:p w14:paraId="41C3C178" w14:textId="77777777" w:rsidR="00AA2979" w:rsidRPr="009021A8" w:rsidRDefault="00AA2979" w:rsidP="00AA2979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4"/>
          <w:szCs w:val="24"/>
        </w:rPr>
      </w:pPr>
      <w:r w:rsidRPr="009021A8">
        <w:rPr>
          <w:rFonts w:ascii="宋体" w:eastAsia="宋体" w:hAnsi="宋体" w:hint="eastAsia"/>
          <w:sz w:val="24"/>
          <w:szCs w:val="24"/>
        </w:rPr>
        <w:t>费马原理：光沿着所需时间为极值的路径传播</w:t>
      </w:r>
    </w:p>
    <w:p w14:paraId="51FCDDF6" w14:textId="4CEC6A76" w:rsidR="00AA2979" w:rsidRPr="009021A8" w:rsidRDefault="009021A8" w:rsidP="009021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二、</w:t>
      </w:r>
      <w:r w:rsidR="00AA2979" w:rsidRPr="009021A8">
        <w:rPr>
          <w:rFonts w:ascii="宋体" w:eastAsia="宋体" w:hAnsi="宋体" w:hint="eastAsia"/>
          <w:sz w:val="24"/>
          <w:szCs w:val="24"/>
        </w:rPr>
        <w:t>成像的基本概念</w:t>
      </w:r>
    </w:p>
    <w:p w14:paraId="0B00DC8B" w14:textId="25DEF3AF" w:rsidR="00AA2979" w:rsidRPr="009021A8" w:rsidRDefault="00AA2979" w:rsidP="00AA297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021A8">
        <w:rPr>
          <w:rFonts w:ascii="宋体" w:eastAsia="宋体" w:hAnsi="宋体" w:hint="eastAsia"/>
          <w:sz w:val="24"/>
          <w:szCs w:val="24"/>
        </w:rPr>
        <w:t>同心光束、共轭点/光线/光束</w:t>
      </w:r>
    </w:p>
    <w:p w14:paraId="6B189AA8" w14:textId="03BA2879" w:rsidR="00AA2979" w:rsidRPr="009021A8" w:rsidRDefault="00AA2979" w:rsidP="00AA2979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4"/>
          <w:szCs w:val="24"/>
        </w:rPr>
      </w:pPr>
      <w:r w:rsidRPr="009021A8">
        <w:rPr>
          <w:rFonts w:ascii="宋体" w:eastAsia="宋体" w:hAnsi="宋体" w:hint="eastAsia"/>
          <w:sz w:val="24"/>
          <w:szCs w:val="24"/>
        </w:rPr>
        <w:t>实物、实像、虚物、虚像</w:t>
      </w:r>
    </w:p>
    <w:p w14:paraId="3BA09404" w14:textId="099EE3A0" w:rsidR="00AA2979" w:rsidRPr="009021A8" w:rsidRDefault="009021A8" w:rsidP="009021A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三、</w:t>
      </w:r>
      <w:r w:rsidR="00AA2979" w:rsidRPr="009021A8">
        <w:rPr>
          <w:rFonts w:ascii="宋体" w:eastAsia="宋体" w:hAnsi="宋体" w:hint="eastAsia"/>
          <w:sz w:val="24"/>
          <w:szCs w:val="24"/>
        </w:rPr>
        <w:t>单球面成像公式</w:t>
      </w:r>
    </w:p>
    <w:p w14:paraId="22A3E7A1" w14:textId="00CD3428" w:rsidR="00AA2979" w:rsidRPr="009021A8" w:rsidRDefault="00AA2979" w:rsidP="00AA297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9021A8">
        <w:rPr>
          <w:rFonts w:ascii="宋体" w:eastAsia="宋体" w:hAnsi="宋体" w:hint="eastAsia"/>
          <w:sz w:val="24"/>
          <w:szCs w:val="24"/>
        </w:rPr>
        <w:t>符号法则</w:t>
      </w:r>
      <w:r w:rsidR="009021A8" w:rsidRPr="009021A8">
        <w:rPr>
          <w:rFonts w:ascii="宋体" w:eastAsia="宋体" w:hAnsi="宋体" w:hint="eastAsia"/>
          <w:sz w:val="24"/>
          <w:szCs w:val="24"/>
        </w:rPr>
        <w:t>（笛卡尔坐标规则）：左下负右上正、顺正逆负</w:t>
      </w:r>
    </w:p>
    <w:p w14:paraId="24F09A73" w14:textId="46B632C2" w:rsidR="009021A8" w:rsidRDefault="009021A8" w:rsidP="00AA297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9021A8">
        <w:rPr>
          <w:rFonts w:ascii="宋体" w:eastAsia="宋体" w:hAnsi="宋体" w:hint="eastAsia"/>
          <w:sz w:val="24"/>
          <w:szCs w:val="24"/>
        </w:rPr>
        <w:t>单球面折射成像公式</w:t>
      </w:r>
    </w:p>
    <w:p w14:paraId="5FF037FC" w14:textId="79D8F890" w:rsidR="00843759" w:rsidRPr="00843759" w:rsidRDefault="009021A8" w:rsidP="009021A8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阿贝不变量</w:t>
      </w:r>
    </w:p>
    <w:p w14:paraId="1F7690E6" w14:textId="65C79E28" w:rsidR="009021A8" w:rsidRPr="002B5FC0" w:rsidRDefault="009021A8" w:rsidP="00843759">
      <w:pPr>
        <w:pStyle w:val="a3"/>
        <w:ind w:left="440" w:firstLineChars="0" w:firstLine="0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 w:hint="eastAsia"/>
              <w:sz w:val="24"/>
              <w:szCs w:val="24"/>
            </w:rPr>
            <m:t>n</m:t>
          </m:r>
          <m:d>
            <m:dPr>
              <m:begChr m:val="（"/>
              <m:endChr m:val="）"/>
              <m:ctrlPr>
                <w:rPr>
                  <w:rFonts w:ascii="Cambria Math" w:hAnsi="Cambria Math" w:cs="MS Gothic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MS Gothic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MS Gothic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MS Gothic" w:hint="eastAsia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MS Gothic" w:hint="eastAsia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MS Gothic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MS Gothic" w:hint="eastAsia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MS Gothic"/>
                      <w:sz w:val="24"/>
                      <w:szCs w:val="24"/>
                    </w:rPr>
                    <m:t>L</m:t>
                  </m:r>
                </m:den>
              </m:f>
              <m:r>
                <w:rPr>
                  <w:rFonts w:ascii="Cambria Math" w:hAnsi="Cambria Math" w:cs="MS Gothic"/>
                  <w:sz w:val="24"/>
                  <w:szCs w:val="24"/>
                </w:rPr>
                <m:t xml:space="preserve"> </m:t>
              </m:r>
            </m:e>
          </m:d>
          <m:r>
            <w:rPr>
              <w:rFonts w:ascii="Cambria Math" w:hAnsi="Cambria Math" w:cs="MS Gothic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MS Gothic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MS Gothic" w:hint="eastAsia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hAnsi="Cambria Math" w:cs="MS Gothic"/>
                  <w:sz w:val="24"/>
                  <w:szCs w:val="24"/>
                </w:rPr>
                <m:t>'</m:t>
              </m:r>
            </m:sup>
          </m:sSup>
          <m:d>
            <m:dPr>
              <m:begChr m:val="（"/>
              <m:endChr m:val="）"/>
              <m:ctrlPr>
                <w:rPr>
                  <w:rFonts w:ascii="Cambria Math" w:hAnsi="Cambria Math" w:cs="MS Gothic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MS Gothic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MS Gothic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MS Gothic" w:hint="eastAsia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MS Gothic" w:hint="eastAsia"/>
                      <w:sz w:val="24"/>
                      <w:szCs w:val="24"/>
                    </w:rPr>
                    <m:t>r</m:t>
                  </m:r>
                </m:den>
              </m:f>
              <m:r>
                <w:rPr>
                  <w:rFonts w:ascii="微软雅黑" w:eastAsia="微软雅黑" w:hAnsi="微软雅黑" w:cs="微软雅黑" w:hint="eastAsia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MS Gothic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MS Gothic" w:hint="eastAsia"/>
                      <w:sz w:val="24"/>
                      <w:szCs w:val="24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MS Gothic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MS Gothic"/>
                          <w:sz w:val="24"/>
                          <w:szCs w:val="24"/>
                        </w:rPr>
                        <m:t>L</m:t>
                      </m:r>
                    </m:e>
                    <m:sup>
                      <m:r>
                        <w:rPr>
                          <w:rFonts w:ascii="Cambria Math" w:hAnsi="Cambria Math" w:cs="MS Gothic"/>
                          <w:sz w:val="24"/>
                          <w:szCs w:val="24"/>
                        </w:rPr>
                        <m:t>'</m:t>
                      </m:r>
                    </m:sup>
                  </m:sSup>
                </m:den>
              </m:f>
              <m:r>
                <w:rPr>
                  <w:rFonts w:ascii="Cambria Math" w:hAnsi="Cambria Math" w:cs="MS Gothic"/>
                  <w:sz w:val="24"/>
                  <w:szCs w:val="24"/>
                </w:rPr>
                <m:t xml:space="preserve"> </m:t>
              </m:r>
            </m:e>
          </m:d>
        </m:oMath>
      </m:oMathPara>
    </w:p>
    <w:p w14:paraId="2D556D94" w14:textId="7F970A4B" w:rsidR="002B5FC0" w:rsidRPr="002B5FC0" w:rsidRDefault="002B5FC0" w:rsidP="00843759">
      <w:pPr>
        <w:pStyle w:val="a3"/>
        <w:ind w:left="440" w:firstLineChars="0" w:firstLine="0"/>
        <w:rPr>
          <w:rFonts w:ascii="宋体" w:eastAsia="宋体" w:hAnsi="宋体"/>
          <w:iCs/>
          <w:sz w:val="24"/>
          <w:szCs w:val="24"/>
        </w:rPr>
      </w:pPr>
      <w:r w:rsidRPr="002B5FC0">
        <w:rPr>
          <w:rFonts w:ascii="宋体" w:eastAsia="宋体" w:hAnsi="宋体" w:hint="eastAsia"/>
          <w:iCs/>
          <w:sz w:val="24"/>
          <w:szCs w:val="24"/>
        </w:rPr>
        <w:t>两边移项，可得折射成像公式</w:t>
      </w:r>
    </w:p>
    <w:p w14:paraId="12193AFD" w14:textId="57897CC3" w:rsidR="002B5FC0" w:rsidRPr="00843759" w:rsidRDefault="00000000" w:rsidP="002B5FC0">
      <w:pPr>
        <w:pStyle w:val="a3"/>
        <w:ind w:left="440" w:firstLineChars="50" w:firstLine="120"/>
        <w:rPr>
          <w:rFonts w:ascii="宋体" w:eastAsia="宋体" w:hAnsi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n-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den>
          </m:f>
        </m:oMath>
      </m:oMathPara>
    </w:p>
    <w:p w14:paraId="670A1F40" w14:textId="746C5776" w:rsidR="00843759" w:rsidRDefault="002B5FC0" w:rsidP="00843759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高斯公式</w:t>
      </w:r>
    </w:p>
    <w:p w14:paraId="4F413FE4" w14:textId="0C047AC2" w:rsidR="002B5FC0" w:rsidRDefault="002B5FC0" w:rsidP="002B5FC0">
      <w:pPr>
        <w:pStyle w:val="a3"/>
        <w:ind w:left="440" w:firstLineChars="0" w:firstLine="0"/>
        <w:rPr>
          <w:rFonts w:ascii="Cambria Math" w:eastAsia="宋体" w:hAnsi="Cambria Math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推导：折射成像公式</w:t>
      </w:r>
      <w:r w:rsidRPr="002B5FC0">
        <w:rPr>
          <w:rFonts w:ascii="Cambria Math" w:eastAsia="宋体" w:hAnsi="Cambria Math"/>
          <w:sz w:val="24"/>
          <w:szCs w:val="24"/>
        </w:rPr>
        <w:t>L</w:t>
      </w:r>
      <w:r>
        <w:rPr>
          <w:rFonts w:ascii="宋体" w:eastAsia="宋体" w:hAnsi="宋体" w:hint="eastAsia"/>
          <w:sz w:val="24"/>
          <w:szCs w:val="24"/>
        </w:rPr>
        <w:t>与</w:t>
      </w:r>
      <w:r w:rsidRPr="002B5FC0">
        <w:rPr>
          <w:rFonts w:ascii="Cambria Math" w:eastAsia="宋体" w:hAnsi="Cambria Math"/>
          <w:sz w:val="24"/>
          <w:szCs w:val="24"/>
        </w:rPr>
        <w:t>L</w:t>
      </w:r>
      <w:proofErr w:type="gramStart"/>
      <w:r w:rsidRPr="002B5FC0">
        <w:rPr>
          <w:rFonts w:ascii="Cambria Math" w:eastAsia="宋体" w:hAnsi="Cambria Math"/>
          <w:sz w:val="24"/>
          <w:szCs w:val="24"/>
        </w:rPr>
        <w:t>’</w:t>
      </w:r>
      <w:proofErr w:type="gramEnd"/>
      <w:r>
        <w:rPr>
          <w:rFonts w:ascii="Cambria Math" w:eastAsia="宋体" w:hAnsi="Cambria Math" w:hint="eastAsia"/>
          <w:sz w:val="24"/>
          <w:szCs w:val="24"/>
        </w:rPr>
        <w:t>轮流取∞，可得</w:t>
      </w:r>
    </w:p>
    <w:p w14:paraId="7FB56A87" w14:textId="56553D3C" w:rsidR="006E14BD" w:rsidRPr="006E14BD" w:rsidRDefault="00000000" w:rsidP="002B5FC0">
      <w:pPr>
        <w:pStyle w:val="a3"/>
        <w:ind w:left="440" w:firstLineChars="0" w:firstLine="0"/>
        <w:rPr>
          <w:rFonts w:ascii="Cambria Math" w:eastAsia="宋体" w:hAnsi="Cambria Math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-n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r=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  </m:t>
          </m:r>
          <m:r>
            <w:rPr>
              <w:rFonts w:ascii="Cambria Math" w:eastAsia="宋体" w:hAnsi="Cambria Math" w:hint="eastAsia"/>
              <w:sz w:val="24"/>
              <w:szCs w:val="24"/>
            </w:rPr>
            <m:t>且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L=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n-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4"/>
            </w:rPr>
            <m:t>r=f</m:t>
          </m:r>
        </m:oMath>
      </m:oMathPara>
    </w:p>
    <w:p w14:paraId="572B311E" w14:textId="1991D157" w:rsidR="006E14BD" w:rsidRDefault="006E14BD" w:rsidP="002B5FC0">
      <w:pPr>
        <w:pStyle w:val="a3"/>
        <w:ind w:left="440" w:firstLineChars="0" w:firstLine="0"/>
        <w:rPr>
          <w:rFonts w:ascii="Cambria Math" w:eastAsia="宋体" w:hAnsi="Cambria Math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两式相除，得</w:t>
      </w:r>
    </w:p>
    <w:p w14:paraId="706E1A98" w14:textId="1AEBD774" w:rsidR="002B5FC0" w:rsidRPr="006E14BD" w:rsidRDefault="00000000" w:rsidP="002B5FC0">
      <w:pPr>
        <w:pStyle w:val="a3"/>
        <w:ind w:left="440" w:firstLineChars="0" w:firstLine="0"/>
        <w:rPr>
          <w:rFonts w:ascii="宋体" w:eastAsia="宋体" w:hAnsi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den>
          </m:f>
        </m:oMath>
      </m:oMathPara>
    </w:p>
    <w:p w14:paraId="724136C5" w14:textId="79DBBD1C" w:rsidR="006E14BD" w:rsidRDefault="006E14BD" w:rsidP="002B5FC0">
      <w:pPr>
        <w:pStyle w:val="a3"/>
        <w:ind w:left="4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由折射成像公式两边同除</w:t>
      </w:r>
      <m:oMath>
        <m:f>
          <m:fPr>
            <m:ctrlPr>
              <w:rPr>
                <w:rFonts w:ascii="Cambria Math" w:eastAsia="宋体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宋体" w:hAnsi="Cambria Math"/>
                <w:sz w:val="24"/>
                <w:szCs w:val="24"/>
              </w:rPr>
              <m:t>n-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="宋体" w:hAnsi="Cambria Math"/>
                    <w:sz w:val="24"/>
                    <w:szCs w:val="24"/>
                  </w:rPr>
                  <m:t>'</m:t>
                </m:r>
              </m:sup>
            </m:sSup>
          </m:num>
          <m:den>
            <m:r>
              <w:rPr>
                <w:rFonts w:ascii="Cambria Math" w:eastAsia="宋体" w:hAnsi="Cambria Math"/>
                <w:sz w:val="24"/>
                <w:szCs w:val="24"/>
              </w:rPr>
              <m:t>r</m:t>
            </m:r>
          </m:den>
        </m:f>
      </m:oMath>
      <w:r>
        <w:rPr>
          <w:rFonts w:ascii="宋体" w:eastAsia="宋体" w:hAnsi="宋体" w:hint="eastAsia"/>
          <w:sz w:val="24"/>
          <w:szCs w:val="24"/>
        </w:rPr>
        <w:t>，得</w:t>
      </w:r>
    </w:p>
    <w:p w14:paraId="123B7124" w14:textId="1DB79F2E" w:rsidR="006E14BD" w:rsidRPr="006E14BD" w:rsidRDefault="00000000" w:rsidP="002B5FC0">
      <w:pPr>
        <w:pStyle w:val="a3"/>
        <w:ind w:left="440" w:firstLineChars="0" w:firstLine="0"/>
        <w:rPr>
          <w:rFonts w:ascii="宋体" w:eastAsia="宋体" w:hAnsi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4"/>
            </w:rPr>
            <m:t>=1</m:t>
          </m:r>
        </m:oMath>
      </m:oMathPara>
    </w:p>
    <w:p w14:paraId="7A6BBDA9" w14:textId="18CE8BEC" w:rsidR="006E14BD" w:rsidRDefault="006E14BD" w:rsidP="006E14BD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牛顿公式</w:t>
      </w:r>
    </w:p>
    <w:p w14:paraId="4D986E39" w14:textId="363028D8" w:rsidR="006E14BD" w:rsidRDefault="006E14BD" w:rsidP="006E14BD">
      <w:pPr>
        <w:pStyle w:val="a3"/>
        <w:ind w:left="4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物理量</w:t>
      </w:r>
      <w:r w:rsidRPr="006E14BD">
        <w:rPr>
          <w:rFonts w:ascii="Cambria Math" w:eastAsia="宋体" w:hAnsi="Cambria Math"/>
          <w:sz w:val="24"/>
          <w:szCs w:val="24"/>
        </w:rPr>
        <w:t>x</w:t>
      </w:r>
      <w:r>
        <w:rPr>
          <w:rFonts w:ascii="宋体" w:eastAsia="宋体" w:hAnsi="宋体"/>
          <w:sz w:val="24"/>
          <w:szCs w:val="24"/>
        </w:rPr>
        <w:t>:</w:t>
      </w:r>
      <w:r>
        <w:rPr>
          <w:rFonts w:ascii="宋体" w:eastAsia="宋体" w:hAnsi="宋体" w:hint="eastAsia"/>
          <w:sz w:val="24"/>
          <w:szCs w:val="24"/>
        </w:rPr>
        <w:t>物或像到焦点的距离。</w:t>
      </w:r>
    </w:p>
    <w:p w14:paraId="16BCAEBC" w14:textId="44477B6D" w:rsidR="006E14BD" w:rsidRDefault="006E14BD" w:rsidP="006E14BD">
      <w:pPr>
        <w:pStyle w:val="a3"/>
        <w:ind w:left="440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推导：将</w:t>
      </w:r>
      <w:r w:rsidRPr="006E14BD">
        <w:rPr>
          <w:rFonts w:ascii="Cambria Math" w:eastAsia="宋体" w:hAnsi="Cambria Math"/>
          <w:sz w:val="24"/>
          <w:szCs w:val="24"/>
        </w:rPr>
        <w:t>L=</w:t>
      </w:r>
      <w:proofErr w:type="spellStart"/>
      <w:r w:rsidRPr="006E14BD">
        <w:rPr>
          <w:rFonts w:ascii="Cambria Math" w:eastAsia="宋体" w:hAnsi="Cambria Math"/>
          <w:sz w:val="24"/>
          <w:szCs w:val="24"/>
        </w:rPr>
        <w:t>f+x</w:t>
      </w:r>
      <w:proofErr w:type="spellEnd"/>
      <w:r>
        <w:rPr>
          <w:rFonts w:ascii="宋体" w:eastAsia="宋体" w:hAnsi="宋体" w:hint="eastAsia"/>
          <w:sz w:val="24"/>
          <w:szCs w:val="24"/>
        </w:rPr>
        <w:t>代入高斯公式</w:t>
      </w:r>
      <w:r w:rsidR="007F1816">
        <w:rPr>
          <w:rFonts w:ascii="宋体" w:eastAsia="宋体" w:hAnsi="宋体" w:hint="eastAsia"/>
          <w:sz w:val="24"/>
          <w:szCs w:val="24"/>
        </w:rPr>
        <w:t>，化简得</w:t>
      </w:r>
    </w:p>
    <w:p w14:paraId="7075224C" w14:textId="6ED26CEC" w:rsidR="007F1816" w:rsidRPr="007F1816" w:rsidRDefault="007F1816" w:rsidP="006E14BD">
      <w:pPr>
        <w:pStyle w:val="a3"/>
        <w:ind w:left="440" w:firstLineChars="0" w:firstLine="0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x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=f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</m:oMath>
      </m:oMathPara>
    </w:p>
    <w:p w14:paraId="539676DB" w14:textId="66C0901B" w:rsidR="007F1816" w:rsidRDefault="007F1816" w:rsidP="007F1816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单球面反射成像公式</w:t>
      </w:r>
    </w:p>
    <w:p w14:paraId="58062FC0" w14:textId="0C97B929" w:rsidR="007F1816" w:rsidRPr="00843759" w:rsidRDefault="00000000" w:rsidP="007F1816">
      <w:pPr>
        <w:pStyle w:val="a3"/>
        <w:ind w:left="360" w:firstLineChars="0" w:firstLine="0"/>
        <w:rPr>
          <w:rFonts w:ascii="宋体" w:eastAsia="宋体" w:hAnsi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="宋体" w:hAnsi="Cambria Math" w:hint="eastAsia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r</m:t>
              </m:r>
            </m:den>
          </m:f>
        </m:oMath>
      </m:oMathPara>
    </w:p>
    <w:p w14:paraId="29E337E0" w14:textId="2B1CDEC9" w:rsidR="007F1816" w:rsidRDefault="00A268DB" w:rsidP="00A268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四、球面折射的三种放大率</w:t>
      </w:r>
    </w:p>
    <w:p w14:paraId="24754341" w14:textId="49A6F09F" w:rsidR="00A268DB" w:rsidRDefault="00A268DB" w:rsidP="00A268DB">
      <w:pPr>
        <w:rPr>
          <w:rFonts w:ascii="Cambria Math" w:eastAsia="宋体" w:hAnsi="Cambria Math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1.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线放大率（</w:t>
      </w:r>
      <w:proofErr w:type="gramStart"/>
      <w:r>
        <w:rPr>
          <w:rFonts w:ascii="宋体" w:eastAsia="宋体" w:hAnsi="宋体" w:hint="eastAsia"/>
          <w:sz w:val="24"/>
          <w:szCs w:val="24"/>
        </w:rPr>
        <w:t>垂轴放大</w:t>
      </w:r>
      <w:proofErr w:type="gramEnd"/>
      <w:r>
        <w:rPr>
          <w:rFonts w:ascii="宋体" w:eastAsia="宋体" w:hAnsi="宋体" w:hint="eastAsia"/>
          <w:sz w:val="24"/>
          <w:szCs w:val="24"/>
        </w:rPr>
        <w:t>倍率）</w:t>
      </w:r>
      <w:r w:rsidRPr="00A268DB">
        <w:rPr>
          <w:rFonts w:ascii="Cambria Math" w:eastAsia="宋体" w:hAnsi="Cambria Math"/>
          <w:sz w:val="24"/>
          <w:szCs w:val="24"/>
        </w:rPr>
        <w:t>β</w:t>
      </w:r>
    </w:p>
    <w:p w14:paraId="281C485E" w14:textId="58811B51" w:rsidR="00A268DB" w:rsidRPr="00A268DB" w:rsidRDefault="00A268DB" w:rsidP="00A268DB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β</m:t>
          </m:r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L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L</m:t>
              </m:r>
            </m:den>
          </m:f>
        </m:oMath>
      </m:oMathPara>
    </w:p>
    <w:p w14:paraId="47016C93" w14:textId="4DC8A4BA" w:rsidR="00C34587" w:rsidRDefault="00A268DB" w:rsidP="00A268D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拉</w:t>
      </w:r>
      <w:proofErr w:type="gramStart"/>
      <w:r>
        <w:rPr>
          <w:rFonts w:ascii="宋体" w:eastAsia="宋体" w:hAnsi="宋体" w:hint="eastAsia"/>
          <w:sz w:val="24"/>
          <w:szCs w:val="24"/>
        </w:rPr>
        <w:t>赫</w:t>
      </w:r>
      <w:proofErr w:type="gramEnd"/>
      <w:r>
        <w:rPr>
          <w:rFonts w:ascii="宋体" w:eastAsia="宋体" w:hAnsi="宋体" w:hint="eastAsia"/>
          <w:sz w:val="24"/>
          <w:szCs w:val="24"/>
        </w:rPr>
        <w:t>不变量：</w:t>
      </w:r>
    </w:p>
    <w:p w14:paraId="1395EB59" w14:textId="1B3B4B01" w:rsidR="00C34587" w:rsidRPr="00C34587" w:rsidRDefault="00C34587" w:rsidP="00C34587">
      <w:pPr>
        <w:jc w:val="center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nuy=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u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</m:oMath>
      </m:oMathPara>
    </w:p>
    <w:p w14:paraId="10C5E89D" w14:textId="4765FB34" w:rsidR="00C34587" w:rsidRDefault="00C34587" w:rsidP="00C34587">
      <w:pPr>
        <w:rPr>
          <w:rFonts w:ascii="宋体" w:eastAsia="宋体" w:hAnsi="宋体"/>
          <w:sz w:val="24"/>
          <w:szCs w:val="24"/>
        </w:rPr>
      </w:pPr>
      <w:r w:rsidRPr="00C34587">
        <w:rPr>
          <w:rFonts w:ascii="宋体" w:eastAsia="宋体" w:hAnsi="宋体" w:hint="eastAsia"/>
          <w:sz w:val="24"/>
          <w:szCs w:val="24"/>
        </w:rPr>
        <w:t>2.</w:t>
      </w:r>
      <w:r>
        <w:rPr>
          <w:rFonts w:ascii="宋体" w:eastAsia="宋体" w:hAnsi="宋体" w:hint="eastAsia"/>
          <w:sz w:val="24"/>
          <w:szCs w:val="24"/>
        </w:rPr>
        <w:t xml:space="preserve"> 轴向放大率</w:t>
      </w:r>
      <m:oMath>
        <m:r>
          <w:rPr>
            <w:rFonts w:ascii="Cambria Math" w:eastAsia="宋体" w:hAnsi="Cambria Math"/>
            <w:sz w:val="24"/>
            <w:szCs w:val="24"/>
          </w:rPr>
          <m:t>α</m:t>
        </m:r>
      </m:oMath>
    </w:p>
    <w:p w14:paraId="792745B4" w14:textId="29C0252F" w:rsidR="00C34587" w:rsidRPr="00C34587" w:rsidRDefault="00C34587" w:rsidP="00C34587">
      <w:pPr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w:lastRenderedPageBreak/>
            <m:t>α</m:t>
          </m:r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d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 w:hint="eastAsia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dx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den>
          </m:f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</m:oMath>
      </m:oMathPara>
    </w:p>
    <w:p w14:paraId="47742943" w14:textId="6EED7DA8" w:rsidR="00AB746F" w:rsidRPr="00AB746F" w:rsidRDefault="00000000" w:rsidP="00C34587">
      <w:pPr>
        <w:rPr>
          <w:rFonts w:ascii="宋体" w:eastAsia="宋体" w:hAnsi="宋体" w:hint="eastAsia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β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den>
          </m:f>
          <m:r>
            <w:rPr>
              <w:rFonts w:ascii="Cambria Math" w:eastAsia="宋体" w:hAnsi="Cambria Math" w:hint="eastAsia"/>
              <w:sz w:val="24"/>
              <w:szCs w:val="24"/>
            </w:rPr>
            <m:t>·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den>
          </m:f>
          <m:r>
            <w:rPr>
              <w:rFonts w:ascii="Cambria Math" w:eastAsia="宋体" w:hAnsi="Cambria Math" w:hint="eastAsia"/>
              <w:sz w:val="24"/>
              <w:szCs w:val="24"/>
            </w:rPr>
            <m:t>·</m:t>
          </m:r>
          <m:d>
            <m:d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4"/>
                          <w:szCs w:val="24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x</m:t>
                  </m:r>
                </m:den>
              </m:f>
            </m:e>
          </m:d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4"/>
            </w:rPr>
            <m:t>α</m:t>
          </m:r>
        </m:oMath>
      </m:oMathPara>
    </w:p>
    <w:p w14:paraId="11061A10" w14:textId="1477F9A3" w:rsidR="00AB746F" w:rsidRDefault="00AB746F" w:rsidP="00AB746F">
      <w:pPr>
        <w:rPr>
          <w:rFonts w:ascii="宋体" w:eastAsia="宋体" w:hAnsi="宋体"/>
          <w:iCs/>
          <w:sz w:val="24"/>
          <w:szCs w:val="24"/>
        </w:rPr>
      </w:pPr>
      <w:r w:rsidRPr="00AB746F">
        <w:rPr>
          <w:rFonts w:ascii="宋体" w:eastAsia="宋体" w:hAnsi="宋体" w:hint="eastAsia"/>
          <w:iCs/>
          <w:sz w:val="24"/>
          <w:szCs w:val="24"/>
        </w:rPr>
        <w:t>3.</w:t>
      </w:r>
      <w:r>
        <w:rPr>
          <w:rFonts w:ascii="宋体" w:eastAsia="宋体" w:hAnsi="宋体" w:hint="eastAsia"/>
          <w:iCs/>
          <w:sz w:val="24"/>
          <w:szCs w:val="24"/>
        </w:rPr>
        <w:t xml:space="preserve"> 角放大率</w:t>
      </w:r>
      <m:oMath>
        <m:r>
          <w:rPr>
            <w:rFonts w:ascii="Cambria Math" w:eastAsia="宋体" w:hAnsi="Cambria Math"/>
            <w:sz w:val="24"/>
            <w:szCs w:val="24"/>
          </w:rPr>
          <m:t>γ</m:t>
        </m:r>
      </m:oMath>
    </w:p>
    <w:p w14:paraId="1F104A7C" w14:textId="08D79C38" w:rsidR="004D1099" w:rsidRPr="009D2B0B" w:rsidRDefault="004D1099" w:rsidP="00AB746F">
      <w:pPr>
        <w:rPr>
          <w:rFonts w:ascii="宋体" w:eastAsia="宋体" w:hAnsi="宋体"/>
          <w:iCs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γ</m:t>
          </m:r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u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u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L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den>
          </m:f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den>
          </m:f>
          <m:r>
            <w:rPr>
              <w:rFonts w:ascii="Cambria Math" w:eastAsia="宋体" w:hAnsi="Cambria Math" w:hint="eastAsia"/>
              <w:sz w:val="24"/>
              <w:szCs w:val="24"/>
            </w:rPr>
            <m:t>·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β</m:t>
              </m:r>
            </m:den>
          </m:f>
        </m:oMath>
      </m:oMathPara>
    </w:p>
    <w:p w14:paraId="6E3DC670" w14:textId="3FBFA3D4" w:rsidR="004D1099" w:rsidRDefault="004D1099" w:rsidP="004D1099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三种放大率的关系</w:t>
      </w:r>
    </w:p>
    <w:p w14:paraId="3F96A4E1" w14:textId="3D6374AB" w:rsidR="004D1099" w:rsidRPr="004D1099" w:rsidRDefault="004D1099" w:rsidP="004D1099">
      <w:pPr>
        <w:pStyle w:val="a3"/>
        <w:ind w:left="360" w:firstLineChars="0" w:firstLine="0"/>
        <w:rPr>
          <w:rFonts w:ascii="宋体" w:eastAsia="宋体" w:hAnsi="宋体"/>
          <w:iCs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β</m:t>
          </m:r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r>
            <w:rPr>
              <w:rFonts w:ascii="Cambria Math" w:eastAsia="宋体" w:hAnsi="Cambria Math"/>
              <w:sz w:val="24"/>
              <w:szCs w:val="24"/>
            </w:rPr>
            <m:t>α</m:t>
          </m:r>
          <m:r>
            <w:rPr>
              <w:rFonts w:ascii="Cambria Math" w:eastAsia="宋体" w:hAnsi="Cambria Math" w:hint="eastAsia"/>
              <w:sz w:val="24"/>
              <w:szCs w:val="24"/>
            </w:rPr>
            <m:t>·</m:t>
          </m:r>
          <m:r>
            <w:rPr>
              <w:rFonts w:ascii="Cambria Math" w:eastAsia="宋体" w:hAnsi="Cambria Math"/>
              <w:sz w:val="24"/>
              <w:szCs w:val="24"/>
            </w:rPr>
            <m:t>γ</m:t>
          </m:r>
        </m:oMath>
      </m:oMathPara>
    </w:p>
    <w:p w14:paraId="5BECA03E" w14:textId="12DD1071" w:rsidR="004D1099" w:rsidRDefault="004D1099" w:rsidP="004D1099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五、共轴球面系统成像</w:t>
      </w:r>
    </w:p>
    <w:p w14:paraId="74872CB8" w14:textId="1F4F99CD" w:rsidR="004D1099" w:rsidRDefault="004D1099" w:rsidP="004D1099">
      <w:pPr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1.共轴球面系统的基点</w:t>
      </w:r>
    </w:p>
    <w:p w14:paraId="52E48D97" w14:textId="6F496A65" w:rsidR="004D1099" w:rsidRDefault="004D1099" w:rsidP="004D1099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焦点和焦平面</w:t>
      </w:r>
    </w:p>
    <w:p w14:paraId="4A1AA538" w14:textId="76D18CB9" w:rsidR="004D1099" w:rsidRPr="007560B6" w:rsidRDefault="004D1099" w:rsidP="004D1099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主点和主平面</w:t>
      </w:r>
      <w:r w:rsidR="007560B6">
        <w:rPr>
          <w:rFonts w:ascii="宋体" w:eastAsia="宋体" w:hAnsi="宋体" w:hint="eastAsia"/>
          <w:iCs/>
          <w:sz w:val="24"/>
          <w:szCs w:val="24"/>
        </w:rPr>
        <w:t xml:space="preserve"> </w:t>
      </w:r>
      <w:r w:rsidR="007560B6" w:rsidRPr="007560B6">
        <w:rPr>
          <w:rFonts w:ascii="Cambria Math" w:eastAsia="宋体" w:hAnsi="Cambria Math"/>
          <w:iCs/>
          <w:sz w:val="24"/>
          <w:szCs w:val="24"/>
        </w:rPr>
        <w:t>β=+1</w:t>
      </w:r>
    </w:p>
    <w:p w14:paraId="3C8E216B" w14:textId="159DDD9C" w:rsidR="007560B6" w:rsidRDefault="007560B6" w:rsidP="007560B6">
      <w:pPr>
        <w:pStyle w:val="a3"/>
        <w:ind w:left="440" w:firstLineChars="0" w:firstLine="0"/>
        <w:rPr>
          <w:rFonts w:ascii="Cambria Math" w:eastAsia="宋体" w:hAnsi="Cambria Math"/>
          <w:iCs/>
          <w:sz w:val="24"/>
          <w:szCs w:val="24"/>
        </w:rPr>
      </w:pPr>
      <w:r>
        <w:rPr>
          <w:rFonts w:ascii="Cambria Math" w:eastAsia="宋体" w:hAnsi="Cambria Math" w:hint="eastAsia"/>
          <w:iCs/>
          <w:sz w:val="24"/>
          <w:szCs w:val="24"/>
        </w:rPr>
        <w:t>系统的焦距从相应的主点量起。也即</w:t>
      </w:r>
    </w:p>
    <w:p w14:paraId="3C15D766" w14:textId="0F5ED85D" w:rsidR="007560B6" w:rsidRPr="007560B6" w:rsidRDefault="007560B6" w:rsidP="007560B6">
      <w:pPr>
        <w:pStyle w:val="a3"/>
        <w:ind w:left="440" w:firstLineChars="0" w:firstLine="0"/>
        <w:rPr>
          <w:rFonts w:ascii="宋体" w:eastAsia="宋体" w:hAnsi="宋体"/>
          <w:i/>
          <w:iCs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 xml:space="preserve">f=HF, 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 xml:space="preserve"> </m:t>
              </m:r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=H'F'</m:t>
          </m:r>
        </m:oMath>
      </m:oMathPara>
    </w:p>
    <w:p w14:paraId="161F5B71" w14:textId="00C26FB5" w:rsidR="007560B6" w:rsidRPr="007560B6" w:rsidRDefault="007560B6" w:rsidP="007560B6">
      <w:pPr>
        <w:pStyle w:val="a3"/>
        <w:ind w:left="44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薄透镜的两主点重合。</w:t>
      </w:r>
    </w:p>
    <w:p w14:paraId="156E2A33" w14:textId="787E57A3" w:rsidR="007560B6" w:rsidRPr="007560B6" w:rsidRDefault="004D1099" w:rsidP="007560B6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节点和节平面（过</w:t>
      </w:r>
      <w:r w:rsidR="00EE52FD">
        <w:rPr>
          <w:rFonts w:ascii="宋体" w:eastAsia="宋体" w:hAnsi="宋体" w:hint="eastAsia"/>
          <w:iCs/>
          <w:sz w:val="24"/>
          <w:szCs w:val="24"/>
        </w:rPr>
        <w:t>节点的光线通过系统以后传播方向不变）</w:t>
      </w:r>
      <w:r w:rsidR="007560B6" w:rsidRPr="007560B6">
        <w:rPr>
          <w:rFonts w:ascii="Cambria Math" w:eastAsia="宋体" w:hAnsi="Cambria Math"/>
          <w:iCs/>
          <w:sz w:val="24"/>
          <w:szCs w:val="24"/>
        </w:rPr>
        <w:t>γ=+1</w:t>
      </w:r>
    </w:p>
    <w:p w14:paraId="2B9627AB" w14:textId="40A0BABB" w:rsidR="00A572E4" w:rsidRPr="00A572E4" w:rsidRDefault="00A572E4" w:rsidP="007560B6">
      <w:pPr>
        <w:pStyle w:val="a3"/>
        <w:ind w:left="440" w:firstLineChars="0" w:firstLine="0"/>
        <w:rPr>
          <w:rFonts w:ascii="宋体" w:eastAsia="宋体" w:hAnsi="宋体"/>
          <w:iCs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FN=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 xml:space="preserve">, </m:t>
          </m:r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=f</m:t>
          </m:r>
        </m:oMath>
      </m:oMathPara>
    </w:p>
    <w:p w14:paraId="4A9ACA86" w14:textId="1D25A303" w:rsidR="00A572E4" w:rsidRPr="00A572E4" w:rsidRDefault="00A572E4" w:rsidP="00A572E4">
      <w:pPr>
        <w:pStyle w:val="a3"/>
        <w:ind w:left="440" w:firstLineChars="0" w:firstLine="0"/>
        <w:rPr>
          <w:rFonts w:ascii="Cambria Math" w:eastAsia="宋体" w:hAnsi="Cambria Math" w:hint="eastAsia"/>
          <w:iCs/>
          <w:sz w:val="24"/>
          <w:szCs w:val="24"/>
        </w:rPr>
      </w:pPr>
      <w:r>
        <w:rPr>
          <w:rFonts w:ascii="Cambria Math" w:eastAsia="宋体" w:hAnsi="Cambria Math" w:hint="eastAsia"/>
          <w:iCs/>
          <w:sz w:val="24"/>
          <w:szCs w:val="24"/>
        </w:rPr>
        <w:t>特别地，</w:t>
      </w:r>
      <w:r>
        <w:rPr>
          <w:rFonts w:ascii="Cambria Math" w:eastAsia="宋体" w:hAnsi="Cambria Math" w:hint="eastAsia"/>
          <w:iCs/>
          <w:sz w:val="24"/>
          <w:szCs w:val="24"/>
        </w:rPr>
        <w:t>当系统两边介质相同时，节点与主点重合。</w:t>
      </w:r>
    </w:p>
    <w:p w14:paraId="54313D00" w14:textId="60830E28" w:rsidR="007560B6" w:rsidRDefault="007560B6" w:rsidP="007560B6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特殊光线</w:t>
      </w:r>
    </w:p>
    <w:p w14:paraId="3B78538F" w14:textId="6E278468" w:rsidR="007560B6" w:rsidRDefault="007560B6" w:rsidP="007560B6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平行于光轴的光线经过系统后通过第二焦点</w:t>
      </w:r>
      <w:r w:rsidR="001413D6">
        <w:rPr>
          <w:rFonts w:ascii="宋体" w:eastAsia="宋体" w:hAnsi="宋体" w:hint="eastAsia"/>
          <w:iCs/>
          <w:sz w:val="24"/>
          <w:szCs w:val="24"/>
        </w:rPr>
        <w:t>；</w:t>
      </w:r>
    </w:p>
    <w:p w14:paraId="20731ED6" w14:textId="229CA30A" w:rsidR="007560B6" w:rsidRDefault="001413D6" w:rsidP="007560B6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通过第一主焦点的光线，经过光学系统后平行于主光轴；</w:t>
      </w:r>
    </w:p>
    <w:p w14:paraId="4C9E4661" w14:textId="179AA445" w:rsidR="001413D6" w:rsidRDefault="001413D6" w:rsidP="007560B6">
      <w:pPr>
        <w:pStyle w:val="a3"/>
        <w:numPr>
          <w:ilvl w:val="1"/>
          <w:numId w:val="7"/>
        </w:numPr>
        <w:ind w:firstLineChars="0"/>
        <w:rPr>
          <w:rFonts w:ascii="宋体" w:eastAsia="宋体" w:hAnsi="宋体"/>
          <w:iCs/>
          <w:sz w:val="24"/>
          <w:szCs w:val="24"/>
        </w:rPr>
      </w:pPr>
      <w:r>
        <w:rPr>
          <w:rFonts w:ascii="宋体" w:eastAsia="宋体" w:hAnsi="宋体" w:hint="eastAsia"/>
          <w:iCs/>
          <w:sz w:val="24"/>
          <w:szCs w:val="24"/>
        </w:rPr>
        <w:t>通过系统第一节点的光线，按原来方向经过第二节点平行地从系统出射。</w:t>
      </w:r>
    </w:p>
    <w:p w14:paraId="558CB88E" w14:textId="408F4625" w:rsidR="001413D6" w:rsidRPr="00065A83" w:rsidRDefault="001413D6" w:rsidP="001413D6">
      <w:pPr>
        <w:rPr>
          <w:rFonts w:ascii="宋体" w:eastAsia="宋体" w:hAnsi="宋体"/>
          <w:iCs/>
          <w:sz w:val="24"/>
          <w:szCs w:val="24"/>
        </w:rPr>
      </w:pPr>
      <w:r w:rsidRPr="00065A83">
        <w:rPr>
          <w:rFonts w:ascii="宋体" w:eastAsia="宋体" w:hAnsi="宋体" w:hint="eastAsia"/>
          <w:iCs/>
          <w:sz w:val="24"/>
          <w:szCs w:val="24"/>
        </w:rPr>
        <w:t>2.共轴球面系统基点的求法</w:t>
      </w:r>
    </w:p>
    <w:p w14:paraId="6E3F4FB4" w14:textId="61A2B41C" w:rsidR="00A572E4" w:rsidRDefault="00A572E4" w:rsidP="00A572E4">
      <w:pPr>
        <w:pStyle w:val="a3"/>
        <w:numPr>
          <w:ilvl w:val="0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单球面系统基点求法</w:t>
      </w:r>
    </w:p>
    <w:p w14:paraId="0F72A92F" w14:textId="2C0E807D" w:rsidR="00A572E4" w:rsidRDefault="00A572E4" w:rsidP="00A572E4">
      <w:pPr>
        <w:pStyle w:val="a3"/>
        <w:numPr>
          <w:ilvl w:val="1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焦点：利用公式计算。</w:t>
      </w:r>
    </w:p>
    <w:p w14:paraId="17DEB257" w14:textId="6D4CCDB8" w:rsidR="00A572E4" w:rsidRPr="00A572E4" w:rsidRDefault="00A572E4" w:rsidP="00A572E4">
      <w:pPr>
        <w:pStyle w:val="a3"/>
        <w:ind w:left="440" w:firstLineChars="0" w:firstLine="0"/>
        <w:rPr>
          <w:rFonts w:ascii="Cambria Math" w:eastAsia="宋体" w:hAnsi="Cambria Math" w:hint="eastAsia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  <m:r>
                <w:rPr>
                  <w:rFonts w:ascii="Cambria Math" w:eastAsia="宋体" w:hAnsi="Cambria Math"/>
                  <w:sz w:val="24"/>
                  <w:szCs w:val="24"/>
                </w:rPr>
                <m:t>-n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 xml:space="preserve">r  </m:t>
          </m:r>
          <m:r>
            <w:rPr>
              <w:rFonts w:ascii="Cambria Math" w:eastAsia="宋体" w:hAnsi="Cambria Math" w:hint="eastAsia"/>
              <w:sz w:val="24"/>
              <w:szCs w:val="24"/>
            </w:rPr>
            <m:t>且</m:t>
          </m:r>
          <m:r>
            <w:rPr>
              <w:rFonts w:ascii="Cambria Math" w:eastAsia="宋体" w:hAnsi="Cambria Math"/>
              <w:sz w:val="24"/>
              <w:szCs w:val="24"/>
            </w:rPr>
            <m:t xml:space="preserve"> f=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n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n-</m:t>
              </m:r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n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den>
          </m:f>
          <m:r>
            <w:rPr>
              <w:rFonts w:ascii="Cambria Math" w:eastAsia="宋体" w:hAnsi="Cambria Math"/>
              <w:sz w:val="24"/>
              <w:szCs w:val="24"/>
            </w:rPr>
            <m:t>r</m:t>
          </m:r>
        </m:oMath>
      </m:oMathPara>
    </w:p>
    <w:p w14:paraId="2BCDE83E" w14:textId="35EB60F5" w:rsidR="00A572E4" w:rsidRDefault="00A572E4" w:rsidP="00A572E4">
      <w:pPr>
        <w:pStyle w:val="a3"/>
        <w:numPr>
          <w:ilvl w:val="1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主点：即为坐标原点。</w:t>
      </w:r>
    </w:p>
    <w:p w14:paraId="518D5EC4" w14:textId="17767175" w:rsidR="00A572E4" w:rsidRDefault="00A572E4" w:rsidP="00A572E4">
      <w:pPr>
        <w:pStyle w:val="a3"/>
        <w:numPr>
          <w:ilvl w:val="1"/>
          <w:numId w:val="10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节点：即为球面的曲率中心。</w:t>
      </w:r>
    </w:p>
    <w:p w14:paraId="2D34543D" w14:textId="0C61F957" w:rsidR="00A572E4" w:rsidRPr="009A1BDE" w:rsidRDefault="00A572E4" w:rsidP="00A572E4">
      <w:pPr>
        <w:pStyle w:val="a3"/>
        <w:numPr>
          <w:ilvl w:val="0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A1BDE">
        <w:rPr>
          <w:rFonts w:ascii="宋体" w:eastAsia="宋体" w:hAnsi="宋体" w:hint="eastAsia"/>
          <w:sz w:val="24"/>
          <w:szCs w:val="24"/>
        </w:rPr>
        <w:t>两个球面共轴系统基点求法（厚透镜基点求法）</w:t>
      </w:r>
    </w:p>
    <w:p w14:paraId="0B7AF70B" w14:textId="1B730CD8" w:rsidR="00A572E4" w:rsidRPr="009A1BDE" w:rsidRDefault="00A572E4" w:rsidP="00A572E4">
      <w:pPr>
        <w:pStyle w:val="a3"/>
        <w:numPr>
          <w:ilvl w:val="1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 w:rsidRPr="009A1BDE">
        <w:rPr>
          <w:rFonts w:ascii="宋体" w:eastAsia="宋体" w:hAnsi="宋体"/>
          <w:sz w:val="24"/>
          <w:szCs w:val="24"/>
        </w:rPr>
        <w:t>光学间隔</w:t>
      </w:r>
      <w:r w:rsidRPr="009A1BDE">
        <w:rPr>
          <w:rFonts w:ascii="Cambria Math" w:eastAsia="宋体" w:hAnsi="Cambria Math"/>
          <w:sz w:val="24"/>
          <w:szCs w:val="24"/>
        </w:rPr>
        <w:t>Δ</w:t>
      </w:r>
      <w:r w:rsidRPr="009A1BDE">
        <w:rPr>
          <w:rFonts w:ascii="Cambria Math" w:eastAsia="宋体" w:hAnsi="Cambria Math"/>
          <w:sz w:val="24"/>
          <w:szCs w:val="24"/>
        </w:rPr>
        <w:t>：</w:t>
      </w:r>
      <w:r w:rsidRPr="009A1BDE">
        <w:rPr>
          <w:rFonts w:ascii="Cambria Math" w:eastAsia="宋体" w:hAnsi="Cambria Math"/>
          <w:sz w:val="24"/>
          <w:szCs w:val="24"/>
        </w:rPr>
        <w:t>F1</w:t>
      </w:r>
      <w:proofErr w:type="gramStart"/>
      <w:r w:rsidRPr="009A1BDE">
        <w:rPr>
          <w:rFonts w:ascii="Cambria Math" w:eastAsia="宋体" w:hAnsi="Cambria Math"/>
          <w:sz w:val="24"/>
          <w:szCs w:val="24"/>
        </w:rPr>
        <w:t>’</w:t>
      </w:r>
      <w:proofErr w:type="gramEnd"/>
      <w:r w:rsidRPr="009A1BDE">
        <w:rPr>
          <w:rFonts w:ascii="宋体" w:eastAsia="宋体" w:hAnsi="宋体"/>
          <w:sz w:val="24"/>
          <w:szCs w:val="24"/>
        </w:rPr>
        <w:t>与</w:t>
      </w:r>
      <w:r w:rsidRPr="009A1BDE">
        <w:rPr>
          <w:rFonts w:ascii="Cambria Math" w:eastAsia="宋体" w:hAnsi="Cambria Math"/>
          <w:sz w:val="24"/>
          <w:szCs w:val="24"/>
        </w:rPr>
        <w:t>F2</w:t>
      </w:r>
      <w:proofErr w:type="gramStart"/>
      <w:r w:rsidRPr="009A1BDE">
        <w:rPr>
          <w:rFonts w:ascii="Cambria Math" w:eastAsia="宋体" w:hAnsi="Cambria Math"/>
          <w:sz w:val="24"/>
          <w:szCs w:val="24"/>
        </w:rPr>
        <w:t>’</w:t>
      </w:r>
      <w:proofErr w:type="gramEnd"/>
      <w:r w:rsidRPr="009A1BDE">
        <w:rPr>
          <w:rFonts w:ascii="宋体" w:eastAsia="宋体" w:hAnsi="宋体"/>
          <w:sz w:val="24"/>
          <w:szCs w:val="24"/>
        </w:rPr>
        <w:t>的距离。</w:t>
      </w:r>
    </w:p>
    <w:p w14:paraId="324BB6EF" w14:textId="77777777" w:rsidR="009A1BDE" w:rsidRPr="009A1BDE" w:rsidRDefault="00A572E4" w:rsidP="009A1BDE">
      <w:pPr>
        <w:pStyle w:val="a3"/>
        <w:ind w:left="800" w:firstLineChars="0" w:firstLine="0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∆</m:t>
          </m:r>
          <m:r>
            <w:rPr>
              <w:rFonts w:ascii="Cambria Math" w:eastAsia="宋体" w:hAnsi="Cambria Math" w:hint="eastAsia"/>
              <w:sz w:val="24"/>
              <w:szCs w:val="24"/>
            </w:rPr>
            <m:t>=d</m:t>
          </m:r>
          <m:r>
            <w:rPr>
              <w:rFonts w:ascii="Cambria Math" w:eastAsia="微软雅黑" w:hAnsi="Cambria Math" w:cs="微软雅黑" w:hint="eastAsia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</m:sSub>
        </m:oMath>
      </m:oMathPara>
    </w:p>
    <w:p w14:paraId="5D73DBED" w14:textId="30EE7947" w:rsidR="009A1BDE" w:rsidRPr="009A1BDE" w:rsidRDefault="009A1BDE" w:rsidP="009A1BDE">
      <w:pPr>
        <w:pStyle w:val="a3"/>
        <w:numPr>
          <w:ilvl w:val="1"/>
          <w:numId w:val="1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Cambria Math" w:eastAsia="宋体" w:hAnsi="Cambria Math" w:hint="eastAsia"/>
          <w:sz w:val="24"/>
          <w:szCs w:val="24"/>
        </w:rPr>
        <w:t>由相似关系得</w:t>
      </w:r>
    </w:p>
    <w:p w14:paraId="76BD91EB" w14:textId="741ABF17" w:rsidR="009A1BDE" w:rsidRPr="009D2B0B" w:rsidRDefault="009A1BDE" w:rsidP="009A1BDE">
      <w:pPr>
        <w:pStyle w:val="a3"/>
        <w:ind w:left="800" w:firstLineChars="0" w:firstLine="0"/>
        <w:rPr>
          <w:rFonts w:ascii="宋体" w:eastAsia="宋体" w:hAnsi="宋体"/>
          <w:sz w:val="24"/>
          <w:szCs w:val="24"/>
        </w:rPr>
      </w:pPr>
      <m:oMathPara>
        <m:oMath>
          <m:r>
            <w:rPr>
              <w:rFonts w:ascii="Cambria Math" w:eastAsia="宋体" w:hAnsi="Cambria Math"/>
              <w:sz w:val="24"/>
              <w:szCs w:val="24"/>
            </w:rPr>
            <m:t>f=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∆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 xml:space="preserve"> , </m:t>
          </m:r>
          <m:sSup>
            <m:s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宋体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bSup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∆</m:t>
              </m:r>
            </m:den>
          </m:f>
        </m:oMath>
      </m:oMathPara>
    </w:p>
    <w:p w14:paraId="3647585C" w14:textId="232EA1A4" w:rsidR="009D2B0B" w:rsidRPr="009D2B0B" w:rsidRDefault="009D2B0B" w:rsidP="009A1BDE">
      <w:pPr>
        <w:pStyle w:val="a3"/>
        <w:ind w:left="800" w:firstLineChars="0" w:firstLine="0"/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H</m:t>
              </m:r>
            </m:sub>
          </m:sSub>
          <m:r>
            <w:rPr>
              <w:rFonts w:ascii="Cambria Math" w:eastAsia="宋体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1</m:t>
              </m:r>
            </m:sub>
          </m:sSub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∆</m:t>
              </m:r>
            </m:den>
          </m:f>
          <m:r>
            <w:rPr>
              <w:rFonts w:ascii="Cambria Math" w:eastAsia="宋体" w:hAnsi="Cambria Math"/>
              <w:sz w:val="24"/>
              <w:szCs w:val="24"/>
            </w:rPr>
            <m:t xml:space="preserve"> , 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x</m:t>
              </m:r>
            </m:e>
            <m:sub>
              <m:sSup>
                <m:sSupPr>
                  <m:ctrlPr>
                    <w:rPr>
                      <w:rFonts w:ascii="Cambria Math" w:eastAsia="宋体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H</m:t>
                  </m:r>
                </m:e>
                <m:sup>
                  <m:r>
                    <w:rPr>
                      <w:rFonts w:ascii="Cambria Math" w:eastAsia="宋体" w:hAnsi="Cambria Math"/>
                      <w:sz w:val="24"/>
                      <w:szCs w:val="24"/>
                    </w:rPr>
                    <m:t>'</m:t>
                  </m:r>
                </m:sup>
              </m:sSup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eastAsia="宋体" w:hAnsi="Cambria Math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="宋体" w:hAnsi="Cambria Math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eastAsia="宋体" w:hAnsi="Cambria Math"/>
                  <w:sz w:val="24"/>
                  <w:szCs w:val="24"/>
                </w:rPr>
                <m:t>'</m:t>
              </m:r>
            </m:sup>
          </m:sSubSup>
          <m:f>
            <m:f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="宋体" w:hAnsi="Cambria Math"/>
                  <w:sz w:val="24"/>
                  <w:szCs w:val="24"/>
                </w:rPr>
                <m:t>∆</m:t>
              </m:r>
            </m:den>
          </m:f>
        </m:oMath>
      </m:oMathPara>
    </w:p>
    <w:p w14:paraId="10A159C0" w14:textId="5696A154" w:rsidR="009D2B0B" w:rsidRPr="009A1BDE" w:rsidRDefault="009D2B0B" w:rsidP="009A1BDE">
      <w:pPr>
        <w:pStyle w:val="a3"/>
        <w:ind w:left="800" w:firstLineChars="0" w:firstLine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即可确定主点、焦点位置。</w:t>
      </w:r>
    </w:p>
    <w:sectPr w:rsidR="009D2B0B" w:rsidRPr="009A1B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D6590"/>
    <w:multiLevelType w:val="hybridMultilevel"/>
    <w:tmpl w:val="97643DCA"/>
    <w:lvl w:ilvl="0" w:tplc="E0B059CE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EB705F3"/>
    <w:multiLevelType w:val="hybridMultilevel"/>
    <w:tmpl w:val="145EA50E"/>
    <w:lvl w:ilvl="0" w:tplc="2B687BE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6FE22DE"/>
    <w:multiLevelType w:val="hybridMultilevel"/>
    <w:tmpl w:val="2D904C3E"/>
    <w:lvl w:ilvl="0" w:tplc="9B4E7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DDC7B76"/>
    <w:multiLevelType w:val="hybridMultilevel"/>
    <w:tmpl w:val="84B46F40"/>
    <w:lvl w:ilvl="0" w:tplc="BC849936">
      <w:start w:val="1"/>
      <w:numFmt w:val="decimal"/>
      <w:lvlText w:val="（%1）"/>
      <w:lvlJc w:val="left"/>
      <w:pPr>
        <w:ind w:left="8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2F52863"/>
    <w:multiLevelType w:val="hybridMultilevel"/>
    <w:tmpl w:val="81483E1E"/>
    <w:lvl w:ilvl="0" w:tplc="600AFEA2">
      <w:start w:val="2"/>
      <w:numFmt w:val="decimal"/>
      <w:lvlText w:val="%1)"/>
      <w:lvlJc w:val="left"/>
      <w:pPr>
        <w:ind w:left="440" w:hanging="440"/>
      </w:pPr>
      <w:rPr>
        <w:rFonts w:hint="eastAsia"/>
      </w:rPr>
    </w:lvl>
    <w:lvl w:ilvl="1" w:tplc="6FD6CB76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E813A1"/>
    <w:multiLevelType w:val="hybridMultilevel"/>
    <w:tmpl w:val="782468A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9C278A2"/>
    <w:multiLevelType w:val="hybridMultilevel"/>
    <w:tmpl w:val="BACEE5B8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05C38AC"/>
    <w:multiLevelType w:val="hybridMultilevel"/>
    <w:tmpl w:val="E0FA96B8"/>
    <w:lvl w:ilvl="0" w:tplc="FFFFFFFF">
      <w:start w:val="1"/>
      <w:numFmt w:val="decimal"/>
      <w:lvlText w:val="%1)"/>
      <w:lvlJc w:val="left"/>
      <w:pPr>
        <w:ind w:left="440" w:hanging="440"/>
      </w:pPr>
    </w:lvl>
    <w:lvl w:ilvl="1" w:tplc="FFFFFFFF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5AA11263"/>
    <w:multiLevelType w:val="hybridMultilevel"/>
    <w:tmpl w:val="69008C28"/>
    <w:lvl w:ilvl="0" w:tplc="7F22E3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BB4234D"/>
    <w:multiLevelType w:val="hybridMultilevel"/>
    <w:tmpl w:val="9C8E6368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B81A4B34">
      <w:start w:val="1"/>
      <w:numFmt w:val="decimalEnclosedCircle"/>
      <w:lvlText w:val="%2"/>
      <w:lvlJc w:val="left"/>
      <w:pPr>
        <w:ind w:left="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7AEC70BE"/>
    <w:multiLevelType w:val="hybridMultilevel"/>
    <w:tmpl w:val="E6CE0592"/>
    <w:lvl w:ilvl="0" w:tplc="727A4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53327754">
    <w:abstractNumId w:val="1"/>
  </w:num>
  <w:num w:numId="2" w16cid:durableId="2443307">
    <w:abstractNumId w:val="2"/>
  </w:num>
  <w:num w:numId="3" w16cid:durableId="2066677794">
    <w:abstractNumId w:val="8"/>
  </w:num>
  <w:num w:numId="4" w16cid:durableId="20397341">
    <w:abstractNumId w:val="10"/>
  </w:num>
  <w:num w:numId="5" w16cid:durableId="1539732507">
    <w:abstractNumId w:val="0"/>
  </w:num>
  <w:num w:numId="6" w16cid:durableId="660431332">
    <w:abstractNumId w:val="3"/>
  </w:num>
  <w:num w:numId="7" w16cid:durableId="950865893">
    <w:abstractNumId w:val="9"/>
  </w:num>
  <w:num w:numId="8" w16cid:durableId="1002008109">
    <w:abstractNumId w:val="6"/>
  </w:num>
  <w:num w:numId="9" w16cid:durableId="916862393">
    <w:abstractNumId w:val="5"/>
  </w:num>
  <w:num w:numId="10" w16cid:durableId="1615557050">
    <w:abstractNumId w:val="7"/>
  </w:num>
  <w:num w:numId="11" w16cid:durableId="66671399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79"/>
    <w:rsid w:val="00065A83"/>
    <w:rsid w:val="001413D6"/>
    <w:rsid w:val="002B5FC0"/>
    <w:rsid w:val="004D1099"/>
    <w:rsid w:val="006E14BD"/>
    <w:rsid w:val="007560B6"/>
    <w:rsid w:val="007F1816"/>
    <w:rsid w:val="00843759"/>
    <w:rsid w:val="009021A8"/>
    <w:rsid w:val="009A1BDE"/>
    <w:rsid w:val="009D2B0B"/>
    <w:rsid w:val="00A268DB"/>
    <w:rsid w:val="00A572E4"/>
    <w:rsid w:val="00AA2979"/>
    <w:rsid w:val="00AB746F"/>
    <w:rsid w:val="00C0647F"/>
    <w:rsid w:val="00C34587"/>
    <w:rsid w:val="00CC6CFC"/>
    <w:rsid w:val="00EE5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354A"/>
  <w15:chartTrackingRefBased/>
  <w15:docId w15:val="{47E6D63F-1165-4ED6-9A81-58A8E0051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2979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9021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zixuan chen</dc:creator>
  <cp:keywords/>
  <dc:description/>
  <cp:lastModifiedBy>zixuan chen</cp:lastModifiedBy>
  <cp:revision>7</cp:revision>
  <dcterms:created xsi:type="dcterms:W3CDTF">2023-09-24T07:04:00Z</dcterms:created>
  <dcterms:modified xsi:type="dcterms:W3CDTF">2023-10-07T09:14:00Z</dcterms:modified>
</cp:coreProperties>
</file>