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96"/>
          <w:szCs w:val="96"/>
          <w:highlight w:val="none"/>
          <w:vertAlign w:val="baseline"/>
          <w:em w:val="none"/>
          <w:lang w:val="en-US" w:eastAsia="zh-CN"/>
        </w:rPr>
        <w:t>PROGRAMS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96"/>
          <w:szCs w:val="96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0"/>
          <w:szCs w:val="40"/>
          <w:highlight w:val="none"/>
          <w:vertAlign w:val="baseline"/>
          <w:em w:val="none"/>
          <w:lang w:val="en-US" w:eastAsia="zh-CN"/>
        </w:rPr>
        <w:t>PAGEANTRY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beauty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Pageantry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shapes,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grooms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prepare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girls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women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gorgeous,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confident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promising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models,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beauty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queen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divers.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built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confidence,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leadership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skills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become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role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models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society,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helping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impactful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projects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contributes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growth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society.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pageantry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empower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confident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Infront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croud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pageantry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experience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Miss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L&amp;C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competition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happens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annually.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girl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woman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12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above.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2"/>
          <w:szCs w:val="52"/>
          <w:highlight w:val="none"/>
          <w:vertAlign w:val="baseline"/>
          <w:em w:val="none"/>
          <w:lang w:val="en-US" w:eastAsia="zh-CN"/>
        </w:rPr>
        <w:t>BEAUTY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2"/>
          <w:szCs w:val="5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2"/>
          <w:szCs w:val="52"/>
          <w:highlight w:val="none"/>
          <w:vertAlign w:val="baseline"/>
          <w:em w:val="none"/>
          <w:lang w:val="en-US" w:eastAsia="zh-CN"/>
        </w:rPr>
        <w:t>PAGEANTRY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2"/>
          <w:szCs w:val="5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2"/>
          <w:szCs w:val="52"/>
          <w:highlight w:val="none"/>
          <w:vertAlign w:val="baseline"/>
          <w:em w:val="none"/>
          <w:lang w:val="en-US" w:eastAsia="zh-CN"/>
        </w:rPr>
        <w:t>CATEGORY: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2"/>
          <w:szCs w:val="5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6"/>
          <w:szCs w:val="56"/>
          <w:highlight w:val="none"/>
          <w:vertAlign w:val="baseline"/>
          <w:em w:val="none"/>
          <w:lang w:val="en-US" w:eastAsia="zh-CN"/>
        </w:rPr>
        <w:t>course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800000"/>
          <w:sz w:val="32"/>
          <w:szCs w:val="32"/>
          <w:highlight w:val="none"/>
          <w:vertAlign w:val="baseline"/>
          <w:em w:val="none"/>
          <w:lang w:val="en-US" w:eastAsia="zh-CN"/>
        </w:rPr>
        <w:t>1.ART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8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800000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8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800000"/>
          <w:sz w:val="32"/>
          <w:szCs w:val="32"/>
          <w:highlight w:val="none"/>
          <w:vertAlign w:val="baseline"/>
          <w:em w:val="none"/>
          <w:lang w:val="en-US" w:eastAsia="zh-CN"/>
        </w:rPr>
        <w:t>COMMUNICATION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8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-Essential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interview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skills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-Formation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introduction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pageantry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brief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specific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-Speech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enhancement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i.e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voice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-Connecting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judges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handling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stage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utility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2.RAMP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WALK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select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heels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-Posture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-Variation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Ramp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walk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(for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cocktails,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Ethnic,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Evening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gown)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-stage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presence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Charisma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-posing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-Turning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3.FITNESS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DIET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-Diet/Nutrition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-Exercise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Routine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(To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proportion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right)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4.CAMERA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FACING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TECHNIQUE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PORTFOLIO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ASSISTANCE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-Brief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modeling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camera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-Modeling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technique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language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-Type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modeling: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Editorial/Commercial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Catalogue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c)High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fashion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d)Look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book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photoshoot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session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5.MAKEUP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LESSONS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assignment: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a)Day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Look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Night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Look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Party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Look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6.TABLE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MANNER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-Eating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style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(US,UK,ASIAN)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Setting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-Seating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-Napkin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7.SOCIAL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GRACES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Hygiene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8.POWER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DRESSING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LESSONS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-Styling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Type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-Tips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Footwear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-Styling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Neckline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-Knowledge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color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suits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personality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Accessorizing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according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shape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9.PAGENTRY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QUESTIONS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ANSWERS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ROUND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PREPARATION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-Question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Handling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(Primarily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Round,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Prejudging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one-on-one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-Q&amp;A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Personalize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Answer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Sounds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Original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>RUNWAY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>MODELING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"A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starts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walk".When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going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casting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walk.We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impress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confidence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walk.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runway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classes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mindset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wellness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foundation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models.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fundamental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skill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learn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passing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persistent,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full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potential.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acquired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knowledge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skills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boost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confidence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ambition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necessary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challenge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obstacle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experience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pursuit.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>COURSE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>RUNWAY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48"/>
          <w:szCs w:val="48"/>
          <w:highlight w:val="none"/>
          <w:vertAlign w:val="baseline"/>
          <w:em w:val="none"/>
          <w:lang w:val="en-US" w:eastAsia="zh-CN"/>
        </w:rPr>
        <w:t>MODELING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walk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confident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runway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perfect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posture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portfolio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picture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pose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runway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control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facial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expressions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>facial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9933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impression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castings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2"/>
          <w:szCs w:val="52"/>
          <w:highlight w:val="none"/>
          <w:vertAlign w:val="baseline"/>
          <w:em w:val="none"/>
          <w:lang w:val="en-US" w:eastAsia="zh-CN"/>
        </w:rPr>
        <w:t>COMMERCIAL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2"/>
          <w:szCs w:val="5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2"/>
          <w:szCs w:val="52"/>
          <w:highlight w:val="none"/>
          <w:vertAlign w:val="baseline"/>
          <w:em w:val="none"/>
          <w:lang w:val="en-US" w:eastAsia="zh-CN"/>
        </w:rPr>
        <w:t>MODELING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don't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specific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type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break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modeling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world.Commercial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Modelo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embrace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looks,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ageand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shape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advertising,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campaign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marketing.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rewarding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field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fashion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industry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opportunity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connect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consumers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visual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emotional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level.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showcase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versatility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professional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representation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naviothe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industry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effectively.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>COURSE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>COMMERCIAL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>MODELING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build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portfolio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presence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media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Fitness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Diet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-Camera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facing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technique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6"/>
          <w:szCs w:val="56"/>
          <w:highlight w:val="none"/>
          <w:vertAlign w:val="baseline"/>
          <w:em w:val="none"/>
          <w:lang w:val="en-US" w:eastAsia="zh-CN"/>
        </w:rPr>
        <w:t>ETIQUETTE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6"/>
          <w:szCs w:val="5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56"/>
          <w:szCs w:val="56"/>
          <w:highlight w:val="none"/>
          <w:vertAlign w:val="baseline"/>
          <w:em w:val="none"/>
          <w:lang w:val="en-US" w:eastAsia="zh-CN"/>
        </w:rPr>
        <w:t>CLASSES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skill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complicated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rule.Its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communicating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confidently,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respectfully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effectively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matter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context.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Whether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formal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dinner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job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interview,a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knowledge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helps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understand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expectation.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classes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teachers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apply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context,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equipping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skills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communicate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appropriately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medium.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straightfoward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practical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programms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future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interaction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others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enjoyable.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>COURSE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2a5e3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-Dinning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-Image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consultancy,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including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style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beauty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-Elegant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skills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-Gracful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movement: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sitting,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walking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gain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confidence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situation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-Conversation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etiquette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events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-Mastering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eye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contact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phone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manner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deal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bad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36363d"/>
          <w:sz w:val="32"/>
          <w:szCs w:val="32"/>
          <w:highlight w:val="none"/>
          <w:vertAlign w:val="baseline"/>
          <w:em w:val="none"/>
          <w:lang w:val="en-US" w:eastAsia="zh-CN"/>
        </w:rPr>
        <w:t>manners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>
          <w:b/>
          <w:bCs/>
          <w:color w:val="02a5e3"/>
          <w:sz w:val="48"/>
          <w:szCs w:val="48"/>
          <w:u w:val="single"/>
        </w:rPr>
      </w:pPr>
    </w:p>
    <w:p>
      <w:pPr>
        <w:pStyle w:val="style0"/>
        <w:spacing w:after="200" w:lineRule="auto" w:line="276"/>
        <w:jc w:val="left"/>
        <w:rPr>
          <w:b/>
          <w:bCs/>
          <w:color w:val="02a5e3"/>
          <w:sz w:val="48"/>
          <w:szCs w:val="48"/>
          <w:u w:val="single"/>
        </w:rPr>
      </w:pPr>
      <w:r>
        <w:rPr>
          <w:b/>
          <w:bCs/>
          <w:color w:val="02a5e3"/>
          <w:sz w:val="48"/>
          <w:szCs w:val="48"/>
          <w:u w:val="single"/>
          <w:lang w:val="en-US"/>
        </w:rPr>
        <w:t>6 WEEKS MASTERS CLASSES TIME TABLE.</w:t>
      </w:r>
    </w:p>
    <w:p>
      <w:pPr>
        <w:pStyle w:val="style0"/>
        <w:spacing w:after="200" w:lineRule="auto" w:line="276"/>
        <w:jc w:val="left"/>
        <w:rPr>
          <w:b/>
          <w:bCs/>
          <w:color w:val="02a5e3"/>
          <w:sz w:val="48"/>
          <w:szCs w:val="48"/>
          <w:u w:val="single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76"/>
        <w:gridCol w:w="3000"/>
        <w:gridCol w:w="2310"/>
        <w:gridCol w:w="2091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 w:val="false"/>
                <w:bCs w:val="false"/>
                <w:color w:val="36363d"/>
                <w:sz w:val="32"/>
                <w:szCs w:val="32"/>
                <w:u w:val="none"/>
              </w:rPr>
            </w:pPr>
            <w:r>
              <w:rPr>
                <w:b w:val="false"/>
                <w:bCs w:val="false"/>
                <w:color w:val="36363d"/>
                <w:sz w:val="32"/>
                <w:szCs w:val="32"/>
                <w:u w:val="none"/>
                <w:lang w:val="en-US"/>
              </w:rPr>
              <w:t>WEEK 1, WEEK 2, WEEK 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 w:val="false"/>
                <w:bCs w:val="false"/>
                <w:color w:val="36363d"/>
                <w:sz w:val="32"/>
                <w:szCs w:val="32"/>
                <w:u w:val="none"/>
              </w:rPr>
            </w:pPr>
            <w:r>
              <w:rPr>
                <w:b w:val="false"/>
                <w:bCs w:val="false"/>
                <w:color w:val="36363d"/>
                <w:sz w:val="32"/>
                <w:szCs w:val="32"/>
                <w:u w:val="none"/>
                <w:lang w:val="en-US"/>
              </w:rPr>
              <w:t>WEEK 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 w:val="false"/>
                <w:bCs w:val="false"/>
                <w:color w:val="36363d"/>
                <w:sz w:val="32"/>
                <w:szCs w:val="32"/>
                <w:u w:val="none"/>
              </w:rPr>
            </w:pPr>
            <w:r>
              <w:rPr>
                <w:b w:val="false"/>
                <w:bCs w:val="false"/>
                <w:color w:val="36363d"/>
                <w:sz w:val="32"/>
                <w:szCs w:val="32"/>
                <w:u w:val="none"/>
                <w:lang w:val="en-US"/>
              </w:rPr>
              <w:t>WEEK 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 w:val="false"/>
                <w:bCs w:val="false"/>
                <w:color w:val="36363d"/>
                <w:sz w:val="32"/>
                <w:szCs w:val="32"/>
                <w:u w:val="none"/>
              </w:rPr>
            </w:pPr>
            <w:r>
              <w:rPr>
                <w:b w:val="false"/>
                <w:bCs w:val="false"/>
                <w:color w:val="36363d"/>
                <w:sz w:val="32"/>
                <w:szCs w:val="32"/>
                <w:u w:val="none"/>
                <w:lang w:val="en-US"/>
              </w:rPr>
              <w:t>WEEK6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 w:val="false"/>
                <w:bCs w:val="false"/>
                <w:color w:val="36363d"/>
                <w:sz w:val="32"/>
                <w:szCs w:val="32"/>
                <w:u w:val="none"/>
              </w:rPr>
            </w:pPr>
            <w:r>
              <w:rPr>
                <w:b w:val="false"/>
                <w:bCs w:val="false"/>
                <w:color w:val="36363d"/>
                <w:sz w:val="32"/>
                <w:szCs w:val="32"/>
                <w:u w:val="none"/>
                <w:lang w:val="en-US"/>
              </w:rPr>
              <w:t xml:space="preserve">PAGEANTRY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 w:val="false"/>
                <w:bCs w:val="false"/>
                <w:color w:val="36363d"/>
                <w:sz w:val="32"/>
                <w:szCs w:val="32"/>
                <w:u w:val="none"/>
              </w:rPr>
            </w:pPr>
            <w:r>
              <w:rPr>
                <w:b w:val="false"/>
                <w:bCs w:val="false"/>
                <w:color w:val="36363d"/>
                <w:sz w:val="32"/>
                <w:szCs w:val="32"/>
                <w:u w:val="none"/>
                <w:lang w:val="en-US"/>
              </w:rPr>
              <w:t xml:space="preserve">HIGH FASHION/RUNWAY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 w:val="false"/>
                <w:bCs w:val="false"/>
                <w:color w:val="36363d"/>
                <w:sz w:val="32"/>
                <w:szCs w:val="32"/>
                <w:u w:val="none"/>
              </w:rPr>
            </w:pPr>
            <w:r>
              <w:rPr>
                <w:b w:val="false"/>
                <w:bCs w:val="false"/>
                <w:color w:val="36363d"/>
                <w:sz w:val="32"/>
                <w:szCs w:val="32"/>
                <w:u w:val="none"/>
                <w:lang w:val="en-US"/>
              </w:rPr>
              <w:t xml:space="preserve">COMMERCIAL MODELING &amp; ETIQUETTE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 w:val="false"/>
                <w:bCs w:val="false"/>
                <w:color w:val="36363d"/>
                <w:sz w:val="32"/>
                <w:szCs w:val="32"/>
                <w:u w:val="none"/>
              </w:rPr>
            </w:pPr>
            <w:r>
              <w:rPr>
                <w:b w:val="false"/>
                <w:bCs w:val="false"/>
                <w:color w:val="36363d"/>
                <w:sz w:val="32"/>
                <w:szCs w:val="32"/>
                <w:u w:val="none"/>
                <w:lang w:val="en-US"/>
              </w:rPr>
              <w:t xml:space="preserve">PORTFOLIO BUILDING </w:t>
            </w:r>
          </w:p>
        </w:tc>
      </w:tr>
    </w:tbl>
    <w:p>
      <w:pPr>
        <w:pStyle w:val="style0"/>
        <w:spacing w:after="200" w:lineRule="auto" w:line="276"/>
        <w:jc w:val="left"/>
        <w:rPr>
          <w:b/>
          <w:bCs/>
          <w:color w:val="02a5e3"/>
          <w:sz w:val="48"/>
          <w:szCs w:val="48"/>
          <w:u w:val="single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702</Words>
  <Characters>3872</Characters>
  <Application>WPS Office</Application>
  <Paragraphs>133</Paragraphs>
  <CharactersWithSpaces>4491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2024-04-12T13:20:50Z</dcterms:created>
  <dc:creator>Infinix X6511B</dc:creator>
  <lastModifiedBy>Infinix X6511B</lastModifiedBy>
  <dcterms:modified xsi:type="dcterms:W3CDTF">2024-04-12T13:45:49Z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db5278bc5d8b4f25b0275eca77a3222f</vt:lpwstr>
  </property>
</Properties>
</file>