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53C98">
      <w:pPr>
        <w:pStyle w:val="2"/>
        <w:keepNext w:val="0"/>
        <w:keepLines w:val="0"/>
        <w:widowControl/>
        <w:suppressLineNumbers w:val="0"/>
        <w:shd w:val="clear" w:fill="FFFFFF"/>
        <w:spacing w:before="240" w:beforeAutospacing="0" w:after="120" w:afterAutospacing="0" w:line="240" w:lineRule="atLeast"/>
        <w:ind w:left="0" w:right="0" w:firstLine="0"/>
        <w:rPr>
          <w:rFonts w:hint="eastAsia" w:ascii="黑体" w:hAnsi="黑体" w:eastAsia="黑体" w:cs="黑体"/>
          <w:b/>
          <w:bCs/>
          <w:caps w:val="0"/>
          <w:color w:val="0F1115"/>
          <w:spacing w:val="0"/>
          <w:sz w:val="24"/>
          <w:szCs w:val="24"/>
        </w:rPr>
      </w:pPr>
      <w:r>
        <w:rPr>
          <w:rFonts w:hint="eastAsia" w:ascii="黑体" w:hAnsi="黑体" w:eastAsia="黑体" w:cs="黑体"/>
          <w:b/>
          <w:bCs/>
          <w:caps w:val="0"/>
          <w:color w:val="0F1115"/>
          <w:spacing w:val="0"/>
          <w:sz w:val="24"/>
          <w:szCs w:val="24"/>
          <w:shd w:val="clear" w:fill="FFFFFF"/>
        </w:rPr>
        <w:t>一、人物（四视图合并）——完整修正版（最终版）</w:t>
      </w:r>
    </w:p>
    <w:p w14:paraId="261EBB6A">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人物名称：【待填写】</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人物性别：【男性 / 女性】</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人物年龄：【须直接写为“X岁少年/少女/青年/中年/老年”，例如：15岁少女 / 28岁青年男子 / 45岁中年男子 / 68岁老年女子】</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人物身份/状态：【待填写，用于驱动第一优先特征。例如：书生、武将、病弱、风霜侠客、妖异、跛足、独目等】</w:t>
      </w:r>
    </w:p>
    <w:p w14:paraId="198B0BA1">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Style w:val="8"/>
          <w:rFonts w:hint="eastAsia" w:ascii="黑体" w:hAnsi="黑体" w:eastAsia="黑体" w:cs="黑体"/>
          <w:b/>
          <w:bCs/>
          <w:i w:val="0"/>
          <w:iCs w:val="0"/>
          <w:caps w:val="0"/>
          <w:color w:val="0F1115"/>
          <w:spacing w:val="0"/>
          <w:sz w:val="24"/>
          <w:szCs w:val="24"/>
          <w:shd w:val="clear" w:fill="FFFFFF"/>
        </w:rPr>
        <w:t>提示词正文：</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8K超高清，中国风3D国漫电影级CG渲染，Unreal Engine 5游戏角色质感，PBR材质流程，半写实美学，理想化国漫审美五官，三维立体体积感，严格真实人体解剖结构。伦勃朗光加边缘光，面部骨骼肌肉立体转折，皮肤光滑陶瓷质感通透次表面散射。服装法线贴图级褶皱体积。四视图横向排列：正面全身、侧面全身、背面全身、正面头像特写。纯白背景。</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画面绝对不包含： 欧美写实照片、真人照片、二次元、卡通、Q版、赛璐璐、塑料3D、扁平色块、线稿、插画风格。</w:t>
      </w:r>
    </w:p>
    <w:p w14:paraId="1E02733C">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Style w:val="8"/>
          <w:rFonts w:hint="eastAsia" w:ascii="黑体" w:hAnsi="黑体" w:eastAsia="黑体" w:cs="黑体"/>
          <w:b/>
          <w:bCs/>
          <w:i w:val="0"/>
          <w:iCs w:val="0"/>
          <w:caps w:val="0"/>
          <w:color w:val="0F1115"/>
          <w:spacing w:val="0"/>
          <w:sz w:val="24"/>
          <w:szCs w:val="24"/>
          <w:shd w:val="clear" w:fill="FFFFFF"/>
        </w:rPr>
        <w:t>重要构图与一致性约束：</w:t>
      </w:r>
      <w:r>
        <w:rPr>
          <w:rFonts w:hint="eastAsia" w:ascii="黑体" w:hAnsi="黑体" w:eastAsia="黑体" w:cs="黑体"/>
          <w:i w:val="0"/>
          <w:iCs w:val="0"/>
          <w:caps w:val="0"/>
          <w:color w:val="0F1115"/>
          <w:spacing w:val="0"/>
          <w:sz w:val="24"/>
          <w:szCs w:val="24"/>
          <w:shd w:val="clear" w:fill="FFFFFF"/>
        </w:rPr>
        <w:t> 四视图横向等距排列。全身视图需完整呈现头顶最高点（含发冠、发髻、发饰）至鞋底，头像特写需完整呈现头顶最高点至颈肩交界处（衣领上方），任何视图不得裁切。同一人物的三视图必须保持完全一致。</w:t>
      </w:r>
    </w:p>
    <w:p w14:paraId="27EA02A5">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Style w:val="8"/>
          <w:rFonts w:hint="eastAsia" w:ascii="黑体" w:hAnsi="黑体" w:eastAsia="黑体" w:cs="黑体"/>
          <w:b/>
          <w:bCs/>
          <w:i w:val="0"/>
          <w:iCs w:val="0"/>
          <w:caps w:val="0"/>
          <w:color w:val="0F1115"/>
          <w:spacing w:val="0"/>
          <w:sz w:val="24"/>
          <w:szCs w:val="24"/>
          <w:shd w:val="clear" w:fill="FFFFFF"/>
        </w:rPr>
        <w:t>人物纯净约束（绝对最高优先级）：</w:t>
      </w:r>
      <w:r>
        <w:rPr>
          <w:rFonts w:hint="eastAsia" w:ascii="黑体" w:hAnsi="黑体" w:eastAsia="黑体" w:cs="黑体"/>
          <w:i w:val="0"/>
          <w:iCs w:val="0"/>
          <w:caps w:val="0"/>
          <w:color w:val="0F1115"/>
          <w:spacing w:val="0"/>
          <w:sz w:val="24"/>
          <w:szCs w:val="24"/>
          <w:shd w:val="clear" w:fill="FFFFFF"/>
        </w:rPr>
        <w:t> 双手空置，手指自然微曲垂于体侧。腰间绝对无任何悬挂物。悬挂物定义依时代背景扩展——古风/玄幻类：包括但不限于玉佩、香囊、兵器、法器、储物袋、灵兽袋、酒葫芦、折扇、令牌等。现代类：包括但不限于手机、钥匙串、钱包、耳机、对讲机、证件卡套、腰包、工具钳、悬挂式配饰等。科幻类：包括但不限于能量模块、通讯器、全息投影器、工具腕带、管线接口外挂、战术腰包等。无论何种时代背景，腰间除腰带本身外不得有任何附加物。腰带仅作为衣物收束部件，其表面不得有任何功能性或装饰性附加物。背负绝对无任何行囊、箱笼、兵器、背包等。依时代背景扩展——古风/玄幻类：无剑匣、书箧、药箱、旗幡等；现代类：无双肩包、单肩包、登山包、武器背带等；科幻类：无推进背包、武器挂架、能量罐、无人机收纳舱等。身上除衣物及符合该角色性别的固有服装配饰（如腰带、衣扣、系带等）外，不添加任何附加物。男性角色仅着男性固有配饰，无耳环、发簪、钗、步摇、项链、手镯等；女性角色仅着女性固有配饰，无冠冕、髯口、英雄胆等。此约束为全模板最高优先级，覆盖一切其他描述。即使原文明确描述角色携带某装备、器物、行囊，在人物视图中一律不予呈现，相关装备应单独生成为兵器或道具视图。人物视图中的角色必须是完全“净身”状态，仅保留服装本体及性别固有配饰。</w:t>
      </w:r>
    </w:p>
    <w:p w14:paraId="0E8B4574">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Style w:val="8"/>
          <w:rFonts w:hint="eastAsia" w:ascii="黑体" w:hAnsi="黑体" w:eastAsia="黑体" w:cs="黑体"/>
          <w:b/>
          <w:bCs/>
          <w:i w:val="0"/>
          <w:iCs w:val="0"/>
          <w:caps w:val="0"/>
          <w:color w:val="0F1115"/>
          <w:spacing w:val="0"/>
          <w:sz w:val="24"/>
          <w:szCs w:val="24"/>
          <w:shd w:val="clear" w:fill="FFFFFF"/>
        </w:rPr>
        <w:t>立体感与真实感硬约束：</w:t>
      </w:r>
      <w:r>
        <w:rPr>
          <w:rFonts w:hint="eastAsia" w:ascii="黑体" w:hAnsi="黑体" w:eastAsia="黑体" w:cs="黑体"/>
          <w:i w:val="0"/>
          <w:iCs w:val="0"/>
          <w:caps w:val="0"/>
          <w:color w:val="0F1115"/>
          <w:spacing w:val="0"/>
          <w:sz w:val="24"/>
          <w:szCs w:val="24"/>
          <w:shd w:val="clear" w:fill="FFFFFF"/>
        </w:rPr>
        <w:t> 人物必须呈现强烈的三维体积感。光影采用伦勃朗光与边缘光结合，使面部骨骼、衣纹褶皱、肌肉起伏产生明确的立体转折。皮肤材质必须具备真实质感：光滑细腻，真实的次表面散射通透感，严禁塑料质感的过度磨皮、死白皮肤。服装材质必须通过法线贴图级的光影细节体现厚度与褶皱体积，禁止平面色块填充。</w:t>
      </w:r>
    </w:p>
    <w:p w14:paraId="1C520215">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Style w:val="8"/>
          <w:rFonts w:hint="eastAsia" w:ascii="黑体" w:hAnsi="黑体" w:eastAsia="黑体" w:cs="黑体"/>
          <w:b/>
          <w:bCs/>
          <w:i w:val="0"/>
          <w:iCs w:val="0"/>
          <w:caps w:val="0"/>
          <w:color w:val="0F1115"/>
          <w:spacing w:val="0"/>
          <w:sz w:val="24"/>
          <w:szCs w:val="24"/>
          <w:shd w:val="clear" w:fill="FFFFFF"/>
        </w:rPr>
        <w:t>面容与皮肤细节规则（强制执行，年龄分级）：</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皮肤质感必须严格匹配角色年龄与原文描写。真实感来源于皮肤的通透、光影转折及合理的年龄痕迹，严禁塑料磨皮。</w:t>
      </w:r>
      <w:r>
        <w:rPr>
          <w:rFonts w:hint="eastAsia" w:ascii="黑体" w:hAnsi="黑体" w:eastAsia="黑体" w:cs="黑体"/>
          <w:i w:val="0"/>
          <w:iCs w:val="0"/>
          <w:caps w:val="0"/>
          <w:color w:val="0F1115"/>
          <w:spacing w:val="0"/>
          <w:sz w:val="24"/>
          <w:szCs w:val="24"/>
          <w:shd w:val="clear" w:fill="FFFFFF"/>
        </w:rPr>
        <w:br w:type="textWrapping"/>
      </w:r>
      <w:r>
        <w:rPr>
          <w:rStyle w:val="8"/>
          <w:rFonts w:hint="eastAsia" w:ascii="黑体" w:hAnsi="黑体" w:eastAsia="黑体" w:cs="黑体"/>
          <w:b/>
          <w:bCs/>
          <w:i w:val="0"/>
          <w:iCs w:val="0"/>
          <w:caps w:val="0"/>
          <w:color w:val="0F1115"/>
          <w:spacing w:val="0"/>
          <w:sz w:val="24"/>
          <w:szCs w:val="24"/>
          <w:shd w:val="clear" w:fill="FFFFFF"/>
        </w:rPr>
        <w:t>少年/青年（约三十岁以下）：</w:t>
      </w:r>
      <w:r>
        <w:rPr>
          <w:rFonts w:hint="eastAsia" w:ascii="黑体" w:hAnsi="黑体" w:eastAsia="黑体" w:cs="黑体"/>
          <w:i w:val="0"/>
          <w:iCs w:val="0"/>
          <w:caps w:val="0"/>
          <w:color w:val="0F1115"/>
          <w:spacing w:val="0"/>
          <w:sz w:val="24"/>
          <w:szCs w:val="24"/>
          <w:shd w:val="clear" w:fill="FFFFFF"/>
        </w:rPr>
        <w:t> 皮肤呈现完美无瑕的陶瓷质感，极致光滑细腻，肤质均匀纯净，无任何色素沉着或明显纹理。</w:t>
      </w:r>
      <w:r>
        <w:rPr>
          <w:rFonts w:hint="eastAsia" w:ascii="黑体" w:hAnsi="黑体" w:eastAsia="黑体" w:cs="黑体"/>
          <w:i w:val="0"/>
          <w:iCs w:val="0"/>
          <w:caps w:val="0"/>
          <w:color w:val="0F1115"/>
          <w:spacing w:val="0"/>
          <w:sz w:val="24"/>
          <w:szCs w:val="24"/>
          <w:shd w:val="clear" w:fill="FFFFFF"/>
        </w:rPr>
        <w:br w:type="textWrapping"/>
      </w:r>
      <w:r>
        <w:rPr>
          <w:rStyle w:val="8"/>
          <w:rFonts w:hint="eastAsia" w:ascii="黑体" w:hAnsi="黑体" w:eastAsia="黑体" w:cs="黑体"/>
          <w:b/>
          <w:bCs/>
          <w:i w:val="0"/>
          <w:iCs w:val="0"/>
          <w:caps w:val="0"/>
          <w:color w:val="0F1115"/>
          <w:spacing w:val="0"/>
          <w:sz w:val="24"/>
          <w:szCs w:val="24"/>
          <w:shd w:val="clear" w:fill="FFFFFF"/>
        </w:rPr>
        <w:t>中年（约三十至五十岁）：</w:t>
      </w:r>
      <w:r>
        <w:rPr>
          <w:rFonts w:hint="eastAsia" w:ascii="黑体" w:hAnsi="黑体" w:eastAsia="黑体" w:cs="黑体"/>
          <w:i w:val="0"/>
          <w:iCs w:val="0"/>
          <w:caps w:val="0"/>
          <w:color w:val="0F1115"/>
          <w:spacing w:val="0"/>
          <w:sz w:val="24"/>
          <w:szCs w:val="24"/>
          <w:shd w:val="clear" w:fill="FFFFFF"/>
        </w:rPr>
        <w:t> 皮肤仍保持良好质感，允许极轻微的岁月痕迹（如细微眼角纹、极浅的法令纹），但整体仍光滑洁净，无斑点、痘印等明显瑕疵。</w:t>
      </w:r>
      <w:r>
        <w:rPr>
          <w:rFonts w:hint="eastAsia" w:ascii="黑体" w:hAnsi="黑体" w:eastAsia="黑体" w:cs="黑体"/>
          <w:i w:val="0"/>
          <w:iCs w:val="0"/>
          <w:caps w:val="0"/>
          <w:color w:val="0F1115"/>
          <w:spacing w:val="0"/>
          <w:sz w:val="24"/>
          <w:szCs w:val="24"/>
          <w:shd w:val="clear" w:fill="FFFFFF"/>
        </w:rPr>
        <w:br w:type="textWrapping"/>
      </w:r>
      <w:r>
        <w:rPr>
          <w:rStyle w:val="8"/>
          <w:rFonts w:hint="eastAsia" w:ascii="黑体" w:hAnsi="黑体" w:eastAsia="黑体" w:cs="黑体"/>
          <w:b/>
          <w:bCs/>
          <w:i w:val="0"/>
          <w:iCs w:val="0"/>
          <w:caps w:val="0"/>
          <w:color w:val="0F1115"/>
          <w:spacing w:val="0"/>
          <w:sz w:val="24"/>
          <w:szCs w:val="24"/>
          <w:shd w:val="clear" w:fill="FFFFFF"/>
        </w:rPr>
        <w:t>老年（约五十岁以上）：</w:t>
      </w:r>
      <w:r>
        <w:rPr>
          <w:rFonts w:hint="eastAsia" w:ascii="黑体" w:hAnsi="黑体" w:eastAsia="黑体" w:cs="黑体"/>
          <w:i w:val="0"/>
          <w:iCs w:val="0"/>
          <w:caps w:val="0"/>
          <w:color w:val="0F1115"/>
          <w:spacing w:val="0"/>
          <w:sz w:val="24"/>
          <w:szCs w:val="24"/>
          <w:shd w:val="clear" w:fill="FFFFFF"/>
        </w:rPr>
        <w:t> 皮肤呈现真实年龄感——包括自然的皱纹（鱼尾纹、额纹、法令纹）、轻微老年斑或色素不均、皮肤松弛感，但须保持艺术化美感，不脏乱不狰狞。</w:t>
      </w:r>
      <w:r>
        <w:rPr>
          <w:rFonts w:hint="eastAsia" w:ascii="黑体" w:hAnsi="黑体" w:eastAsia="黑体" w:cs="黑体"/>
          <w:i w:val="0"/>
          <w:iCs w:val="0"/>
          <w:caps w:val="0"/>
          <w:color w:val="0F1115"/>
          <w:spacing w:val="0"/>
          <w:sz w:val="24"/>
          <w:szCs w:val="24"/>
          <w:shd w:val="clear" w:fill="FFFFFF"/>
        </w:rPr>
        <w:br w:type="textWrapping"/>
      </w:r>
      <w:r>
        <w:rPr>
          <w:rStyle w:val="8"/>
          <w:rFonts w:hint="eastAsia" w:ascii="黑体" w:hAnsi="黑体" w:eastAsia="黑体" w:cs="黑体"/>
          <w:b/>
          <w:bCs/>
          <w:i w:val="0"/>
          <w:iCs w:val="0"/>
          <w:caps w:val="0"/>
          <w:color w:val="0F1115"/>
          <w:spacing w:val="0"/>
          <w:sz w:val="24"/>
          <w:szCs w:val="24"/>
          <w:shd w:val="clear" w:fill="FFFFFF"/>
        </w:rPr>
        <w:t>原文优先原则（最高优先级）：</w:t>
      </w:r>
      <w:r>
        <w:rPr>
          <w:rFonts w:hint="eastAsia" w:ascii="黑体" w:hAnsi="黑体" w:eastAsia="黑体" w:cs="黑体"/>
          <w:i w:val="0"/>
          <w:iCs w:val="0"/>
          <w:caps w:val="0"/>
          <w:color w:val="0F1115"/>
          <w:spacing w:val="0"/>
          <w:sz w:val="24"/>
          <w:szCs w:val="24"/>
          <w:shd w:val="clear" w:fill="FFFFFF"/>
        </w:rPr>
        <w:t> 若原文明确描写角色有痣（如眉心痣、泪痣）、疤痕、胎记、雀斑、病容斑点、风霜色斑等，则严格按原文呈现，不受上述年龄分级限制。</w:t>
      </w:r>
      <w:r>
        <w:rPr>
          <w:rFonts w:hint="eastAsia" w:ascii="黑体" w:hAnsi="黑体" w:eastAsia="黑体" w:cs="黑体"/>
          <w:i w:val="0"/>
          <w:iCs w:val="0"/>
          <w:caps w:val="0"/>
          <w:color w:val="0F1115"/>
          <w:spacing w:val="0"/>
          <w:sz w:val="24"/>
          <w:szCs w:val="24"/>
          <w:shd w:val="clear" w:fill="FFFFFF"/>
        </w:rPr>
        <w:br w:type="textWrapping"/>
      </w:r>
      <w:r>
        <w:rPr>
          <w:rStyle w:val="8"/>
          <w:rFonts w:hint="eastAsia" w:ascii="黑体" w:hAnsi="黑体" w:eastAsia="黑体" w:cs="黑体"/>
          <w:b/>
          <w:bCs/>
          <w:i w:val="0"/>
          <w:iCs w:val="0"/>
          <w:caps w:val="0"/>
          <w:color w:val="0F1115"/>
          <w:spacing w:val="0"/>
          <w:sz w:val="24"/>
          <w:szCs w:val="24"/>
          <w:shd w:val="clear" w:fill="FFFFFF"/>
        </w:rPr>
        <w:t>五官精致度：</w:t>
      </w:r>
      <w:r>
        <w:rPr>
          <w:rFonts w:hint="eastAsia" w:ascii="黑体" w:hAnsi="黑体" w:eastAsia="黑体" w:cs="黑体"/>
          <w:i w:val="0"/>
          <w:iCs w:val="0"/>
          <w:caps w:val="0"/>
          <w:color w:val="0F1115"/>
          <w:spacing w:val="0"/>
          <w:sz w:val="24"/>
          <w:szCs w:val="24"/>
          <w:shd w:val="clear" w:fill="FFFFFF"/>
        </w:rPr>
        <w:t> 所有年龄段角色五官必须精致，符合主流审美。男性角色青年/中年须面容干净英俊，老年须端正有威仪。</w:t>
      </w:r>
    </w:p>
    <w:p w14:paraId="0A0D75F2">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Style w:val="8"/>
          <w:rFonts w:hint="eastAsia" w:ascii="黑体" w:hAnsi="黑体" w:eastAsia="黑体" w:cs="黑体"/>
          <w:b/>
          <w:bCs/>
          <w:i w:val="0"/>
          <w:iCs w:val="0"/>
          <w:caps w:val="0"/>
          <w:color w:val="0F1115"/>
          <w:spacing w:val="0"/>
          <w:sz w:val="24"/>
          <w:szCs w:val="24"/>
          <w:shd w:val="clear" w:fill="FFFFFF"/>
        </w:rPr>
        <w:t>表情与神态（角色定妆照铁律）：</w:t>
      </w:r>
      <w:r>
        <w:rPr>
          <w:rFonts w:hint="eastAsia" w:ascii="黑体" w:hAnsi="黑体" w:eastAsia="黑体" w:cs="黑体"/>
          <w:i w:val="0"/>
          <w:iCs w:val="0"/>
          <w:caps w:val="0"/>
          <w:color w:val="0F1115"/>
          <w:spacing w:val="0"/>
          <w:sz w:val="24"/>
          <w:szCs w:val="24"/>
          <w:shd w:val="clear" w:fill="FFFFFF"/>
        </w:rPr>
        <w:t> 本视图为角色基础设定图，表情一律保持自然平静——目光平视前方，面部肌肉放松，眼神清澈无特定情绪，无微笑、皱眉、挑眉、哭泣、愤怒等任何微表情。原文神态覆盖原则（极严格限制）：仅当同时满足以下三个条件时，方可偏离自然平静默认值：(1) 原文对该角色的常态面容有不可分割的固定描述（如“天生笑唇”“眼角常含威煞”“因修炼功法导致面容永远冰冷”）；(2) 该描述属于角色固有外貌特征而非剧情中的临时情绪；(3) 该特征在角色出场期间始终存在。凡原文中属于特定剧情镜头的神态描写（如“此刻她眼眶微红”“他忽然冷笑”“眼中闪过杀意”），一律不代入人物基础视图，相关表情应通过后续单独的表情特写镜头或剧情插画实现。人物视图中的角色必须是剥离了瞬间情绪后的“本相”。</w:t>
      </w:r>
    </w:p>
    <w:p w14:paraId="6A6AFD91">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Style w:val="8"/>
          <w:rFonts w:hint="eastAsia" w:ascii="黑体" w:hAnsi="黑体" w:eastAsia="黑体" w:cs="黑体"/>
          <w:b/>
          <w:bCs/>
          <w:i w:val="0"/>
          <w:iCs w:val="0"/>
          <w:caps w:val="0"/>
          <w:color w:val="0F1115"/>
          <w:spacing w:val="0"/>
          <w:sz w:val="24"/>
          <w:szCs w:val="24"/>
          <w:shd w:val="clear" w:fill="FFFFFF"/>
        </w:rPr>
        <w:t>足部着装硬约束：</w:t>
      </w:r>
      <w:r>
        <w:rPr>
          <w:rFonts w:hint="eastAsia" w:ascii="黑体" w:hAnsi="黑体" w:eastAsia="黑体" w:cs="黑体"/>
          <w:i w:val="0"/>
          <w:iCs w:val="0"/>
          <w:caps w:val="0"/>
          <w:color w:val="0F1115"/>
          <w:spacing w:val="0"/>
          <w:sz w:val="24"/>
          <w:szCs w:val="24"/>
          <w:shd w:val="clear" w:fill="FFFFFF"/>
        </w:rPr>
        <w:t> 人物足部着鞋，鞋型清晰完整，可见鞋底、鞋面与足部接触自然阴影。全身视图从头至鞋底完整呈现。</w:t>
      </w:r>
    </w:p>
    <w:p w14:paraId="254D0F8E">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【长衫/袍服合拢穿着硬约束（古风/玄幻绝对强制）】</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古风及玄幻类角色，凡身着交领长衫、直裾、道袍、圆领袍等需束合的外衣类型时，衣物必须呈合拢状态穿着——衣襟规整交叠，以腰带、绦带或衣带束紧收束。长衫/袍服绝不可呈敞开、披挂、衣襟外翻或自然垂落未束合状态。</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敞开式穿法严格限定于以下情况：</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外罩类衣物：披风、大氅、褙子、半臂、罩甲等非收束式外套。</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原文明确描写角色“衣袍敞开”“大氅披于肩”“外袍未系”等特殊状态。</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若无原文明确指示，默认所有长衫、袍服、深衣类下装必须合拢穿着。下摆自然垂落时，双腿被完全遮蔽。此约束旨在确保古装着装的逻辑真实性，避免为露出内衬裤装而强行敞开长衫的错误穿搭。</w:t>
      </w:r>
    </w:p>
    <w:p w14:paraId="10D84D19">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Style w:val="8"/>
          <w:rFonts w:hint="eastAsia" w:ascii="黑体" w:hAnsi="黑体" w:eastAsia="黑体" w:cs="黑体"/>
          <w:b/>
          <w:bCs/>
          <w:i w:val="0"/>
          <w:iCs w:val="0"/>
          <w:caps w:val="0"/>
          <w:color w:val="0F1115"/>
          <w:spacing w:val="0"/>
          <w:sz w:val="24"/>
          <w:szCs w:val="24"/>
          <w:shd w:val="clear" w:fill="FFFFFF"/>
        </w:rPr>
        <w:t>鞋袜着装分级规则（绝对强制）：</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【古风/玄幻内衬裤装硬约束】</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古风/玄幻类角色，无论男女，若外着长衫、长袍、曳地裙等覆盖腿部的下装，其内必须穿着符合时代的裤子（中裤、衬裤、长裤）。长衫/袍服必须合拢束腰，下摆自然垂落，裤腿被完全遮蔽，严禁出现“长衫下直接裸露腿部仅着袜子”的错误穿搭。</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袜子的袜筒仅在以下情况可见于鞋口之上：(1) 女性着短裙、及膝裙、开衩裙导致小腿露出；(2) 男性着短打下装、短褐、开衩袍服。若为长衫/长袍/曳地裙且合拢穿着，则鞋口处仅可见鞋面与裤脚的交接，或裤脚塞入靴筒的形态，袜子不可见。</w:t>
      </w:r>
    </w:p>
    <w:p w14:paraId="448BA222">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【古风/玄幻鞋履材质】</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古风/玄幻类，除士兵、武将、铠甲戎装者外，其余所有角色（官服、华服、修士、平民等）鞋履材质必须为布面（布履、云履、布靴、绣鞋等）。禁止皮质鞋面。</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靴形制允许布靴（高帮布面），材质为厚布或锦缎。</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皮质鞋履严格限定于：铠甲/战甲/戎装者之战靴、铁靴，方可使用皮革或金属甲片。</w:t>
      </w:r>
    </w:p>
    <w:p w14:paraId="4C9D875D">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【古风/玄幻鞋履翘头禁令——全局修正】</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所有古风/玄幻类角色鞋履，鞋头必须平直、圆润自然过渡，严禁任何程度的向上翘起或夸张弧度。原描述中“鞋头圆润微翘”“翘头履”一律修正为“鞋头平直圆润”“平头履”或“鞋头自然平缓无翘起”。此规则覆盖云履、绣鞋、布靴、布鞋等全部古风鞋型，男女皆适用，无任何例外。</w:t>
      </w:r>
    </w:p>
    <w:p w14:paraId="06893D0D">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【服装与鞋履匹配及洁净度总则】</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鞋履形制、材质、帮高以及服装与鞋履的洁净度必须与上身服装类型、职业身份、场合等级严格对应，构成完整视觉体系。严禁任何跨类型错配。</w:t>
      </w:r>
    </w:p>
    <w:p w14:paraId="0EC7CD32">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Style w:val="8"/>
          <w:rFonts w:hint="eastAsia" w:ascii="黑体" w:hAnsi="黑体" w:eastAsia="黑体" w:cs="黑体"/>
          <w:b/>
          <w:bCs/>
          <w:i w:val="0"/>
          <w:iCs w:val="0"/>
          <w:caps w:val="0"/>
          <w:color w:val="0F1115"/>
          <w:spacing w:val="0"/>
          <w:sz w:val="24"/>
          <w:szCs w:val="24"/>
          <w:shd w:val="clear" w:fill="FFFFFF"/>
        </w:rPr>
        <w:t>古风/玄幻匹配与洁净度规则：</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官服/礼服/华服锦袍：鞋履为云履（高帮，鞋头平直圆润），材质为锦缎或厚布（非皮革）。服装与鞋履必须崭新、洁净、一尘不染，面料平整色泽鲜明。</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铠甲/战甲/戎装：鞋履为战靴、长靴、铁靴，高帮至膝下，材质为皮革、金属甲片（此类允许皮质）。鞋头平直。服装与鞋履必须整洁无尘，甲片光亮无锈迹。</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道袍/修士常服/门派服饰（男性）：鞋履为云履、布履、布靴，【修正】强制高帮（包裹脚踝至小腿下部），材质为布面。鞋头平直圆润。服装与鞋履保持干净整洁，允许极轻微自然穿着痕迹。【注：女性修士/门派服饰鞋履帮高规则见下方女性专项，不适用此强制高帮条款】</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布衣/短褐/平民便服：鞋履为布鞋，高帮或低帮皆可，材质为布面或草编，鞋头平直。服装与鞋履整洁或带轻微使用感，无刻意做旧或明显脏污。</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贫寒/乞丐/落难装扮：鞋履为破旧布鞋、草鞋或赤脚，强制低帮（若着鞋），材质为破旧材质。服装与鞋履方可呈现明显脏污、破损、补丁、灰尘、泥渍、褪色等痕迹。</w:t>
      </w:r>
    </w:p>
    <w:p w14:paraId="5F033082">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Style w:val="8"/>
          <w:rFonts w:hint="eastAsia" w:ascii="黑体" w:hAnsi="黑体" w:eastAsia="黑体" w:cs="黑体"/>
          <w:b/>
          <w:bCs/>
          <w:i w:val="0"/>
          <w:iCs w:val="0"/>
          <w:caps w:val="0"/>
          <w:color w:val="0F1115"/>
          <w:spacing w:val="0"/>
          <w:sz w:val="24"/>
          <w:szCs w:val="24"/>
          <w:shd w:val="clear" w:fill="FFFFFF"/>
        </w:rPr>
        <w:t>现代/科幻匹配与洁净度规则：</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军装/作战服/战术装备：鞋履为军靴、作战靴、战术鞋。服装与鞋履必须整洁无尘，呈现专业利落感。</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正装/西装/礼服：鞋履为皮鞋（牛津鞋、德比鞋等）。服装与鞋履必须崭新洁净，鞋面光亮，面料平整无皱。</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职业装/商务休闲：鞋履为皮鞋、乐福鞋、简洁皮质鞋款。服装与鞋履保持干净整洁。</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休闲装/日常便服：鞋履为帆布鞋、运动鞋、休闲皮鞋。服装与鞋履整洁或带轻微穿着感。</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运动装：鞋履为专业运动鞋。服装与鞋履干净整洁。</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科幻作战服/外骨骼装甲：鞋履为配套战术靴、一体化机甲靴。服装与鞋履呈现崭新精密洁净状态。</w:t>
      </w:r>
    </w:p>
    <w:p w14:paraId="36D74221">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原文描写优先原则：若原文明确描述角色服装有血迹、泥污、焦痕等特定脏污，则按原文呈现；若原文未提及脏污且角色非贫寒设定，默认服装必须洁净。</w:t>
      </w:r>
    </w:p>
    <w:p w14:paraId="4A0D4ABE">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Style w:val="8"/>
          <w:rFonts w:hint="eastAsia" w:ascii="黑体" w:hAnsi="黑体" w:eastAsia="黑体" w:cs="黑体"/>
          <w:b/>
          <w:bCs/>
          <w:i w:val="0"/>
          <w:iCs w:val="0"/>
          <w:caps w:val="0"/>
          <w:color w:val="0F1115"/>
          <w:spacing w:val="0"/>
          <w:sz w:val="24"/>
          <w:szCs w:val="24"/>
          <w:shd w:val="clear" w:fill="FFFFFF"/>
        </w:rPr>
        <w:t>错配示例（绝对禁止）：</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上身铠甲，脚穿布鞋</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上身将军戎装，脚穿草鞋</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上身现代军装，脚穿帆布鞋</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上身西装礼服，脚穿运动鞋</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上身华美锦袍，脚穿露脚背绣鞋</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华服角色服装出现灰尘污渍</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现代正装出现磨损脏污</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古风修士/华服者脚穿皮质靴（除戎装外禁止皮质）</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古风长衫下直接露腿着袜而无裤装</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古风长衫强行敞开以露出内衬裤装或袜子</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男性修士/门派弟子穿着低帮鞋履</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任何古风鞋履出现翘头造型</w:t>
      </w:r>
    </w:p>
    <w:p w14:paraId="67B9AB92">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【古风/玄幻着袜逻辑分级】</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华服、官服、礼服、铠甲装扮者，必须着袜，袜子为布袜，颜色须与服装整体色调协调匹配。若下装覆盖腿部且长衫合拢，袜子不可见；若因下装开衩、短打而露腿，袜筒可见。</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便服平民（非贫寒）者，须着袜，袜子为布袜，颜色以白、灰、米色为主。长衫合拢覆盖时袜子不可见。</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极度贫寒、乞丐、疯癫角色，可不着袜或着破袜，露脚踝或不规则包裹。</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女性裙装（短裙或及膝裙）者，必须着袜，袜筒可见。袜子颜色必须与鞋子颜色保持一致或为同色系协调色。若鞋履为月白、浅色，则袜子可为白色或浅色；若鞋履为深色，袜子应为相应深色系。</w:t>
      </w:r>
    </w:p>
    <w:p w14:paraId="297126B0">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【古风女性鞋履专项约束】</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当角色为女性且时代背景为古风/玄幻时，鞋履形制严格为汉服传统绣鞋，鞋头平直圆润无任何翘起，鞋底为平底或极薄千层底。绝对禁止出现以下任何现代高跟鞋特征：尖头、细高跟、方跟、坡跟、防水台、露脚背的一字带、玛丽珍鞋绑带、金属扣饰、漆皮反光。鞋面材质为布面、素缎或织锦（非皮革），可绣简单花草。帮高不做强制要求，高帮或低帮均可，以符合裙装遮蔽逻辑为准。鞋口处袜筒可见时，袜子颜色须与鞋色一致。</w:t>
      </w:r>
    </w:p>
    <w:p w14:paraId="0A0DBEC0">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Style w:val="8"/>
          <w:rFonts w:hint="eastAsia" w:ascii="黑体" w:hAnsi="黑体" w:eastAsia="黑体" w:cs="黑体"/>
          <w:b/>
          <w:bCs/>
          <w:i w:val="0"/>
          <w:iCs w:val="0"/>
          <w:caps w:val="0"/>
          <w:color w:val="0F1115"/>
          <w:spacing w:val="0"/>
          <w:sz w:val="24"/>
          <w:szCs w:val="24"/>
          <w:shd w:val="clear" w:fill="FFFFFF"/>
        </w:rPr>
        <w:t>瞳色硬约束：</w:t>
      </w:r>
      <w:r>
        <w:rPr>
          <w:rFonts w:hint="eastAsia" w:ascii="黑体" w:hAnsi="黑体" w:eastAsia="黑体" w:cs="黑体"/>
          <w:i w:val="0"/>
          <w:iCs w:val="0"/>
          <w:caps w:val="0"/>
          <w:color w:val="0F1115"/>
          <w:spacing w:val="0"/>
          <w:sz w:val="24"/>
          <w:szCs w:val="24"/>
          <w:shd w:val="clear" w:fill="FFFFFF"/>
        </w:rPr>
        <w:t> 深棕色虹膜，黑褐色底调，中央瞳孔深邃漆黑，眼神光清澈柔和。仅当原文明确为外国人、异族或特殊血脉时使用其他颜色。</w:t>
      </w:r>
    </w:p>
    <w:p w14:paraId="2307AB7A">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【须发规则（古风/玄幻男性角色，符合中国审美）】</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本规则仅适用于时代背景为古风或玄幻的男性角色。现代、科幻类男性角色参照其时代审美，无此约束。</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男性角色的胡须与发式须严格匹配年龄设定与原文描写，胡须样式必须符合中国传统审美。</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少年/青年（约三十岁以下）：默认无须，面容光洁。仅原文明确描写时方添加胡须。</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中年（约三十至五十岁）：按原文描写。若原文未明确，默认无须或仅留短髭（上唇短须），保持面容英武。武将/豪侠类可依原文蓄短髯。</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老年（约五十岁以上）：按原文描写。若原文未明确，修士/文官/长老类默认蓄须。须形严格限定于中国传统样式——三绺清髯、五绺长髯、山羊胡（下巴一绺），须形端正清雅，飘逸而不杂乱。武将类可蓄短髯或虬髯（须髯浓密卷曲，显豪迈之气）。</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禁止样式：绝对禁止现代西式胡型（如精致修剪的短络腮胡、锚形胡、铅笔线胡须、范戴克式、加里波第式等），禁止任何过度造型化、几何线条化或不符合古代背景的胡须样式。</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原文优先：原文有明确描写的，严格按原文呈现。</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视觉质量：胡须须丝清晰分明，呈现真实毛发质感与光影转折，与面部皮肤过渡自然。胡须整体干净整洁，即便虬髯也应有梳理感，严禁脏乱打结。严禁贴图式平面胡须。</w:t>
      </w:r>
    </w:p>
    <w:p w14:paraId="25D80ACF">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Style w:val="8"/>
          <w:rFonts w:hint="eastAsia" w:ascii="黑体" w:hAnsi="黑体" w:eastAsia="黑体" w:cs="黑体"/>
          <w:b/>
          <w:bCs/>
          <w:i w:val="0"/>
          <w:iCs w:val="0"/>
          <w:caps w:val="0"/>
          <w:color w:val="0F1115"/>
          <w:spacing w:val="0"/>
          <w:sz w:val="24"/>
          <w:szCs w:val="24"/>
          <w:shd w:val="clear" w:fill="FFFFFF"/>
        </w:rPr>
        <w:t>正面全身：</w:t>
      </w:r>
      <w:r>
        <w:rPr>
          <w:rFonts w:hint="eastAsia" w:ascii="黑体" w:hAnsi="黑体" w:eastAsia="黑体" w:cs="黑体"/>
          <w:i w:val="0"/>
          <w:iCs w:val="0"/>
          <w:caps w:val="0"/>
          <w:color w:val="0F1115"/>
          <w:spacing w:val="0"/>
          <w:sz w:val="24"/>
          <w:szCs w:val="24"/>
          <w:shd w:val="clear" w:fill="FFFFFF"/>
        </w:rPr>
        <w:t> 身着【根据小说原文描述的服饰】，颜色【填写颜色】，材质【须匹配时代背景与角色身份——古风/玄幻类：古朴棉麻、哑光丝绸、做旧皮革（仅限戎装）、岁月毛呢等，质感高级色泽沉稳；现代类：纯棉、亚麻、羊毛精纺、丹宁、针织、功能性化纤等；科幻类：科技面料、复合材质、智能纤维、哑光合金织物等。视觉边界融入：纯古风禁用发光材质；玄幻/仙侠允许布料带有微光、灵气纤维等超现实材质。服装表面洁净无尘，面料平整，色泽鲜明，无任何污渍灰尘（贫寒或原文指定脏污者除外）。】，纹饰【须匹配时代背景——古风/玄幻类：印花、刺绣、暗纹、织锦纹样、纯色等；现代类：纯色、条纹、格纹、印花图案、品牌标识、拼接设计等；科幻类：几何切割线条、发光灯带、全息标识、功能性纹理等。视觉边界融入：纯古风纹饰应为历史存在的纹样；玄幻/仙侠允许符文、阵法纹路等超现实纹饰。】，腰带/腰封【填写，须匹配时代与服饰——古风/玄幻类：腰封、织锦腰带、绦带等；现代类：皮带、帆布腰带、松紧腰、无腰带设计等；科幻类：功能束带、磁吸扣带、合金腰扣等。无论何种形制，均无任何悬挂物（古风无玉佩香囊，现代无手机钥匙，科幻无能量模块通讯器）】，下摆/裙摆/裤脚样式【填写，须匹配时代与服饰——古风/玄幻类：直裾、曲裾、曳地、开衩、百褶、马面等；现代类：直筒、阔腿、束脚、开衩、不规则剪裁等；科幻类：不对称切割、层叠结构、功能性收口等】。站姿端正，全身从头到脚完整呈现。内衬裤装：古风长衫/袍服必须合拢束腰穿着，下摆遮蔽裤腿，袜子不可见（除非下装为短打/开衩露腿）。足着【填写鞋履类型。须严格匹配时代、身份、上身服装等级——详见前述规则】。鞋型清晰，足鞋接触阴影自然。袜与鞋的过渡自然。皮肤细腻，五官精致。面部光影采用伦勃朗光，呈现明确的骨骼转折与立体感。面部呈现【此处直接填写年龄称谓，如“15岁少女”或“45岁中年男子”】的典型面容特征：皮肤光滑度、纹理细节、骨骼锐度、脂肪饱满度均与该年龄严格匹配，并遵循“面容与皮肤细节规则”。同时清晰呈现【身份/状态】驱动的面容特征及原文特殊体征。使用基于物理的材质渲染，强体积光勾勒轮廓。</w:t>
      </w:r>
    </w:p>
    <w:p w14:paraId="2FA74D5F">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【若角色为古风/玄幻类男性，且符合须发规则中的蓄须条件（中年按原文或默认短髭/无须；老年默认蓄须），则追加以下描述，否则跳过】</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须髯：【填写胡须样式。须严格遵循“须发规则”中的中国传统样式——三绺清髯、五绺长髯、山羊胡、短髯、虬髯、短髭等。须形端正，须丝清晰，真实毛发质感。】</w:t>
      </w:r>
    </w:p>
    <w:p w14:paraId="1286D991">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Style w:val="8"/>
          <w:rFonts w:hint="eastAsia" w:ascii="黑体" w:hAnsi="黑体" w:eastAsia="黑体" w:cs="黑体"/>
          <w:b/>
          <w:bCs/>
          <w:i w:val="0"/>
          <w:iCs w:val="0"/>
          <w:caps w:val="0"/>
          <w:color w:val="0F1115"/>
          <w:spacing w:val="0"/>
          <w:sz w:val="24"/>
          <w:szCs w:val="24"/>
          <w:shd w:val="clear" w:fill="FFFFFF"/>
        </w:rPr>
        <w:t>侧面全身：</w:t>
      </w:r>
      <w:r>
        <w:rPr>
          <w:rFonts w:hint="eastAsia" w:ascii="黑体" w:hAnsi="黑体" w:eastAsia="黑体" w:cs="黑体"/>
          <w:i w:val="0"/>
          <w:iCs w:val="0"/>
          <w:caps w:val="0"/>
          <w:color w:val="0F1115"/>
          <w:spacing w:val="0"/>
          <w:sz w:val="24"/>
          <w:szCs w:val="24"/>
          <w:shd w:val="clear" w:fill="FFFFFF"/>
        </w:rPr>
        <w:t> 身形【挺拔/妖娆/魁梧/纤细/匀称】，【侧面特殊结构描述，须匹配服饰类型——古风/玄幻类：衣袖垂落、腰身收束、衣摆后扬、外套敞开（仅限外罩类）、甲片叠压等；现代类：衣领翻折、袖口卷起、外套敞开、衣摆自然垂坠、裤线笔直等；科幻类：护甲叠层、关节外骨骼、衣摆功能性分叉、束带飘垂等。腰间无任何悬挂物】。光影真实，人体曲线自然。服饰与正面相同，全身完整。鞋履侧视轮廓完整，鞋底厚度与鞋帮高度须符合该鞋履类型的真实比例（古风女性绣鞋为平底，鞋底极薄无跟；古风男性布靴靴底微厚但无高跟；现代鞋靴依实际设定），与正面一致。服装与鞋履洁净度符合身份设定。</w:t>
      </w:r>
    </w:p>
    <w:p w14:paraId="4CE8FA3C">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Style w:val="8"/>
          <w:rFonts w:hint="eastAsia" w:ascii="黑体" w:hAnsi="黑体" w:eastAsia="黑体" w:cs="黑体"/>
          <w:b/>
          <w:bCs/>
          <w:i w:val="0"/>
          <w:iCs w:val="0"/>
          <w:caps w:val="0"/>
          <w:color w:val="0F1115"/>
          <w:spacing w:val="0"/>
          <w:sz w:val="24"/>
          <w:szCs w:val="24"/>
          <w:shd w:val="clear" w:fill="FFFFFF"/>
        </w:rPr>
        <w:t>背面全身：</w:t>
      </w:r>
      <w:r>
        <w:rPr>
          <w:rFonts w:hint="eastAsia" w:ascii="黑体" w:hAnsi="黑体" w:eastAsia="黑体" w:cs="黑体"/>
          <w:i w:val="0"/>
          <w:iCs w:val="0"/>
          <w:caps w:val="0"/>
          <w:color w:val="0F1115"/>
          <w:spacing w:val="0"/>
          <w:sz w:val="24"/>
          <w:szCs w:val="24"/>
          <w:shd w:val="clear" w:fill="FFFFFF"/>
        </w:rPr>
        <w:t> 背部服饰完整，与正面完全一致，脊柱处【如有小说描写的特殊结构，须匹配时代——古风/玄幻类：纹身、腰带扣、装饰飘带、刺绣等；现代类：背部印花、刺绣、品牌标识、服装本身的装饰性背带设计等（注意：绝非背包背带，人物纯净约束禁止背负行囊）；科幻类：脊柱外骨骼、发光脊线、接口面板等。否则留空。背负无任何行囊或兵器】。衣物褶皱自然延伸，法线贴图级光影细节呈现体积感。全身完整。鞋跟后部造型与鞋底边缘连续。服装背面同样洁净无尘（贫寒设定除外）。</w:t>
      </w:r>
    </w:p>
    <w:p w14:paraId="51E8C4DE">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Style w:val="8"/>
          <w:rFonts w:hint="eastAsia" w:ascii="黑体" w:hAnsi="黑体" w:eastAsia="黑体" w:cs="黑体"/>
          <w:b/>
          <w:bCs/>
          <w:i w:val="0"/>
          <w:iCs w:val="0"/>
          <w:caps w:val="0"/>
          <w:color w:val="0F1115"/>
          <w:spacing w:val="0"/>
          <w:sz w:val="24"/>
          <w:szCs w:val="24"/>
          <w:shd w:val="clear" w:fill="FFFFFF"/>
        </w:rPr>
        <w:t>正面头像特写：</w:t>
      </w:r>
      <w:r>
        <w:rPr>
          <w:rFonts w:hint="eastAsia" w:ascii="黑体" w:hAnsi="黑体" w:eastAsia="黑体" w:cs="黑体"/>
          <w:i w:val="0"/>
          <w:iCs w:val="0"/>
          <w:caps w:val="0"/>
          <w:color w:val="0F1115"/>
          <w:spacing w:val="0"/>
          <w:sz w:val="24"/>
          <w:szCs w:val="24"/>
          <w:shd w:val="clear" w:fill="FFFFFF"/>
        </w:rPr>
        <w:t> 面部写实经美学优化，真实次表面散射呈现自然血色与通透感，严禁塑料磨皮。</w:t>
      </w:r>
      <w:r>
        <w:rPr>
          <w:rStyle w:val="8"/>
          <w:rFonts w:hint="eastAsia" w:ascii="黑体" w:hAnsi="黑体" w:eastAsia="黑体" w:cs="黑体"/>
          <w:b/>
          <w:bCs/>
          <w:i w:val="0"/>
          <w:iCs w:val="0"/>
          <w:caps w:val="0"/>
          <w:color w:val="0F1115"/>
          <w:spacing w:val="0"/>
          <w:sz w:val="24"/>
          <w:szCs w:val="24"/>
          <w:shd w:val="clear" w:fill="FFFFFF"/>
        </w:rPr>
        <w:t>皮肤质感严格遵循“面容与皮肤细节规则”——根据角色年龄呈现相应的光滑度、纹理与岁月痕迹。若为少年/青年，则呈现完美无瑕的陶瓷质感，肤质均匀纯净；若为中年/老年，则按年龄分级呈现合理细节。若原文明确有痣、疤痕、斑点等，则如实呈现。</w:t>
      </w:r>
      <w:r>
        <w:rPr>
          <w:rFonts w:hint="eastAsia" w:ascii="黑体" w:hAnsi="黑体" w:eastAsia="黑体" w:cs="黑体"/>
          <w:i w:val="0"/>
          <w:iCs w:val="0"/>
          <w:caps w:val="0"/>
          <w:color w:val="0F1115"/>
          <w:spacing w:val="0"/>
          <w:sz w:val="24"/>
          <w:szCs w:val="24"/>
          <w:shd w:val="clear" w:fill="FFFFFF"/>
        </w:rPr>
        <w:t> 肤质细腻清透，呈现健康的通透感与柔和光泽。面部骨肉结构严格呈现【此处直接填写年龄称谓，如“15岁少女”或“45岁中年男子”】的典型特征：颧骨、下颌、眉弓、颊脂垫、皱纹等均符合该年龄的真实解剖表现。光影采用伦勃朗光，颧骨、下颌线、眉骨呈现明确立体转折。面容清晰呈现【身份/状态】相关特征（如病容、疤痕、风霜、妖异等）。</w:t>
      </w:r>
    </w:p>
    <w:p w14:paraId="74DE467F">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神态：面部肌肉自然放松，目光平视前方，眼神清澈无特定情绪，无微笑、皱眉、哭泣等微表情。若原文对角色固有外貌神态有描述（如“天生笑唇”“常年威煞”），则叠加呈现。</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瞳色：深棕色虹膜，黑褐色底调，中央瞳孔深邃漆黑，眼神光清澈。若原文明确为外国人、异族或特殊血脉，则按原文描述呈现。</w:t>
      </w:r>
    </w:p>
    <w:p w14:paraId="7481F183">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发式：【长度、颜色、束发方式（披散/马尾/发髻/短发/卷发/编辫等），发丝清晰】。【额饰/发饰/头饰等根据小说描述，须匹配时代——古风/玄幻类：发冠、发簪、钗、步摇、额饰、抹额等；现代类：发带、发卡、发箍、帽子、墨镜等；科幻类：科技目镜、全息头环、功能发带等。无则留空。视觉边界融入：纯古风头饰应为历史存在的形制；玄幻/仙侠允许悬浮发饰、灵光发簪等超现实头饰。】</w:t>
      </w:r>
    </w:p>
    <w:p w14:paraId="03EE0B7C">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【若角色为古风/玄幻类男性，且符合须发规则中的蓄须条件（中年按原文或默认短髭/无须；老年默认蓄须），则追加以下描述，否则跳过】</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须髯：【填写胡须样式，须严格遵循“须发规则”。例如：下颌蓄灰白三绺清髯，须长及胸，须丝顺直飘逸，呈现真实毛发质感与光影转折，体现长者威仪。】</w:t>
      </w:r>
    </w:p>
    <w:p w14:paraId="6BF2BE4A">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完整头部特写，头顶最高点（含发冠发饰）至颈肩交界处全部在画面内。非卡通大眼，无过度磨皮。</w:t>
      </w:r>
    </w:p>
    <w:p w14:paraId="51D2A82B">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四图间距均匀，构图居中，硬光加辅光塑造立体感，材质细节拉满，比例精准。渲染质感：Octane Render或Arnold渲染器级别的物理光照与材质细节，体积光勾勒轮廓，景深强化空间感。</w:t>
      </w:r>
    </w:p>
    <w:p w14:paraId="0B5099B9">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p>
    <w:p w14:paraId="39CD75B0">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二、兵器 / 神器（双状态分开生成）</w:t>
      </w:r>
    </w:p>
    <w:p w14:paraId="19C8A124">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使用说明</w:t>
      </w:r>
    </w:p>
    <w:p w14:paraId="52F86A6E">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有鞘/匣/套的兵器（如宝剑、宝刀、带套长枪）：需生成两张图（收纳状态 + 战斗状态）</w:t>
      </w:r>
    </w:p>
    <w:p w14:paraId="303DB7E0">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无鞘兵器（如长枪、长矛、棍棒、战锤、大斧、弓箭等）：只生成“战斗状态”一张图</w:t>
      </w:r>
    </w:p>
    <w:p w14:paraId="2006F046">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图1：收纳状态（仅适用于有鞘/匣/套的兵器）</w:t>
      </w:r>
    </w:p>
    <w:p w14:paraId="66B7BC4D">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兵器名称：【待填写】</w:t>
      </w:r>
    </w:p>
    <w:p w14:paraId="233F2377">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展示状态：收纳状态（兵器完全收纳于鞘/匣/套内）</w:t>
      </w:r>
    </w:p>
    <w:p w14:paraId="0AD80281">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提示词正文：</w:t>
      </w:r>
    </w:p>
    <w:p w14:paraId="7C5A19EB">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8K超高清，写实CG渲染，三点布光强化立体转折，金属菲涅尔反射各向异性拉丝，宝石真实折射焦散。造型黄金比例，严禁扁平贴图卡通塑料感。</w:t>
      </w:r>
    </w:p>
    <w:p w14:paraId="61412D4A">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重要构图与一致性约束：三视图横向等距排列，分别为正面、侧面、背面。每个视图必须完整呈现收纳状态下的兵器全部结构——自鞘口/套口至鞘尾/套底，含挂环、背带扣等附件，完整无裁切，四边留白均匀。三视图为同一兵器，比例、纹理、细节一致。纯白背景。</w:t>
      </w:r>
    </w:p>
    <w:p w14:paraId="27B7BA85">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默认崭新无锈蚀磨损，表面处理依兵器类型而定——</w:t>
      </w:r>
    </w:p>
    <w:p w14:paraId="1B127F3A">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冷兵器（古风/玄幻）：若原文有岁月感，则表现为带有哑光包浆的青铜质感，微量铜绿点缀，精细雕刻云雷纹或铭文，暗哑内敛的金属光泽，整体庄重典雅；视觉边界融入：纯古风兵器禁用自发光特效；玄幻/仙侠兵器允许鞘身有灵气流转、符文发光等超现实特效。</w:t>
      </w:r>
    </w:p>
    <w:p w14:paraId="2C287C00">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现代枪械/战术装备：若枪械有枪套/枪匣，收纳状态展示枪套内的完整外形，呈现烤蓝、磷化、Cerakote陶瓷涂层、聚合物哑光等现代表面处理质感。</w:t>
      </w:r>
    </w:p>
    <w:p w14:paraId="543F6F2E">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科幻能量武器：若有能量鞘/收纳舱，收纳状态展示闭合形态，呈现合金拉丝、哑光喷砂、纳米涂层等未来感表面。</w:t>
      </w:r>
    </w:p>
    <w:p w14:paraId="652B9003">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正面：【整体造型（含鞘/匣/套）】，【鞘身/匣体特征】，【挂环/背带扣等附件（若有）】，【鞘口、鞘尾细节】。剑鞘/刀鞘须呈现完整长度，鞘身纹饰与材质清晰。</w:t>
      </w:r>
    </w:p>
    <w:p w14:paraId="5D49267F">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侧面：【鞘身厚度、弧度】，【悬挂结构侧视轮廓】。侧面厚度完整展现，无视角遮挡。</w:t>
      </w:r>
    </w:p>
    <w:p w14:paraId="60624D81">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背面：【鞘背纹饰、铭文、拼接缝】，【挂环背面结构】。</w:t>
      </w:r>
    </w:p>
    <w:p w14:paraId="29856336">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三图间距均匀，整体居中构图，材质细节拉满，比例统一。使用高动态范围图像光照，呈现真实反射与阴影。无卡通高光，高级炫酷质感。</w:t>
      </w:r>
    </w:p>
    <w:p w14:paraId="26CA6F8F">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p>
    <w:p w14:paraId="6C47839F">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p>
    <w:p w14:paraId="49289687">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图2：战斗状态（所有兵器通用，展示本体）</w:t>
      </w:r>
    </w:p>
    <w:p w14:paraId="612B4F35">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兵器名称：【待填写】</w:t>
      </w:r>
    </w:p>
    <w:p w14:paraId="6AEE58E1">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展示状态：战斗状态（兵器完全脱离收纳容器，展示本体）</w:t>
      </w:r>
    </w:p>
    <w:p w14:paraId="60051F00">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提示词正文：</w:t>
      </w:r>
    </w:p>
    <w:p w14:paraId="1A68D632">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8K超高清，写实CG渲染，三点布光强化立体转折，金属菲涅尔反射各向异性拉丝，宝石真实折射焦散。造型黄金比例，严禁扁平贴图卡通塑料感。</w:t>
      </w:r>
    </w:p>
    <w:p w14:paraId="6A964CE0">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重要构图与一致性约束：三视图横向等距排列，分别为正面、侧面、背面。每个视图必须完整呈现战斗状态下的兵器本体全部结构——自刃尖/枪口至柄首/枪托/穗尾，完整无裁切，四边留白均匀。三视图为同一兵器，比例、纹理、细节一致。若兵器有剑穗、飘带等软性附件，须自然垂落且末端完整在画面内。纯白背景。</w:t>
      </w:r>
    </w:p>
    <w:p w14:paraId="77E445AF">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默认崭新无锈蚀磨损，表面处理依兵器类型而定——</w:t>
      </w:r>
    </w:p>
    <w:p w14:paraId="45AEE21C">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冷兵器（古风/玄幻）：若原文有岁月感，则表现为带有哑光包浆的青铜质感，微量铜绿点缀，精细雕刻云雷纹或铭文，暗哑内敛的金属光泽，整体庄重典雅；视觉边界融入：纯古风兵器禁用自发光特效；玄幻/仙侠兵器允许剑身有灵气流转、符文发光等超现实特效。</w:t>
      </w:r>
    </w:p>
    <w:p w14:paraId="5D8C7F2F">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现代枪械/战术装备：展示出套后的枪械本体，呈现烤蓝、磷化、Cerakote陶瓷涂层、聚合物哑光等现代表面处理质感。</w:t>
      </w:r>
    </w:p>
    <w:p w14:paraId="0554469F">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科幻能量武器：展示激活后的武器本体，呈现合金拉丝、哑光喷砂、纳米涂层、全息界面等未来感表面。</w:t>
      </w:r>
    </w:p>
    <w:p w14:paraId="3F2412B0">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正面：【整体造型（刃部+柄部）】，【主体特征】，【部位细节——冷兵器类：格/镡/柄/刃部细节（金属拉丝锐利、皮革缠柄规整、宝石折射通透，旧化部分为哑光内敛金属质感），剑穗末端自然垂落无截断，护手两侧对称呈现；现代热兵器类：枪管、枪机、握把、扳机护圈、瞄具、弹匣等细节，金属与聚合物材质区分清晰；科幻能量武器类：能量核心、发射口、散热结构、握持部等】。</w:t>
      </w:r>
    </w:p>
    <w:p w14:paraId="62EEFE9E">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侧面：【厚度比例与正面一致】，【侧面可见细节——冷兵器类：血槽深度、刃口微锯齿、护手弧度；现代/科幻类：枪身厚度、握把弧度、瞄具高度等】。金属高光锐利，暗部不丢失细节。</w:t>
      </w:r>
    </w:p>
    <w:p w14:paraId="45F8EB57">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背面：【对称结构完整】，【背面特征——冷兵器类：符文深度、背齿锐利、铆钉凸起、锻造纹理等；现代/科幻类：序列号刻印、枪机结构、弹匣卡榫等】。</w:t>
      </w:r>
    </w:p>
    <w:p w14:paraId="78CD2EEE">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三图间距均匀，整体居中构图，材质细节拉满，比例统一。使用高动态范围图像光照，呈现真实反射与阴影。无卡通高光，高级炫酷质感。</w:t>
      </w:r>
    </w:p>
    <w:p w14:paraId="346E4D77">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三、神兽 / 妖兽 / 普通动物（三视图合并）</w:t>
      </w:r>
    </w:p>
    <w:p w14:paraId="062BA803">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生物名称：【待填写】</w:t>
      </w:r>
    </w:p>
    <w:p w14:paraId="2EED5235">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生物子类型：【神兽 / 妖兽 / 普通动物】（三选一）</w:t>
      </w:r>
    </w:p>
    <w:p w14:paraId="43084470">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提示词正文：</w:t>
      </w:r>
    </w:p>
    <w:p w14:paraId="0B5B1F4E">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8K超高清，写实CG渲染，真实解剖结构，三点布光加边缘光，肌肉骨骼鳞甲毛发立体转折，皮肤鳞甲真实粗糙度次表面散射。特效与主体空间层次分明，比例协调姿态张力，严禁扁平贴图卡通。三视图横向排列：正面、侧面、背面。纯白背景，静态站立全身。</w:t>
      </w:r>
    </w:p>
    <w:p w14:paraId="1E25AB7D">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重要构图与一致性约束：三视图横向等距排列，静态站立姿态。每个视图为完整全身——从头顶至尾尖/蹄底，所有肢体末端完整无裁切，四边留白充足。三视图为同一生物个体，体型比例、毛色斑纹分布、角/耳/尾形态逻辑一致。神兽或妖兽的特效颜色、粒子密度、光晕强度三视图统一。</w:t>
      </w:r>
    </w:p>
    <w:p w14:paraId="2890C813">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题材适配说明：若原文为纯古风（历史向），则不应出现任何神兽/妖兽，仅可选择“普通动物”。若原文为玄幻/仙侠，按下方“神兽/妖兽”特效分级执行。若原文为现代/科幻题材中的幻想生物（如基因改造兽、机械兽、外星生物等），特效描述应调整为对应风格——如生物荧光、电弧环绕、纳米雾、能量护盾视觉等，但仍须保持“物理体积、动态衰减、与生物结构交互”的核心技术约束。</w:t>
      </w:r>
    </w:p>
    <w:p w14:paraId="3361C410">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重要特效增强约束：神兽和妖兽严禁普通动物化，必须携带符合属性的高级视觉特效。特效需具备物理体积、动态衰减，与生物结构交互。主体清晰可见，特效作为视觉氛围层叠加，透明度约百分之三十至百分之五十，不遮挡生物核心结构与轮廓。严禁平面贴图光效、单色渐变雾、静态火焰笔刷。</w:t>
      </w:r>
    </w:p>
    <w:p w14:paraId="2B788825">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—若为【神兽或妖兽】（炫酷版）</w:t>
      </w:r>
    </w:p>
    <w:p w14:paraId="12A07A09">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正面：【整体形态】，【体表特征】鳞甲边缘泛【冷光/焰光/雷光】，【头部特征】双目如炬，【瞳色】带有【竖瞳/瞳孔收缩】特效，【四肢及尾部】肌肉线条清晰，爪尖/尾尖环绕【粒子流/电芒/冰焰】。气质【威严/凶悍/神圣】。鳞甲排列整齐，每片鳞甲高光与投影体现层次。全身直立，四肢蹄爪完整着地，尾尖自然下垂可见，双耳或角完全呈现在头顶上方留白区域内。</w:t>
      </w:r>
    </w:p>
    <w:p w14:paraId="72B41010">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特效分级描述：</w:t>
      </w:r>
    </w:p>
    <w:p w14:paraId="7BF9003B">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仙气类（祥瑞神圣）：淡金色粒子流或乳白色灵雾缭绕，粒子呈羽毛状飘散，边缘圣光光晕，鳞甲透出玉质光泽，呼吸间星尘溢出。</w:t>
      </w:r>
    </w:p>
    <w:p w14:paraId="5480B073">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魔气类（凶煞诡谲）：暗紫或黑红雾状瘴气缠绕，雾中隐现猩红电芒或幽蓝鬼火，雾体沿轮廓翻涌有重力下坠感，眼眸散发不祥暗光。</w:t>
      </w:r>
    </w:p>
    <w:p w14:paraId="73C45D4A">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元素类（雷、火、冰、风等）：火焰炽白至橘红渐变拖曳余烬，雷光树状分叉伴随电离噪点，冰霜凝结六角晶簇缓慢生长，气旋卷起可视粒子。特效均真实物理模拟。</w:t>
      </w:r>
    </w:p>
    <w:p w14:paraId="27E70AFB">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侧面：身体线条【流线型/弓背蓄势/修长】，【侧面体态细节（肋骨轮廓、肩胛骨运动、腹线收紧）】。体积感通过光影转折面体现。侧面视角特效呈现正确透视分布与运动方向。自吻部前端至尾部末端，水平方向完整收纳。背部最高点与腹部最低点均无裁切，四肢关节清晰可辨。</w:t>
      </w:r>
    </w:p>
    <w:p w14:paraId="7F0C6BBD">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背面：背部【脊刺/鳞甲排列】，【尾根至尾尖渐收特征（尾椎骨节可辨）】。皮肤表面真实粗糙度与微血管纹理。特效根据属性添加，非平面贴图。尾部自根部至尾尖完整呈现，尾尖不得触碰画面边缘。</w:t>
      </w:r>
    </w:p>
    <w:p w14:paraId="614CE411">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——若为【普通动物】（逼真写实且挺拔好看版，无炫酷特效）——</w:t>
      </w:r>
    </w:p>
    <w:p w14:paraId="4057AA91">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正面：【整体形态（如：骏马、猎犬、雄鹰、灵鹿、战狼等）】，体态挺拔健美，参照赛级骏马或优良犬种的体态标准：肩臀肌肉饱满，四肢修长笔直，骨骼结构清晰。体表毛发羽毛层次丰富，毛色纯正呈现丝缎般高级质感（银灰、褐灰、青灰等）。头部符合真实解剖但五官精致有神，瞳孔虹膜纹理真实有灵动眼神光。四肢修长有力，蹄爪坚实，尾部形态优美。整体气质矫健、优雅或威猛。无任何发光、粒子、光晕等幻想特效。全身直立，四肢蹄爪完整着地，尾尖自然下垂可见，双耳或角完全呈现在头顶上方留白区域内。</w:t>
      </w:r>
    </w:p>
    <w:p w14:paraId="68DDEA8C">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侧面：身体线条流畅有张力，肩臀高耸，腰背平直或微弓，【侧面体态细节（肋骨轮廓自然、腹线收紧、四肢关节清晰有力）】。真实光影体积感。自吻部前端至尾部末端，水平方向完整收纳。背部最高点与腹部最低点均无裁切，四肢关节清晰可辨。、</w:t>
      </w:r>
    </w:p>
    <w:p w14:paraId="07617743">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背面：背部肌肉饱满，脊线清晰，【毛发/羽毛走向自然】，【尾部形态真实且比例协调】。皮肤毛发表面真实粗糙度与次表面散射，高光锐利暗部细节丰富。尾部自根部至尾尖完整呈现，尾尖不得触碰画面边缘。</w:t>
      </w:r>
    </w:p>
    <w:p w14:paraId="007760BD">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统一要求：三图间距均匀，构图居中，三点布光加边缘光强化立体感，材质细节拉满。真实物理光照，强调体量感和姿态美感。</w:t>
      </w:r>
    </w:p>
    <w:p w14:paraId="504E5523">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四、法宝 / 灵宝 / 特殊器物（原始模板，单状态三视图）</w:t>
      </w:r>
    </w:p>
    <w:p w14:paraId="4C5F020D">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器物名称：【待填写】</w:t>
      </w:r>
    </w:p>
    <w:p w14:paraId="481986E2">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器物类型：【法宝 / 灵宝 / 高科技装置 / 异能物品】（根据小说设定选择）</w:t>
      </w:r>
    </w:p>
    <w:p w14:paraId="1D7CD487">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提示词正文：</w:t>
      </w:r>
    </w:p>
    <w:p w14:paraId="0AE8F824">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8K超高清，写实CG渲染，主辅光加边缘光强化立体感。半透材质真实折射焦散次表面散射，金属菲涅尔反射。特效光晕体积衰减，粒子运动轨迹透视。器形符合美学比例，严禁扁平贴图卡通塑料感。三视图横向排列：正面、侧面、背面。纯白背景。</w:t>
      </w:r>
    </w:p>
    <w:p w14:paraId="607ECBC4">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重要构图与一致性约束：三视图横向等距排列。每个视图呈现器物全部器形——包括所有装饰末端（流苏、坠角、链环、飘带、线缆、天线等）及功能部件（耳、足、钮、柄、接口、屏幕等），完整无裁切，四边留白均匀。三视图为同一器物，器形比例、材质纹理、符文/标识位置、悬坠物形态一致。特效光源方向、粒子密度、光晕强度三视图统一。</w:t>
      </w:r>
    </w:p>
    <w:p w14:paraId="16E1E65C">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题材分流说明：若为纯古风（历史向），则不应出现此板块内容。若原文有特殊古物，请使用第五章“道具”板块。若为玄幻/仙侠题材的法宝/灵宝，按下文“特效分级描述”执行，必须携带符合品阶的高级视觉特效。若为现代/科幻题材的高科技装置或异能物品，特效风格调整为：全息界面、能量光效、冷光呼吸灯、粒子流、电磁弧、纳米雾等，保持“物理体积、动态衰减、与器身交互”的技术约束，严禁平面贴图光效。材质依设定呈现。</w:t>
      </w:r>
    </w:p>
    <w:p w14:paraId="09E8CAF8">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重要特效增强约束：若器物在原文设定中具有超凡属性（无论是仙家灵宝、魔道邪宝，还是高科技能量装置、异能物品），则严禁普通器物化，必须携带符合其品阶或能量等级的高级视觉特效。若器物为普通道具（即使出现在玄幻/科幻背景中但本身无超凡力量），则按第五章“道具”板块规则处理，不强制添加特效。</w:t>
      </w:r>
    </w:p>
    <w:p w14:paraId="1A36D444">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特效分级描述（玄幻/仙侠专用）：</w:t>
      </w:r>
    </w:p>
    <w:p w14:paraId="5BAE4B28">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仙家灵宝：通体淡金或月白灵光，光晕呼吸式脉动，边缘圣光弥散。符文悬浮轮转拖曳星尘，粒子呈光羽或光砂升腾渐隐。气质神圣祥瑞超然。</w:t>
      </w:r>
    </w:p>
    <w:p w14:paraId="374FC161">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魔道邪宝：暗紫、猩红或幽蓝雾状瘴气缠绕，雾体沿器形翻涌有重力下坠感。核心透出不祥暗光，细小雷弧或鬼火乍现，铭文如活物蠕动。气质诡谲霸道煞气凛然。</w:t>
      </w:r>
    </w:p>
    <w:p w14:paraId="1459DE4A">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元素灵宝（雷、火、冰、风等）：火焰炽白至橘红渐变，表面热浪扭曲与余烬飞散；雷光树状分叉覆盖器身，伴随电离噪点霹雳；冰霜凝结六角晶簇缓慢生长，散发冻气白雾；气旋卷起灵光碎屑形成涡环。特效均真实物理模拟动态。</w:t>
      </w:r>
    </w:p>
    <w:p w14:paraId="3C7BD00A">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正面：【形制描述】，【主体特征】材质晶莹（半透琉璃、温润灵玉、暗金玄铁、星辉陨铜、合金拉丝、智能玻璃等），半透明材质保持通透感，内部折射可见，特效光不影响材质清澈度。若有岁月感则玉质内敛油脂光泽、铜器哑光温润如古镜、木器纹理如涟漪、现代器物呈现自然使用痕迹。核心效果：环绕【动态流光/悬浮符文/旋转光轮/星尘轨迹/全息界面】，光晕真实体积雾与辉光散射，细小粒子飘浮。气质【神秘/威严/灵动】。器形完整，顶部至底部全收纳，若有悬坠物则其末端完整可见且悬空于画面内。</w:t>
      </w:r>
    </w:p>
    <w:p w14:paraId="0AF9AF38">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侧面：厚度弧度与正面一致，【侧面细节（纹理深度、镶边凸起、结构层次、接口厚度、特效光源方向与衰减）】。真实环境遮蔽增强立体感，光线穿透半透材质呈现折射焦散。特效粒子侧面视角透视分布与运动方向正确。侧面器形完整，所有部件均无裁切。</w:t>
      </w:r>
    </w:p>
    <w:p w14:paraId="473B51D0">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背面：对称结构完整，【背面纹样（雕刻深度清晰，阴影自然）或背面接口布局】。真实金属或石材菲涅尔反射，灵光在边缘呈现内透效果。特效在背面同样符合光源逻辑的辉光与粒子运动。</w:t>
      </w:r>
    </w:p>
    <w:p w14:paraId="73D0BB57">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三图间距均匀，居中构图，材质细节拉满，比例统一。光线追踪或全局光照。特效炫酷但真实，光晕有衰减，粒子有运动轨迹，材质与特效视觉层次分明。</w:t>
      </w:r>
    </w:p>
    <w:p w14:paraId="7D24AB02">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五、道具（普通物品 / 非法宝类特殊道具）（三视图合并）</w:t>
      </w:r>
    </w:p>
    <w:p w14:paraId="4173A1DA">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道具名称：【待填写】</w:t>
      </w:r>
    </w:p>
    <w:p w14:paraId="7F2803BA">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提示词正文：</w:t>
      </w:r>
    </w:p>
    <w:p w14:paraId="1B493859">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8K超高清，写实CG渲染，主辅光加边缘光，器身轮廓功能部件纹饰立体转折。木材纹理凹凸，金属拉丝抛光，陶瓷釉面反光。器形美学比例精致美观，严禁扁平贴图卡通塑料感。三视图横向排列：正面、侧面、背面。纯白背景。</w:t>
      </w:r>
    </w:p>
    <w:p w14:paraId="68CB9E1A">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重要构图与一致性约束：三视图横向等距排列。每个视图呈现道具全部轮廓与结构末端（提梁、底足、流嘴、合页、按钮、接口等），完整无裁切，四边留白充足。三视图为同一道具，器形比例、纹饰位置、材质质感、功能部件形态一致。</w:t>
      </w:r>
    </w:p>
    <w:p w14:paraId="0C122023">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正面：【整体造型】，【主体特征（真实表面属性：抛光/拉丝/包浆/开片/磨砂/涂层等，仅当原文指定做旧时才添加旧感，否则描述为崭新光滑）】，【纹饰/刻字/图案/标识】，【功能部件——传统器物类：锁孔、铰链、提手、镶嵌物、合页、盖子等；现代物品类：按钮、旋钮、屏幕（息屏状态，仅呈现玻璃质感与倒影，无显示内容）、指示灯、接口、卡扣、拉链等；结构清晰】。自顶部提手或盖钮至底部底足或底座，垂直线方向完整呈现。若器物带有长柄或流嘴，水平方向完整收纳。</w:t>
      </w:r>
    </w:p>
    <w:p w14:paraId="43F6AED1">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侧面：厚度比例与正面一致，【侧面可见细节（边缘倒角、开合缝隙、结构层次、厚度变化、接口凸起等）】。真实环境光下材质高光与粗糙度表现自然，无过度发光或光晕。侧面器形完整，无部件裁切。</w:t>
      </w:r>
    </w:p>
    <w:p w14:paraId="446035C8">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rPr>
        <w:t>背面：对称结构完整或展示背面特有结构，【背面特征——传统器物类：铭文、凹槽、拼接缝、装配痕迹、底款等；现代物品类：品牌标识、型号刻印、散热孔、接口面板、电池仓等】。材质真实法线贴图与粗糙度变化。背面视图完整呈现器物轮廓，无裁切。</w:t>
      </w:r>
    </w:p>
    <w:p w14:paraId="7774ACFD">
      <w:pPr>
        <w:pStyle w:val="5"/>
        <w:keepNext w:val="0"/>
        <w:keepLines w:val="0"/>
        <w:widowControl/>
        <w:suppressLineNumbers w:val="0"/>
        <w:shd w:val="clear" w:fill="FFFFFF"/>
        <w:spacing w:before="120" w:beforeAutospacing="0" w:after="120" w:afterAutospacing="0"/>
        <w:ind w:left="0" w:right="0" w:firstLine="0"/>
        <w:rPr>
          <w:rFonts w:hint="eastAsia" w:ascii="微软雅黑" w:hAnsi="微软雅黑" w:eastAsia="微软雅黑" w:cs="微软雅黑"/>
          <w:i w:val="0"/>
          <w:iCs w:val="0"/>
          <w:caps w:val="0"/>
          <w:color w:val="0F1115"/>
          <w:spacing w:val="0"/>
          <w:sz w:val="24"/>
          <w:szCs w:val="24"/>
          <w:shd w:val="clear" w:fill="EDF3FE"/>
        </w:rPr>
      </w:pPr>
      <w:r>
        <w:rPr>
          <w:rFonts w:hint="eastAsia" w:ascii="黑体" w:hAnsi="黑体" w:eastAsia="黑体" w:cs="黑体"/>
          <w:i w:val="0"/>
          <w:iCs w:val="0"/>
          <w:caps w:val="0"/>
          <w:color w:val="0F1115"/>
          <w:spacing w:val="0"/>
          <w:sz w:val="24"/>
          <w:szCs w:val="24"/>
          <w:shd w:val="clear" w:fill="FFFFFF"/>
        </w:rPr>
        <w:t>三图间距均匀，居中构图，材质细节拉满，比例统一。使用高动态范围图像光照或三点布光，真实反射与阴影，无卡通高光，无体积雾或辉光特效（除非道具本身有微弱非主动特效且明确注明）。</w:t>
      </w:r>
      <w:r>
        <w:rPr>
          <w:rFonts w:hint="eastAsia" w:ascii="黑体" w:hAnsi="黑体" w:eastAsia="黑体" w:cs="黑体"/>
          <w:i w:val="0"/>
          <w:iCs w:val="0"/>
          <w:caps w:val="0"/>
          <w:color w:val="0F1115"/>
          <w:spacing w:val="0"/>
          <w:sz w:val="24"/>
          <w:szCs w:val="24"/>
          <w:shd w:val="clear" w:fill="FFFFFF"/>
        </w:rPr>
        <w:br w:type="textWrapping"/>
      </w:r>
      <w:r>
        <w:rPr>
          <w:rFonts w:hint="eastAsia" w:ascii="微软雅黑" w:hAnsi="微软雅黑" w:eastAsia="微软雅黑" w:cs="微软雅黑"/>
          <w:i w:val="0"/>
          <w:iCs w:val="0"/>
          <w:caps w:val="0"/>
          <w:color w:val="0F1115"/>
          <w:spacing w:val="0"/>
          <w:sz w:val="24"/>
          <w:szCs w:val="24"/>
          <w:shd w:val="clear" w:fill="EDF3FE"/>
        </w:rPr>
        <w:t xml:space="preserve">场景（单视图） </w:t>
      </w:r>
    </w:p>
    <w:p w14:paraId="2EF98810">
      <w:pPr>
        <w:pStyle w:val="5"/>
        <w:keepNext w:val="0"/>
        <w:keepLines w:val="0"/>
        <w:widowControl/>
        <w:suppressLineNumbers w:val="0"/>
        <w:shd w:val="clear" w:fill="FFFFFF"/>
        <w:spacing w:before="120" w:beforeAutospacing="0" w:after="120" w:afterAutospacing="0"/>
        <w:ind w:left="0" w:right="0" w:firstLine="0"/>
        <w:rPr>
          <w:rFonts w:hint="eastAsia" w:ascii="微软雅黑" w:hAnsi="微软雅黑" w:eastAsia="微软雅黑" w:cs="微软雅黑"/>
          <w:i w:val="0"/>
          <w:iCs w:val="0"/>
          <w:caps w:val="0"/>
          <w:color w:val="0F1115"/>
          <w:spacing w:val="0"/>
          <w:sz w:val="24"/>
          <w:szCs w:val="24"/>
          <w:shd w:val="clear" w:fill="EDF3FE"/>
        </w:rPr>
      </w:pPr>
      <w:r>
        <w:rPr>
          <w:rFonts w:hint="eastAsia" w:ascii="微软雅黑" w:hAnsi="微软雅黑" w:eastAsia="微软雅黑" w:cs="微软雅黑"/>
          <w:i w:val="0"/>
          <w:iCs w:val="0"/>
          <w:caps w:val="0"/>
          <w:color w:val="0F1115"/>
          <w:spacing w:val="0"/>
          <w:sz w:val="24"/>
          <w:szCs w:val="24"/>
          <w:shd w:val="clear" w:fill="EDF3FE"/>
        </w:rPr>
        <w:t xml:space="preserve">场景名称：【待填写】 </w:t>
      </w:r>
    </w:p>
    <w:p w14:paraId="6FC69948">
      <w:pPr>
        <w:pStyle w:val="5"/>
        <w:keepNext w:val="0"/>
        <w:keepLines w:val="0"/>
        <w:widowControl/>
        <w:suppressLineNumbers w:val="0"/>
        <w:shd w:val="clear" w:fill="FFFFFF"/>
        <w:spacing w:before="120" w:beforeAutospacing="0" w:after="120" w:afterAutospacing="0"/>
        <w:ind w:left="0" w:right="0" w:firstLine="0"/>
        <w:rPr>
          <w:rFonts w:hint="eastAsia" w:ascii="微软雅黑" w:hAnsi="微软雅黑" w:eastAsia="微软雅黑" w:cs="微软雅黑"/>
          <w:i w:val="0"/>
          <w:iCs w:val="0"/>
          <w:caps w:val="0"/>
          <w:color w:val="0F1115"/>
          <w:spacing w:val="0"/>
          <w:sz w:val="24"/>
          <w:szCs w:val="24"/>
          <w:shd w:val="clear" w:fill="EDF3FE"/>
        </w:rPr>
      </w:pPr>
      <w:r>
        <w:rPr>
          <w:rFonts w:hint="eastAsia" w:ascii="微软雅黑" w:hAnsi="微软雅黑" w:eastAsia="微软雅黑" w:cs="微软雅黑"/>
          <w:i w:val="0"/>
          <w:iCs w:val="0"/>
          <w:caps w:val="0"/>
          <w:color w:val="0F1115"/>
          <w:spacing w:val="0"/>
          <w:sz w:val="24"/>
          <w:szCs w:val="24"/>
          <w:shd w:val="clear" w:fill="EDF3FE"/>
        </w:rPr>
        <w:t xml:space="preserve">场景时代类型：【古风 / 玄幻 / 现代 / 科幻】（根据小说选择） </w:t>
      </w:r>
    </w:p>
    <w:p w14:paraId="30A088B5">
      <w:pPr>
        <w:pStyle w:val="5"/>
        <w:keepNext w:val="0"/>
        <w:keepLines w:val="0"/>
        <w:widowControl/>
        <w:suppressLineNumbers w:val="0"/>
        <w:shd w:val="clear" w:fill="FFFFFF"/>
        <w:spacing w:before="120" w:beforeAutospacing="0" w:after="120" w:afterAutospacing="0"/>
        <w:ind w:left="0" w:right="0" w:firstLine="0"/>
        <w:rPr>
          <w:rFonts w:hint="eastAsia" w:ascii="微软雅黑" w:hAnsi="微软雅黑" w:eastAsia="微软雅黑" w:cs="微软雅黑"/>
          <w:i w:val="0"/>
          <w:iCs w:val="0"/>
          <w:caps w:val="0"/>
          <w:color w:val="0F1115"/>
          <w:spacing w:val="0"/>
          <w:sz w:val="24"/>
          <w:szCs w:val="24"/>
          <w:shd w:val="clear" w:fill="EDF3FE"/>
        </w:rPr>
      </w:pPr>
      <w:r>
        <w:rPr>
          <w:rFonts w:hint="eastAsia" w:ascii="微软雅黑" w:hAnsi="微软雅黑" w:eastAsia="微软雅黑" w:cs="微软雅黑"/>
          <w:i w:val="0"/>
          <w:iCs w:val="0"/>
          <w:caps w:val="0"/>
          <w:color w:val="0F1115"/>
          <w:spacing w:val="0"/>
          <w:sz w:val="24"/>
          <w:szCs w:val="24"/>
          <w:shd w:val="clear" w:fill="EDF3FE"/>
        </w:rPr>
        <w:t>提示词正文：</w:t>
      </w:r>
    </w:p>
    <w:p w14:paraId="0DBE41D5">
      <w:pPr>
        <w:pStyle w:val="5"/>
        <w:keepNext w:val="0"/>
        <w:keepLines w:val="0"/>
        <w:widowControl/>
        <w:suppressLineNumbers w:val="0"/>
        <w:shd w:val="clear" w:fill="FFFFFF"/>
        <w:spacing w:before="120" w:beforeAutospacing="0" w:after="120" w:afterAutospacing="0"/>
        <w:ind w:left="0" w:right="0" w:firstLine="0"/>
        <w:rPr>
          <w:rFonts w:hint="eastAsia" w:ascii="微软雅黑" w:hAnsi="微软雅黑" w:eastAsia="微软雅黑" w:cs="微软雅黑"/>
          <w:i w:val="0"/>
          <w:iCs w:val="0"/>
          <w:caps w:val="0"/>
          <w:color w:val="0F1115"/>
          <w:spacing w:val="0"/>
          <w:sz w:val="24"/>
          <w:szCs w:val="24"/>
          <w:shd w:val="clear" w:fill="EDF3FE"/>
        </w:rPr>
      </w:pPr>
      <w:r>
        <w:rPr>
          <w:rFonts w:hint="eastAsia" w:ascii="微软雅黑" w:hAnsi="微软雅黑" w:eastAsia="微软雅黑" w:cs="微软雅黑"/>
          <w:i w:val="0"/>
          <w:iCs w:val="0"/>
          <w:caps w:val="0"/>
          <w:color w:val="0F1115"/>
          <w:spacing w:val="0"/>
          <w:sz w:val="24"/>
          <w:szCs w:val="24"/>
          <w:shd w:val="clear" w:fill="EDF3FE"/>
        </w:rPr>
        <w:t xml:space="preserve"> 绝对禁止动漫、二次元、插画、卡通、CG动画感，必须为真实世界摄影照片风格，使用真实相机参数与物理光照，所有材质呈现真实物理质感，无任何描边、平涂或塑料质感。8K超高清，写实CG渲染，真实比例与透视，非微缩模型感。【镜头选择原则】：室外场景使用超广角镜头拍摄大范围全景，或低角度仰视拍摄全景，保持画面从前到后全部清晰（大景深）；室内场景使用标准镜头或中焦段镜头拍摄中景或近景，镜头高度与视线平齐或轻微俯视，适当模糊背景突出主体（浅景深）。背景白色极简或根据氛围深色渐变背景或高动态范围图像环境光，确保主体突出。光影采用强方向性主光加辅光体系，建筑与自然结构须呈现明确的三维体量感，阴影沉稳有层次，主光源方向明确，阴影长而沉稳，体积光穿透结构形成明暗对比，严禁扁平舞台布景感或微缩模型感。 </w:t>
      </w:r>
    </w:p>
    <w:p w14:paraId="586F81CC">
      <w:pPr>
        <w:pStyle w:val="5"/>
        <w:keepNext w:val="0"/>
        <w:keepLines w:val="0"/>
        <w:widowControl/>
        <w:suppressLineNumbers w:val="0"/>
        <w:shd w:val="clear" w:fill="FFFFFF"/>
        <w:spacing w:before="120" w:beforeAutospacing="0" w:after="120" w:afterAutospacing="0"/>
        <w:ind w:left="0" w:right="0" w:firstLine="0"/>
        <w:rPr>
          <w:rFonts w:hint="eastAsia" w:ascii="微软雅黑" w:hAnsi="微软雅黑" w:eastAsia="微软雅黑" w:cs="微软雅黑"/>
          <w:i w:val="0"/>
          <w:iCs w:val="0"/>
          <w:caps w:val="0"/>
          <w:color w:val="0F1115"/>
          <w:spacing w:val="0"/>
          <w:sz w:val="24"/>
          <w:szCs w:val="24"/>
          <w:shd w:val="clear" w:fill="EDF3FE"/>
        </w:rPr>
      </w:pPr>
      <w:r>
        <w:rPr>
          <w:rFonts w:hint="eastAsia" w:ascii="微软雅黑" w:hAnsi="微软雅黑" w:eastAsia="微软雅黑" w:cs="微软雅黑"/>
          <w:i w:val="0"/>
          <w:iCs w:val="0"/>
          <w:caps w:val="0"/>
          <w:color w:val="0F1115"/>
          <w:spacing w:val="0"/>
          <w:sz w:val="24"/>
          <w:szCs w:val="24"/>
          <w:shd w:val="clear" w:fill="EDF3FE"/>
        </w:rPr>
        <w:t xml:space="preserve">人物与动物约束： 空无一人，亦无任何动物（包括但不限于飞鸟、走兽、游鱼、昆虫、灵兽、妖兽、神兽等一切动物形态）。无任何人类或类人生物，无剪影，无背影，纯粹的建筑与环境空间。 </w:t>
      </w:r>
    </w:p>
    <w:p w14:paraId="07B8D5E5">
      <w:pPr>
        <w:pStyle w:val="5"/>
        <w:keepNext w:val="0"/>
        <w:keepLines w:val="0"/>
        <w:widowControl/>
        <w:suppressLineNumbers w:val="0"/>
        <w:shd w:val="clear" w:fill="FFFFFF"/>
        <w:spacing w:before="120" w:beforeAutospacing="0" w:after="120" w:afterAutospacing="0"/>
        <w:ind w:left="0" w:right="0" w:firstLine="0"/>
        <w:rPr>
          <w:rFonts w:hint="eastAsia" w:ascii="微软雅黑" w:hAnsi="微软雅黑" w:eastAsia="微软雅黑" w:cs="微软雅黑"/>
          <w:i w:val="0"/>
          <w:iCs w:val="0"/>
          <w:caps w:val="0"/>
          <w:color w:val="0F1115"/>
          <w:spacing w:val="0"/>
          <w:sz w:val="24"/>
          <w:szCs w:val="24"/>
          <w:shd w:val="clear" w:fill="EDF3FE"/>
        </w:rPr>
      </w:pPr>
      <w:r>
        <w:rPr>
          <w:rFonts w:hint="eastAsia" w:ascii="微软雅黑" w:hAnsi="微软雅黑" w:eastAsia="微软雅黑" w:cs="微软雅黑"/>
          <w:i w:val="0"/>
          <w:iCs w:val="0"/>
          <w:caps w:val="0"/>
          <w:color w:val="0F1115"/>
          <w:spacing w:val="0"/>
          <w:sz w:val="24"/>
          <w:szCs w:val="24"/>
          <w:shd w:val="clear" w:fill="EDF3FE"/>
        </w:rPr>
        <w:t xml:space="preserve">年代特征硬约束： 所有元素（道路、建筑、交通工具、光源、招牌等）必须严格符合原文时代背景（古风/玄幻/现代/科幻）。严禁跨时代混搭。未明确细节按该时代典型样式默认补全。 </w:t>
      </w:r>
    </w:p>
    <w:p w14:paraId="7DD9DECB">
      <w:pPr>
        <w:pStyle w:val="5"/>
        <w:keepNext w:val="0"/>
        <w:keepLines w:val="0"/>
        <w:widowControl/>
        <w:suppressLineNumbers w:val="0"/>
        <w:shd w:val="clear" w:fill="FFFFFF"/>
        <w:spacing w:before="120" w:beforeAutospacing="0" w:after="120" w:afterAutospacing="0"/>
        <w:ind w:left="0" w:right="0" w:firstLine="0"/>
        <w:rPr>
          <w:rFonts w:hint="eastAsia" w:ascii="微软雅黑" w:hAnsi="微软雅黑" w:eastAsia="微软雅黑" w:cs="微软雅黑"/>
          <w:i w:val="0"/>
          <w:iCs w:val="0"/>
          <w:caps w:val="0"/>
          <w:color w:val="0F1115"/>
          <w:spacing w:val="0"/>
          <w:sz w:val="24"/>
          <w:szCs w:val="24"/>
          <w:shd w:val="clear" w:fill="EDF3FE"/>
        </w:rPr>
      </w:pPr>
      <w:r>
        <w:rPr>
          <w:rFonts w:hint="eastAsia" w:ascii="微软雅黑" w:hAnsi="微软雅黑" w:eastAsia="微软雅黑" w:cs="微软雅黑"/>
          <w:i w:val="0"/>
          <w:iCs w:val="0"/>
          <w:caps w:val="0"/>
          <w:color w:val="0F1115"/>
          <w:spacing w:val="0"/>
          <w:sz w:val="24"/>
          <w:szCs w:val="24"/>
          <w:shd w:val="clear" w:fill="EDF3FE"/>
        </w:rPr>
        <w:t xml:space="preserve">——若为【纯古风（历史向）场景】—— 禁用任何发光、粒子、悬浮、灵气等超现实视觉元素，建筑须符合历史物理规律。整体风格符合中国古代相应朝代的审美，建筑对称稳重，飞檐斗拱，雕梁画栋，色彩庄重（朱红、玄黑、金、青绿等）。环境布局讲究风水礼制，细节丰富（脊兽、窗棂、石狮、铜炉、香案等）。画面内容：【根据原文描述，如宫殿群、古城墙、议事厅、闺房、茶楼等】。材质真实且富有高级感：木材呈现自然风化的银灰色泽（适用于古旧建筑）或深色名贵木料的流水般温润纹理（适用于庄重殿堂），视具体场景设定而定；石料表面有静谧的时光沉淀感（细微青苔与均匀风化纹理）；铜器呈现哑光铜绿如古镜般温润；丝绸布幔褪色雅致如古画。整体古朴庄重宁静致远。远景山峦增强层次。光影：自然天光为主（晨昏或正午），人工光源（灯笼、烛火）点缀，阴影沉稳，体积光穿透建筑缝隙。渲染物理相机，大场景大景深，小场景可适当浅景深。细节极致丰富，比例统一，无变形扭曲。 </w:t>
      </w:r>
    </w:p>
    <w:p w14:paraId="3CA3B8E1">
      <w:pPr>
        <w:pStyle w:val="5"/>
        <w:keepNext w:val="0"/>
        <w:keepLines w:val="0"/>
        <w:widowControl/>
        <w:suppressLineNumbers w:val="0"/>
        <w:shd w:val="clear" w:fill="FFFFFF"/>
        <w:spacing w:before="120" w:beforeAutospacing="0" w:after="120" w:afterAutospacing="0"/>
        <w:ind w:left="0" w:right="0" w:firstLine="0"/>
        <w:rPr>
          <w:rFonts w:hint="eastAsia" w:ascii="微软雅黑" w:hAnsi="微软雅黑" w:eastAsia="微软雅黑" w:cs="微软雅黑"/>
          <w:i w:val="0"/>
          <w:iCs w:val="0"/>
          <w:caps w:val="0"/>
          <w:color w:val="0F1115"/>
          <w:spacing w:val="0"/>
          <w:sz w:val="24"/>
          <w:szCs w:val="24"/>
          <w:shd w:val="clear" w:fill="EDF3FE"/>
        </w:rPr>
      </w:pPr>
      <w:r>
        <w:rPr>
          <w:rFonts w:hint="eastAsia" w:ascii="微软雅黑" w:hAnsi="微软雅黑" w:eastAsia="微软雅黑" w:cs="微软雅黑"/>
          <w:i w:val="0"/>
          <w:iCs w:val="0"/>
          <w:caps w:val="0"/>
          <w:color w:val="0F1115"/>
          <w:spacing w:val="0"/>
          <w:sz w:val="24"/>
          <w:szCs w:val="24"/>
          <w:shd w:val="clear" w:fill="EDF3FE"/>
        </w:rPr>
        <w:t>——若为【玄幻/仙侠场景】—— 允许灵石发光、灵气缭绕、建筑悬浮、符文流转等超现实元素，程度依原文设定而定。整体风格宏大细致，符合玄幻古典美学。色彩上可采用玄幻特有的丰富饱和色调（如紫气东来的霞光、灵石翠绿微蓝、符文赤金、灵气呈七彩虹霓等），以增强超凡脱俗的视觉冲击力，但须保持材质真实感与光影物理性，严禁卡通化平涂色彩。建筑可对称稳重或悬浮于空，飞檐斗拱，雕梁画栋，色彩庄重（朱红、玄黑、金、青绿等）或带有灵光。环境布局讲究灵气流转，细节丰富（悬浮山、灵泉、护山大阵光膜、脊兽、符文石柱、铜炉、香案等）。画面内容：【根据原文描述，如仙宫群、悬浮山门、古魔战场、秘境、丹房等】。材质真实且富有高级感：灵石铺地呈现温润光泽，千年古木为柱带有灵气纹理，琉璃瓦泛微光，山石有灵气滋养的青苔痕迹。远景悬浮灵峰、云海或星穹增强层次。光影：自然天光为主（紫气东来的晨光或月色），阵法灵光（如护山大阵的金色光膜）与人工光源（长明灯、灵火）点缀，阴影沉稳，体积光穿透云海或建筑缝隙。渲染物理相机，大场景大景深，小场景可适当浅景深。细节极致丰富，比例统一，无变形扭曲。</w:t>
      </w:r>
    </w:p>
    <w:p w14:paraId="67455AE7">
      <w:pPr>
        <w:pStyle w:val="5"/>
        <w:keepNext w:val="0"/>
        <w:keepLines w:val="0"/>
        <w:widowControl/>
        <w:suppressLineNumbers w:val="0"/>
        <w:shd w:val="clear" w:fill="FFFFFF"/>
        <w:spacing w:before="120" w:beforeAutospacing="0" w:after="120" w:afterAutospacing="0"/>
        <w:ind w:left="0" w:right="0" w:firstLine="0"/>
        <w:rPr>
          <w:rFonts w:hint="eastAsia" w:ascii="微软雅黑" w:hAnsi="微软雅黑" w:eastAsia="微软雅黑" w:cs="微软雅黑"/>
          <w:i w:val="0"/>
          <w:iCs w:val="0"/>
          <w:caps w:val="0"/>
          <w:color w:val="0F1115"/>
          <w:spacing w:val="0"/>
          <w:sz w:val="24"/>
          <w:szCs w:val="24"/>
          <w:shd w:val="clear" w:fill="EDF3FE"/>
        </w:rPr>
      </w:pPr>
      <w:r>
        <w:rPr>
          <w:rFonts w:hint="eastAsia" w:ascii="微软雅黑" w:hAnsi="微软雅黑" w:eastAsia="微软雅黑" w:cs="微软雅黑"/>
          <w:i w:val="0"/>
          <w:iCs w:val="0"/>
          <w:caps w:val="0"/>
          <w:color w:val="0F1115"/>
          <w:spacing w:val="0"/>
          <w:sz w:val="24"/>
          <w:szCs w:val="24"/>
          <w:shd w:val="clear" w:fill="EDF3FE"/>
        </w:rPr>
        <w:t xml:space="preserve"> ——若为【现代类场景】—— 整体风格符合当代审美，布局合理时尚舒适。建筑线条简洁明快，材质现代（玻璃幕墙光洁、混凝土平整、金属无锈、木材无裂、布料整洁）。空间功能清晰（客厅、咖啡厅、办公室、教室、卧室、农家院、便利店、商场中庭、校园操场、城市天际线等），软装和谐，所有物品崭新或保养良好。画面内容：【根据原文描述】。材质真实：墙面涂料均匀、地板纹理清晰、家具皮质或布艺无磨损、灯光柔和。光影：以自然光或现代人工光源（发光二极管灯具、筒灯、落地灯）为主，色温舒适（暖黄或冷白），无过度戏剧化。渲染物理相机，景深根据构图调整。细节丰富，比例统一，无变形扭曲。</w:t>
      </w:r>
    </w:p>
    <w:p w14:paraId="601A9654">
      <w:pPr>
        <w:pStyle w:val="5"/>
        <w:keepNext w:val="0"/>
        <w:keepLines w:val="0"/>
        <w:widowControl/>
        <w:suppressLineNumbers w:val="0"/>
        <w:shd w:val="clear" w:fill="FFFFFF"/>
        <w:spacing w:before="120" w:beforeAutospacing="0" w:after="120" w:afterAutospacing="0"/>
        <w:ind w:left="0" w:right="0" w:firstLine="0"/>
        <w:rPr>
          <w:rFonts w:hint="eastAsia" w:ascii="微软雅黑" w:hAnsi="微软雅黑" w:eastAsia="微软雅黑" w:cs="微软雅黑"/>
          <w:i w:val="0"/>
          <w:iCs w:val="0"/>
          <w:caps w:val="0"/>
          <w:color w:val="0F1115"/>
          <w:spacing w:val="0"/>
          <w:sz w:val="24"/>
          <w:szCs w:val="24"/>
          <w:shd w:val="clear" w:fill="EDF3FE"/>
        </w:rPr>
      </w:pPr>
      <w:r>
        <w:rPr>
          <w:rFonts w:hint="eastAsia" w:ascii="微软雅黑" w:hAnsi="微软雅黑" w:eastAsia="微软雅黑" w:cs="微软雅黑"/>
          <w:i w:val="0"/>
          <w:iCs w:val="0"/>
          <w:caps w:val="0"/>
          <w:color w:val="0F1115"/>
          <w:spacing w:val="0"/>
          <w:sz w:val="24"/>
          <w:szCs w:val="24"/>
          <w:shd w:val="clear" w:fill="EDF3FE"/>
        </w:rPr>
        <w:t xml:space="preserve"> ——若为【科幻类场景】—— 整体风格未来主义美学，科技感强，所有装置呈现崭新、精密、洁净状态，无脏乱破败。色彩与光效上可采用科幻特有的冷冽科技感色调：主色调为冷白、冰蓝、银灰，辅以霓虹青紫、警示橙黄或全息蓝光作为点缀。光源以自发光灯带、冷阴极板和全息投影为主，呈现干净锐利的边缘光与间接照明。表面材质体现金属拉丝、碳纤维纹理、智能玻璃的镜面反射。体积光为冷色（淡蓝或白色），营造洁净、精密、略带疏离感的科技氛围。所有色彩与光效须符合真实物理光学（光晕自然、反射准确），严禁卡通化高饱和平涂或霓虹泛滥的赛博朋克插画感。建筑与装置线条流畅，材质多为合金（表面拉丝或哑光喷砂处理）、复合板材、智能玻璃、全息投影。灯光多为冷白或霓虹光带，自发光灯带边缘柔和，具有自发光与间接照明。全息界面半透蓝光。画面内容：【根据原文描述，如太空舱、实验室、未来都市、机甲格纳库等】。</w:t>
      </w:r>
    </w:p>
    <w:p w14:paraId="4AFB90D9">
      <w:pPr>
        <w:pStyle w:val="5"/>
        <w:keepNext w:val="0"/>
        <w:keepLines w:val="0"/>
        <w:widowControl/>
        <w:suppressLineNumbers w:val="0"/>
        <w:shd w:val="clear" w:fill="FFFFFF"/>
        <w:spacing w:before="120" w:beforeAutospacing="0" w:after="120" w:afterAutospacing="0"/>
        <w:ind w:left="0" w:right="0" w:firstLine="0"/>
        <w:rPr>
          <w:rFonts w:hint="eastAsia" w:ascii="微软雅黑" w:hAnsi="微软雅黑" w:eastAsia="微软雅黑" w:cs="微软雅黑"/>
          <w:i w:val="0"/>
          <w:iCs w:val="0"/>
          <w:caps w:val="0"/>
          <w:color w:val="0F1115"/>
          <w:spacing w:val="0"/>
          <w:sz w:val="24"/>
          <w:szCs w:val="24"/>
          <w:shd w:val="clear" w:fill="FFFFFF"/>
        </w:rPr>
      </w:pPr>
      <w:r>
        <w:rPr>
          <w:rFonts w:hint="eastAsia" w:ascii="微软雅黑" w:hAnsi="微软雅黑" w:eastAsia="微软雅黑" w:cs="微软雅黑"/>
          <w:i w:val="0"/>
          <w:iCs w:val="0"/>
          <w:caps w:val="0"/>
          <w:color w:val="0F1115"/>
          <w:spacing w:val="0"/>
          <w:sz w:val="24"/>
          <w:szCs w:val="24"/>
          <w:shd w:val="clear" w:fill="EDF3FE"/>
        </w:rPr>
        <w:t>渲染采用光线追踪，注重反射与折射细节，体积光与雾效营造科技氛围。严禁出现与设定时代不符的低科技或复古元素。细节丰富，比例统一，无变形扭曲</w:t>
      </w:r>
    </w:p>
    <w:p w14:paraId="215CD0B9">
      <w:pPr>
        <w:pStyle w:val="5"/>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lang w:val="en-US" w:eastAsia="zh-CN"/>
        </w:rPr>
      </w:pPr>
      <w:r>
        <w:rPr>
          <w:rFonts w:hint="eastAsia" w:ascii="黑体" w:hAnsi="黑体" w:eastAsia="黑体" w:cs="黑体"/>
          <w:i w:val="0"/>
          <w:iCs w:val="0"/>
          <w:caps w:val="0"/>
          <w:color w:val="0F1115"/>
          <w:spacing w:val="0"/>
          <w:sz w:val="24"/>
          <w:szCs w:val="24"/>
          <w:shd w:val="clear" w:fill="FFFFFF"/>
        </w:rPr>
        <w:t>认真阅读并强化记忆我上面给的指示词，以方便更精准的接受我接下来的指令</w:t>
      </w:r>
      <w:r>
        <w:rPr>
          <w:rFonts w:hint="eastAsia" w:ascii="黑体" w:hAnsi="黑体" w:eastAsia="黑体" w:cs="黑体"/>
          <w:i w:val="0"/>
          <w:iCs w:val="0"/>
          <w:caps w:val="0"/>
          <w:color w:val="0F1115"/>
          <w:spacing w:val="0"/>
          <w:sz w:val="24"/>
          <w:szCs w:val="24"/>
          <w:shd w:val="clear" w:fill="FFFFFF"/>
        </w:rPr>
        <w:br w:type="textWrapping"/>
      </w:r>
    </w:p>
    <w:p w14:paraId="6700F32C">
      <w:pPr>
        <w:pStyle w:val="5"/>
        <w:keepNext w:val="0"/>
        <w:keepLines w:val="0"/>
        <w:widowControl/>
        <w:suppressLineNumbers w:val="0"/>
        <w:spacing w:before="120" w:beforeAutospacing="0" w:after="0" w:afterAutospacing="0"/>
        <w:ind w:right="720"/>
        <w:rPr>
          <w:rFonts w:hint="eastAsia" w:ascii="黑体" w:hAnsi="黑体" w:eastAsia="黑体" w:cs="黑体"/>
          <w:i w:val="0"/>
          <w:iCs w:val="0"/>
          <w:caps w:val="0"/>
          <w:color w:val="0F1115"/>
          <w:spacing w:val="0"/>
          <w:sz w:val="24"/>
          <w:szCs w:val="24"/>
          <w:shd w:val="clear" w:fill="FFFFFF"/>
          <w:lang w:val="en-US" w:eastAsia="zh-CN"/>
        </w:rPr>
      </w:pPr>
    </w:p>
    <w:p w14:paraId="71E1DDAE">
      <w:pPr>
        <w:pStyle w:val="5"/>
        <w:keepNext w:val="0"/>
        <w:keepLines w:val="0"/>
        <w:widowControl/>
        <w:numPr>
          <w:ilvl w:val="0"/>
          <w:numId w:val="0"/>
        </w:numPr>
        <w:suppressLineNumbers w:val="0"/>
        <w:shd w:val="clear" w:fill="FFFFFF"/>
        <w:spacing w:before="120" w:beforeAutospacing="0" w:after="120" w:afterAutospacing="0"/>
        <w:ind w:leftChars="0" w:right="0" w:rightChars="0"/>
        <w:rPr>
          <w:rStyle w:val="8"/>
          <w:rFonts w:hint="eastAsia" w:ascii="黑体" w:hAnsi="黑体" w:eastAsia="黑体" w:cs="黑体"/>
          <w:b/>
          <w:bCs/>
          <w:i w:val="0"/>
          <w:iCs w:val="0"/>
          <w:caps w:val="0"/>
          <w:color w:val="0F1115"/>
          <w:spacing w:val="0"/>
          <w:sz w:val="30"/>
          <w:szCs w:val="30"/>
          <w:shd w:val="clear" w:fill="FFFFFF"/>
        </w:rPr>
      </w:pPr>
    </w:p>
    <w:p w14:paraId="5655D5C8">
      <w:pPr>
        <w:pStyle w:val="5"/>
        <w:keepNext w:val="0"/>
        <w:keepLines w:val="0"/>
        <w:widowControl/>
        <w:numPr>
          <w:ilvl w:val="0"/>
          <w:numId w:val="1"/>
        </w:numPr>
        <w:suppressLineNumbers w:val="0"/>
        <w:shd w:val="clear" w:fill="FFFFFF"/>
        <w:spacing w:before="120" w:beforeAutospacing="0" w:after="120" w:afterAutospacing="0"/>
        <w:ind w:left="0" w:right="0" w:firstLine="0"/>
        <w:rPr>
          <w:rStyle w:val="8"/>
          <w:rFonts w:hint="eastAsia" w:ascii="黑体" w:hAnsi="黑体" w:eastAsia="黑体" w:cs="黑体"/>
          <w:b/>
          <w:bCs/>
          <w:i w:val="0"/>
          <w:iCs w:val="0"/>
          <w:caps w:val="0"/>
          <w:color w:val="0F1115"/>
          <w:spacing w:val="0"/>
          <w:sz w:val="30"/>
          <w:szCs w:val="30"/>
          <w:shd w:val="clear" w:fill="FFFFFF"/>
        </w:rPr>
      </w:pPr>
      <w:r>
        <w:rPr>
          <w:rStyle w:val="8"/>
          <w:rFonts w:hint="eastAsia" w:ascii="黑体" w:hAnsi="黑体" w:eastAsia="黑体" w:cs="黑体"/>
          <w:b/>
          <w:bCs/>
          <w:i w:val="0"/>
          <w:iCs w:val="0"/>
          <w:caps w:val="0"/>
          <w:color w:val="0F1115"/>
          <w:spacing w:val="0"/>
          <w:sz w:val="28"/>
          <w:szCs w:val="28"/>
          <w:shd w:val="clear" w:fill="FFFFFF"/>
        </w:rPr>
        <w:t>请基于我上一轮给出的模板（其中其中人物，兵器，神兽/妖兽/动物，法宝，道具，和场景</w:t>
      </w:r>
      <w:r>
        <w:rPr>
          <w:rStyle w:val="8"/>
          <w:rFonts w:hint="eastAsia" w:ascii="黑体" w:hAnsi="黑体" w:eastAsia="黑体" w:cs="黑体"/>
          <w:b/>
          <w:bCs/>
          <w:i w:val="0"/>
          <w:iCs w:val="0"/>
          <w:caps w:val="0"/>
          <w:color w:val="0F1115"/>
          <w:spacing w:val="0"/>
          <w:sz w:val="28"/>
          <w:szCs w:val="28"/>
          <w:shd w:val="clear" w:fill="FFFFFF"/>
          <w:lang w:val="en-US" w:eastAsia="zh-CN"/>
        </w:rPr>
        <w:t>这六个板块</w:t>
      </w:r>
      <w:r>
        <w:rPr>
          <w:rStyle w:val="8"/>
          <w:rFonts w:hint="eastAsia" w:ascii="黑体" w:hAnsi="黑体" w:eastAsia="黑体" w:cs="黑体"/>
          <w:b/>
          <w:bCs/>
          <w:i w:val="0"/>
          <w:iCs w:val="0"/>
          <w:caps w:val="0"/>
          <w:color w:val="0F1115"/>
          <w:spacing w:val="0"/>
          <w:sz w:val="28"/>
          <w:szCs w:val="28"/>
          <w:shd w:val="clear" w:fill="FFFFFF"/>
        </w:rPr>
        <w:t>所有的细节要求和约束与生成规则全部保持不变），生成一个适用于‘</w:t>
      </w:r>
      <w:r>
        <w:rPr>
          <w:rStyle w:val="8"/>
          <w:rFonts w:hint="eastAsia" w:ascii="黑体" w:hAnsi="黑体" w:eastAsia="黑体" w:cs="黑体"/>
          <w:b/>
          <w:bCs/>
          <w:i w:val="0"/>
          <w:iCs w:val="0"/>
          <w:caps w:val="0"/>
          <w:color w:val="0F1115"/>
          <w:spacing w:val="0"/>
          <w:sz w:val="28"/>
          <w:szCs w:val="28"/>
          <w:shd w:val="clear" w:fill="FFFFFF"/>
          <w:lang w:val="en-US" w:eastAsia="zh-CN"/>
        </w:rPr>
        <w:t>xxxx</w:t>
      </w:r>
      <w:r>
        <w:rPr>
          <w:rStyle w:val="8"/>
          <w:rFonts w:hint="eastAsia" w:ascii="黑体" w:hAnsi="黑体" w:eastAsia="黑体" w:cs="黑体"/>
          <w:b/>
          <w:bCs/>
          <w:i w:val="0"/>
          <w:iCs w:val="0"/>
          <w:caps w:val="0"/>
          <w:color w:val="0F1115"/>
          <w:spacing w:val="0"/>
          <w:sz w:val="28"/>
          <w:szCs w:val="28"/>
          <w:shd w:val="clear" w:fill="FFFFFF"/>
        </w:rPr>
        <w:t>’类别的小说三视图提示词</w:t>
      </w:r>
      <w:r>
        <w:rPr>
          <w:rStyle w:val="8"/>
          <w:rFonts w:hint="eastAsia" w:ascii="黑体" w:hAnsi="黑体" w:eastAsia="黑体" w:cs="黑体"/>
          <w:b/>
          <w:bCs/>
          <w:i w:val="0"/>
          <w:iCs w:val="0"/>
          <w:caps w:val="0"/>
          <w:color w:val="0F1115"/>
          <w:spacing w:val="0"/>
          <w:sz w:val="28"/>
          <w:szCs w:val="28"/>
          <w:shd w:val="clear" w:fill="FFFFFF"/>
          <w:lang w:val="en-US" w:eastAsia="zh-CN"/>
        </w:rPr>
        <w:t>模板</w:t>
      </w:r>
      <w:r>
        <w:rPr>
          <w:rStyle w:val="8"/>
          <w:rFonts w:hint="eastAsia" w:ascii="黑体" w:hAnsi="黑体" w:eastAsia="黑体" w:cs="黑体"/>
          <w:b/>
          <w:bCs/>
          <w:i w:val="0"/>
          <w:iCs w:val="0"/>
          <w:caps w:val="0"/>
          <w:color w:val="0F1115"/>
          <w:spacing w:val="0"/>
          <w:sz w:val="28"/>
          <w:szCs w:val="28"/>
          <w:shd w:val="clear" w:fill="FFFFFF"/>
        </w:rPr>
        <w:t>。该提示词需重点突出</w:t>
      </w:r>
      <w:r>
        <w:rPr>
          <w:rStyle w:val="8"/>
          <w:rFonts w:hint="eastAsia" w:ascii="黑体" w:hAnsi="黑体" w:eastAsia="黑体" w:cs="黑体"/>
          <w:b/>
          <w:bCs/>
          <w:i w:val="0"/>
          <w:iCs w:val="0"/>
          <w:caps w:val="0"/>
          <w:color w:val="0F1115"/>
          <w:spacing w:val="0"/>
          <w:sz w:val="28"/>
          <w:szCs w:val="28"/>
          <w:shd w:val="clear" w:fill="FFFFFF"/>
          <w:lang w:val="en-US" w:eastAsia="zh-CN"/>
        </w:rPr>
        <w:t>xxxx</w:t>
      </w:r>
      <w:r>
        <w:rPr>
          <w:rStyle w:val="8"/>
          <w:rFonts w:hint="eastAsia" w:ascii="黑体" w:hAnsi="黑体" w:eastAsia="黑体" w:cs="黑体"/>
          <w:b/>
          <w:bCs/>
          <w:i w:val="0"/>
          <w:iCs w:val="0"/>
          <w:caps w:val="0"/>
          <w:color w:val="0F1115"/>
          <w:spacing w:val="0"/>
          <w:sz w:val="28"/>
          <w:szCs w:val="28"/>
          <w:shd w:val="clear" w:fill="FFFFFF"/>
        </w:rPr>
        <w:t>题材的典型风格与核心看点，并涵盖场景、人物、兵器</w:t>
      </w:r>
      <w:r>
        <w:rPr>
          <w:rStyle w:val="8"/>
          <w:rFonts w:hint="eastAsia" w:ascii="黑体" w:hAnsi="黑体" w:eastAsia="黑体" w:cs="黑体"/>
          <w:b/>
          <w:bCs/>
          <w:i w:val="0"/>
          <w:iCs w:val="0"/>
          <w:caps w:val="0"/>
          <w:color w:val="0F1115"/>
          <w:spacing w:val="0"/>
          <w:sz w:val="28"/>
          <w:szCs w:val="28"/>
          <w:shd w:val="clear" w:fill="FFFFFF"/>
          <w:lang w:eastAsia="zh-CN"/>
        </w:rPr>
        <w:t>，</w:t>
      </w:r>
      <w:r>
        <w:rPr>
          <w:rStyle w:val="8"/>
          <w:rFonts w:hint="eastAsia" w:ascii="黑体" w:hAnsi="黑体" w:eastAsia="黑体" w:cs="黑体"/>
          <w:b/>
          <w:bCs/>
          <w:i w:val="0"/>
          <w:iCs w:val="0"/>
          <w:caps w:val="0"/>
          <w:color w:val="0F1115"/>
          <w:spacing w:val="0"/>
          <w:sz w:val="28"/>
          <w:szCs w:val="28"/>
          <w:shd w:val="clear" w:fill="FFFFFF"/>
          <w:lang w:val="en-US" w:eastAsia="zh-CN"/>
        </w:rPr>
        <w:t>法宝，道具和动物神兽</w:t>
      </w:r>
      <w:r>
        <w:rPr>
          <w:rStyle w:val="8"/>
          <w:rFonts w:hint="eastAsia" w:ascii="黑体" w:hAnsi="黑体" w:eastAsia="黑体" w:cs="黑体"/>
          <w:b/>
          <w:bCs/>
          <w:i w:val="0"/>
          <w:iCs w:val="0"/>
          <w:caps w:val="0"/>
          <w:color w:val="0F1115"/>
          <w:spacing w:val="0"/>
          <w:sz w:val="28"/>
          <w:szCs w:val="28"/>
          <w:shd w:val="clear" w:fill="FFFFFF"/>
        </w:rPr>
        <w:t>等关键元素的视觉呈现。</w:t>
      </w:r>
      <w:r>
        <w:rPr>
          <w:rStyle w:val="8"/>
          <w:rFonts w:hint="eastAsia" w:ascii="黑体" w:hAnsi="黑体" w:eastAsia="黑体" w:cs="黑体"/>
          <w:b/>
          <w:bCs/>
          <w:i w:val="0"/>
          <w:iCs w:val="0"/>
          <w:caps w:val="0"/>
          <w:color w:val="0F1115"/>
          <w:spacing w:val="0"/>
          <w:sz w:val="30"/>
          <w:szCs w:val="30"/>
          <w:shd w:val="clear" w:fill="FFFFFF"/>
          <w:lang w:val="en-US" w:eastAsia="zh-CN"/>
        </w:rPr>
        <w:t>并</w:t>
      </w:r>
      <w:r>
        <w:rPr>
          <w:rFonts w:hint="eastAsia" w:ascii="黑体" w:hAnsi="黑体" w:eastAsia="黑体" w:cs="黑体"/>
          <w:b/>
          <w:bCs/>
          <w:i w:val="0"/>
          <w:iCs w:val="0"/>
          <w:caps w:val="0"/>
          <w:color w:val="0F1115"/>
          <w:spacing w:val="0"/>
          <w:sz w:val="30"/>
          <w:szCs w:val="30"/>
          <w:shd w:val="clear" w:fill="EDF3FE"/>
        </w:rPr>
        <w:t>把不属于这个类别的相关提示词去掉</w:t>
      </w:r>
      <w:r>
        <w:rPr>
          <w:rFonts w:hint="eastAsia" w:ascii="黑体" w:hAnsi="黑体" w:eastAsia="黑体" w:cs="黑体"/>
          <w:b/>
          <w:bCs/>
          <w:i w:val="0"/>
          <w:iCs w:val="0"/>
          <w:caps w:val="0"/>
          <w:color w:val="0F1115"/>
          <w:spacing w:val="0"/>
          <w:sz w:val="30"/>
          <w:szCs w:val="30"/>
          <w:shd w:val="clear" w:fill="EDF3FE"/>
          <w:lang w:eastAsia="zh-CN"/>
        </w:rPr>
        <w:t>。</w:t>
      </w:r>
      <w:r>
        <w:rPr>
          <w:rFonts w:hint="eastAsia" w:ascii="黑体" w:hAnsi="黑体" w:eastAsia="黑体" w:cs="黑体"/>
          <w:b/>
          <w:bCs/>
          <w:i w:val="0"/>
          <w:iCs w:val="0"/>
          <w:caps w:val="0"/>
          <w:color w:val="0F1115"/>
          <w:spacing w:val="0"/>
          <w:sz w:val="30"/>
          <w:szCs w:val="30"/>
          <w:shd w:val="clear" w:fill="EDF3FE"/>
          <w:lang w:eastAsia="zh-CN"/>
        </w:rPr>
        <w:br w:type="textWrapping"/>
      </w:r>
      <w:r>
        <w:rPr>
          <w:rFonts w:hint="eastAsia" w:ascii="黑体" w:hAnsi="黑体" w:eastAsia="黑体" w:cs="黑体"/>
          <w:b/>
          <w:bCs/>
          <w:i w:val="0"/>
          <w:iCs w:val="0"/>
          <w:caps w:val="0"/>
          <w:color w:val="0F1115"/>
          <w:spacing w:val="0"/>
          <w:sz w:val="30"/>
          <w:szCs w:val="30"/>
          <w:shd w:val="clear" w:fill="EDF3FE"/>
          <w:lang w:eastAsia="zh-CN"/>
        </w:rPr>
        <w:br w:type="textWrapping"/>
      </w:r>
      <w:r>
        <w:rPr>
          <w:rFonts w:hint="eastAsia" w:ascii="黑体" w:hAnsi="黑体" w:eastAsia="黑体" w:cs="黑体"/>
          <w:b/>
          <w:bCs/>
          <w:i w:val="0"/>
          <w:iCs w:val="0"/>
          <w:caps w:val="0"/>
          <w:color w:val="0F1115"/>
          <w:spacing w:val="0"/>
          <w:sz w:val="30"/>
          <w:szCs w:val="30"/>
          <w:shd w:val="clear" w:fill="EDF3FE"/>
          <w:lang w:val="en-US" w:eastAsia="zh-CN"/>
        </w:rPr>
        <w:t>三，结合我给的标准模板和给出的指令对上面新生成的提示词模板中的人物板块进行审核，要求如下</w:t>
      </w:r>
      <w:r>
        <w:rPr>
          <w:rFonts w:hint="eastAsia" w:ascii="黑体" w:hAnsi="黑体" w:eastAsia="黑体" w:cs="黑体"/>
          <w:b/>
          <w:bCs/>
          <w:i w:val="0"/>
          <w:iCs w:val="0"/>
          <w:caps w:val="0"/>
          <w:color w:val="0F1115"/>
          <w:spacing w:val="0"/>
          <w:sz w:val="30"/>
          <w:szCs w:val="30"/>
          <w:shd w:val="clear" w:fill="EDF3FE"/>
          <w:lang w:val="en-US" w:eastAsia="zh-CN"/>
        </w:rPr>
        <w:br w:type="textWrapping"/>
      </w:r>
      <w:r>
        <w:rPr>
          <w:rFonts w:hint="eastAsia" w:ascii="黑体" w:hAnsi="黑体" w:eastAsia="黑体" w:cs="黑体"/>
          <w:b/>
          <w:bCs/>
          <w:i w:val="0"/>
          <w:iCs w:val="0"/>
          <w:caps w:val="0"/>
          <w:color w:val="0F1115"/>
          <w:spacing w:val="0"/>
          <w:sz w:val="30"/>
          <w:szCs w:val="30"/>
          <w:shd w:val="clear" w:fill="EDF3FE"/>
          <w:lang w:val="en-US" w:eastAsia="zh-CN"/>
        </w:rPr>
        <w:t>1.查看人物板块的所有细节规则要求和各项约束是否有过度简化导致描述不够详细，</w:t>
      </w:r>
    </w:p>
    <w:p w14:paraId="72D511FB">
      <w:pPr>
        <w:pStyle w:val="5"/>
        <w:keepNext w:val="0"/>
        <w:keepLines w:val="0"/>
        <w:widowControl/>
        <w:numPr>
          <w:ilvl w:val="0"/>
          <w:numId w:val="2"/>
        </w:numPr>
        <w:suppressLineNumbers w:val="0"/>
        <w:shd w:val="clear" w:fill="FFFFFF"/>
        <w:spacing w:before="120" w:beforeAutospacing="0" w:after="120" w:afterAutospacing="0"/>
        <w:ind w:leftChars="0" w:right="0" w:rightChars="0"/>
        <w:rPr>
          <w:rStyle w:val="8"/>
          <w:rFonts w:hint="eastAsia" w:ascii="微软雅黑" w:hAnsi="微软雅黑" w:eastAsia="微软雅黑" w:cs="微软雅黑"/>
          <w:b/>
          <w:bCs/>
          <w:i w:val="0"/>
          <w:iCs w:val="0"/>
          <w:caps w:val="0"/>
          <w:color w:val="0F1115"/>
          <w:spacing w:val="0"/>
          <w:sz w:val="28"/>
          <w:szCs w:val="28"/>
          <w:shd w:val="clear" w:fill="FFFFFF"/>
        </w:rPr>
      </w:pPr>
      <w:r>
        <w:rPr>
          <w:rFonts w:hint="eastAsia" w:ascii="微软雅黑" w:hAnsi="微软雅黑" w:eastAsia="微软雅黑" w:cs="微软雅黑"/>
          <w:b/>
          <w:bCs/>
          <w:i w:val="0"/>
          <w:iCs w:val="0"/>
          <w:caps w:val="0"/>
          <w:color w:val="0F1115"/>
          <w:spacing w:val="0"/>
          <w:sz w:val="28"/>
          <w:szCs w:val="28"/>
          <w:shd w:val="clear" w:fill="EDF3FE"/>
        </w:rPr>
        <w:t>或者人物板块所有细节规则要求和各项约束虽然不是过度简化但导致了约束力减弱</w:t>
      </w:r>
      <w:r>
        <w:rPr>
          <w:rFonts w:hint="eastAsia" w:ascii="微软雅黑" w:hAnsi="微软雅黑" w:eastAsia="微软雅黑" w:cs="微软雅黑"/>
          <w:i w:val="0"/>
          <w:iCs w:val="0"/>
          <w:caps w:val="0"/>
          <w:color w:val="0F1115"/>
          <w:spacing w:val="0"/>
          <w:sz w:val="28"/>
          <w:szCs w:val="28"/>
          <w:shd w:val="clear" w:fill="EDF3FE"/>
        </w:rPr>
        <w:t>，</w:t>
      </w:r>
    </w:p>
    <w:p w14:paraId="2BB1A8DA">
      <w:pPr>
        <w:pStyle w:val="5"/>
        <w:keepNext w:val="0"/>
        <w:keepLines w:val="0"/>
        <w:widowControl/>
        <w:numPr>
          <w:ilvl w:val="0"/>
          <w:numId w:val="2"/>
        </w:numPr>
        <w:suppressLineNumbers w:val="0"/>
        <w:shd w:val="clear" w:fill="FFFFFF"/>
        <w:spacing w:before="120" w:beforeAutospacing="0" w:after="120" w:afterAutospacing="0"/>
        <w:ind w:leftChars="0" w:right="0" w:rightChars="0"/>
        <w:rPr>
          <w:rStyle w:val="8"/>
          <w:rFonts w:hint="eastAsia" w:ascii="黑体" w:hAnsi="黑体" w:eastAsia="黑体" w:cs="黑体"/>
          <w:b/>
          <w:bCs/>
          <w:i w:val="0"/>
          <w:iCs w:val="0"/>
          <w:caps w:val="0"/>
          <w:color w:val="0F1115"/>
          <w:spacing w:val="0"/>
          <w:sz w:val="30"/>
          <w:szCs w:val="30"/>
          <w:shd w:val="clear" w:fill="FFFFFF"/>
        </w:rPr>
      </w:pPr>
      <w:r>
        <w:rPr>
          <w:rFonts w:hint="eastAsia" w:ascii="黑体" w:hAnsi="黑体" w:eastAsia="黑体" w:cs="黑体"/>
          <w:b/>
          <w:bCs/>
          <w:i w:val="0"/>
          <w:iCs w:val="0"/>
          <w:caps w:val="0"/>
          <w:color w:val="0F1115"/>
          <w:spacing w:val="0"/>
          <w:sz w:val="30"/>
          <w:szCs w:val="30"/>
          <w:shd w:val="clear" w:fill="EDF3FE"/>
          <w:lang w:val="en-US" w:eastAsia="zh-CN"/>
        </w:rPr>
        <w:t>是否有擅自改动或者遗漏</w:t>
      </w:r>
      <w:r>
        <w:rPr>
          <w:rFonts w:hint="eastAsia" w:ascii="黑体" w:hAnsi="黑体" w:eastAsia="黑体" w:cs="黑体"/>
          <w:b/>
          <w:bCs/>
          <w:i w:val="0"/>
          <w:iCs w:val="0"/>
          <w:caps w:val="0"/>
          <w:color w:val="0F1115"/>
          <w:spacing w:val="0"/>
          <w:sz w:val="30"/>
          <w:szCs w:val="30"/>
          <w:shd w:val="clear" w:fill="EDF3FE"/>
          <w:lang w:val="en-US" w:eastAsia="zh-CN"/>
        </w:rPr>
        <w:br w:type="textWrapping"/>
      </w:r>
    </w:p>
    <w:p w14:paraId="7A285463">
      <w:pPr>
        <w:pStyle w:val="5"/>
        <w:keepNext w:val="0"/>
        <w:keepLines w:val="0"/>
        <w:widowControl/>
        <w:numPr>
          <w:ilvl w:val="0"/>
          <w:numId w:val="0"/>
        </w:numPr>
        <w:suppressLineNumbers w:val="0"/>
        <w:shd w:val="clear" w:fill="FFFFFF"/>
        <w:spacing w:before="120" w:beforeAutospacing="0" w:after="120" w:afterAutospacing="0"/>
        <w:ind w:leftChars="0" w:right="0" w:rightChars="0"/>
        <w:rPr>
          <w:rFonts w:hint="default" w:ascii="黑体" w:hAnsi="黑体" w:eastAsia="黑体" w:cs="黑体"/>
          <w:b/>
          <w:bCs/>
          <w:i w:val="0"/>
          <w:iCs w:val="0"/>
          <w:caps w:val="0"/>
          <w:color w:val="0F1115"/>
          <w:spacing w:val="0"/>
          <w:sz w:val="30"/>
          <w:szCs w:val="30"/>
          <w:shd w:val="clear" w:fill="EDF3FE"/>
          <w:lang w:val="en-US" w:eastAsia="zh-CN"/>
        </w:rPr>
      </w:pPr>
      <w:r>
        <w:rPr>
          <w:rFonts w:hint="eastAsia" w:ascii="黑体" w:hAnsi="黑体" w:eastAsia="黑体" w:cs="黑体"/>
          <w:b/>
          <w:bCs/>
          <w:i w:val="0"/>
          <w:iCs w:val="0"/>
          <w:caps w:val="0"/>
          <w:color w:val="0F1115"/>
          <w:spacing w:val="0"/>
          <w:sz w:val="30"/>
          <w:szCs w:val="30"/>
          <w:shd w:val="clear" w:fill="EDF3FE"/>
          <w:lang w:val="en-US" w:eastAsia="zh-CN"/>
        </w:rPr>
        <w:t>四．依据上一条指令的效果审查兵器，神兽/妖兽/动物，法宝，道具，和场景这五个板块，有没有类似的问题出现</w:t>
      </w:r>
    </w:p>
    <w:p w14:paraId="23F12293">
      <w:pPr>
        <w:pStyle w:val="5"/>
        <w:keepNext w:val="0"/>
        <w:keepLines w:val="0"/>
        <w:widowControl/>
        <w:numPr>
          <w:ilvl w:val="0"/>
          <w:numId w:val="0"/>
        </w:numPr>
        <w:suppressLineNumbers w:val="0"/>
        <w:shd w:val="clear" w:fill="FFFFFF"/>
        <w:spacing w:before="120" w:beforeAutospacing="0" w:after="120" w:afterAutospacing="0"/>
        <w:ind w:leftChars="0" w:right="0" w:rightChars="0"/>
        <w:rPr>
          <w:rFonts w:hint="eastAsia" w:ascii="黑体" w:hAnsi="黑体" w:eastAsia="黑体" w:cs="黑体"/>
          <w:b/>
          <w:bCs/>
          <w:i w:val="0"/>
          <w:iCs w:val="0"/>
          <w:caps w:val="0"/>
          <w:color w:val="0F1115"/>
          <w:spacing w:val="0"/>
          <w:sz w:val="30"/>
          <w:szCs w:val="30"/>
          <w:shd w:val="clear" w:fill="EDF3FE"/>
          <w:lang w:val="en-US" w:eastAsia="zh-CN"/>
        </w:rPr>
      </w:pPr>
    </w:p>
    <w:p w14:paraId="20C93EEC">
      <w:pPr>
        <w:pStyle w:val="5"/>
        <w:keepNext w:val="0"/>
        <w:keepLines w:val="0"/>
        <w:widowControl/>
        <w:numPr>
          <w:ilvl w:val="0"/>
          <w:numId w:val="3"/>
        </w:numPr>
        <w:suppressLineNumbers w:val="0"/>
        <w:shd w:val="clear" w:fill="FFFFFF"/>
        <w:spacing w:before="120" w:beforeAutospacing="0" w:after="120" w:afterAutospacing="0"/>
        <w:ind w:leftChars="0" w:right="0" w:rightChars="0"/>
        <w:rPr>
          <w:rFonts w:hint="eastAsia" w:ascii="黑体" w:hAnsi="黑体" w:eastAsia="黑体" w:cs="黑体"/>
          <w:b/>
          <w:bCs/>
          <w:i w:val="0"/>
          <w:iCs w:val="0"/>
          <w:caps w:val="0"/>
          <w:color w:val="0F1115"/>
          <w:spacing w:val="0"/>
          <w:sz w:val="30"/>
          <w:szCs w:val="30"/>
          <w:shd w:val="clear" w:fill="EDF3FE"/>
          <w:lang w:val="en-US" w:eastAsia="zh-CN"/>
        </w:rPr>
      </w:pPr>
      <w:r>
        <w:rPr>
          <w:rFonts w:hint="eastAsia" w:ascii="黑体" w:hAnsi="黑体" w:eastAsia="黑体" w:cs="黑体"/>
          <w:b/>
          <w:bCs/>
          <w:i w:val="0"/>
          <w:iCs w:val="0"/>
          <w:caps w:val="0"/>
          <w:color w:val="0F1115"/>
          <w:spacing w:val="0"/>
          <w:sz w:val="30"/>
          <w:szCs w:val="30"/>
          <w:shd w:val="clear" w:fill="EDF3FE"/>
          <w:lang w:val="en-US" w:eastAsia="zh-CN"/>
        </w:rPr>
        <w:t>输出两轮指令修正后的完整的xxxx提示词模板</w:t>
      </w:r>
      <w:r>
        <w:rPr>
          <w:rFonts w:hint="eastAsia" w:ascii="黑体" w:hAnsi="黑体" w:eastAsia="黑体" w:cs="黑体"/>
          <w:b/>
          <w:bCs/>
          <w:i w:val="0"/>
          <w:iCs w:val="0"/>
          <w:caps w:val="0"/>
          <w:color w:val="0F1115"/>
          <w:spacing w:val="0"/>
          <w:sz w:val="30"/>
          <w:szCs w:val="30"/>
          <w:shd w:val="clear" w:fill="EDF3FE"/>
          <w:lang w:val="en-US" w:eastAsia="zh-CN"/>
        </w:rPr>
        <w:br w:type="textWrapping"/>
      </w:r>
    </w:p>
    <w:p w14:paraId="124B1B36">
      <w:pPr>
        <w:pStyle w:val="5"/>
        <w:keepNext w:val="0"/>
        <w:keepLines w:val="0"/>
        <w:widowControl/>
        <w:numPr>
          <w:ilvl w:val="0"/>
          <w:numId w:val="0"/>
        </w:numPr>
        <w:suppressLineNumbers w:val="0"/>
        <w:shd w:val="clear" w:fill="FFFFFF"/>
        <w:spacing w:before="120" w:beforeAutospacing="0" w:after="120" w:afterAutospacing="0"/>
        <w:ind w:right="0" w:rightChars="0"/>
        <w:rPr>
          <w:rStyle w:val="8"/>
          <w:rFonts w:hint="eastAsia" w:ascii="黑体" w:hAnsi="黑体" w:eastAsia="黑体" w:cs="黑体"/>
          <w:b/>
          <w:bCs/>
          <w:i w:val="0"/>
          <w:iCs w:val="0"/>
          <w:caps w:val="0"/>
          <w:color w:val="0F1115"/>
          <w:spacing w:val="0"/>
          <w:sz w:val="28"/>
          <w:szCs w:val="28"/>
          <w:shd w:val="clear" w:fill="FFFFFF"/>
          <w:lang w:val="en-US" w:eastAsia="zh-CN"/>
        </w:rPr>
      </w:pPr>
      <w:r>
        <w:rPr>
          <w:rFonts w:hint="eastAsia" w:ascii="黑体" w:hAnsi="黑体" w:eastAsia="黑体" w:cs="黑体"/>
          <w:b/>
          <w:bCs/>
          <w:i w:val="0"/>
          <w:iCs w:val="0"/>
          <w:caps w:val="0"/>
          <w:color w:val="0F1115"/>
          <w:spacing w:val="0"/>
          <w:sz w:val="30"/>
          <w:szCs w:val="30"/>
          <w:shd w:val="clear" w:fill="EDF3FE"/>
          <w:lang w:val="en-US" w:eastAsia="zh-CN"/>
        </w:rPr>
        <w:t xml:space="preserve">六 </w:t>
      </w:r>
      <w:r>
        <w:rPr>
          <w:rStyle w:val="8"/>
          <w:rFonts w:hint="eastAsia" w:ascii="黑体" w:hAnsi="黑体" w:eastAsia="黑体" w:cs="黑体"/>
          <w:b/>
          <w:bCs/>
          <w:i w:val="0"/>
          <w:iCs w:val="0"/>
          <w:caps w:val="0"/>
          <w:color w:val="0F1115"/>
          <w:spacing w:val="0"/>
          <w:sz w:val="28"/>
          <w:szCs w:val="28"/>
          <w:shd w:val="clear" w:fill="FFFFFF"/>
          <w:lang w:val="en-US" w:eastAsia="zh-CN"/>
        </w:rPr>
        <w:t>我给你小说原文，严格按照上面新生成的提示词模板标准提取所有的元素，所有元素三视图提示词格式和新模板提示词格式保持一致</w:t>
      </w:r>
      <w:r>
        <w:rPr>
          <w:rStyle w:val="8"/>
          <w:rFonts w:hint="eastAsia" w:ascii="黑体" w:hAnsi="黑体" w:eastAsia="黑体" w:cs="黑体"/>
          <w:b/>
          <w:bCs/>
          <w:i w:val="0"/>
          <w:iCs w:val="0"/>
          <w:caps w:val="0"/>
          <w:color w:val="0F1115"/>
          <w:spacing w:val="0"/>
          <w:sz w:val="28"/>
          <w:szCs w:val="28"/>
          <w:shd w:val="clear" w:fill="FFFFFF"/>
          <w:lang w:val="en-US" w:eastAsia="zh-CN"/>
        </w:rPr>
        <w:br w:type="textWrapping"/>
      </w:r>
    </w:p>
    <w:p w14:paraId="2027B582">
      <w:pPr>
        <w:pStyle w:val="5"/>
        <w:keepNext w:val="0"/>
        <w:keepLines w:val="0"/>
        <w:widowControl/>
        <w:numPr>
          <w:ilvl w:val="0"/>
          <w:numId w:val="0"/>
        </w:numPr>
        <w:suppressLineNumbers w:val="0"/>
        <w:shd w:val="clear" w:fill="FFFFFF"/>
        <w:spacing w:before="120" w:beforeAutospacing="0" w:after="120" w:afterAutospacing="0"/>
        <w:ind w:right="0" w:rightChars="0"/>
        <w:rPr>
          <w:rStyle w:val="8"/>
          <w:rFonts w:hint="eastAsia" w:ascii="黑体" w:hAnsi="黑体" w:eastAsia="黑体" w:cs="黑体"/>
          <w:b/>
          <w:bCs/>
          <w:i w:val="0"/>
          <w:iCs w:val="0"/>
          <w:caps w:val="0"/>
          <w:color w:val="0F1115"/>
          <w:spacing w:val="0"/>
          <w:sz w:val="28"/>
          <w:szCs w:val="28"/>
          <w:shd w:val="clear" w:fill="FFFFFF"/>
          <w:lang w:val="en-US" w:eastAsia="zh-CN"/>
        </w:rPr>
      </w:pPr>
      <w:r>
        <w:rPr>
          <w:rStyle w:val="8"/>
          <w:rFonts w:hint="eastAsia" w:ascii="黑体" w:hAnsi="黑体" w:eastAsia="黑体" w:cs="黑体"/>
          <w:b/>
          <w:bCs/>
          <w:i w:val="0"/>
          <w:iCs w:val="0"/>
          <w:caps w:val="0"/>
          <w:color w:val="0F1115"/>
          <w:spacing w:val="0"/>
          <w:sz w:val="28"/>
          <w:szCs w:val="28"/>
          <w:shd w:val="clear" w:fill="FFFFFF"/>
          <w:lang w:val="en-US" w:eastAsia="zh-CN"/>
        </w:rPr>
        <w:t>七，给出小说原文</w:t>
      </w:r>
    </w:p>
    <w:p w14:paraId="3557E207">
      <w:pPr>
        <w:pStyle w:val="5"/>
        <w:keepNext w:val="0"/>
        <w:keepLines w:val="0"/>
        <w:widowControl/>
        <w:numPr>
          <w:ilvl w:val="0"/>
          <w:numId w:val="0"/>
        </w:numPr>
        <w:suppressLineNumbers w:val="0"/>
        <w:shd w:val="clear" w:fill="FFFFFF"/>
        <w:spacing w:before="120" w:beforeAutospacing="0" w:after="120" w:afterAutospacing="0"/>
        <w:ind w:leftChars="0" w:right="0" w:rightChars="0"/>
        <w:rPr>
          <w:rStyle w:val="8"/>
          <w:rFonts w:hint="eastAsia" w:ascii="黑体" w:hAnsi="黑体" w:eastAsia="黑体" w:cs="黑体"/>
          <w:b/>
          <w:bCs/>
          <w:i w:val="0"/>
          <w:iCs w:val="0"/>
          <w:caps w:val="0"/>
          <w:color w:val="0F1115"/>
          <w:spacing w:val="0"/>
          <w:sz w:val="28"/>
          <w:szCs w:val="28"/>
          <w:shd w:val="clear" w:fill="FFFFFF"/>
          <w:lang w:val="en-US" w:eastAsia="zh-CN"/>
        </w:rPr>
      </w:pPr>
    </w:p>
    <w:p w14:paraId="3FE94963">
      <w:pPr>
        <w:pStyle w:val="5"/>
        <w:keepNext w:val="0"/>
        <w:keepLines w:val="0"/>
        <w:widowControl/>
        <w:numPr>
          <w:ilvl w:val="0"/>
          <w:numId w:val="0"/>
        </w:numPr>
        <w:suppressLineNumbers w:val="0"/>
        <w:shd w:val="clear" w:fill="FFFFFF"/>
        <w:spacing w:before="120" w:beforeAutospacing="0" w:after="120" w:afterAutospacing="0"/>
        <w:ind w:leftChars="0" w:right="0" w:rightChars="0"/>
        <w:rPr>
          <w:rStyle w:val="8"/>
          <w:rFonts w:hint="eastAsia" w:ascii="黑体" w:hAnsi="黑体" w:eastAsia="黑体" w:cs="黑体"/>
          <w:b/>
          <w:bCs/>
          <w:i w:val="0"/>
          <w:iCs w:val="0"/>
          <w:caps w:val="0"/>
          <w:color w:val="0F1115"/>
          <w:spacing w:val="0"/>
          <w:sz w:val="28"/>
          <w:szCs w:val="28"/>
          <w:shd w:val="clear" w:fill="FFFFFF"/>
          <w:lang w:val="en-US" w:eastAsia="zh-CN"/>
        </w:rPr>
      </w:pPr>
      <w:r>
        <w:rPr>
          <w:rStyle w:val="8"/>
          <w:rFonts w:hint="eastAsia" w:ascii="黑体" w:hAnsi="黑体" w:eastAsia="黑体" w:cs="黑体"/>
          <w:b/>
          <w:bCs/>
          <w:i w:val="0"/>
          <w:iCs w:val="0"/>
          <w:caps w:val="0"/>
          <w:color w:val="0F1115"/>
          <w:spacing w:val="0"/>
          <w:sz w:val="28"/>
          <w:szCs w:val="28"/>
          <w:shd w:val="clear" w:fill="FFFFFF"/>
          <w:lang w:val="en-US" w:eastAsia="zh-CN"/>
        </w:rPr>
        <w:t>八．</w:t>
      </w:r>
      <w:r>
        <w:rPr>
          <w:rFonts w:hint="eastAsia" w:ascii="黑体" w:hAnsi="黑体" w:eastAsia="黑体" w:cs="黑体"/>
          <w:i w:val="0"/>
          <w:iCs w:val="0"/>
          <w:caps w:val="0"/>
          <w:color w:val="0F1115"/>
          <w:spacing w:val="0"/>
          <w:sz w:val="28"/>
          <w:szCs w:val="28"/>
          <w:shd w:val="clear" w:fill="EDF3FE"/>
        </w:rPr>
        <w:t>再次参考上面</w:t>
      </w:r>
      <w:r>
        <w:rPr>
          <w:rFonts w:hint="eastAsia" w:ascii="黑体" w:hAnsi="黑体" w:eastAsia="黑体" w:cs="黑体"/>
          <w:i w:val="0"/>
          <w:iCs w:val="0"/>
          <w:caps w:val="0"/>
          <w:color w:val="0F1115"/>
          <w:spacing w:val="0"/>
          <w:sz w:val="28"/>
          <w:szCs w:val="28"/>
          <w:shd w:val="clear" w:fill="EDF3FE"/>
          <w:lang w:val="en-US" w:eastAsia="zh-CN"/>
        </w:rPr>
        <w:t>最新生成的</w:t>
      </w:r>
      <w:r>
        <w:rPr>
          <w:rFonts w:hint="eastAsia" w:ascii="黑体" w:hAnsi="黑体" w:eastAsia="黑体" w:cs="黑体"/>
          <w:i w:val="0"/>
          <w:iCs w:val="0"/>
          <w:caps w:val="0"/>
          <w:color w:val="0F1115"/>
          <w:spacing w:val="0"/>
          <w:sz w:val="28"/>
          <w:szCs w:val="28"/>
          <w:shd w:val="clear" w:fill="EDF3FE"/>
        </w:rPr>
        <w:t>提示词</w:t>
      </w:r>
      <w:r>
        <w:rPr>
          <w:rFonts w:hint="eastAsia" w:ascii="黑体" w:hAnsi="黑体" w:eastAsia="黑体" w:cs="黑体"/>
          <w:i w:val="0"/>
          <w:iCs w:val="0"/>
          <w:caps w:val="0"/>
          <w:color w:val="0F1115"/>
          <w:spacing w:val="0"/>
          <w:sz w:val="28"/>
          <w:szCs w:val="28"/>
          <w:shd w:val="clear" w:fill="EDF3FE"/>
          <w:lang w:val="en-US" w:eastAsia="zh-CN"/>
        </w:rPr>
        <w:t>模板</w:t>
      </w:r>
      <w:r>
        <w:rPr>
          <w:rFonts w:hint="eastAsia" w:ascii="黑体" w:hAnsi="黑体" w:eastAsia="黑体" w:cs="黑体"/>
          <w:i w:val="0"/>
          <w:iCs w:val="0"/>
          <w:caps w:val="0"/>
          <w:color w:val="0F1115"/>
          <w:spacing w:val="0"/>
          <w:sz w:val="28"/>
          <w:szCs w:val="28"/>
          <w:shd w:val="clear" w:fill="EDF3FE"/>
        </w:rPr>
        <w:t>，审核</w:t>
      </w:r>
      <w:r>
        <w:rPr>
          <w:rFonts w:hint="eastAsia" w:ascii="黑体" w:hAnsi="黑体" w:eastAsia="黑体" w:cs="黑体"/>
          <w:i w:val="0"/>
          <w:iCs w:val="0"/>
          <w:caps w:val="0"/>
          <w:color w:val="0F1115"/>
          <w:spacing w:val="0"/>
          <w:sz w:val="28"/>
          <w:szCs w:val="28"/>
          <w:shd w:val="clear" w:fill="EDF3FE"/>
          <w:lang w:val="en-US" w:eastAsia="zh-CN"/>
        </w:rPr>
        <w:t>上面</w:t>
      </w:r>
      <w:r>
        <w:rPr>
          <w:rFonts w:hint="eastAsia" w:ascii="黑体" w:hAnsi="黑体" w:eastAsia="黑体" w:cs="黑体"/>
          <w:i w:val="0"/>
          <w:iCs w:val="0"/>
          <w:caps w:val="0"/>
          <w:color w:val="0F1115"/>
          <w:spacing w:val="0"/>
          <w:sz w:val="28"/>
          <w:szCs w:val="28"/>
          <w:shd w:val="clear" w:fill="EDF3FE"/>
        </w:rPr>
        <w:t>生成的</w:t>
      </w:r>
      <w:r>
        <w:rPr>
          <w:rFonts w:hint="eastAsia" w:ascii="黑体" w:hAnsi="黑体" w:eastAsia="黑体" w:cs="黑体"/>
          <w:i w:val="0"/>
          <w:iCs w:val="0"/>
          <w:caps w:val="0"/>
          <w:color w:val="0F1115"/>
          <w:spacing w:val="0"/>
          <w:sz w:val="28"/>
          <w:szCs w:val="28"/>
          <w:shd w:val="clear" w:fill="EDF3FE"/>
          <w:lang w:val="en-US" w:eastAsia="zh-CN"/>
        </w:rPr>
        <w:t>所有</w:t>
      </w:r>
      <w:r>
        <w:rPr>
          <w:rFonts w:hint="eastAsia" w:ascii="黑体" w:hAnsi="黑体" w:eastAsia="黑体" w:cs="黑体"/>
          <w:i w:val="0"/>
          <w:iCs w:val="0"/>
          <w:caps w:val="0"/>
          <w:color w:val="0F1115"/>
          <w:spacing w:val="0"/>
          <w:sz w:val="28"/>
          <w:szCs w:val="28"/>
          <w:shd w:val="clear" w:fill="EDF3FE"/>
        </w:rPr>
        <w:t>三视图提示词的细节是否有遗漏</w:t>
      </w:r>
      <w:r>
        <w:rPr>
          <w:rFonts w:hint="eastAsia" w:ascii="黑体" w:hAnsi="黑体" w:eastAsia="黑体" w:cs="黑体"/>
          <w:i w:val="0"/>
          <w:iCs w:val="0"/>
          <w:caps w:val="0"/>
          <w:color w:val="0F1115"/>
          <w:spacing w:val="0"/>
          <w:sz w:val="28"/>
          <w:szCs w:val="28"/>
          <w:shd w:val="clear" w:fill="EDF3FE"/>
          <w:lang w:val="en-US" w:eastAsia="zh-CN"/>
        </w:rPr>
        <w:t>或差错</w:t>
      </w:r>
      <w:r>
        <w:rPr>
          <w:rFonts w:hint="eastAsia" w:ascii="黑体" w:hAnsi="黑体" w:eastAsia="黑体" w:cs="黑体"/>
          <w:i w:val="0"/>
          <w:iCs w:val="0"/>
          <w:caps w:val="0"/>
          <w:color w:val="0F1115"/>
          <w:spacing w:val="0"/>
          <w:sz w:val="28"/>
          <w:szCs w:val="28"/>
          <w:shd w:val="clear" w:fill="EDF3FE"/>
        </w:rPr>
        <w:t>，</w:t>
      </w:r>
      <w:r>
        <w:rPr>
          <w:rFonts w:hint="eastAsia" w:ascii="黑体" w:hAnsi="黑体" w:eastAsia="黑体" w:cs="黑体"/>
          <w:i w:val="0"/>
          <w:iCs w:val="0"/>
          <w:caps w:val="0"/>
          <w:color w:val="0F1115"/>
          <w:spacing w:val="0"/>
          <w:sz w:val="28"/>
          <w:szCs w:val="28"/>
          <w:shd w:val="clear" w:fill="EDF3FE"/>
          <w:lang w:val="en-US" w:eastAsia="zh-CN"/>
        </w:rPr>
        <w:t>同时</w:t>
      </w:r>
      <w:r>
        <w:rPr>
          <w:rFonts w:hint="eastAsia" w:ascii="黑体" w:hAnsi="黑体" w:eastAsia="黑体" w:cs="黑体"/>
          <w:i w:val="0"/>
          <w:iCs w:val="0"/>
          <w:caps w:val="0"/>
          <w:color w:val="0F1115"/>
          <w:spacing w:val="0"/>
          <w:sz w:val="28"/>
          <w:szCs w:val="28"/>
          <w:shd w:val="clear" w:fill="EDF3FE"/>
        </w:rPr>
        <w:t>人物，道具，神兽动物，武器，场景，法宝等是否有遗漏生成</w:t>
      </w:r>
    </w:p>
    <w:p w14:paraId="029CED0A">
      <w:pPr>
        <w:pStyle w:val="5"/>
        <w:keepNext w:val="0"/>
        <w:keepLines w:val="0"/>
        <w:widowControl/>
        <w:numPr>
          <w:ilvl w:val="0"/>
          <w:numId w:val="0"/>
        </w:numPr>
        <w:suppressLineNumbers w:val="0"/>
        <w:shd w:val="clear" w:fill="FFFFFF"/>
        <w:spacing w:before="120" w:beforeAutospacing="0" w:after="120" w:afterAutospacing="0"/>
        <w:ind w:leftChars="0" w:right="0" w:rightChars="0"/>
        <w:rPr>
          <w:rStyle w:val="8"/>
          <w:rFonts w:hint="default" w:ascii="黑体" w:hAnsi="黑体" w:eastAsia="黑体" w:cs="黑体"/>
          <w:b/>
          <w:bCs/>
          <w:i w:val="0"/>
          <w:iCs w:val="0"/>
          <w:caps w:val="0"/>
          <w:color w:val="0F1115"/>
          <w:spacing w:val="0"/>
          <w:sz w:val="28"/>
          <w:szCs w:val="28"/>
          <w:shd w:val="clear" w:fill="FFFFFF"/>
          <w:lang w:val="en-US" w:eastAsia="zh-CN"/>
        </w:rPr>
      </w:pPr>
      <w:r>
        <w:rPr>
          <w:rStyle w:val="8"/>
          <w:rFonts w:hint="eastAsia" w:ascii="黑体" w:hAnsi="黑体" w:eastAsia="黑体" w:cs="黑体"/>
          <w:b/>
          <w:bCs/>
          <w:i w:val="0"/>
          <w:iCs w:val="0"/>
          <w:caps w:val="0"/>
          <w:color w:val="0F1115"/>
          <w:spacing w:val="0"/>
          <w:sz w:val="28"/>
          <w:szCs w:val="28"/>
          <w:shd w:val="clear" w:fill="FFFFFF"/>
          <w:lang w:val="en-US" w:eastAsia="zh-CN"/>
        </w:rPr>
        <w:t xml:space="preserve">九  </w:t>
      </w:r>
      <w:r>
        <w:rPr>
          <w:rFonts w:hint="eastAsia" w:ascii="黑体" w:hAnsi="黑体" w:eastAsia="黑体" w:cs="黑体"/>
          <w:sz w:val="28"/>
          <w:szCs w:val="28"/>
          <w:lang w:val="en-US" w:eastAsia="zh-CN"/>
        </w:rPr>
        <w:t>很好以后就按照这个逻辑流程标准进行输出</w:t>
      </w:r>
    </w:p>
    <w:p w14:paraId="76563DF0">
      <w:pPr>
        <w:pStyle w:val="5"/>
        <w:keepNext w:val="0"/>
        <w:keepLines w:val="0"/>
        <w:widowControl/>
        <w:numPr>
          <w:ilvl w:val="0"/>
          <w:numId w:val="0"/>
        </w:numPr>
        <w:suppressLineNumbers w:val="0"/>
        <w:shd w:val="clear" w:fill="FFFFFF"/>
        <w:spacing w:before="120" w:beforeAutospacing="0" w:after="120" w:afterAutospacing="0"/>
        <w:ind w:leftChars="0" w:right="0" w:rightChars="0"/>
        <w:rPr>
          <w:rFonts w:hint="default" w:ascii="黑体" w:hAnsi="黑体" w:eastAsia="黑体" w:cs="黑体"/>
          <w:b/>
          <w:bCs/>
          <w:i w:val="0"/>
          <w:iCs w:val="0"/>
          <w:caps w:val="0"/>
          <w:color w:val="0F1115"/>
          <w:spacing w:val="0"/>
          <w:sz w:val="30"/>
          <w:szCs w:val="30"/>
          <w:shd w:val="clear" w:fill="EDF3FE"/>
          <w:lang w:val="en-US" w:eastAsia="zh-CN"/>
        </w:rPr>
      </w:pPr>
      <w:r>
        <w:rPr>
          <w:rFonts w:hint="default" w:ascii="黑体" w:hAnsi="黑体" w:eastAsia="黑体" w:cs="黑体"/>
          <w:b/>
          <w:bCs/>
          <w:i w:val="0"/>
          <w:iCs w:val="0"/>
          <w:caps w:val="0"/>
          <w:color w:val="0F1115"/>
          <w:spacing w:val="0"/>
          <w:sz w:val="30"/>
          <w:szCs w:val="30"/>
          <w:shd w:val="clear" w:fill="EDF3FE"/>
          <w:lang w:val="en-US" w:eastAsia="zh-CN"/>
        </w:rPr>
        <w:br w:type="textWrapping"/>
      </w:r>
      <w:bookmarkStart w:id="0" w:name="_GoBack"/>
      <w:bookmarkEnd w:id="0"/>
    </w:p>
    <w:p w14:paraId="166E9197">
      <w:pPr>
        <w:pStyle w:val="5"/>
        <w:keepNext w:val="0"/>
        <w:keepLines w:val="0"/>
        <w:widowControl/>
        <w:numPr>
          <w:ilvl w:val="0"/>
          <w:numId w:val="0"/>
        </w:numPr>
        <w:suppressLineNumbers w:val="0"/>
        <w:shd w:val="clear" w:fill="FFFFFF"/>
        <w:spacing w:before="120" w:beforeAutospacing="0" w:after="120" w:afterAutospacing="0"/>
        <w:ind w:right="0" w:rightChars="0"/>
        <w:jc w:val="both"/>
        <w:rPr>
          <w:rFonts w:hint="eastAsia" w:ascii="黑体" w:hAnsi="黑体" w:eastAsia="黑体" w:cs="黑体"/>
          <w:b/>
          <w:bCs/>
          <w:i w:val="0"/>
          <w:iCs w:val="0"/>
          <w:caps w:val="0"/>
          <w:color w:val="0F1115"/>
          <w:spacing w:val="0"/>
          <w:sz w:val="30"/>
          <w:szCs w:val="30"/>
          <w:shd w:val="clear" w:fill="EDF3FE"/>
          <w:lang w:val="en-US" w:eastAsia="zh-CN"/>
        </w:rPr>
      </w:pPr>
    </w:p>
    <w:p w14:paraId="4339674F">
      <w:pPr>
        <w:pStyle w:val="5"/>
        <w:keepNext w:val="0"/>
        <w:keepLines w:val="0"/>
        <w:widowControl/>
        <w:numPr>
          <w:ilvl w:val="0"/>
          <w:numId w:val="0"/>
        </w:numPr>
        <w:suppressLineNumbers w:val="0"/>
        <w:shd w:val="clear" w:fill="FFFFFF"/>
        <w:spacing w:before="120" w:beforeAutospacing="0" w:after="120" w:afterAutospacing="0"/>
        <w:ind w:right="0" w:rightChars="0"/>
        <w:jc w:val="both"/>
        <w:rPr>
          <w:rFonts w:hint="eastAsia" w:ascii="黑体" w:hAnsi="黑体" w:eastAsia="黑体" w:cs="黑体"/>
          <w:b/>
          <w:bCs/>
          <w:i w:val="0"/>
          <w:iCs w:val="0"/>
          <w:caps w:val="0"/>
          <w:color w:val="0F1115"/>
          <w:spacing w:val="0"/>
          <w:sz w:val="30"/>
          <w:szCs w:val="30"/>
          <w:shd w:val="clear" w:fill="EDF3FE"/>
          <w:lang w:val="en-US" w:eastAsia="zh-CN"/>
        </w:rPr>
      </w:pPr>
    </w:p>
    <w:p w14:paraId="0B02C4AC">
      <w:pPr>
        <w:pStyle w:val="5"/>
        <w:keepNext w:val="0"/>
        <w:keepLines w:val="0"/>
        <w:widowControl/>
        <w:numPr>
          <w:ilvl w:val="0"/>
          <w:numId w:val="0"/>
        </w:numPr>
        <w:suppressLineNumbers w:val="0"/>
        <w:shd w:val="clear" w:fill="FFFFFF"/>
        <w:spacing w:before="120" w:beforeAutospacing="0" w:after="120" w:afterAutospacing="0"/>
        <w:ind w:right="0" w:rightChars="0"/>
        <w:jc w:val="both"/>
        <w:rPr>
          <w:rFonts w:hint="eastAsia" w:ascii="黑体" w:hAnsi="黑体" w:eastAsia="黑体" w:cs="黑体"/>
          <w:b/>
          <w:bCs/>
          <w:i w:val="0"/>
          <w:iCs w:val="0"/>
          <w:caps w:val="0"/>
          <w:color w:val="0F1115"/>
          <w:spacing w:val="0"/>
          <w:sz w:val="30"/>
          <w:szCs w:val="30"/>
          <w:shd w:val="clear" w:fill="EDF3FE"/>
          <w:lang w:val="en-US" w:eastAsia="zh-CN"/>
        </w:rPr>
      </w:pPr>
    </w:p>
    <w:p w14:paraId="05C5615B">
      <w:pPr>
        <w:pStyle w:val="5"/>
        <w:keepNext w:val="0"/>
        <w:keepLines w:val="0"/>
        <w:widowControl/>
        <w:numPr>
          <w:ilvl w:val="0"/>
          <w:numId w:val="0"/>
        </w:numPr>
        <w:suppressLineNumbers w:val="0"/>
        <w:shd w:val="clear" w:fill="FFFFFF"/>
        <w:spacing w:before="120" w:beforeAutospacing="0" w:after="120" w:afterAutospacing="0"/>
        <w:ind w:right="0" w:rightChars="0"/>
        <w:jc w:val="both"/>
        <w:rPr>
          <w:rFonts w:hint="eastAsia" w:ascii="黑体" w:hAnsi="黑体" w:eastAsia="黑体" w:cs="黑体"/>
          <w:b/>
          <w:bCs/>
          <w:i w:val="0"/>
          <w:iCs w:val="0"/>
          <w:caps w:val="0"/>
          <w:color w:val="0F1115"/>
          <w:spacing w:val="0"/>
          <w:sz w:val="30"/>
          <w:szCs w:val="30"/>
          <w:shd w:val="clear" w:fill="EDF3FE"/>
          <w:lang w:val="en-US" w:eastAsia="zh-CN"/>
        </w:rPr>
      </w:pPr>
    </w:p>
    <w:p w14:paraId="2D297F67">
      <w:pPr>
        <w:pStyle w:val="5"/>
        <w:keepNext w:val="0"/>
        <w:keepLines w:val="0"/>
        <w:widowControl/>
        <w:numPr>
          <w:ilvl w:val="0"/>
          <w:numId w:val="0"/>
        </w:numPr>
        <w:suppressLineNumbers w:val="0"/>
        <w:shd w:val="clear" w:fill="FFFFFF"/>
        <w:spacing w:before="120" w:beforeAutospacing="0" w:after="120" w:afterAutospacing="0"/>
        <w:ind w:right="0" w:rightChars="0"/>
        <w:jc w:val="both"/>
        <w:rPr>
          <w:rFonts w:hint="eastAsia" w:ascii="黑体" w:hAnsi="黑体" w:eastAsia="黑体" w:cs="黑体"/>
          <w:b/>
          <w:bCs/>
          <w:i w:val="0"/>
          <w:iCs w:val="0"/>
          <w:caps w:val="0"/>
          <w:color w:val="0F1115"/>
          <w:spacing w:val="0"/>
          <w:sz w:val="30"/>
          <w:szCs w:val="30"/>
          <w:shd w:val="clear" w:fill="EDF3FE"/>
          <w:lang w:val="en-US" w:eastAsia="zh-CN"/>
        </w:rPr>
      </w:pPr>
    </w:p>
    <w:p w14:paraId="61B728E4">
      <w:pPr>
        <w:pStyle w:val="5"/>
        <w:keepNext w:val="0"/>
        <w:keepLines w:val="0"/>
        <w:widowControl/>
        <w:numPr>
          <w:ilvl w:val="0"/>
          <w:numId w:val="0"/>
        </w:numPr>
        <w:suppressLineNumbers w:val="0"/>
        <w:shd w:val="clear" w:fill="FFFFFF"/>
        <w:spacing w:before="120" w:beforeAutospacing="0" w:after="120" w:afterAutospacing="0"/>
        <w:ind w:right="0" w:rightChars="0"/>
        <w:jc w:val="both"/>
        <w:rPr>
          <w:rFonts w:hint="eastAsia" w:ascii="黑体" w:hAnsi="黑体" w:eastAsia="黑体" w:cs="黑体"/>
          <w:b/>
          <w:bCs/>
          <w:i w:val="0"/>
          <w:iCs w:val="0"/>
          <w:caps w:val="0"/>
          <w:color w:val="0F1115"/>
          <w:spacing w:val="0"/>
          <w:sz w:val="30"/>
          <w:szCs w:val="30"/>
          <w:shd w:val="clear" w:fill="EDF3FE"/>
          <w:lang w:val="en-US" w:eastAsia="zh-CN"/>
        </w:rPr>
      </w:pPr>
    </w:p>
    <w:p w14:paraId="3ACE6D83">
      <w:pPr>
        <w:pStyle w:val="5"/>
        <w:keepNext w:val="0"/>
        <w:keepLines w:val="0"/>
        <w:widowControl/>
        <w:numPr>
          <w:ilvl w:val="0"/>
          <w:numId w:val="0"/>
        </w:numPr>
        <w:suppressLineNumbers w:val="0"/>
        <w:shd w:val="clear" w:fill="FFFFFF"/>
        <w:spacing w:before="120" w:beforeAutospacing="0" w:after="120" w:afterAutospacing="0"/>
        <w:ind w:right="0" w:rightChars="0"/>
        <w:jc w:val="both"/>
        <w:rPr>
          <w:rFonts w:hint="eastAsia" w:ascii="黑体" w:hAnsi="黑体" w:eastAsia="黑体" w:cs="黑体"/>
          <w:b/>
          <w:bCs/>
          <w:i w:val="0"/>
          <w:iCs w:val="0"/>
          <w:caps w:val="0"/>
          <w:color w:val="0F1115"/>
          <w:spacing w:val="0"/>
          <w:sz w:val="30"/>
          <w:szCs w:val="30"/>
          <w:shd w:val="clear" w:fill="EDF3FE"/>
          <w:lang w:val="en-US" w:eastAsia="zh-CN"/>
        </w:rPr>
      </w:pPr>
    </w:p>
    <w:p w14:paraId="323D20E8">
      <w:pPr>
        <w:pStyle w:val="5"/>
        <w:keepNext w:val="0"/>
        <w:keepLines w:val="0"/>
        <w:widowControl/>
        <w:numPr>
          <w:ilvl w:val="0"/>
          <w:numId w:val="0"/>
        </w:numPr>
        <w:suppressLineNumbers w:val="0"/>
        <w:shd w:val="clear" w:fill="FFFFFF"/>
        <w:spacing w:before="120" w:beforeAutospacing="0" w:after="120" w:afterAutospacing="0"/>
        <w:ind w:right="0" w:rightChars="0"/>
        <w:jc w:val="both"/>
        <w:rPr>
          <w:rFonts w:hint="eastAsia" w:ascii="黑体" w:hAnsi="黑体" w:eastAsia="黑体" w:cs="黑体"/>
          <w:b/>
          <w:bCs/>
          <w:i w:val="0"/>
          <w:iCs w:val="0"/>
          <w:caps w:val="0"/>
          <w:color w:val="0F1115"/>
          <w:spacing w:val="0"/>
          <w:sz w:val="30"/>
          <w:szCs w:val="30"/>
          <w:shd w:val="clear" w:fill="EDF3FE"/>
          <w:lang w:val="en-US" w:eastAsia="zh-CN"/>
        </w:rPr>
      </w:pPr>
    </w:p>
    <w:p w14:paraId="32A57C9C">
      <w:pPr>
        <w:rPr>
          <w:rFonts w:hint="default" w:ascii="黑体" w:hAnsi="黑体" w:eastAsia="黑体" w:cs="黑体"/>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DDAB3F"/>
    <w:multiLevelType w:val="singleLevel"/>
    <w:tmpl w:val="A4DDAB3F"/>
    <w:lvl w:ilvl="0" w:tentative="0">
      <w:start w:val="2"/>
      <w:numFmt w:val="decimal"/>
      <w:lvlText w:val="%1."/>
      <w:lvlJc w:val="left"/>
      <w:pPr>
        <w:tabs>
          <w:tab w:val="left" w:pos="312"/>
        </w:tabs>
      </w:pPr>
    </w:lvl>
  </w:abstractNum>
  <w:abstractNum w:abstractNumId="1">
    <w:nsid w:val="D43B1D67"/>
    <w:multiLevelType w:val="singleLevel"/>
    <w:tmpl w:val="D43B1D67"/>
    <w:lvl w:ilvl="0" w:tentative="0">
      <w:start w:val="5"/>
      <w:numFmt w:val="chineseCounting"/>
      <w:suff w:val="nothing"/>
      <w:lvlText w:val="%1．"/>
      <w:lvlJc w:val="left"/>
      <w:rPr>
        <w:rFonts w:hint="eastAsia"/>
      </w:rPr>
    </w:lvl>
  </w:abstractNum>
  <w:abstractNum w:abstractNumId="2">
    <w:nsid w:val="5F7E2704"/>
    <w:multiLevelType w:val="singleLevel"/>
    <w:tmpl w:val="5F7E2704"/>
    <w:lvl w:ilvl="0" w:tentative="0">
      <w:start w:val="2"/>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A531B7"/>
    <w:rsid w:val="11F06F63"/>
    <w:rsid w:val="20D8471C"/>
    <w:rsid w:val="23EF27BC"/>
    <w:rsid w:val="27C90560"/>
    <w:rsid w:val="2D5A4187"/>
    <w:rsid w:val="2D5C2CE0"/>
    <w:rsid w:val="2FCD1C84"/>
    <w:rsid w:val="31C97EC0"/>
    <w:rsid w:val="32642817"/>
    <w:rsid w:val="347A10B1"/>
    <w:rsid w:val="36D76E61"/>
    <w:rsid w:val="3E0C3AFF"/>
    <w:rsid w:val="3F271A20"/>
    <w:rsid w:val="413C58CE"/>
    <w:rsid w:val="4C102584"/>
    <w:rsid w:val="5716669E"/>
    <w:rsid w:val="6458451A"/>
    <w:rsid w:val="6587753C"/>
    <w:rsid w:val="67E10268"/>
    <w:rsid w:val="68BF604D"/>
    <w:rsid w:val="7D0D2052"/>
    <w:rsid w:val="7D772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15287</Words>
  <Characters>15370</Characters>
  <Lines>0</Lines>
  <Paragraphs>0</Paragraphs>
  <TotalTime>55</TotalTime>
  <ScaleCrop>false</ScaleCrop>
  <LinksUpToDate>false</LinksUpToDate>
  <CharactersWithSpaces>15449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2026-04-09T17:48:00Z</dcterms:created>
  <dc:creator>11157</dc:creator>
  <cp:lastModifiedBy>豆哥简影</cp:lastModifiedBy>
  <dcterms:modified xsi:type="dcterms:W3CDTF">2026-04-27T09:31:35Z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eyJoZGlkIjoiNTU0ZmIwYTQ3NzlmZGUxZmU3Zjk0M2IyZTNmM2IxNjAiLCJ1c2VySWQiOiIxMzczNDA5ODQxIn0=</vt:lpwstr>
  </property>
  <property fmtid="{D5CDD505-2E9C-101B-9397-08002B2CF9AE}" pid="4" name="ICV">
    <vt:lpwstr>10171F6A5CFE40B7BBD845E1F8D4D823_12</vt:lpwstr>
  </property>
</Properties>
</file>