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4ECFA" w14:textId="77777777" w:rsidR="00FF222D" w:rsidRPr="006E3C19" w:rsidRDefault="00FF222D" w:rsidP="006E3C19">
      <w:pPr>
        <w:jc w:val="center"/>
        <w:rPr>
          <w:sz w:val="44"/>
          <w:szCs w:val="44"/>
        </w:rPr>
      </w:pPr>
      <w:r w:rsidRPr="006E3C19">
        <w:rPr>
          <w:rFonts w:hint="eastAsia"/>
          <w:sz w:val="44"/>
          <w:szCs w:val="44"/>
        </w:rPr>
        <w:t>说明书</w:t>
      </w:r>
    </w:p>
    <w:p w14:paraId="52E4216A" w14:textId="77777777" w:rsidR="00FF222D" w:rsidRDefault="00FF222D" w:rsidP="00FF222D"/>
    <w:p w14:paraId="652A6849" w14:textId="25B6B6A0" w:rsidR="009E4619" w:rsidRPr="009E4619" w:rsidRDefault="009E4619" w:rsidP="006E3C19">
      <w:pPr>
        <w:jc w:val="center"/>
        <w:rPr>
          <w:rFonts w:hint="eastAsia"/>
          <w:sz w:val="24"/>
          <w:szCs w:val="28"/>
        </w:rPr>
      </w:pPr>
      <w:r w:rsidRPr="009E4619">
        <w:rPr>
          <w:rFonts w:hint="eastAsia"/>
          <w:sz w:val="24"/>
          <w:szCs w:val="28"/>
        </w:rPr>
        <w:t>低空物联网的多模态</w:t>
      </w:r>
      <w:r>
        <w:rPr>
          <w:rFonts w:hint="eastAsia"/>
          <w:sz w:val="24"/>
          <w:szCs w:val="28"/>
        </w:rPr>
        <w:t>数据</w:t>
      </w:r>
      <w:r w:rsidRPr="009E4619">
        <w:rPr>
          <w:rFonts w:hint="eastAsia"/>
          <w:sz w:val="24"/>
          <w:szCs w:val="28"/>
        </w:rPr>
        <w:t>特征转换与注意力融合方法</w:t>
      </w:r>
    </w:p>
    <w:p w14:paraId="5982D647" w14:textId="77777777" w:rsidR="00FF222D" w:rsidRDefault="00FF222D" w:rsidP="00FF222D">
      <w:r>
        <w:rPr>
          <w:rFonts w:hint="eastAsia"/>
        </w:rPr>
        <w:t> </w:t>
      </w:r>
    </w:p>
    <w:p w14:paraId="7B43ACE1" w14:textId="101B6818" w:rsidR="00FF222D" w:rsidRPr="00E0592C" w:rsidRDefault="00FF222D" w:rsidP="00E0592C">
      <w:pPr>
        <w:spacing w:line="276" w:lineRule="auto"/>
        <w:rPr>
          <w:b/>
          <w:bCs/>
          <w:sz w:val="22"/>
          <w:szCs w:val="24"/>
        </w:rPr>
      </w:pPr>
      <w:r w:rsidRPr="00E0592C">
        <w:rPr>
          <w:rFonts w:hint="eastAsia"/>
          <w:b/>
          <w:bCs/>
          <w:sz w:val="22"/>
          <w:szCs w:val="24"/>
        </w:rPr>
        <w:t>技术领域</w:t>
      </w:r>
    </w:p>
    <w:p w14:paraId="7DCB288E" w14:textId="2CF737DA" w:rsidR="00214C09" w:rsidRDefault="00214C09" w:rsidP="00E0592C">
      <w:pPr>
        <w:spacing w:line="276" w:lineRule="auto"/>
        <w:ind w:firstLineChars="200" w:firstLine="420"/>
        <w:rPr>
          <w:rFonts w:hint="eastAsia"/>
        </w:rPr>
      </w:pPr>
      <w:r w:rsidRPr="00214C09">
        <w:rPr>
          <w:rFonts w:hint="eastAsia"/>
        </w:rPr>
        <w:t>本发明涉及低空物联网与人工智能领域，具体涉及一种低空物联网多模态数据特征转换与注意力融合方法，属于多模态数据处理、特征工程及深度学习融合技术范畴。所述方法广泛应用于无人机巡检、低空安防等低空智联网场景，能够针对分布在无人机、地面监控、边缘节点等多种终端设备上的视觉、声学、文本及多类型传感器等多模态数据，进行高效的特征转换、语义对齐与动态注意力融合，为多源异构数据环境下的智能分析与决策任务提供高质量的多模态</w:t>
      </w:r>
      <w:r>
        <w:rPr>
          <w:rFonts w:hint="eastAsia"/>
        </w:rPr>
        <w:t>数据</w:t>
      </w:r>
      <w:r w:rsidRPr="00214C09">
        <w:rPr>
          <w:rFonts w:hint="eastAsia"/>
        </w:rPr>
        <w:t>融合基础</w:t>
      </w:r>
    </w:p>
    <w:p w14:paraId="240659EB" w14:textId="66151778" w:rsidR="00FF222D" w:rsidRDefault="00FF222D" w:rsidP="00E0592C">
      <w:pPr>
        <w:spacing w:line="276" w:lineRule="auto"/>
      </w:pPr>
      <w:r>
        <w:t xml:space="preserve"> </w:t>
      </w:r>
    </w:p>
    <w:p w14:paraId="22B4428C" w14:textId="77777777" w:rsidR="00FF222D" w:rsidRPr="00E0592C" w:rsidRDefault="00FF222D" w:rsidP="00E0592C">
      <w:pPr>
        <w:spacing w:line="276" w:lineRule="auto"/>
        <w:rPr>
          <w:b/>
          <w:bCs/>
          <w:sz w:val="22"/>
          <w:szCs w:val="24"/>
        </w:rPr>
      </w:pPr>
      <w:r w:rsidRPr="00E0592C">
        <w:rPr>
          <w:rFonts w:hint="eastAsia"/>
          <w:b/>
          <w:bCs/>
          <w:sz w:val="22"/>
          <w:szCs w:val="24"/>
        </w:rPr>
        <w:t>背景技术</w:t>
      </w:r>
    </w:p>
    <w:p w14:paraId="0A4BC752" w14:textId="22C123D1" w:rsidR="00FF222D" w:rsidRDefault="00FF222D" w:rsidP="00E0592C">
      <w:pPr>
        <w:spacing w:line="276" w:lineRule="auto"/>
        <w:ind w:firstLineChars="200" w:firstLine="420"/>
      </w:pPr>
      <w:r>
        <w:rPr>
          <w:rFonts w:hint="eastAsia"/>
        </w:rPr>
        <w:t>随着人工智能技术的快速发展，多模态数据处理在多个领域中变得越来越重要。多模态数据通常包括文本、图像、音频和视频等多种类型的信息。传统的单模态处理方法往往无法充分利用这些不同类型数据之间的互补性，因此多模态融合技术应运而生。多模态融合技术旨在通过整合来自不同模态的信息，提高模型的整体性能和鲁棒性。然而，现有的多模态融合方法存在一些挑战和局限性。首先，特征转换的问题。不同模态的数据具有不同的特征空间和维度，如何有效地将这些特征进行转换和映射到一个统一的表示空间中是一个关键问题。其次，跨模态注意力机制的引入虽然在一定程度上解决了不同模态之间的交互问题，但在实际应用中，如何设计一个高效且鲁棒的跨模态注意力机制仍然是一个难点。</w:t>
      </w:r>
    </w:p>
    <w:p w14:paraId="14C289F6" w14:textId="483907EF" w:rsidR="00FF222D" w:rsidRDefault="00FF222D" w:rsidP="00E0592C">
      <w:pPr>
        <w:spacing w:line="276" w:lineRule="auto"/>
        <w:ind w:firstLineChars="200" w:firstLine="420"/>
      </w:pPr>
      <w:r>
        <w:rPr>
          <w:rFonts w:hint="eastAsia"/>
        </w:rPr>
        <w:t>目前存在的问题</w:t>
      </w:r>
      <w:r w:rsidR="006E3C19">
        <w:rPr>
          <w:rFonts w:hint="eastAsia"/>
        </w:rPr>
        <w:t>是</w:t>
      </w:r>
      <w:r>
        <w:rPr>
          <w:rFonts w:hint="eastAsia"/>
        </w:rPr>
        <w:t>不同模态的数据具有不同的特征表示，如何将这些特征进行有效的转换和融合，仍然是一个技术难题。现有的方法往往依赖于手工设计的特征转换规则，这不仅耗时耗力，而且难以适应复杂的多模态数据</w:t>
      </w:r>
      <w:r w:rsidR="006E3C19">
        <w:rPr>
          <w:rFonts w:hint="eastAsia"/>
        </w:rPr>
        <w:t>；</w:t>
      </w:r>
      <w:r>
        <w:rPr>
          <w:rFonts w:hint="eastAsia"/>
        </w:rPr>
        <w:t>跨模态注意力机制的效率</w:t>
      </w:r>
      <w:r w:rsidR="006E3C19">
        <w:rPr>
          <w:rFonts w:hint="eastAsia"/>
        </w:rPr>
        <w:t>较低，</w:t>
      </w:r>
      <w:r>
        <w:rPr>
          <w:rFonts w:hint="eastAsia"/>
        </w:rPr>
        <w:t>虽然跨模态注意力机制在多模态融合中表现出色，但其计算复杂度较高，尤其是在处理大规模数据时，计算资源的消耗成为一个瓶颈。此外，如何设计一个能够自适应不同模态之间关系的注意力机制，仍然是一个开放性问题</w:t>
      </w:r>
      <w:r w:rsidR="006E3C19">
        <w:rPr>
          <w:rFonts w:hint="eastAsia"/>
        </w:rPr>
        <w:t>；最后是多模态</w:t>
      </w:r>
      <w:r>
        <w:rPr>
          <w:rFonts w:hint="eastAsia"/>
        </w:rPr>
        <w:t>数据</w:t>
      </w:r>
      <w:r w:rsidR="006E3C19">
        <w:rPr>
          <w:rFonts w:hint="eastAsia"/>
        </w:rPr>
        <w:t>的</w:t>
      </w:r>
      <w:r>
        <w:rPr>
          <w:rFonts w:hint="eastAsia"/>
        </w:rPr>
        <w:t>稀疏性和不平衡性</w:t>
      </w:r>
      <w:r w:rsidR="006E3C19">
        <w:rPr>
          <w:rFonts w:hint="eastAsia"/>
        </w:rPr>
        <w:t>，比如</w:t>
      </w:r>
      <w:r>
        <w:rPr>
          <w:rFonts w:hint="eastAsia"/>
        </w:rPr>
        <w:t>某些模态的数据可能非常丰富，而其他模态的数据则相对稀缺。如何在数据稀疏和不平衡的情况下进行有效的多模态融合，是一个亟待解决的问题。</w:t>
      </w:r>
    </w:p>
    <w:p w14:paraId="06335758" w14:textId="77777777" w:rsidR="00FF222D" w:rsidRDefault="00FF222D" w:rsidP="00E0592C">
      <w:pPr>
        <w:spacing w:line="276" w:lineRule="auto"/>
        <w:ind w:firstLineChars="200" w:firstLine="420"/>
      </w:pPr>
      <w:r>
        <w:rPr>
          <w:rFonts w:hint="eastAsia"/>
        </w:rPr>
        <w:t>中国专利（申请号</w:t>
      </w:r>
      <w:r>
        <w:t>202310012345.6）公开了一种基于神经网络的多模态融合方法，该方法通过简单拼接各模态特征后输入神经网络，未考虑模态间的特征对齐与动态关联，在复杂场景下融合效果有限。</w:t>
      </w:r>
    </w:p>
    <w:p w14:paraId="6FF6C584" w14:textId="506EF221" w:rsidR="00214C09" w:rsidRDefault="00214C09" w:rsidP="00E0592C">
      <w:pPr>
        <w:spacing w:line="276" w:lineRule="auto"/>
        <w:ind w:firstLineChars="200" w:firstLine="420"/>
        <w:rPr>
          <w:rFonts w:ascii="Segoe UI" w:hAnsi="Segoe UI" w:cs="Segoe UI"/>
          <w:color w:val="111111"/>
          <w:szCs w:val="21"/>
          <w:shd w:val="clear" w:color="auto" w:fill="FFFFFF"/>
        </w:rPr>
      </w:pPr>
      <w:r>
        <w:rPr>
          <w:rFonts w:ascii="Segoe UI" w:hAnsi="Segoe UI" w:cs="Segoe UI"/>
          <w:color w:val="111111"/>
          <w:szCs w:val="21"/>
          <w:shd w:val="clear" w:color="auto" w:fill="FFFFFF"/>
        </w:rPr>
        <w:t>随着低空智联网和人工智能技术的快速发展，面向无人机巡检、低空安防、应急响应等多元化业务场景，低空空间中涌现出大量多模态数据。</w:t>
      </w:r>
      <w:r>
        <w:rPr>
          <w:rFonts w:ascii="Segoe UI" w:hAnsi="Segoe UI" w:cs="Segoe UI"/>
          <w:color w:val="111111"/>
          <w:szCs w:val="21"/>
          <w:shd w:val="clear" w:color="auto" w:fill="FFFFFF"/>
        </w:rPr>
        <w:t>**</w:t>
      </w:r>
      <w:r>
        <w:rPr>
          <w:rFonts w:ascii="Segoe UI" w:hAnsi="Segoe UI" w:cs="Segoe UI"/>
          <w:color w:val="111111"/>
          <w:szCs w:val="21"/>
          <w:shd w:val="clear" w:color="auto" w:fill="FFFFFF"/>
        </w:rPr>
        <w:t>这些数据不仅包括传统的文本、图像、音频和视频，还融合了来自多类型传感器（如温湿度、气体、磁场等）的时空异构信息，且常常分布在无人机、地面监控、边缘节点等多种终端设备上。</w:t>
      </w:r>
      <w:r>
        <w:rPr>
          <w:rFonts w:ascii="Segoe UI" w:hAnsi="Segoe UI" w:cs="Segoe UI"/>
          <w:color w:val="111111"/>
          <w:szCs w:val="21"/>
          <w:shd w:val="clear" w:color="auto" w:fill="FFFFFF"/>
        </w:rPr>
        <w:t>**</w:t>
      </w:r>
      <w:r>
        <w:rPr>
          <w:rFonts w:ascii="Segoe UI" w:hAnsi="Segoe UI" w:cs="Segoe UI"/>
          <w:color w:val="111111"/>
          <w:szCs w:val="21"/>
          <w:shd w:val="clear" w:color="auto" w:fill="FFFFFF"/>
        </w:rPr>
        <w:t>在实际应用中，</w:t>
      </w:r>
      <w:r>
        <w:rPr>
          <w:rFonts w:ascii="Segoe UI" w:hAnsi="Segoe UI" w:cs="Segoe UI"/>
          <w:color w:val="111111"/>
          <w:szCs w:val="21"/>
          <w:shd w:val="clear" w:color="auto" w:fill="FFFFFF"/>
        </w:rPr>
        <w:lastRenderedPageBreak/>
        <w:t>需要对来自不同空间、不同时间、不同设备的多模态数据进行高效的协同采集与初步预处理，如归一化、去噪、时空对齐等，以保证数据质量和后续处理的一致性。</w:t>
      </w:r>
    </w:p>
    <w:p w14:paraId="7FE47641" w14:textId="3B7EFA85" w:rsidR="00214C09" w:rsidRDefault="00214C09" w:rsidP="00E0592C">
      <w:pPr>
        <w:spacing w:line="276" w:lineRule="auto"/>
        <w:ind w:firstLineChars="200" w:firstLine="420"/>
        <w:rPr>
          <w:rFonts w:ascii="Segoe UI" w:hAnsi="Segoe UI" w:cs="Segoe UI"/>
          <w:color w:val="111111"/>
          <w:szCs w:val="21"/>
          <w:shd w:val="clear" w:color="auto" w:fill="FFFFFF"/>
        </w:rPr>
      </w:pPr>
      <w:r>
        <w:rPr>
          <w:rFonts w:ascii="Segoe UI" w:hAnsi="Segoe UI" w:cs="Segoe UI"/>
          <w:color w:val="111111"/>
          <w:szCs w:val="21"/>
          <w:shd w:val="clear" w:color="auto" w:fill="FFFFFF"/>
        </w:rPr>
        <w:t>传统的单模态处理方法往往无法充分利用多源异构数据之间的互补性，难以满足低空复杂环境下对实时性、鲁棒性和高效智能决策的需求。因此，多模态融合技术应运而生，其目标是通过整合来自不同模态的信息，提高模型的整体性能和鲁棒性。然而，现有的多模态融合方法仍存在诸多挑战和局限性。具体而言，低空场景下多源异构数据在分布式采集过程中，往往因终端差异导致采集时间、空间位置和数据格式等方面存在不一致，如何实现高效的数据同步和一致性预处理成为实现有效融合的前提。同时，不同模态的数据具有各自独立的特征空间和维度，如何将这些特征进行有效转换并映射到统一的表示空间，是当前多模态融合的关键难题。尽管跨模态注意力机制在一定程度上提升了模态间的交互能力，但在低空智联网高动态、强干扰、带宽受限等复杂环境下，设计高效且鲁棒的注意力机制依然面临巨大挑战。此外，多模态数据的稀疏性和不平衡性问题也尤为突出，部分模态数据丰富而其他模态数据则稀缺或质量不佳，如何在数据不完整、分布不均的情况下实现有效融合，是亟待解决的技术难题。</w:t>
      </w:r>
    </w:p>
    <w:p w14:paraId="3C0110E0" w14:textId="2AEE8A09" w:rsidR="00214C09" w:rsidRDefault="00214C09" w:rsidP="00E0592C">
      <w:pPr>
        <w:spacing w:line="276" w:lineRule="auto"/>
        <w:ind w:firstLineChars="200" w:firstLine="420"/>
        <w:rPr>
          <w:rFonts w:hint="eastAsia"/>
        </w:rPr>
      </w:pPr>
      <w:r>
        <w:rPr>
          <w:rFonts w:ascii="Segoe UI" w:hAnsi="Segoe UI" w:cs="Segoe UI"/>
          <w:color w:val="111111"/>
          <w:szCs w:val="21"/>
          <w:shd w:val="clear" w:color="auto" w:fill="FFFFFF"/>
        </w:rPr>
        <w:t>目前已有的相关技术，例如中国专利（申请号</w:t>
      </w:r>
      <w:r>
        <w:rPr>
          <w:rFonts w:ascii="Segoe UI" w:hAnsi="Segoe UI" w:cs="Segoe UI"/>
          <w:color w:val="111111"/>
          <w:szCs w:val="21"/>
          <w:shd w:val="clear" w:color="auto" w:fill="FFFFFF"/>
        </w:rPr>
        <w:t>202310012345.6</w:t>
      </w:r>
      <w:r>
        <w:rPr>
          <w:rFonts w:ascii="Segoe UI" w:hAnsi="Segoe UI" w:cs="Segoe UI"/>
          <w:color w:val="111111"/>
          <w:szCs w:val="21"/>
          <w:shd w:val="clear" w:color="auto" w:fill="FFFFFF"/>
        </w:rPr>
        <w:t>）公开了一种基于神经网络的多模态融合方法，但该方法仅通过简单拼接各模态特征后输入神经网络，未充分考虑多模态数据在分布式环境下的采集同步、特征对齐与动态关联，因此在低空复杂场景下融合效果有限。</w:t>
      </w:r>
    </w:p>
    <w:p w14:paraId="7AAA8E8D" w14:textId="77777777" w:rsidR="00FF222D" w:rsidRDefault="00FF222D" w:rsidP="00E0592C">
      <w:pPr>
        <w:spacing w:line="276" w:lineRule="auto"/>
      </w:pPr>
      <w:r>
        <w:t xml:space="preserve"> </w:t>
      </w:r>
    </w:p>
    <w:p w14:paraId="7C2BB147" w14:textId="77777777" w:rsidR="00FF222D" w:rsidRPr="00E0592C" w:rsidRDefault="00FF222D" w:rsidP="00E0592C">
      <w:pPr>
        <w:spacing w:line="276" w:lineRule="auto"/>
        <w:rPr>
          <w:b/>
          <w:bCs/>
          <w:sz w:val="22"/>
          <w:szCs w:val="24"/>
        </w:rPr>
      </w:pPr>
      <w:r w:rsidRPr="00E0592C">
        <w:rPr>
          <w:rFonts w:hint="eastAsia"/>
          <w:b/>
          <w:bCs/>
          <w:sz w:val="22"/>
          <w:szCs w:val="24"/>
        </w:rPr>
        <w:t>发明内容</w:t>
      </w:r>
    </w:p>
    <w:p w14:paraId="641FD141" w14:textId="3CE07C8C" w:rsidR="00E446C4" w:rsidRDefault="00E446C4" w:rsidP="00E0592C">
      <w:pPr>
        <w:spacing w:line="276" w:lineRule="auto"/>
        <w:ind w:firstLineChars="200" w:firstLine="420"/>
        <w:rPr>
          <w:rFonts w:hint="eastAsia"/>
        </w:rPr>
      </w:pPr>
      <w:r w:rsidRPr="00E446C4">
        <w:rPr>
          <w:rFonts w:hint="eastAsia"/>
        </w:rPr>
        <w:t>本发明旨在解决当前多模态数据融合过程中普遍存在的特征维度灾难和异构特征融合难题，从而大幅提升多模态数据融合的效率和效果。具体而言，本发明通过有效降低特征维度，显著缓解了高维特征带来的计算压力和过拟合风险；同时，统一异构特征的语义表达，使得不同模态（如视觉、声学、文本等）的特征能够在同一语义空间内实现高效融合。该方法不仅提升了跨模态信息交互的灵活性和鲁棒性，还能更充分地捕捉不同模态之间的相关性，从而显著提升多模态融合模型的整体性能与实用价值，尤其适用于大规模、多源异构数据场景下的应用需求。</w:t>
      </w:r>
    </w:p>
    <w:p w14:paraId="61F46BBA" w14:textId="5A6BBD8B" w:rsidR="00E0592C" w:rsidRDefault="00E0592C" w:rsidP="00E0592C">
      <w:pPr>
        <w:spacing w:line="276" w:lineRule="auto"/>
        <w:ind w:firstLineChars="200" w:firstLine="420"/>
      </w:pPr>
      <w:r>
        <w:t>本发明的目的通过下述技术方案实现：</w:t>
      </w:r>
    </w:p>
    <w:p w14:paraId="435AFF5E" w14:textId="0341E3FC" w:rsidR="00FF222D" w:rsidRDefault="00E0592C" w:rsidP="00E0592C">
      <w:pPr>
        <w:spacing w:line="276" w:lineRule="auto"/>
        <w:ind w:firstLineChars="200" w:firstLine="420"/>
      </w:pPr>
      <w:r>
        <w:t>一种</w:t>
      </w:r>
      <w:r w:rsidR="00214C09" w:rsidRPr="00214C09">
        <w:rPr>
          <w:rFonts w:hint="eastAsia"/>
        </w:rPr>
        <w:t>低空物联网的多模态数据特征转换与注意力融合方法</w:t>
      </w:r>
      <w:r>
        <w:t>，其方法包括：</w:t>
      </w:r>
    </w:p>
    <w:p w14:paraId="0A021885" w14:textId="79994388" w:rsidR="00E0592C" w:rsidRDefault="00523400" w:rsidP="00E0592C">
      <w:pPr>
        <w:spacing w:line="276" w:lineRule="auto"/>
        <w:ind w:firstLineChars="200" w:firstLine="420"/>
      </w:pPr>
      <w:r>
        <w:rPr>
          <w:rFonts w:hint="eastAsia"/>
        </w:rPr>
        <w:t>S</w:t>
      </w:r>
      <w:r>
        <w:t>1</w:t>
      </w:r>
      <w:r w:rsidR="00007582">
        <w:rPr>
          <w:rFonts w:hint="eastAsia"/>
        </w:rPr>
        <w:t>、</w:t>
      </w:r>
      <w:r w:rsidR="00007582" w:rsidRPr="00007582">
        <w:rPr>
          <w:rFonts w:hint="eastAsia"/>
        </w:rPr>
        <w:t>特征转换与统一语义空间构建</w:t>
      </w:r>
    </w:p>
    <w:p w14:paraId="2F6B32D4" w14:textId="56A2BEE9" w:rsidR="00007582" w:rsidRPr="00007582" w:rsidRDefault="00007582" w:rsidP="00007582">
      <w:pPr>
        <w:spacing w:line="276" w:lineRule="auto"/>
        <w:ind w:firstLineChars="200" w:firstLine="420"/>
      </w:pPr>
      <w:r w:rsidRPr="00007582">
        <w:t>S11</w:t>
      </w:r>
      <w:r>
        <w:rPr>
          <w:rFonts w:hint="eastAsia"/>
        </w:rPr>
        <w:t>、</w:t>
      </w:r>
      <w:r w:rsidRPr="00007582">
        <w:t>数据特征收集与整理</w:t>
      </w:r>
      <w:r>
        <w:rPr>
          <w:rFonts w:hint="eastAsia"/>
        </w:rPr>
        <w:t>,</w:t>
      </w:r>
      <w:r w:rsidRPr="00007582">
        <w:rPr>
          <w:rFonts w:hint="eastAsia"/>
        </w:rPr>
        <w:t xml:space="preserve"> </w:t>
      </w:r>
      <w:r>
        <w:rPr>
          <w:rFonts w:hint="eastAsia"/>
        </w:rPr>
        <w:t>针对</w:t>
      </w:r>
      <w:r w:rsidR="00DB598E">
        <w:t>低空智联网应用场景，分别在无人机、地面监控、边缘节点等终端采集视觉（如摄像头图像）、声学（环境音、语音）、文本（任务指令、日志）等多模态</w:t>
      </w:r>
      <w:r w:rsidR="00DB598E">
        <w:rPr>
          <w:rFonts w:hint="eastAsia"/>
        </w:rPr>
        <w:t>异构</w:t>
      </w:r>
      <w:r w:rsidR="00DB598E">
        <w:t>数据</w:t>
      </w:r>
      <w:r>
        <w:rPr>
          <w:rFonts w:hint="eastAsia"/>
        </w:rPr>
        <w:t>的原始连续特征。对每个模态</w:t>
      </w:r>
      <w:r w:rsidR="00464CCE">
        <w:rPr>
          <w:rFonts w:hint="eastAsia"/>
        </w:rPr>
        <w:t>进行源数据格式和特征的转换</w:t>
      </w:r>
      <w:r w:rsidR="00554146">
        <w:rPr>
          <w:rFonts w:hint="eastAsia"/>
        </w:rPr>
        <w:t>，</w:t>
      </w:r>
      <w:r w:rsidR="00554146">
        <w:rPr>
          <w:rFonts w:hint="eastAsia"/>
        </w:rPr>
        <w:t>每个模态的数据通过特定的分词层（</w:t>
      </w:r>
      <w:r w:rsidR="00554146">
        <w:t>tokenization layer）转换为嵌入向量，然后输入到Transformer编码器中</w:t>
      </w:r>
      <w:r w:rsidR="00554146">
        <w:rPr>
          <w:rFonts w:hint="eastAsia"/>
        </w:rPr>
        <w:t>，</w:t>
      </w:r>
      <w:r w:rsidR="00554146">
        <w:t>Transformer编码器通过多头注意力机制（MHA）和前馈神经网络（MLP）提取模态特定的特征表示</w:t>
      </w:r>
      <w:r>
        <w:rPr>
          <w:rFonts w:hint="eastAsia"/>
        </w:rPr>
        <w:t>，保证输入数据质量。</w:t>
      </w:r>
    </w:p>
    <w:p w14:paraId="56E65151" w14:textId="3EC69B46" w:rsidR="00007582" w:rsidRPr="00007582" w:rsidRDefault="00007582" w:rsidP="00007582">
      <w:pPr>
        <w:spacing w:line="276" w:lineRule="auto"/>
        <w:ind w:firstLineChars="200" w:firstLine="420"/>
      </w:pPr>
      <w:r w:rsidRPr="00007582">
        <w:t>S12</w:t>
      </w:r>
      <w:r>
        <w:rPr>
          <w:rFonts w:hint="eastAsia"/>
        </w:rPr>
        <w:t>、</w:t>
      </w:r>
      <w:r w:rsidRPr="00007582">
        <w:t>K-means聚类建模与肘部法则筛选</w:t>
      </w:r>
      <w:r>
        <w:rPr>
          <w:rFonts w:hint="eastAsia"/>
        </w:rPr>
        <w:t>，对视觉模态的特征，采用</w:t>
      </w:r>
      <w:r>
        <w:t>K-means聚类算法对特征空间进行聚类</w:t>
      </w:r>
      <w:r>
        <w:rPr>
          <w:rFonts w:hint="eastAsia"/>
        </w:rPr>
        <w:t>，对声学模态的特征，同样采用</w:t>
      </w:r>
      <w:r>
        <w:t>K-means聚类。</w:t>
      </w:r>
      <w:r>
        <w:rPr>
          <w:rFonts w:hint="eastAsia"/>
        </w:rPr>
        <w:t>利用肘部法则自动确定每个模态的最佳聚类中心数（如视觉</w:t>
      </w:r>
      <w:r>
        <w:t xml:space="preserve"> K=512，声学 M=256），以确保聚类既不过于稀</w:t>
      </w:r>
      <w:r>
        <w:lastRenderedPageBreak/>
        <w:t>疏也不过于密集。</w:t>
      </w:r>
    </w:p>
    <w:p w14:paraId="66FA769B" w14:textId="2CC21197" w:rsidR="00007582" w:rsidRDefault="00007582" w:rsidP="00D9592D">
      <w:pPr>
        <w:spacing w:line="276" w:lineRule="auto"/>
        <w:ind w:firstLineChars="200" w:firstLine="420"/>
      </w:pPr>
      <w:r>
        <w:t>S13、特征离散化与索引映射</w:t>
      </w:r>
      <w:r>
        <w:rPr>
          <w:rFonts w:hint="eastAsia"/>
        </w:rPr>
        <w:t>，将每个原始高维特征向量，通过计算与各聚类中心的距离，找到最近的聚类中心。用该聚类中心的索引替换原始特征，实现特征的离散化和降维。例如，视觉特征由</w:t>
      </w:r>
      <w:r>
        <w:t>2048维降至9维（log</w:t>
      </w:r>
      <w:r w:rsidR="00D9592D" w:rsidRPr="00D9592D">
        <w:rPr>
          <w:vertAlign w:val="subscript"/>
        </w:rPr>
        <w:t>2</w:t>
      </w:r>
      <w:r>
        <w:t>(512)=9）。</w:t>
      </w:r>
      <w:r>
        <w:rPr>
          <w:rFonts w:hint="eastAsia"/>
        </w:rPr>
        <w:t>将每个模态的离散特征索引统一构建为离散语义词汇表，作为后续多模态融合的输入</w:t>
      </w:r>
      <w:r w:rsidR="00D9592D">
        <w:rPr>
          <w:rFonts w:hint="eastAsia"/>
        </w:rPr>
        <w:t>，</w:t>
      </w:r>
      <w:r>
        <w:rPr>
          <w:rFonts w:hint="eastAsia"/>
        </w:rPr>
        <w:t>这种方式在显著降低特征维度的同时，保证了特征的可区分性和表达能力，减少计算复杂度</w:t>
      </w:r>
      <w:r w:rsidR="00D9592D">
        <w:rPr>
          <w:rFonts w:hint="eastAsia"/>
        </w:rPr>
        <w:t>。</w:t>
      </w:r>
    </w:p>
    <w:p w14:paraId="4821C555" w14:textId="7E003F86" w:rsidR="00D9592D" w:rsidRDefault="00D9592D" w:rsidP="00D9592D">
      <w:pPr>
        <w:spacing w:line="276" w:lineRule="auto"/>
        <w:ind w:firstLineChars="200" w:firstLine="420"/>
      </w:pPr>
      <w:r w:rsidRPr="00DD248C">
        <w:rPr>
          <w:rFonts w:eastAsiaTheme="minorHAnsi"/>
        </w:rPr>
        <w:t>S2</w:t>
      </w:r>
      <w:r>
        <w:t>、三模态特征统一与嵌入</w:t>
      </w:r>
    </w:p>
    <w:p w14:paraId="64944B22" w14:textId="33B816D9" w:rsidR="00D9592D" w:rsidRDefault="00D9592D" w:rsidP="00D9592D">
      <w:pPr>
        <w:spacing w:line="276" w:lineRule="auto"/>
        <w:ind w:firstLineChars="200" w:firstLine="420"/>
      </w:pPr>
      <w:r>
        <w:t>S21、</w:t>
      </w:r>
      <w:r>
        <w:rPr>
          <w:rFonts w:hint="eastAsia"/>
        </w:rPr>
        <w:t>针对</w:t>
      </w:r>
      <w:r>
        <w:t>文本</w:t>
      </w:r>
      <w:r>
        <w:rPr>
          <w:rFonts w:hint="eastAsia"/>
        </w:rPr>
        <w:t>模态的</w:t>
      </w:r>
      <w:r>
        <w:t>特征处理</w:t>
      </w:r>
      <w:r>
        <w:rPr>
          <w:rFonts w:hint="eastAsia"/>
        </w:rPr>
        <w:t>，对原始文本数据，采用分词、去除停用词等基础处理。通过预训练文本嵌入模型（如</w:t>
      </w:r>
      <w:r>
        <w:t>Word2Vec/BERT等）将文本转换为统一维度（如128维）的向量表示。</w:t>
      </w:r>
    </w:p>
    <w:p w14:paraId="35894D0B" w14:textId="39C35B24" w:rsidR="00D9592D" w:rsidRDefault="00D9592D" w:rsidP="00D9592D">
      <w:pPr>
        <w:spacing w:line="276" w:lineRule="auto"/>
        <w:ind w:firstLineChars="200" w:firstLine="420"/>
      </w:pPr>
      <w:r>
        <w:t>S22、视觉与声学特征嵌入</w:t>
      </w:r>
      <w:r>
        <w:rPr>
          <w:rFonts w:hint="eastAsia"/>
        </w:rPr>
        <w:t>将</w:t>
      </w:r>
      <w:r>
        <w:t>S1得到的离散化视觉、声学特征，分别输入各自的嵌入层（Embed Layer），将索引编码为统一维度（如128维）的向量</w:t>
      </w:r>
      <w:r>
        <w:rPr>
          <w:rFonts w:hint="eastAsia"/>
        </w:rPr>
        <w:t>，嵌入层参数可通过端到端训练优化，以适应下游任务需求。</w:t>
      </w:r>
    </w:p>
    <w:p w14:paraId="55862429" w14:textId="3C03419B" w:rsidR="00D9592D" w:rsidRDefault="00D9592D" w:rsidP="00D9592D">
      <w:pPr>
        <w:spacing w:line="276" w:lineRule="auto"/>
        <w:ind w:firstLineChars="200" w:firstLine="420"/>
      </w:pPr>
      <w:r>
        <w:t>S23、</w:t>
      </w:r>
      <w:r>
        <w:rPr>
          <w:rFonts w:hint="eastAsia"/>
        </w:rPr>
        <w:t>三种</w:t>
      </w:r>
      <w:r>
        <w:t>模态特征</w:t>
      </w:r>
      <w:r>
        <w:rPr>
          <w:rFonts w:hint="eastAsia"/>
        </w:rPr>
        <w:t>的</w:t>
      </w:r>
      <w:r>
        <w:t>对齐与归一化</w:t>
      </w:r>
      <w:r>
        <w:rPr>
          <w:rFonts w:hint="eastAsia"/>
        </w:rPr>
        <w:t>，对文本、视觉、声学三种特征向量进行归一化处理，确保三种模态的特征在统一语义空间中具有可比性和融合基础，最终得到每个样本对应的三组</w:t>
      </w:r>
      <w:r>
        <w:t>128维特征向量，为跨模态融合做准备。</w:t>
      </w:r>
    </w:p>
    <w:p w14:paraId="7930B808" w14:textId="73B44FD1" w:rsidR="00E0655E" w:rsidRDefault="00E0655E" w:rsidP="00E0655E">
      <w:pPr>
        <w:spacing w:line="276" w:lineRule="auto"/>
        <w:ind w:firstLineChars="200" w:firstLine="420"/>
        <w:rPr>
          <w:rFonts w:ascii="Segoe UI" w:hAnsi="Segoe UI" w:cs="Segoe UI"/>
          <w:color w:val="111111"/>
          <w:szCs w:val="21"/>
          <w:shd w:val="clear" w:color="auto" w:fill="FFFFFF"/>
        </w:rPr>
      </w:pPr>
      <w:r w:rsidRPr="00302040">
        <w:rPr>
          <w:rFonts w:ascii="Segoe UI" w:hAnsi="Segoe UI" w:cs="Segoe UI"/>
          <w:color w:val="111111"/>
          <w:szCs w:val="21"/>
          <w:shd w:val="clear" w:color="auto" w:fill="FFFFFF"/>
        </w:rPr>
        <w:t>S</w:t>
      </w:r>
      <w:r>
        <w:rPr>
          <w:rFonts w:ascii="Segoe UI" w:hAnsi="Segoe UI" w:cs="Segoe UI"/>
          <w:color w:val="111111"/>
          <w:szCs w:val="21"/>
          <w:shd w:val="clear" w:color="auto" w:fill="FFFFFF"/>
        </w:rPr>
        <w:t>3</w:t>
      </w:r>
      <w:r w:rsidRPr="00302040">
        <w:rPr>
          <w:rFonts w:ascii="Segoe UI" w:hAnsi="Segoe UI" w:cs="Segoe UI"/>
          <w:color w:val="111111"/>
          <w:szCs w:val="21"/>
          <w:shd w:val="clear" w:color="auto" w:fill="FFFFFF"/>
        </w:rPr>
        <w:t>、噪声抑制与模态置信度动态调整</w:t>
      </w:r>
    </w:p>
    <w:p w14:paraId="5D110E2E" w14:textId="746DC9A1" w:rsidR="00E0655E" w:rsidRDefault="00E0655E" w:rsidP="00E0655E">
      <w:pPr>
        <w:spacing w:line="276" w:lineRule="auto"/>
        <w:ind w:firstLineChars="200" w:firstLine="420"/>
        <w:rPr>
          <w:rFonts w:ascii="Cambria Math" w:hAnsi="Cambria Math" w:cs="Segoe UI"/>
          <w:iCs/>
          <w:color w:val="111111"/>
          <w:szCs w:val="21"/>
          <w:shd w:val="clear" w:color="auto" w:fill="FFFFFF"/>
        </w:rPr>
      </w:pPr>
      <w:r w:rsidRPr="00EF3F07">
        <w:rPr>
          <w:rFonts w:ascii="Segoe UI" w:hAnsi="Segoe UI" w:cs="Segoe UI"/>
          <w:color w:val="111111"/>
          <w:szCs w:val="21"/>
          <w:shd w:val="clear" w:color="auto" w:fill="FFFFFF"/>
        </w:rPr>
        <w:t>S</w:t>
      </w:r>
      <w:r>
        <w:rPr>
          <w:rFonts w:ascii="Segoe UI" w:hAnsi="Segoe UI" w:cs="Segoe UI"/>
          <w:color w:val="111111"/>
          <w:szCs w:val="21"/>
          <w:shd w:val="clear" w:color="auto" w:fill="FFFFFF"/>
        </w:rPr>
        <w:t>3</w:t>
      </w:r>
      <w:r w:rsidRPr="00EF3F07">
        <w:rPr>
          <w:rFonts w:ascii="Segoe UI" w:hAnsi="Segoe UI" w:cs="Segoe UI"/>
          <w:color w:val="111111"/>
          <w:szCs w:val="21"/>
          <w:shd w:val="clear" w:color="auto" w:fill="FFFFFF"/>
        </w:rPr>
        <w:t>1</w:t>
      </w:r>
      <w:r w:rsidRPr="00EF3F07">
        <w:rPr>
          <w:rFonts w:ascii="Segoe UI" w:hAnsi="Segoe UI" w:cs="Segoe UI"/>
          <w:color w:val="111111"/>
          <w:szCs w:val="21"/>
          <w:shd w:val="clear" w:color="auto" w:fill="FFFFFF"/>
        </w:rPr>
        <w:t>、特征稳定性与置信度计算</w:t>
      </w:r>
      <w:r>
        <w:rPr>
          <w:rFonts w:ascii="Segoe UI" w:hAnsi="Segoe UI" w:cs="Segoe UI" w:hint="eastAsia"/>
          <w:color w:val="111111"/>
          <w:szCs w:val="21"/>
          <w:shd w:val="clear" w:color="auto" w:fill="FFFFFF"/>
        </w:rPr>
        <w:t>，</w:t>
      </w:r>
      <w:r w:rsidRPr="00EF3F07">
        <w:rPr>
          <w:rFonts w:ascii="Segoe UI" w:hAnsi="Segoe UI" w:cs="Segoe UI" w:hint="eastAsia"/>
          <w:color w:val="111111"/>
          <w:szCs w:val="21"/>
          <w:shd w:val="clear" w:color="auto" w:fill="FFFFFF"/>
        </w:rPr>
        <w:t>对每个模态的嵌入特征，计算其分布的熵（</w:t>
      </w:r>
      <w:r w:rsidRPr="00EF3F07">
        <w:rPr>
          <w:rFonts w:ascii="Segoe UI" w:hAnsi="Segoe UI" w:cs="Segoe UI"/>
          <w:color w:val="111111"/>
          <w:szCs w:val="21"/>
          <w:shd w:val="clear" w:color="auto" w:fill="FFFFFF"/>
        </w:rPr>
        <w:t>Entropy</w:t>
      </w:r>
      <w:r w:rsidRPr="00EF3F07">
        <w:rPr>
          <w:rFonts w:ascii="Segoe UI" w:hAnsi="Segoe UI" w:cs="Segoe UI"/>
          <w:color w:val="111111"/>
          <w:szCs w:val="21"/>
          <w:shd w:val="clear" w:color="auto" w:fill="FFFFFF"/>
        </w:rPr>
        <w:t>），</w:t>
      </w:r>
      <w:r>
        <w:rPr>
          <w:rFonts w:ascii="Segoe UI" w:hAnsi="Segoe UI" w:cs="Segoe UI" w:hint="eastAsia"/>
          <w:color w:val="111111"/>
          <w:szCs w:val="21"/>
          <w:shd w:val="clear" w:color="auto" w:fill="FFFFFF"/>
        </w:rPr>
        <w:t>通过熵来</w:t>
      </w:r>
      <w:r w:rsidRPr="00EF3F07">
        <w:rPr>
          <w:rFonts w:ascii="Segoe UI" w:hAnsi="Segoe UI" w:cs="Segoe UI"/>
          <w:color w:val="111111"/>
          <w:szCs w:val="21"/>
          <w:shd w:val="clear" w:color="auto" w:fill="FFFFFF"/>
        </w:rPr>
        <w:t>反映特征的稳定性</w:t>
      </w:r>
      <w:r>
        <w:rPr>
          <w:rFonts w:ascii="Segoe UI" w:hAnsi="Segoe UI" w:cs="Segoe UI" w:hint="eastAsia"/>
          <w:color w:val="111111"/>
          <w:szCs w:val="21"/>
          <w:shd w:val="clear" w:color="auto" w:fill="FFFFFF"/>
        </w:rPr>
        <w:t>，</w:t>
      </w:r>
      <w:r w:rsidRPr="00EF3F07">
        <w:rPr>
          <w:rFonts w:ascii="Segoe UI" w:hAnsi="Segoe UI" w:cs="Segoe UI" w:hint="eastAsia"/>
          <w:color w:val="111111"/>
          <w:szCs w:val="21"/>
          <w:shd w:val="clear" w:color="auto" w:fill="FFFFFF"/>
        </w:rPr>
        <w:t>采用公式</w:t>
      </w:r>
      <w:r w:rsidRPr="00EF3F07">
        <w:rPr>
          <w:rFonts w:ascii="Segoe UI" w:hAnsi="Segoe UI" w:cs="Segoe UI"/>
          <w:color w:val="111111"/>
          <w:szCs w:val="21"/>
          <w:shd w:val="clear" w:color="auto" w:fill="FFFFFF"/>
        </w:rPr>
        <w:t xml:space="preserve"> 1−</w:t>
      </w:r>
      <w:r w:rsidRPr="00EF3F07">
        <w:rPr>
          <w:rFonts w:ascii="Cambria Math" w:hAnsi="Cambria Math" w:cs="Segoe UI"/>
          <w:i/>
          <w:color w:val="111111"/>
          <w:szCs w:val="21"/>
          <w:shd w:val="clear" w:color="auto" w:fill="FFFFFF"/>
        </w:rPr>
        <w:t xml:space="preserve"> </w:t>
      </w:r>
      <m:oMath>
        <m:f>
          <m:fPr>
            <m:ctrlPr>
              <w:rPr>
                <w:rFonts w:ascii="Cambria Math" w:hAnsi="Cambria Math" w:cs="Segoe UI"/>
                <w:i/>
                <w:color w:val="111111"/>
                <w:szCs w:val="21"/>
                <w:shd w:val="clear" w:color="auto" w:fill="FFFFFF"/>
              </w:rPr>
            </m:ctrlPr>
          </m:fPr>
          <m:num>
            <m:r>
              <w:rPr>
                <w:rFonts w:ascii="Cambria Math" w:hAnsi="Cambria Math" w:cs="Segoe UI" w:hint="eastAsia"/>
                <w:color w:val="111111"/>
                <w:szCs w:val="21"/>
                <w:shd w:val="clear" w:color="auto" w:fill="FFFFFF"/>
              </w:rPr>
              <m:t>E</m:t>
            </m:r>
            <m:r>
              <w:rPr>
                <w:rFonts w:ascii="Cambria Math" w:hAnsi="Cambria Math" w:cs="Segoe UI"/>
                <w:color w:val="111111"/>
                <w:szCs w:val="21"/>
                <w:shd w:val="clear" w:color="auto" w:fill="FFFFFF"/>
              </w:rPr>
              <m:t>ntropy</m:t>
            </m:r>
          </m:num>
          <m:den>
            <m:r>
              <w:rPr>
                <w:rFonts w:ascii="Cambria Math" w:hAnsi="Cambria Math" w:cs="Segoe UI"/>
                <w:color w:val="111111"/>
                <w:szCs w:val="21"/>
                <w:shd w:val="clear" w:color="auto" w:fill="FFFFFF"/>
              </w:rPr>
              <m:t>logD</m:t>
            </m:r>
          </m:den>
        </m:f>
      </m:oMath>
      <w:r w:rsidRPr="00EF3F07">
        <w:rPr>
          <w:rFonts w:ascii="Cambria Math" w:hAnsi="Cambria Math" w:cs="Segoe UI" w:hint="eastAsia"/>
          <w:iCs/>
          <w:color w:val="111111"/>
          <w:szCs w:val="21"/>
          <w:shd w:val="clear" w:color="auto" w:fill="FFFFFF"/>
        </w:rPr>
        <w:t>，其中</w:t>
      </w:r>
      <w:r>
        <w:rPr>
          <w:rFonts w:ascii="Cambria Math" w:hAnsi="Cambria Math" w:cs="Segoe UI"/>
          <w:iCs/>
          <w:color w:val="111111"/>
          <w:szCs w:val="21"/>
          <w:shd w:val="clear" w:color="auto" w:fill="FFFFFF"/>
        </w:rPr>
        <w:t>D</w:t>
      </w:r>
      <w:r w:rsidRPr="00EF3F07">
        <w:rPr>
          <w:rFonts w:ascii="Cambria Math" w:hAnsi="Cambria Math" w:cs="Segoe UI"/>
          <w:iCs/>
          <w:color w:val="111111"/>
          <w:szCs w:val="21"/>
          <w:shd w:val="clear" w:color="auto" w:fill="FFFFFF"/>
        </w:rPr>
        <w:t>为特征维度，熵越低，特征越稳定，置信度越高。</w:t>
      </w:r>
    </w:p>
    <w:p w14:paraId="7259DD8A" w14:textId="66F38087" w:rsidR="00E0655E" w:rsidRDefault="00E0655E" w:rsidP="00E0655E">
      <w:pPr>
        <w:spacing w:line="276" w:lineRule="auto"/>
        <w:ind w:firstLineChars="200" w:firstLine="420"/>
        <w:rPr>
          <w:rFonts w:ascii="Cambria Math" w:hAnsi="Cambria Math" w:cs="Segoe UI"/>
          <w:iCs/>
          <w:color w:val="111111"/>
          <w:szCs w:val="21"/>
          <w:shd w:val="clear" w:color="auto" w:fill="FFFFFF"/>
        </w:rPr>
      </w:pPr>
      <w:r w:rsidRPr="00EF3F07">
        <w:rPr>
          <w:rFonts w:eastAsiaTheme="minorHAnsi" w:cs="Segoe UI"/>
          <w:iCs/>
          <w:color w:val="111111"/>
          <w:szCs w:val="21"/>
          <w:shd w:val="clear" w:color="auto" w:fill="FFFFFF"/>
        </w:rPr>
        <w:t>S</w:t>
      </w:r>
      <w:r>
        <w:rPr>
          <w:rFonts w:eastAsiaTheme="minorHAnsi" w:cs="Segoe UI"/>
          <w:iCs/>
          <w:color w:val="111111"/>
          <w:szCs w:val="21"/>
          <w:shd w:val="clear" w:color="auto" w:fill="FFFFFF"/>
        </w:rPr>
        <w:t>3</w:t>
      </w:r>
      <w:r w:rsidRPr="00EF3F07">
        <w:rPr>
          <w:rFonts w:eastAsiaTheme="minorHAnsi" w:cs="Segoe UI"/>
          <w:iCs/>
          <w:color w:val="111111"/>
          <w:szCs w:val="21"/>
          <w:shd w:val="clear" w:color="auto" w:fill="FFFFFF"/>
        </w:rPr>
        <w:t>2、特征质</w:t>
      </w:r>
      <w:r w:rsidRPr="00EF3F07">
        <w:rPr>
          <w:rFonts w:ascii="Cambria Math" w:hAnsi="Cambria Math" w:cs="Segoe UI"/>
          <w:iCs/>
          <w:color w:val="111111"/>
          <w:szCs w:val="21"/>
          <w:shd w:val="clear" w:color="auto" w:fill="FFFFFF"/>
        </w:rPr>
        <w:t>量预测</w:t>
      </w:r>
      <w:r>
        <w:rPr>
          <w:rFonts w:ascii="Cambria Math" w:hAnsi="Cambria Math" w:cs="Segoe UI" w:hint="eastAsia"/>
          <w:iCs/>
          <w:color w:val="111111"/>
          <w:szCs w:val="21"/>
          <w:shd w:val="clear" w:color="auto" w:fill="FFFFFF"/>
        </w:rPr>
        <w:t>，</w:t>
      </w:r>
      <w:r w:rsidRPr="00EF3F07">
        <w:rPr>
          <w:rFonts w:ascii="Cambria Math" w:hAnsi="Cambria Math" w:cs="Segoe UI" w:hint="eastAsia"/>
          <w:iCs/>
          <w:color w:val="111111"/>
          <w:szCs w:val="21"/>
          <w:shd w:val="clear" w:color="auto" w:fill="FFFFFF"/>
        </w:rPr>
        <w:t>利用两层全连接神经网络（</w:t>
      </w:r>
      <w:r>
        <w:rPr>
          <w:rFonts w:ascii="Cambria Math" w:hAnsi="Cambria Math" w:cs="Segoe UI" w:hint="eastAsia"/>
          <w:iCs/>
          <w:color w:val="111111"/>
          <w:szCs w:val="21"/>
          <w:shd w:val="clear" w:color="auto" w:fill="FFFFFF"/>
        </w:rPr>
        <w:t>FC</w:t>
      </w:r>
      <w:r w:rsidRPr="00EF3F07">
        <w:rPr>
          <w:rFonts w:ascii="Cambria Math" w:hAnsi="Cambria Math" w:cs="Segoe UI"/>
          <w:iCs/>
          <w:color w:val="111111"/>
          <w:szCs w:val="21"/>
          <w:shd w:val="clear" w:color="auto" w:fill="FFFFFF"/>
        </w:rPr>
        <w:t>），输入模态特征的均值，输出该模态的质量评分</w:t>
      </w:r>
      <w:r>
        <w:rPr>
          <w:rFonts w:ascii="Cambria Math" w:hAnsi="Cambria Math" w:cs="Segoe UI" w:hint="eastAsia"/>
          <w:iCs/>
          <w:color w:val="111111"/>
          <w:szCs w:val="21"/>
          <w:shd w:val="clear" w:color="auto" w:fill="FFFFFF"/>
        </w:rPr>
        <w:t>，</w:t>
      </w:r>
      <w:r w:rsidRPr="00EF3F07">
        <w:rPr>
          <w:rFonts w:ascii="Cambria Math" w:hAnsi="Cambria Math" w:cs="Segoe UI" w:hint="eastAsia"/>
          <w:iCs/>
          <w:color w:val="111111"/>
          <w:szCs w:val="21"/>
          <w:shd w:val="clear" w:color="auto" w:fill="FFFFFF"/>
        </w:rPr>
        <w:t>通过端到端训练，使网络能自动学习判断特征的内在质量</w:t>
      </w:r>
      <w:r>
        <w:rPr>
          <w:rFonts w:ascii="Cambria Math" w:hAnsi="Cambria Math" w:cs="Segoe UI" w:hint="eastAsia"/>
          <w:iCs/>
          <w:color w:val="111111"/>
          <w:szCs w:val="21"/>
          <w:shd w:val="clear" w:color="auto" w:fill="FFFFFF"/>
        </w:rPr>
        <w:t>。</w:t>
      </w:r>
    </w:p>
    <w:p w14:paraId="7C94E75F" w14:textId="77777777" w:rsidR="00E0655E" w:rsidRDefault="00E0655E" w:rsidP="00E0655E">
      <w:pPr>
        <w:spacing w:line="276" w:lineRule="auto"/>
        <w:ind w:firstLineChars="200" w:firstLine="420"/>
        <w:rPr>
          <w:rFonts w:ascii="Cambria Math" w:hAnsi="Cambria Math" w:cs="Segoe UI"/>
          <w:iCs/>
          <w:color w:val="111111"/>
          <w:szCs w:val="21"/>
          <w:shd w:val="clear" w:color="auto" w:fill="FFFFFF"/>
        </w:rPr>
      </w:pPr>
      <w:r w:rsidRPr="001107B9">
        <w:rPr>
          <w:rFonts w:ascii="Cambria Math" w:hAnsi="Cambria Math" w:cs="Segoe UI" w:hint="eastAsia"/>
          <w:iCs/>
          <w:color w:val="111111"/>
          <w:szCs w:val="21"/>
          <w:shd w:val="clear" w:color="auto" w:fill="FFFFFF"/>
        </w:rPr>
        <w:t>联合特征熵与</w:t>
      </w:r>
      <w:r w:rsidRPr="001107B9">
        <w:rPr>
          <w:rFonts w:ascii="Cambria Math" w:hAnsi="Cambria Math" w:cs="Segoe UI"/>
          <w:iCs/>
          <w:color w:val="111111"/>
          <w:szCs w:val="21"/>
          <w:shd w:val="clear" w:color="auto" w:fill="FFFFFF"/>
        </w:rPr>
        <w:t>MLP</w:t>
      </w:r>
      <w:r w:rsidRPr="001107B9">
        <w:rPr>
          <w:rFonts w:ascii="Cambria Math" w:hAnsi="Cambria Math" w:cs="Segoe UI"/>
          <w:iCs/>
          <w:color w:val="111111"/>
          <w:szCs w:val="21"/>
          <w:shd w:val="clear" w:color="auto" w:fill="FFFFFF"/>
        </w:rPr>
        <w:t>质量评分：</w:t>
      </w:r>
    </w:p>
    <w:p w14:paraId="777D2B9B" w14:textId="77777777" w:rsidR="00E0655E" w:rsidRPr="00EF3F07" w:rsidRDefault="00E0655E" w:rsidP="00E0655E">
      <w:pPr>
        <w:spacing w:line="276" w:lineRule="auto"/>
        <w:ind w:firstLineChars="200" w:firstLine="420"/>
        <w:rPr>
          <w:rFonts w:ascii="Cambria Math" w:hAnsi="Cambria Math" w:cs="Segoe UI" w:hint="eastAsia"/>
          <w:iCs/>
          <w:color w:val="111111"/>
          <w:szCs w:val="21"/>
          <w:shd w:val="clear" w:color="auto" w:fill="FFFFFF"/>
        </w:rPr>
      </w:pPr>
      <m:oMathPara>
        <m:oMath>
          <m:sSub>
            <m:sSubPr>
              <m:ctrlPr>
                <w:rPr>
                  <w:rFonts w:ascii="Cambria Math" w:hAnsi="Cambria Math" w:cs="Segoe UI"/>
                  <w:i/>
                  <w:iCs/>
                  <w:color w:val="111111"/>
                  <w:szCs w:val="21"/>
                  <w:shd w:val="clear" w:color="auto" w:fill="FFFFFF"/>
                </w:rPr>
              </m:ctrlPr>
            </m:sSubPr>
            <m:e>
              <m:r>
                <w:rPr>
                  <w:rFonts w:ascii="Cambria Math" w:hAnsi="Cambria Math" w:cs="Segoe UI"/>
                  <w:color w:val="111111"/>
                  <w:szCs w:val="21"/>
                  <w:shd w:val="clear" w:color="auto" w:fill="FFFFFF"/>
                </w:rPr>
                <m:t>C</m:t>
              </m:r>
            </m:e>
            <m:sub>
              <m:r>
                <w:rPr>
                  <w:rFonts w:ascii="Cambria Math" w:hAnsi="Cambria Math" w:cs="Segoe UI"/>
                  <w:color w:val="111111"/>
                  <w:szCs w:val="21"/>
                  <w:shd w:val="clear" w:color="auto" w:fill="FFFFFF"/>
                </w:rPr>
                <m:t>m</m:t>
              </m:r>
            </m:sub>
          </m:sSub>
          <m:r>
            <w:rPr>
              <w:rFonts w:ascii="Cambria Math" w:hAnsi="Cambria Math" w:cs="Segoe UI"/>
              <w:color w:val="111111"/>
              <w:szCs w:val="21"/>
              <w:shd w:val="clear" w:color="auto" w:fill="FFFFFF"/>
            </w:rPr>
            <m:t>=0.4*</m:t>
          </m:r>
          <m:d>
            <m:dPr>
              <m:ctrlPr>
                <w:rPr>
                  <w:rFonts w:ascii="Cambria Math" w:hAnsi="Cambria Math" w:cs="Segoe UI"/>
                  <w:i/>
                  <w:iCs/>
                  <w:color w:val="111111"/>
                  <w:szCs w:val="21"/>
                  <w:shd w:val="clear" w:color="auto" w:fill="FFFFFF"/>
                </w:rPr>
              </m:ctrlPr>
            </m:dPr>
            <m:e>
              <m:r>
                <w:rPr>
                  <w:rFonts w:ascii="Cambria Math" w:hAnsi="Cambria Math" w:cs="Segoe UI"/>
                  <w:color w:val="111111"/>
                  <w:szCs w:val="21"/>
                  <w:shd w:val="clear" w:color="auto" w:fill="FFFFFF"/>
                </w:rPr>
                <m:t>1-Hm</m:t>
              </m:r>
            </m:e>
          </m:d>
          <m:r>
            <w:rPr>
              <w:rFonts w:ascii="Cambria Math" w:hAnsi="Cambria Math" w:cs="Segoe UI"/>
              <w:color w:val="111111"/>
              <w:szCs w:val="21"/>
              <w:shd w:val="clear" w:color="auto" w:fill="FFFFFF"/>
            </w:rPr>
            <m:t>+0.6*Sigmoid(MLP(</m:t>
          </m:r>
          <m:sSub>
            <m:sSubPr>
              <m:ctrlPr>
                <w:rPr>
                  <w:rFonts w:ascii="Cambria Math" w:hAnsi="Cambria Math" w:cs="Segoe UI"/>
                  <w:i/>
                  <w:iCs/>
                  <w:color w:val="111111"/>
                  <w:szCs w:val="21"/>
                  <w:shd w:val="clear" w:color="auto" w:fill="FFFFFF"/>
                </w:rPr>
              </m:ctrlPr>
            </m:sSubPr>
            <m:e>
              <m:acc>
                <m:accPr>
                  <m:chr m:val="̅"/>
                  <m:ctrlPr>
                    <w:rPr>
                      <w:rFonts w:ascii="Cambria Math" w:hAnsi="Cambria Math" w:cs="Segoe UI"/>
                      <w:i/>
                      <w:iCs/>
                      <w:color w:val="111111"/>
                      <w:szCs w:val="21"/>
                      <w:shd w:val="clear" w:color="auto" w:fill="FFFFFF"/>
                    </w:rPr>
                  </m:ctrlPr>
                </m:accPr>
                <m:e>
                  <m:r>
                    <w:rPr>
                      <w:rFonts w:ascii="Cambria Math" w:hAnsi="Cambria Math" w:cs="Segoe UI"/>
                      <w:color w:val="111111"/>
                      <w:szCs w:val="21"/>
                      <w:shd w:val="clear" w:color="auto" w:fill="FFFFFF"/>
                    </w:rPr>
                    <m:t>x</m:t>
                  </m:r>
                </m:e>
              </m:acc>
            </m:e>
            <m:sub>
              <m:r>
                <w:rPr>
                  <w:rFonts w:ascii="Cambria Math" w:hAnsi="Cambria Math" w:cs="Segoe UI"/>
                  <w:color w:val="111111"/>
                  <w:szCs w:val="21"/>
                  <w:shd w:val="clear" w:color="auto" w:fill="FFFFFF"/>
                </w:rPr>
                <m:t>m</m:t>
              </m:r>
            </m:sub>
          </m:sSub>
          <m:r>
            <w:rPr>
              <w:rFonts w:ascii="Cambria Math" w:hAnsi="Cambria Math" w:cs="Segoe UI"/>
              <w:color w:val="111111"/>
              <w:szCs w:val="21"/>
              <w:shd w:val="clear" w:color="auto" w:fill="FFFFFF"/>
            </w:rPr>
            <m:t>))</m:t>
          </m:r>
        </m:oMath>
      </m:oMathPara>
    </w:p>
    <w:p w14:paraId="17FEE281" w14:textId="7E6C5F22" w:rsidR="00E0655E" w:rsidRDefault="00E0655E" w:rsidP="00E0655E">
      <w:pPr>
        <w:spacing w:line="276" w:lineRule="auto"/>
        <w:ind w:firstLineChars="200" w:firstLine="420"/>
        <w:rPr>
          <w:rFonts w:ascii="Segoe UI" w:hAnsi="Segoe UI" w:cs="Segoe UI"/>
          <w:color w:val="111111"/>
          <w:szCs w:val="21"/>
          <w:shd w:val="clear" w:color="auto" w:fill="FFFFFF"/>
        </w:rPr>
      </w:pPr>
      <w:r w:rsidRPr="00EF3F07">
        <w:rPr>
          <w:rFonts w:ascii="Segoe UI" w:hAnsi="Segoe UI" w:cs="Segoe UI"/>
          <w:color w:val="111111"/>
          <w:szCs w:val="21"/>
          <w:shd w:val="clear" w:color="auto" w:fill="FFFFFF"/>
        </w:rPr>
        <w:t>S</w:t>
      </w:r>
      <w:r>
        <w:rPr>
          <w:rFonts w:ascii="Segoe UI" w:hAnsi="Segoe UI" w:cs="Segoe UI"/>
          <w:color w:val="111111"/>
          <w:szCs w:val="21"/>
          <w:shd w:val="clear" w:color="auto" w:fill="FFFFFF"/>
        </w:rPr>
        <w:t>3</w:t>
      </w:r>
      <w:r w:rsidRPr="00EF3F07">
        <w:rPr>
          <w:rFonts w:ascii="Segoe UI" w:hAnsi="Segoe UI" w:cs="Segoe UI"/>
          <w:color w:val="111111"/>
          <w:szCs w:val="21"/>
          <w:shd w:val="clear" w:color="auto" w:fill="FFFFFF"/>
        </w:rPr>
        <w:t>3</w:t>
      </w:r>
      <w:r w:rsidRPr="00EF3F07">
        <w:rPr>
          <w:rFonts w:ascii="Segoe UI" w:hAnsi="Segoe UI" w:cs="Segoe UI"/>
          <w:color w:val="111111"/>
          <w:szCs w:val="21"/>
          <w:shd w:val="clear" w:color="auto" w:fill="FFFFFF"/>
        </w:rPr>
        <w:t>、</w:t>
      </w:r>
      <w:r w:rsidRPr="00EF3F07">
        <w:rPr>
          <w:rFonts w:ascii="Segoe UI" w:hAnsi="Segoe UI" w:cs="Segoe UI" w:hint="eastAsia"/>
          <w:color w:val="111111"/>
          <w:szCs w:val="21"/>
          <w:shd w:val="clear" w:color="auto" w:fill="FFFFFF"/>
        </w:rPr>
        <w:t>对特征稳定性得分与特征质量评分进行加权融合</w:t>
      </w:r>
      <w:r>
        <w:rPr>
          <w:rFonts w:ascii="Segoe UI" w:hAnsi="Segoe UI" w:cs="Segoe UI" w:hint="eastAsia"/>
          <w:color w:val="111111"/>
          <w:szCs w:val="21"/>
          <w:shd w:val="clear" w:color="auto" w:fill="FFFFFF"/>
        </w:rPr>
        <w:t>，可以设置</w:t>
      </w:r>
      <w:r w:rsidRPr="00EF3F07">
        <w:rPr>
          <w:rFonts w:ascii="Segoe UI" w:hAnsi="Segoe UI" w:cs="Segoe UI" w:hint="eastAsia"/>
          <w:color w:val="111111"/>
          <w:szCs w:val="21"/>
          <w:shd w:val="clear" w:color="auto" w:fill="FFFFFF"/>
        </w:rPr>
        <w:t>权重λ</w:t>
      </w:r>
      <w:r w:rsidRPr="00EF3F07">
        <w:rPr>
          <w:rFonts w:ascii="Segoe UI" w:hAnsi="Segoe UI" w:cs="Segoe UI"/>
          <w:color w:val="111111"/>
          <w:szCs w:val="21"/>
          <w:shd w:val="clear" w:color="auto" w:fill="FFFFFF"/>
        </w:rPr>
        <w:t>=0.6</w:t>
      </w:r>
      <w:r w:rsidRPr="00EF3F07">
        <w:rPr>
          <w:rFonts w:ascii="Segoe UI" w:hAnsi="Segoe UI" w:cs="Segoe UI"/>
          <w:color w:val="111111"/>
          <w:szCs w:val="21"/>
          <w:shd w:val="clear" w:color="auto" w:fill="FFFFFF"/>
        </w:rPr>
        <w:t>，得到最终模态置信度</w:t>
      </w:r>
      <w:r w:rsidRPr="00EF3F07">
        <w:rPr>
          <w:rFonts w:ascii="Segoe UI" w:hAnsi="Segoe UI" w:cs="Segoe UI"/>
          <w:color w:val="111111"/>
          <w:szCs w:val="21"/>
          <w:shd w:val="clear" w:color="auto" w:fill="FFFFFF"/>
        </w:rPr>
        <w:t>C</w:t>
      </w:r>
      <w:r w:rsidRPr="00EF3F07">
        <w:rPr>
          <w:rFonts w:ascii="Segoe UI" w:hAnsi="Segoe UI" w:cs="Segoe UI"/>
          <w:color w:val="111111"/>
          <w:szCs w:val="21"/>
          <w:shd w:val="clear" w:color="auto" w:fill="FFFFFF"/>
          <w:vertAlign w:val="subscript"/>
        </w:rPr>
        <w:t>m</w:t>
      </w:r>
      <w:r>
        <w:rPr>
          <w:rFonts w:ascii="Segoe UI" w:hAnsi="Segoe UI" w:cs="Segoe UI" w:hint="eastAsia"/>
          <w:color w:val="111111"/>
          <w:szCs w:val="21"/>
          <w:shd w:val="clear" w:color="auto" w:fill="FFFFFF"/>
        </w:rPr>
        <w:t>，计算得到的</w:t>
      </w:r>
      <w:r w:rsidRPr="00EF3F07">
        <w:rPr>
          <w:rFonts w:ascii="Segoe UI" w:hAnsi="Segoe UI" w:cs="Segoe UI" w:hint="eastAsia"/>
          <w:color w:val="111111"/>
          <w:szCs w:val="21"/>
          <w:shd w:val="clear" w:color="auto" w:fill="FFFFFF"/>
        </w:rPr>
        <w:t>置信度反映当前模态在样本中的可靠性</w:t>
      </w:r>
      <w:r>
        <w:rPr>
          <w:rFonts w:ascii="Segoe UI" w:hAnsi="Segoe UI" w:cs="Segoe UI" w:hint="eastAsia"/>
          <w:color w:val="111111"/>
          <w:szCs w:val="21"/>
          <w:shd w:val="clear" w:color="auto" w:fill="FFFFFF"/>
        </w:rPr>
        <w:t>，后续可以根据置信度对三种模态各自的权重进行调整；</w:t>
      </w:r>
    </w:p>
    <w:p w14:paraId="284438D2" w14:textId="4808368A" w:rsidR="00E0655E" w:rsidRPr="00EF3F07" w:rsidRDefault="00E0655E" w:rsidP="00E0655E">
      <w:pPr>
        <w:spacing w:line="276" w:lineRule="auto"/>
        <w:ind w:firstLineChars="200" w:firstLine="420"/>
        <w:rPr>
          <w:rFonts w:ascii="Segoe UI" w:hAnsi="Segoe UI" w:cs="Segoe UI"/>
          <w:color w:val="111111"/>
          <w:szCs w:val="21"/>
          <w:shd w:val="clear" w:color="auto" w:fill="FFFFFF"/>
        </w:rPr>
      </w:pPr>
      <w:r w:rsidRPr="00EF3F07">
        <w:rPr>
          <w:rFonts w:ascii="Segoe UI" w:hAnsi="Segoe UI" w:cs="Segoe UI"/>
          <w:color w:val="111111"/>
          <w:szCs w:val="21"/>
          <w:shd w:val="clear" w:color="auto" w:fill="FFFFFF"/>
        </w:rPr>
        <w:t>S</w:t>
      </w:r>
      <w:r>
        <w:rPr>
          <w:rFonts w:ascii="Segoe UI" w:hAnsi="Segoe UI" w:cs="Segoe UI"/>
          <w:color w:val="111111"/>
          <w:szCs w:val="21"/>
          <w:shd w:val="clear" w:color="auto" w:fill="FFFFFF"/>
        </w:rPr>
        <w:t>3</w:t>
      </w:r>
      <w:r w:rsidRPr="00EF3F07">
        <w:rPr>
          <w:rFonts w:ascii="Segoe UI" w:hAnsi="Segoe UI" w:cs="Segoe UI"/>
          <w:color w:val="111111"/>
          <w:szCs w:val="21"/>
          <w:shd w:val="clear" w:color="auto" w:fill="FFFFFF"/>
        </w:rPr>
        <w:t>4</w:t>
      </w:r>
      <w:r w:rsidRPr="00EF3F07">
        <w:rPr>
          <w:rFonts w:ascii="Segoe UI" w:hAnsi="Segoe UI" w:cs="Segoe UI"/>
          <w:color w:val="111111"/>
          <w:szCs w:val="21"/>
          <w:shd w:val="clear" w:color="auto" w:fill="FFFFFF"/>
        </w:rPr>
        <w:t>、</w:t>
      </w:r>
      <w:r w:rsidRPr="00EF3F07">
        <w:rPr>
          <w:rFonts w:ascii="Segoe UI" w:hAnsi="Segoe UI" w:cs="Segoe UI" w:hint="eastAsia"/>
          <w:color w:val="111111"/>
          <w:szCs w:val="21"/>
          <w:shd w:val="clear" w:color="auto" w:fill="FFFFFF"/>
        </w:rPr>
        <w:t>根据每个模态的置信度</w:t>
      </w:r>
      <w:r w:rsidRPr="00EF3F07">
        <w:rPr>
          <w:rFonts w:ascii="Segoe UI" w:hAnsi="Segoe UI" w:cs="Segoe UI"/>
          <w:color w:val="111111"/>
          <w:szCs w:val="21"/>
          <w:shd w:val="clear" w:color="auto" w:fill="FFFFFF"/>
        </w:rPr>
        <w:t>C</w:t>
      </w:r>
      <w:r w:rsidRPr="00EF3F07">
        <w:rPr>
          <w:rFonts w:ascii="Segoe UI" w:hAnsi="Segoe UI" w:cs="Segoe UI"/>
          <w:color w:val="111111"/>
          <w:szCs w:val="21"/>
          <w:shd w:val="clear" w:color="auto" w:fill="FFFFFF"/>
          <w:vertAlign w:val="subscript"/>
        </w:rPr>
        <w:t>m</w:t>
      </w:r>
      <w:r w:rsidRPr="00EF3F07">
        <w:rPr>
          <w:rFonts w:ascii="Segoe UI" w:hAnsi="Segoe UI" w:cs="Segoe UI"/>
          <w:color w:val="111111"/>
          <w:szCs w:val="21"/>
          <w:shd w:val="clear" w:color="auto" w:fill="FFFFFF"/>
        </w:rPr>
        <w:t>，对原有模态权重</w:t>
      </w:r>
      <w:r w:rsidRPr="00EF3F07">
        <w:rPr>
          <w:rFonts w:ascii="Segoe UI" w:hAnsi="Segoe UI" w:cs="Segoe UI"/>
          <w:color w:val="111111"/>
          <w:szCs w:val="21"/>
          <w:shd w:val="clear" w:color="auto" w:fill="FFFFFF"/>
        </w:rPr>
        <w:t>W</w:t>
      </w:r>
      <w:r w:rsidRPr="00EF3F07">
        <w:rPr>
          <w:rFonts w:ascii="Segoe UI" w:hAnsi="Segoe UI" w:cs="Segoe UI"/>
          <w:color w:val="111111"/>
          <w:szCs w:val="21"/>
          <w:shd w:val="clear" w:color="auto" w:fill="FFFFFF"/>
          <w:vertAlign w:val="subscript"/>
        </w:rPr>
        <w:t>m</w:t>
      </w:r>
      <w:r>
        <w:rPr>
          <w:rFonts w:ascii="Segoe UI" w:hAnsi="Segoe UI" w:cs="Segoe UI" w:hint="eastAsia"/>
          <w:color w:val="111111"/>
          <w:szCs w:val="21"/>
          <w:shd w:val="clear" w:color="auto" w:fill="FFFFFF"/>
        </w:rPr>
        <w:t>(</w:t>
      </w:r>
      <w:r>
        <w:rPr>
          <w:rFonts w:ascii="Segoe UI" w:hAnsi="Segoe UI" w:cs="Segoe UI" w:hint="eastAsia"/>
          <w:color w:val="111111"/>
          <w:szCs w:val="21"/>
          <w:shd w:val="clear" w:color="auto" w:fill="FFFFFF"/>
        </w:rPr>
        <w:t>其中</w:t>
      </w:r>
      <w:r>
        <w:rPr>
          <w:rFonts w:ascii="Segoe UI" w:hAnsi="Segoe UI" w:cs="Segoe UI" w:hint="eastAsia"/>
          <w:color w:val="111111"/>
          <w:szCs w:val="21"/>
          <w:shd w:val="clear" w:color="auto" w:fill="FFFFFF"/>
        </w:rPr>
        <w:t>m</w:t>
      </w:r>
      <w:r>
        <w:rPr>
          <w:rFonts w:ascii="Segoe UI" w:hAnsi="Segoe UI" w:cs="Segoe UI" w:hint="eastAsia"/>
          <w:color w:val="111111"/>
          <w:szCs w:val="21"/>
          <w:shd w:val="clear" w:color="auto" w:fill="FFFFFF"/>
        </w:rPr>
        <w:t>表示三种模态中的一种</w:t>
      </w:r>
      <w:r>
        <w:rPr>
          <w:rFonts w:ascii="Segoe UI" w:hAnsi="Segoe UI" w:cs="Segoe UI"/>
          <w:color w:val="111111"/>
          <w:szCs w:val="21"/>
          <w:shd w:val="clear" w:color="auto" w:fill="FFFFFF"/>
        </w:rPr>
        <w:t>)</w:t>
      </w:r>
      <w:r>
        <w:rPr>
          <w:rFonts w:ascii="Segoe UI" w:hAnsi="Segoe UI" w:cs="Segoe UI" w:hint="eastAsia"/>
          <w:color w:val="111111"/>
          <w:szCs w:val="21"/>
          <w:shd w:val="clear" w:color="auto" w:fill="FFFFFF"/>
        </w:rPr>
        <w:t>进</w:t>
      </w:r>
      <w:r w:rsidRPr="00EF3F07">
        <w:rPr>
          <w:rFonts w:ascii="Segoe UI" w:hAnsi="Segoe UI" w:cs="Segoe UI"/>
          <w:color w:val="111111"/>
          <w:szCs w:val="21"/>
          <w:shd w:val="clear" w:color="auto" w:fill="FFFFFF"/>
        </w:rPr>
        <w:t>行动态调整，调整公式为：</w:t>
      </w:r>
    </w:p>
    <w:p w14:paraId="5C448E7A" w14:textId="77777777" w:rsidR="00E0655E" w:rsidRPr="00EF3F07" w:rsidRDefault="00E0655E" w:rsidP="00E0655E">
      <w:pPr>
        <w:spacing w:line="276" w:lineRule="auto"/>
        <w:rPr>
          <w:rFonts w:ascii="Segoe UI" w:hAnsi="Segoe UI" w:cs="Segoe UI"/>
          <w:color w:val="111111"/>
          <w:szCs w:val="21"/>
          <w:shd w:val="clear" w:color="auto" w:fill="FFFFFF"/>
        </w:rPr>
      </w:pPr>
      <m:oMathPara>
        <m:oMath>
          <m:r>
            <w:rPr>
              <w:rFonts w:ascii="Cambria Math" w:hAnsi="Cambria Math" w:cs="Segoe UI" w:hint="eastAsia"/>
              <w:color w:val="111111"/>
              <w:szCs w:val="21"/>
              <w:shd w:val="clear" w:color="auto" w:fill="FFFFFF"/>
            </w:rPr>
            <m:t>w</m:t>
          </m:r>
          <m:r>
            <w:rPr>
              <w:rFonts w:ascii="Cambria Math" w:hAnsi="Cambria Math" w:cs="Segoe UI"/>
              <w:color w:val="111111"/>
              <w:szCs w:val="21"/>
              <w:shd w:val="clear" w:color="auto" w:fill="FFFFFF"/>
            </w:rPr>
            <m:t>=</m:t>
          </m:r>
          <m:f>
            <m:fPr>
              <m:ctrlPr>
                <w:rPr>
                  <w:rFonts w:ascii="Cambria Math" w:hAnsi="Cambria Math" w:cs="Segoe UI"/>
                  <w:i/>
                  <w:color w:val="111111"/>
                  <w:szCs w:val="21"/>
                  <w:shd w:val="clear" w:color="auto" w:fill="FFFFFF"/>
                </w:rPr>
              </m:ctrlPr>
            </m:fPr>
            <m:num>
              <m:sSub>
                <m:sSubPr>
                  <m:ctrlPr>
                    <w:rPr>
                      <w:rFonts w:ascii="Cambria Math" w:hAnsi="Cambria Math" w:cs="Segoe UI"/>
                      <w:i/>
                      <w:color w:val="111111"/>
                      <w:szCs w:val="21"/>
                      <w:shd w:val="clear" w:color="auto" w:fill="FFFFFF"/>
                    </w:rPr>
                  </m:ctrlPr>
                </m:sSubPr>
                <m:e>
                  <m:r>
                    <w:rPr>
                      <w:rFonts w:ascii="Cambria Math" w:hAnsi="Cambria Math" w:cs="Segoe UI"/>
                      <w:color w:val="111111"/>
                      <w:szCs w:val="21"/>
                      <w:shd w:val="clear" w:color="auto" w:fill="FFFFFF"/>
                    </w:rPr>
                    <m:t>w</m:t>
                  </m:r>
                </m:e>
                <m:sub>
                  <m:r>
                    <w:rPr>
                      <w:rFonts w:ascii="Cambria Math" w:hAnsi="Cambria Math" w:cs="Segoe UI"/>
                      <w:color w:val="111111"/>
                      <w:szCs w:val="21"/>
                      <w:shd w:val="clear" w:color="auto" w:fill="FFFFFF"/>
                    </w:rPr>
                    <m:t>m</m:t>
                  </m:r>
                </m:sub>
              </m:sSub>
              <m:r>
                <w:rPr>
                  <w:rFonts w:ascii="Cambria Math" w:hAnsi="Cambria Math" w:cs="Segoe UI"/>
                  <w:color w:val="111111"/>
                  <w:szCs w:val="21"/>
                  <w:shd w:val="clear" w:color="auto" w:fill="FFFFFF"/>
                </w:rPr>
                <m:t xml:space="preserve"> * </m:t>
              </m:r>
              <m:sSub>
                <m:sSubPr>
                  <m:ctrlPr>
                    <w:rPr>
                      <w:rFonts w:ascii="Cambria Math" w:hAnsi="Cambria Math" w:cs="Segoe UI"/>
                      <w:i/>
                      <w:color w:val="111111"/>
                      <w:szCs w:val="21"/>
                      <w:shd w:val="clear" w:color="auto" w:fill="FFFFFF"/>
                    </w:rPr>
                  </m:ctrlPr>
                </m:sSubPr>
                <m:e>
                  <m:r>
                    <w:rPr>
                      <w:rFonts w:ascii="Cambria Math" w:hAnsi="Cambria Math" w:cs="Segoe UI" w:hint="eastAsia"/>
                      <w:color w:val="111111"/>
                      <w:szCs w:val="21"/>
                      <w:shd w:val="clear" w:color="auto" w:fill="FFFFFF"/>
                    </w:rPr>
                    <m:t>c</m:t>
                  </m:r>
                </m:e>
                <m:sub>
                  <m:r>
                    <w:rPr>
                      <w:rFonts w:ascii="Cambria Math" w:hAnsi="Cambria Math" w:cs="Segoe UI"/>
                      <w:color w:val="111111"/>
                      <w:szCs w:val="21"/>
                      <w:shd w:val="clear" w:color="auto" w:fill="FFFFFF"/>
                    </w:rPr>
                    <m:t>m</m:t>
                  </m:r>
                </m:sub>
              </m:sSub>
            </m:num>
            <m:den>
              <m:nary>
                <m:naryPr>
                  <m:chr m:val="∑"/>
                  <m:limLoc m:val="subSup"/>
                  <m:supHide m:val="1"/>
                  <m:ctrlPr>
                    <w:rPr>
                      <w:rFonts w:ascii="Cambria Math" w:hAnsi="Cambria Math" w:cs="Segoe UI"/>
                      <w:i/>
                      <w:color w:val="111111"/>
                      <w:szCs w:val="21"/>
                      <w:shd w:val="clear" w:color="auto" w:fill="FFFFFF"/>
                    </w:rPr>
                  </m:ctrlPr>
                </m:naryPr>
                <m:sub>
                  <m:r>
                    <w:rPr>
                      <w:rFonts w:ascii="Cambria Math" w:hAnsi="Cambria Math" w:cs="Segoe UI" w:hint="eastAsia"/>
                      <w:color w:val="111111"/>
                      <w:szCs w:val="21"/>
                      <w:shd w:val="clear" w:color="auto" w:fill="FFFFFF"/>
                    </w:rPr>
                    <m:t>j</m:t>
                  </m:r>
                </m:sub>
                <m:sup/>
                <m:e>
                  <m:sSub>
                    <m:sSubPr>
                      <m:ctrlPr>
                        <w:rPr>
                          <w:rFonts w:ascii="Cambria Math" w:hAnsi="Cambria Math" w:cs="Segoe UI"/>
                          <w:i/>
                          <w:color w:val="111111"/>
                          <w:szCs w:val="21"/>
                          <w:shd w:val="clear" w:color="auto" w:fill="FFFFFF"/>
                        </w:rPr>
                      </m:ctrlPr>
                    </m:sSubPr>
                    <m:e>
                      <m:r>
                        <w:rPr>
                          <w:rFonts w:ascii="Cambria Math" w:hAnsi="Cambria Math" w:cs="Segoe UI" w:hint="eastAsia"/>
                          <w:color w:val="111111"/>
                          <w:szCs w:val="21"/>
                          <w:shd w:val="clear" w:color="auto" w:fill="FFFFFF"/>
                        </w:rPr>
                        <m:t>w</m:t>
                      </m:r>
                    </m:e>
                    <m:sub>
                      <m:r>
                        <w:rPr>
                          <w:rFonts w:ascii="Cambria Math" w:hAnsi="Cambria Math" w:cs="Segoe UI" w:hint="eastAsia"/>
                          <w:color w:val="111111"/>
                          <w:szCs w:val="21"/>
                          <w:shd w:val="clear" w:color="auto" w:fill="FFFFFF"/>
                        </w:rPr>
                        <m:t>j</m:t>
                      </m:r>
                      <m:r>
                        <w:rPr>
                          <w:rFonts w:ascii="Cambria Math" w:hAnsi="Cambria Math" w:cs="Segoe UI"/>
                          <w:color w:val="111111"/>
                          <w:szCs w:val="21"/>
                          <w:shd w:val="clear" w:color="auto" w:fill="FFFFFF"/>
                        </w:rPr>
                        <m:t xml:space="preserve"> *</m:t>
                      </m:r>
                    </m:sub>
                  </m:sSub>
                </m:e>
              </m:nary>
              <m:sSub>
                <m:sSubPr>
                  <m:ctrlPr>
                    <w:rPr>
                      <w:rFonts w:ascii="Cambria Math" w:hAnsi="Cambria Math" w:cs="Segoe UI"/>
                      <w:i/>
                      <w:color w:val="111111"/>
                      <w:szCs w:val="21"/>
                      <w:shd w:val="clear" w:color="auto" w:fill="FFFFFF"/>
                    </w:rPr>
                  </m:ctrlPr>
                </m:sSubPr>
                <m:e>
                  <m:r>
                    <w:rPr>
                      <w:rFonts w:ascii="Cambria Math" w:hAnsi="Cambria Math" w:cs="Segoe UI" w:hint="eastAsia"/>
                      <w:color w:val="111111"/>
                      <w:szCs w:val="21"/>
                      <w:shd w:val="clear" w:color="auto" w:fill="FFFFFF"/>
                    </w:rPr>
                    <m:t>c</m:t>
                  </m:r>
                </m:e>
                <m:sub>
                  <m:r>
                    <w:rPr>
                      <w:rFonts w:ascii="Cambria Math" w:hAnsi="Cambria Math" w:cs="Segoe UI" w:hint="eastAsia"/>
                      <w:color w:val="111111"/>
                      <w:szCs w:val="21"/>
                      <w:shd w:val="clear" w:color="auto" w:fill="FFFFFF"/>
                    </w:rPr>
                    <m:t>j</m:t>
                  </m:r>
                </m:sub>
              </m:sSub>
            </m:den>
          </m:f>
        </m:oMath>
      </m:oMathPara>
    </w:p>
    <w:p w14:paraId="4D1AD562" w14:textId="77777777" w:rsidR="00E0655E" w:rsidRDefault="00E0655E" w:rsidP="00E0655E">
      <w:pPr>
        <w:spacing w:line="276" w:lineRule="auto"/>
        <w:ind w:firstLineChars="200" w:firstLine="420"/>
        <w:rPr>
          <w:rFonts w:ascii="Segoe UI" w:hAnsi="Segoe UI" w:cs="Segoe UI" w:hint="eastAsia"/>
          <w:color w:val="111111"/>
          <w:szCs w:val="21"/>
          <w:shd w:val="clear" w:color="auto" w:fill="FFFFFF"/>
        </w:rPr>
      </w:pPr>
      <w:r w:rsidRPr="00DD248C">
        <w:rPr>
          <w:rFonts w:ascii="Segoe UI" w:hAnsi="Segoe UI" w:cs="Segoe UI" w:hint="eastAsia"/>
          <w:color w:val="111111"/>
          <w:szCs w:val="21"/>
          <w:shd w:val="clear" w:color="auto" w:fill="FFFFFF"/>
        </w:rPr>
        <w:t>置信度高的模态权重被放大，置信度低的模态权重被抑制，实现对噪声模态的自动抑制和高质量信息的增强。</w:t>
      </w:r>
    </w:p>
    <w:p w14:paraId="29A9FBE1" w14:textId="752AED84" w:rsidR="00E0655E" w:rsidRPr="00E0655E" w:rsidRDefault="00E0655E" w:rsidP="00E0655E">
      <w:pPr>
        <w:spacing w:line="276" w:lineRule="auto"/>
        <w:ind w:firstLineChars="200" w:firstLine="420"/>
        <w:rPr>
          <w:rFonts w:ascii="Segoe UI" w:hAnsi="Segoe UI" w:cs="Segoe UI" w:hint="eastAsia"/>
          <w:color w:val="111111"/>
          <w:szCs w:val="21"/>
          <w:shd w:val="clear" w:color="auto" w:fill="FFFFFF"/>
        </w:rPr>
      </w:pPr>
      <w:r w:rsidRPr="00E0655E">
        <w:rPr>
          <w:rFonts w:ascii="Segoe UI" w:hAnsi="Segoe UI" w:cs="Segoe UI"/>
          <w:color w:val="111111"/>
          <w:szCs w:val="21"/>
          <w:shd w:val="clear" w:color="auto" w:fill="FFFFFF"/>
        </w:rPr>
        <w:t>S</w:t>
      </w:r>
      <w:r>
        <w:rPr>
          <w:rFonts w:ascii="Segoe UI" w:hAnsi="Segoe UI" w:cs="Segoe UI"/>
          <w:color w:val="111111"/>
          <w:szCs w:val="21"/>
          <w:shd w:val="clear" w:color="auto" w:fill="FFFFFF"/>
        </w:rPr>
        <w:t>3</w:t>
      </w:r>
      <w:r w:rsidRPr="00E0655E">
        <w:rPr>
          <w:rFonts w:ascii="Segoe UI" w:hAnsi="Segoe UI" w:cs="Segoe UI"/>
          <w:color w:val="111111"/>
          <w:szCs w:val="21"/>
          <w:shd w:val="clear" w:color="auto" w:fill="FFFFFF"/>
        </w:rPr>
        <w:t>5</w:t>
      </w:r>
      <w:r>
        <w:rPr>
          <w:rFonts w:ascii="Segoe UI" w:hAnsi="Segoe UI" w:cs="Segoe UI" w:hint="eastAsia"/>
          <w:color w:val="111111"/>
          <w:szCs w:val="21"/>
          <w:shd w:val="clear" w:color="auto" w:fill="FFFFFF"/>
        </w:rPr>
        <w:t>、</w:t>
      </w:r>
      <w:r w:rsidRPr="00E0655E">
        <w:rPr>
          <w:rFonts w:ascii="Segoe UI" w:hAnsi="Segoe UI" w:cs="Segoe UI"/>
          <w:color w:val="111111"/>
          <w:szCs w:val="21"/>
          <w:shd w:val="clear" w:color="auto" w:fill="FFFFFF"/>
        </w:rPr>
        <w:t>优化后的模态特征输出</w:t>
      </w:r>
      <w:r w:rsidRPr="00E0655E">
        <w:rPr>
          <w:rFonts w:ascii="Segoe UI" w:hAnsi="Segoe UI" w:cs="Segoe UI" w:hint="eastAsia"/>
          <w:color w:val="111111"/>
          <w:szCs w:val="21"/>
          <w:shd w:val="clear" w:color="auto" w:fill="FFFFFF"/>
        </w:rPr>
        <w:t>用调整后的</w:t>
      </w:r>
      <m:oMath>
        <m:sSub>
          <m:sSubPr>
            <m:ctrlPr>
              <w:rPr>
                <w:rFonts w:ascii="Cambria Math" w:hAnsi="Cambria Math" w:cs="Segoe UI"/>
                <w:i/>
                <w:color w:val="111111"/>
                <w:szCs w:val="21"/>
                <w:shd w:val="clear" w:color="auto" w:fill="FFFFFF"/>
              </w:rPr>
            </m:ctrlPr>
          </m:sSubPr>
          <m:e>
            <m:r>
              <w:rPr>
                <w:rFonts w:ascii="Cambria Math" w:hAnsi="Cambria Math" w:cs="Segoe UI" w:hint="eastAsia"/>
                <w:color w:val="111111"/>
                <w:szCs w:val="21"/>
                <w:shd w:val="clear" w:color="auto" w:fill="FFFFFF"/>
              </w:rPr>
              <m:t>W</m:t>
            </m:r>
          </m:e>
          <m:sub>
            <m:r>
              <w:rPr>
                <w:rFonts w:ascii="Cambria Math" w:hAnsi="Cambria Math" w:cs="Segoe UI"/>
                <w:color w:val="111111"/>
                <w:szCs w:val="21"/>
                <w:shd w:val="clear" w:color="auto" w:fill="FFFFFF"/>
              </w:rPr>
              <m:t>m</m:t>
            </m:r>
          </m:sub>
        </m:sSub>
      </m:oMath>
      <w:r w:rsidRPr="00E0655E">
        <w:rPr>
          <w:rFonts w:ascii="Segoe UI" w:hAnsi="Segoe UI" w:cs="Segoe UI"/>
          <w:color w:val="111111"/>
          <w:szCs w:val="21"/>
          <w:shd w:val="clear" w:color="auto" w:fill="FFFFFF"/>
        </w:rPr>
        <w:t>对原始模态特征加权，得到</w:t>
      </w:r>
      <w:r w:rsidRPr="00E0655E">
        <w:rPr>
          <w:rFonts w:ascii="Segoe UI" w:hAnsi="Segoe UI" w:cs="Segoe UI"/>
          <w:color w:val="111111"/>
          <w:szCs w:val="21"/>
          <w:shd w:val="clear" w:color="auto" w:fill="FFFFFF"/>
        </w:rPr>
        <w:t>“</w:t>
      </w:r>
      <w:r w:rsidRPr="00E0655E">
        <w:rPr>
          <w:rFonts w:ascii="Segoe UI" w:hAnsi="Segoe UI" w:cs="Segoe UI"/>
          <w:color w:val="111111"/>
          <w:szCs w:val="21"/>
          <w:shd w:val="clear" w:color="auto" w:fill="FFFFFF"/>
        </w:rPr>
        <w:t>加权优化后的模态特征</w:t>
      </w:r>
      <w:r w:rsidRPr="00E0655E">
        <w:rPr>
          <w:rFonts w:ascii="Segoe UI" w:hAnsi="Segoe UI" w:cs="Segoe UI"/>
          <w:color w:val="111111"/>
          <w:szCs w:val="21"/>
          <w:shd w:val="clear" w:color="auto" w:fill="FFFFFF"/>
        </w:rPr>
        <w:t>”</w:t>
      </w:r>
      <w:r w:rsidRPr="00E0655E">
        <w:rPr>
          <w:rFonts w:ascii="Segoe UI" w:hAnsi="Segoe UI" w:cs="Segoe UI"/>
          <w:color w:val="111111"/>
          <w:szCs w:val="21"/>
          <w:shd w:val="clear" w:color="auto" w:fill="FFFFFF"/>
        </w:rPr>
        <w:t>（文本、视觉、声学）</w:t>
      </w:r>
      <w:r>
        <w:rPr>
          <w:rFonts w:ascii="Segoe UI" w:hAnsi="Segoe UI" w:cs="Segoe UI" w:hint="eastAsia"/>
          <w:color w:val="111111"/>
          <w:szCs w:val="21"/>
          <w:shd w:val="clear" w:color="auto" w:fill="FFFFFF"/>
        </w:rPr>
        <w:t>。</w:t>
      </w:r>
    </w:p>
    <w:p w14:paraId="533E582E" w14:textId="54FF9CCC" w:rsidR="00D9592D" w:rsidRDefault="00D9592D" w:rsidP="00D9592D">
      <w:pPr>
        <w:spacing w:line="276" w:lineRule="auto"/>
        <w:ind w:firstLineChars="200" w:firstLine="420"/>
      </w:pPr>
      <w:r w:rsidRPr="00D9592D">
        <w:t>S</w:t>
      </w:r>
      <w:r w:rsidR="00E0655E">
        <w:t>4</w:t>
      </w:r>
      <w:r w:rsidRPr="00D9592D">
        <w:t>、三元组动态跨模态注意力机制设计</w:t>
      </w:r>
    </w:p>
    <w:p w14:paraId="716CDAD4" w14:textId="430FB2F1" w:rsidR="00D9592D" w:rsidRDefault="00A85ECC" w:rsidP="00302040">
      <w:pPr>
        <w:spacing w:line="276" w:lineRule="auto"/>
        <w:ind w:firstLineChars="200" w:firstLine="420"/>
        <w:rPr>
          <w:rFonts w:ascii="Segoe UI" w:hAnsi="Segoe UI" w:cs="Segoe UI"/>
          <w:color w:val="111111"/>
          <w:szCs w:val="21"/>
          <w:shd w:val="clear" w:color="auto" w:fill="FFFFFF"/>
        </w:rPr>
      </w:pPr>
      <w:r>
        <w:rPr>
          <w:rFonts w:ascii="Segoe UI" w:hAnsi="Segoe UI" w:cs="Segoe UI" w:hint="eastAsia"/>
          <w:color w:val="111111"/>
          <w:szCs w:val="21"/>
          <w:shd w:val="clear" w:color="auto" w:fill="FFFFFF"/>
        </w:rPr>
        <w:t>S</w:t>
      </w:r>
      <w:r w:rsidR="00E0655E">
        <w:rPr>
          <w:rFonts w:ascii="Segoe UI" w:hAnsi="Segoe UI" w:cs="Segoe UI"/>
          <w:color w:val="111111"/>
          <w:szCs w:val="21"/>
          <w:shd w:val="clear" w:color="auto" w:fill="FFFFFF"/>
        </w:rPr>
        <w:t>4</w:t>
      </w:r>
      <w:r>
        <w:rPr>
          <w:rFonts w:ascii="Segoe UI" w:hAnsi="Segoe UI" w:cs="Segoe UI"/>
          <w:color w:val="111111"/>
          <w:szCs w:val="21"/>
          <w:shd w:val="clear" w:color="auto" w:fill="FFFFFF"/>
        </w:rPr>
        <w:t>1</w:t>
      </w:r>
      <w:r>
        <w:rPr>
          <w:rFonts w:ascii="Segoe UI" w:hAnsi="Segoe UI" w:cs="Segoe UI" w:hint="eastAsia"/>
          <w:color w:val="111111"/>
          <w:szCs w:val="21"/>
          <w:shd w:val="clear" w:color="auto" w:fill="FFFFFF"/>
        </w:rPr>
        <w:t>、</w:t>
      </w:r>
      <w:r w:rsidR="00302040">
        <w:rPr>
          <w:rFonts w:ascii="Segoe UI" w:hAnsi="Segoe UI" w:cs="Segoe UI"/>
          <w:color w:val="111111"/>
          <w:szCs w:val="21"/>
          <w:shd w:val="clear" w:color="auto" w:fill="FFFFFF"/>
        </w:rPr>
        <w:t>分别对</w:t>
      </w:r>
      <w:r w:rsidR="00E0655E">
        <w:rPr>
          <w:rFonts w:ascii="Segoe UI" w:hAnsi="Segoe UI" w:cs="Segoe UI"/>
          <w:color w:val="111111"/>
          <w:szCs w:val="21"/>
          <w:shd w:val="clear" w:color="auto" w:fill="FFFFFF"/>
        </w:rPr>
        <w:t>优化后</w:t>
      </w:r>
      <w:r w:rsidR="00E0655E">
        <w:rPr>
          <w:rFonts w:ascii="Segoe UI" w:hAnsi="Segoe UI" w:cs="Segoe UI" w:hint="eastAsia"/>
          <w:color w:val="111111"/>
          <w:szCs w:val="21"/>
          <w:shd w:val="clear" w:color="auto" w:fill="FFFFFF"/>
        </w:rPr>
        <w:t>的</w:t>
      </w:r>
      <w:r w:rsidR="00302040">
        <w:rPr>
          <w:rFonts w:ascii="Segoe UI" w:hAnsi="Segoe UI" w:cs="Segoe UI"/>
          <w:color w:val="111111"/>
          <w:szCs w:val="21"/>
          <w:shd w:val="clear" w:color="auto" w:fill="FFFFFF"/>
        </w:rPr>
        <w:t>文本、视觉、声学三种特征向量，利用线性变换（全连接层）得到三组向量</w:t>
      </w:r>
      <w:r w:rsidR="00302040">
        <w:rPr>
          <w:rFonts w:ascii="Segoe UI" w:hAnsi="Segoe UI" w:cs="Segoe UI" w:hint="eastAsia"/>
          <w:color w:val="111111"/>
          <w:szCs w:val="21"/>
          <w:shd w:val="clear" w:color="auto" w:fill="FFFFFF"/>
        </w:rPr>
        <w:t>，</w:t>
      </w:r>
      <w:r w:rsidR="00302040" w:rsidRPr="00302040">
        <w:rPr>
          <w:rFonts w:ascii="Segoe UI" w:hAnsi="Segoe UI" w:cs="Segoe UI"/>
          <w:color w:val="111111"/>
          <w:szCs w:val="21"/>
          <w:shd w:val="clear" w:color="auto" w:fill="FFFFFF"/>
        </w:rPr>
        <w:t>Q</w:t>
      </w:r>
      <w:r w:rsidR="00302040" w:rsidRPr="00302040">
        <w:rPr>
          <w:rFonts w:ascii="Segoe UI" w:hAnsi="Segoe UI" w:cs="Segoe UI"/>
          <w:color w:val="111111"/>
          <w:szCs w:val="21"/>
          <w:shd w:val="clear" w:color="auto" w:fill="FFFFFF"/>
        </w:rPr>
        <w:t>（</w:t>
      </w:r>
      <w:r w:rsidR="00302040" w:rsidRPr="00302040">
        <w:rPr>
          <w:rFonts w:ascii="Segoe UI" w:hAnsi="Segoe UI" w:cs="Segoe UI"/>
          <w:color w:val="111111"/>
          <w:szCs w:val="21"/>
          <w:shd w:val="clear" w:color="auto" w:fill="FFFFFF"/>
        </w:rPr>
        <w:t>Query</w:t>
      </w:r>
      <w:r w:rsidR="00302040" w:rsidRPr="00302040">
        <w:rPr>
          <w:rFonts w:ascii="Segoe UI" w:hAnsi="Segoe UI" w:cs="Segoe UI"/>
          <w:color w:val="111111"/>
          <w:szCs w:val="21"/>
          <w:shd w:val="clear" w:color="auto" w:fill="FFFFFF"/>
        </w:rPr>
        <w:t>）</w:t>
      </w:r>
      <w:r w:rsidR="00302040">
        <w:rPr>
          <w:rFonts w:ascii="Segoe UI" w:hAnsi="Segoe UI" w:cs="Segoe UI" w:hint="eastAsia"/>
          <w:color w:val="111111"/>
          <w:szCs w:val="21"/>
          <w:shd w:val="clear" w:color="auto" w:fill="FFFFFF"/>
        </w:rPr>
        <w:t>，</w:t>
      </w:r>
      <w:r w:rsidR="00302040" w:rsidRPr="00302040">
        <w:rPr>
          <w:rFonts w:ascii="Segoe UI" w:hAnsi="Segoe UI" w:cs="Segoe UI"/>
          <w:color w:val="111111"/>
          <w:szCs w:val="21"/>
          <w:shd w:val="clear" w:color="auto" w:fill="FFFFFF"/>
        </w:rPr>
        <w:t>由文本特征通过权重矩阵</w:t>
      </w:r>
      <w:r w:rsidR="00302040" w:rsidRPr="00302040">
        <w:rPr>
          <w:rFonts w:ascii="Segoe UI" w:hAnsi="Segoe UI" w:cs="Segoe UI"/>
          <w:color w:val="111111"/>
          <w:szCs w:val="21"/>
          <w:shd w:val="clear" w:color="auto" w:fill="FFFFFF"/>
        </w:rPr>
        <w:t xml:space="preserve"> W</w:t>
      </w:r>
      <w:r w:rsidR="00302040" w:rsidRPr="00302040">
        <w:rPr>
          <w:rFonts w:ascii="Segoe UI" w:hAnsi="Segoe UI" w:cs="Segoe UI"/>
          <w:color w:val="111111"/>
          <w:szCs w:val="21"/>
          <w:shd w:val="clear" w:color="auto" w:fill="FFFFFF"/>
          <w:vertAlign w:val="subscript"/>
        </w:rPr>
        <w:t>Q</w:t>
      </w:r>
      <w:r w:rsidR="00302040" w:rsidRPr="00302040">
        <w:rPr>
          <w:rFonts w:ascii="Segoe UI" w:hAnsi="Segoe UI" w:cs="Segoe UI"/>
          <w:color w:val="111111"/>
          <w:szCs w:val="21"/>
          <w:shd w:val="clear" w:color="auto" w:fill="FFFFFF"/>
        </w:rPr>
        <w:t>变换获得</w:t>
      </w:r>
      <w:r w:rsidR="00302040">
        <w:rPr>
          <w:rFonts w:ascii="Segoe UI" w:hAnsi="Segoe UI" w:cs="Segoe UI" w:hint="eastAsia"/>
          <w:color w:val="111111"/>
          <w:szCs w:val="21"/>
          <w:shd w:val="clear" w:color="auto" w:fill="FFFFFF"/>
        </w:rPr>
        <w:t>，</w:t>
      </w:r>
      <w:r w:rsidR="00302040">
        <w:rPr>
          <w:rFonts w:ascii="Segoe UI" w:hAnsi="Segoe UI" w:cs="Segoe UI"/>
          <w:color w:val="111111"/>
          <w:szCs w:val="21"/>
          <w:shd w:val="clear" w:color="auto" w:fill="FFFFFF"/>
        </w:rPr>
        <w:t>K</w:t>
      </w:r>
      <w:r w:rsidR="00302040" w:rsidRPr="00302040">
        <w:rPr>
          <w:rFonts w:ascii="Segoe UI" w:hAnsi="Segoe UI" w:cs="Segoe UI"/>
          <w:color w:val="111111"/>
          <w:szCs w:val="21"/>
          <w:shd w:val="clear" w:color="auto" w:fill="FFFFFF"/>
        </w:rPr>
        <w:t>（</w:t>
      </w:r>
      <w:r w:rsidR="00302040">
        <w:rPr>
          <w:rFonts w:ascii="Segoe UI" w:hAnsi="Segoe UI" w:cs="Segoe UI"/>
          <w:color w:val="111111"/>
          <w:szCs w:val="21"/>
          <w:shd w:val="clear" w:color="auto" w:fill="FFFFFF"/>
        </w:rPr>
        <w:t>Key</w:t>
      </w:r>
      <w:r w:rsidR="00302040" w:rsidRPr="00302040">
        <w:rPr>
          <w:rFonts w:ascii="Segoe UI" w:hAnsi="Segoe UI" w:cs="Segoe UI"/>
          <w:color w:val="111111"/>
          <w:szCs w:val="21"/>
          <w:shd w:val="clear" w:color="auto" w:fill="FFFFFF"/>
        </w:rPr>
        <w:t>），由</w:t>
      </w:r>
      <w:r w:rsidR="00302040">
        <w:rPr>
          <w:rFonts w:ascii="Segoe UI" w:hAnsi="Segoe UI" w:cs="Segoe UI" w:hint="eastAsia"/>
          <w:color w:val="111111"/>
          <w:szCs w:val="21"/>
          <w:shd w:val="clear" w:color="auto" w:fill="FFFFFF"/>
        </w:rPr>
        <w:t>视觉</w:t>
      </w:r>
      <w:r w:rsidR="00302040" w:rsidRPr="00302040">
        <w:rPr>
          <w:rFonts w:ascii="Segoe UI" w:hAnsi="Segoe UI" w:cs="Segoe UI"/>
          <w:color w:val="111111"/>
          <w:szCs w:val="21"/>
          <w:shd w:val="clear" w:color="auto" w:fill="FFFFFF"/>
        </w:rPr>
        <w:t>特</w:t>
      </w:r>
      <w:r w:rsidR="00302040" w:rsidRPr="00302040">
        <w:rPr>
          <w:rFonts w:ascii="Segoe UI" w:hAnsi="Segoe UI" w:cs="Segoe UI"/>
          <w:color w:val="111111"/>
          <w:szCs w:val="21"/>
          <w:shd w:val="clear" w:color="auto" w:fill="FFFFFF"/>
        </w:rPr>
        <w:lastRenderedPageBreak/>
        <w:t>征通过权重矩阵</w:t>
      </w:r>
      <w:r w:rsidR="00302040" w:rsidRPr="00302040">
        <w:rPr>
          <w:rFonts w:ascii="Segoe UI" w:hAnsi="Segoe UI" w:cs="Segoe UI"/>
          <w:color w:val="111111"/>
          <w:szCs w:val="21"/>
          <w:shd w:val="clear" w:color="auto" w:fill="FFFFFF"/>
        </w:rPr>
        <w:t xml:space="preserve"> W</w:t>
      </w:r>
      <w:r w:rsidR="00302040">
        <w:rPr>
          <w:rFonts w:ascii="Segoe UI" w:hAnsi="Segoe UI" w:cs="Segoe UI" w:hint="eastAsia"/>
          <w:color w:val="111111"/>
          <w:szCs w:val="21"/>
          <w:shd w:val="clear" w:color="auto" w:fill="FFFFFF"/>
          <w:vertAlign w:val="subscript"/>
        </w:rPr>
        <w:t>k</w:t>
      </w:r>
      <w:r w:rsidR="00302040" w:rsidRPr="00302040">
        <w:rPr>
          <w:rFonts w:ascii="Segoe UI" w:hAnsi="Segoe UI" w:cs="Segoe UI"/>
          <w:color w:val="111111"/>
          <w:szCs w:val="21"/>
          <w:shd w:val="clear" w:color="auto" w:fill="FFFFFF"/>
        </w:rPr>
        <w:t>变换获得，</w:t>
      </w:r>
      <w:r w:rsidR="00302040">
        <w:rPr>
          <w:rFonts w:ascii="Segoe UI" w:hAnsi="Segoe UI" w:cs="Segoe UI" w:hint="eastAsia"/>
          <w:color w:val="111111"/>
          <w:szCs w:val="21"/>
          <w:shd w:val="clear" w:color="auto" w:fill="FFFFFF"/>
        </w:rPr>
        <w:t>V</w:t>
      </w:r>
      <w:r w:rsidR="00302040" w:rsidRPr="00302040">
        <w:rPr>
          <w:rFonts w:ascii="Segoe UI" w:hAnsi="Segoe UI" w:cs="Segoe UI"/>
          <w:color w:val="111111"/>
          <w:szCs w:val="21"/>
          <w:shd w:val="clear" w:color="auto" w:fill="FFFFFF"/>
        </w:rPr>
        <w:t>（</w:t>
      </w:r>
      <w:r w:rsidR="00302040">
        <w:rPr>
          <w:rFonts w:ascii="Segoe UI" w:hAnsi="Segoe UI" w:cs="Segoe UI" w:hint="eastAsia"/>
          <w:color w:val="111111"/>
          <w:szCs w:val="21"/>
          <w:shd w:val="clear" w:color="auto" w:fill="FFFFFF"/>
        </w:rPr>
        <w:t>Value</w:t>
      </w:r>
      <w:r w:rsidR="00302040" w:rsidRPr="00302040">
        <w:rPr>
          <w:rFonts w:ascii="Segoe UI" w:hAnsi="Segoe UI" w:cs="Segoe UI"/>
          <w:color w:val="111111"/>
          <w:szCs w:val="21"/>
          <w:shd w:val="clear" w:color="auto" w:fill="FFFFFF"/>
        </w:rPr>
        <w:t>），由</w:t>
      </w:r>
      <w:r w:rsidR="00302040">
        <w:rPr>
          <w:rFonts w:ascii="Segoe UI" w:hAnsi="Segoe UI" w:cs="Segoe UI" w:hint="eastAsia"/>
          <w:color w:val="111111"/>
          <w:szCs w:val="21"/>
          <w:shd w:val="clear" w:color="auto" w:fill="FFFFFF"/>
        </w:rPr>
        <w:t>声学</w:t>
      </w:r>
      <w:r w:rsidR="00302040" w:rsidRPr="00302040">
        <w:rPr>
          <w:rFonts w:ascii="Segoe UI" w:hAnsi="Segoe UI" w:cs="Segoe UI"/>
          <w:color w:val="111111"/>
          <w:szCs w:val="21"/>
          <w:shd w:val="clear" w:color="auto" w:fill="FFFFFF"/>
        </w:rPr>
        <w:t>特征通过权重矩阵</w:t>
      </w:r>
      <w:r w:rsidR="00302040" w:rsidRPr="00302040">
        <w:rPr>
          <w:rFonts w:ascii="Segoe UI" w:hAnsi="Segoe UI" w:cs="Segoe UI"/>
          <w:color w:val="111111"/>
          <w:szCs w:val="21"/>
          <w:shd w:val="clear" w:color="auto" w:fill="FFFFFF"/>
        </w:rPr>
        <w:t xml:space="preserve"> W</w:t>
      </w:r>
      <w:r w:rsidR="00302040">
        <w:rPr>
          <w:rFonts w:ascii="Segoe UI" w:hAnsi="Segoe UI" w:cs="Segoe UI" w:hint="eastAsia"/>
          <w:color w:val="111111"/>
          <w:szCs w:val="21"/>
          <w:shd w:val="clear" w:color="auto" w:fill="FFFFFF"/>
          <w:vertAlign w:val="subscript"/>
        </w:rPr>
        <w:t>v</w:t>
      </w:r>
      <w:r w:rsidR="00302040" w:rsidRPr="00302040">
        <w:rPr>
          <w:rFonts w:ascii="Segoe UI" w:hAnsi="Segoe UI" w:cs="Segoe UI"/>
          <w:color w:val="111111"/>
          <w:szCs w:val="21"/>
          <w:shd w:val="clear" w:color="auto" w:fill="FFFFFF"/>
        </w:rPr>
        <w:t>变换获得</w:t>
      </w:r>
      <w:r w:rsidR="00DC39C3">
        <w:rPr>
          <w:rFonts w:ascii="Segoe UI" w:hAnsi="Segoe UI" w:cs="Segoe UI" w:hint="eastAsia"/>
          <w:color w:val="111111"/>
          <w:szCs w:val="21"/>
          <w:shd w:val="clear" w:color="auto" w:fill="FFFFFF"/>
        </w:rPr>
        <w:t>，其中文本特征</w:t>
      </w:r>
      <m:oMath>
        <m:r>
          <w:rPr>
            <w:rFonts w:ascii="Cambria Math" w:hAnsi="Cambria Math" w:cs="Segoe UI" w:hint="eastAsia"/>
            <w:color w:val="111111"/>
            <w:szCs w:val="21"/>
            <w:shd w:val="clear" w:color="auto" w:fill="FFFFFF"/>
          </w:rPr>
          <m:t>T</m:t>
        </m:r>
        <m:r>
          <w:rPr>
            <w:rFonts w:ascii="Cambria Math" w:hAnsi="Cambria Math" w:cs="Segoe UI"/>
            <w:color w:val="111111"/>
            <w:szCs w:val="21"/>
            <w:shd w:val="clear" w:color="auto" w:fill="FFFFFF"/>
          </w:rPr>
          <m:t xml:space="preserve"> ∈ </m:t>
        </m:r>
        <m:sSup>
          <m:sSupPr>
            <m:ctrlPr>
              <w:rPr>
                <w:rFonts w:ascii="Cambria Math" w:hAnsi="Cambria Math" w:cs="Segoe UI"/>
                <w:i/>
                <w:color w:val="111111"/>
                <w:szCs w:val="21"/>
                <w:shd w:val="clear" w:color="auto" w:fill="FFFFFF"/>
              </w:rPr>
            </m:ctrlPr>
          </m:sSupPr>
          <m:e>
            <m:r>
              <w:rPr>
                <w:rFonts w:ascii="Cambria Math" w:hAnsi="Cambria Math" w:cs="Segoe UI"/>
                <w:color w:val="111111"/>
                <w:szCs w:val="21"/>
                <w:shd w:val="clear" w:color="auto" w:fill="FFFFFF"/>
              </w:rPr>
              <m:t>R</m:t>
            </m:r>
          </m:e>
          <m:sup>
            <m:sSub>
              <m:sSubPr>
                <m:ctrlPr>
                  <w:rPr>
                    <w:rFonts w:ascii="Cambria Math" w:hAnsi="Cambria Math" w:cs="Segoe UI"/>
                    <w:i/>
                    <w:color w:val="111111"/>
                    <w:szCs w:val="21"/>
                    <w:shd w:val="clear" w:color="auto" w:fill="FFFFFF"/>
                  </w:rPr>
                </m:ctrlPr>
              </m:sSubPr>
              <m:e>
                <m:r>
                  <w:rPr>
                    <w:rFonts w:ascii="Cambria Math" w:hAnsi="Cambria Math" w:cs="Segoe UI"/>
                    <w:color w:val="111111"/>
                    <w:szCs w:val="21"/>
                    <w:shd w:val="clear" w:color="auto" w:fill="FFFFFF"/>
                  </w:rPr>
                  <m:t>d</m:t>
                </m:r>
              </m:e>
              <m:sub>
                <m:r>
                  <w:rPr>
                    <w:rFonts w:ascii="Cambria Math" w:hAnsi="Cambria Math" w:cs="Segoe UI"/>
                    <w:color w:val="111111"/>
                    <w:szCs w:val="21"/>
                    <w:shd w:val="clear" w:color="auto" w:fill="FFFFFF"/>
                  </w:rPr>
                  <m:t>t</m:t>
                </m:r>
              </m:sub>
            </m:sSub>
          </m:sup>
        </m:sSup>
      </m:oMath>
      <w:r w:rsidR="00DC39C3">
        <w:rPr>
          <w:rFonts w:ascii="Segoe UI" w:hAnsi="Segoe UI" w:cs="Segoe UI" w:hint="eastAsia"/>
          <w:color w:val="111111"/>
          <w:szCs w:val="21"/>
          <w:shd w:val="clear" w:color="auto" w:fill="FFFFFF"/>
        </w:rPr>
        <w:t>，视觉特征</w:t>
      </w:r>
      <m:oMath>
        <m:r>
          <w:rPr>
            <w:rFonts w:ascii="Cambria Math" w:hAnsi="Cambria Math" w:cs="Segoe UI" w:hint="eastAsia"/>
            <w:color w:val="111111"/>
            <w:szCs w:val="21"/>
            <w:shd w:val="clear" w:color="auto" w:fill="FFFFFF"/>
          </w:rPr>
          <m:t>V</m:t>
        </m:r>
        <m:r>
          <w:rPr>
            <w:rFonts w:ascii="Cambria Math" w:hAnsi="Cambria Math" w:cs="Segoe UI"/>
            <w:color w:val="111111"/>
            <w:szCs w:val="21"/>
            <w:shd w:val="clear" w:color="auto" w:fill="FFFFFF"/>
          </w:rPr>
          <m:t xml:space="preserve">∈ </m:t>
        </m:r>
        <m:sSup>
          <m:sSupPr>
            <m:ctrlPr>
              <w:rPr>
                <w:rFonts w:ascii="Cambria Math" w:hAnsi="Cambria Math" w:cs="Segoe UI"/>
                <w:i/>
                <w:color w:val="111111"/>
                <w:szCs w:val="21"/>
                <w:shd w:val="clear" w:color="auto" w:fill="FFFFFF"/>
              </w:rPr>
            </m:ctrlPr>
          </m:sSupPr>
          <m:e>
            <m:r>
              <w:rPr>
                <w:rFonts w:ascii="Cambria Math" w:hAnsi="Cambria Math" w:cs="Segoe UI"/>
                <w:color w:val="111111"/>
                <w:szCs w:val="21"/>
                <w:shd w:val="clear" w:color="auto" w:fill="FFFFFF"/>
              </w:rPr>
              <m:t>R</m:t>
            </m:r>
          </m:e>
          <m:sup>
            <m:sSub>
              <m:sSubPr>
                <m:ctrlPr>
                  <w:rPr>
                    <w:rFonts w:ascii="Cambria Math" w:hAnsi="Cambria Math" w:cs="Segoe UI"/>
                    <w:i/>
                    <w:color w:val="111111"/>
                    <w:szCs w:val="21"/>
                    <w:shd w:val="clear" w:color="auto" w:fill="FFFFFF"/>
                  </w:rPr>
                </m:ctrlPr>
              </m:sSubPr>
              <m:e>
                <m:r>
                  <w:rPr>
                    <w:rFonts w:ascii="Cambria Math" w:hAnsi="Cambria Math" w:cs="Segoe UI"/>
                    <w:color w:val="111111"/>
                    <w:szCs w:val="21"/>
                    <w:shd w:val="clear" w:color="auto" w:fill="FFFFFF"/>
                  </w:rPr>
                  <m:t>d</m:t>
                </m:r>
              </m:e>
              <m:sub>
                <m:r>
                  <w:rPr>
                    <w:rFonts w:ascii="Cambria Math" w:hAnsi="Cambria Math" w:cs="Segoe UI"/>
                    <w:color w:val="111111"/>
                    <w:szCs w:val="21"/>
                    <w:shd w:val="clear" w:color="auto" w:fill="FFFFFF"/>
                  </w:rPr>
                  <m:t>v</m:t>
                </m:r>
              </m:sub>
            </m:sSub>
          </m:sup>
        </m:sSup>
      </m:oMath>
      <w:r w:rsidR="00DC39C3">
        <w:rPr>
          <w:rFonts w:ascii="Segoe UI" w:hAnsi="Segoe UI" w:cs="Segoe UI" w:hint="eastAsia"/>
          <w:color w:val="111111"/>
          <w:szCs w:val="21"/>
          <w:shd w:val="clear" w:color="auto" w:fill="FFFFFF"/>
        </w:rPr>
        <w:t>，声学特征</w:t>
      </w:r>
      <m:oMath>
        <m:r>
          <w:rPr>
            <w:rFonts w:ascii="Cambria Math" w:hAnsi="Cambria Math" w:cs="Segoe UI"/>
            <w:color w:val="111111"/>
            <w:szCs w:val="21"/>
            <w:shd w:val="clear" w:color="auto" w:fill="FFFFFF"/>
          </w:rPr>
          <m:t>A</m:t>
        </m:r>
        <m:r>
          <w:rPr>
            <w:rFonts w:ascii="Cambria Math" w:hAnsi="Cambria Math" w:cs="Segoe UI"/>
            <w:color w:val="111111"/>
            <w:szCs w:val="21"/>
            <w:shd w:val="clear" w:color="auto" w:fill="FFFFFF"/>
          </w:rPr>
          <m:t xml:space="preserve">∈ </m:t>
        </m:r>
        <m:sSup>
          <m:sSupPr>
            <m:ctrlPr>
              <w:rPr>
                <w:rFonts w:ascii="Cambria Math" w:hAnsi="Cambria Math" w:cs="Segoe UI"/>
                <w:i/>
                <w:color w:val="111111"/>
                <w:szCs w:val="21"/>
                <w:shd w:val="clear" w:color="auto" w:fill="FFFFFF"/>
              </w:rPr>
            </m:ctrlPr>
          </m:sSupPr>
          <m:e>
            <m:r>
              <w:rPr>
                <w:rFonts w:ascii="Cambria Math" w:hAnsi="Cambria Math" w:cs="Segoe UI"/>
                <w:color w:val="111111"/>
                <w:szCs w:val="21"/>
                <w:shd w:val="clear" w:color="auto" w:fill="FFFFFF"/>
              </w:rPr>
              <m:t>R</m:t>
            </m:r>
          </m:e>
          <m:sup>
            <m:sSub>
              <m:sSubPr>
                <m:ctrlPr>
                  <w:rPr>
                    <w:rFonts w:ascii="Cambria Math" w:hAnsi="Cambria Math" w:cs="Segoe UI"/>
                    <w:i/>
                    <w:color w:val="111111"/>
                    <w:szCs w:val="21"/>
                    <w:shd w:val="clear" w:color="auto" w:fill="FFFFFF"/>
                  </w:rPr>
                </m:ctrlPr>
              </m:sSubPr>
              <m:e>
                <m:r>
                  <w:rPr>
                    <w:rFonts w:ascii="Cambria Math" w:hAnsi="Cambria Math" w:cs="Segoe UI"/>
                    <w:color w:val="111111"/>
                    <w:szCs w:val="21"/>
                    <w:shd w:val="clear" w:color="auto" w:fill="FFFFFF"/>
                  </w:rPr>
                  <m:t>d</m:t>
                </m:r>
              </m:e>
              <m:sub>
                <m:r>
                  <w:rPr>
                    <w:rFonts w:ascii="Cambria Math" w:hAnsi="Cambria Math" w:cs="Segoe UI"/>
                    <w:color w:val="111111"/>
                    <w:szCs w:val="21"/>
                    <w:shd w:val="clear" w:color="auto" w:fill="FFFFFF"/>
                  </w:rPr>
                  <m:t>a</m:t>
                </m:r>
              </m:sub>
            </m:sSub>
          </m:sup>
        </m:sSup>
      </m:oMath>
      <w:r w:rsidR="00DC39C3">
        <w:rPr>
          <w:rFonts w:ascii="Segoe UI" w:hAnsi="Segoe UI" w:cs="Segoe UI" w:hint="eastAsia"/>
          <w:color w:val="111111"/>
          <w:szCs w:val="21"/>
          <w:shd w:val="clear" w:color="auto" w:fill="FFFFFF"/>
        </w:rPr>
        <w:t>：</w:t>
      </w:r>
    </w:p>
    <w:p w14:paraId="2B693084" w14:textId="52391853" w:rsidR="00DC39C3" w:rsidRPr="00554146" w:rsidRDefault="00DC39C3" w:rsidP="00302040">
      <w:pPr>
        <w:spacing w:line="276" w:lineRule="auto"/>
        <w:ind w:firstLineChars="200" w:firstLine="420"/>
        <w:rPr>
          <w:rFonts w:ascii="Segoe UI" w:hAnsi="Segoe UI" w:cs="Segoe UI"/>
          <w:color w:val="111111"/>
          <w:szCs w:val="21"/>
          <w:shd w:val="clear" w:color="auto" w:fill="FFFFFF"/>
        </w:rPr>
      </w:pPr>
      <m:oMathPara>
        <m:oMath>
          <m:r>
            <w:rPr>
              <w:rFonts w:ascii="Cambria Math" w:hAnsi="Cambria Math" w:cs="Segoe UI"/>
              <w:color w:val="111111"/>
              <w:szCs w:val="21"/>
              <w:shd w:val="clear" w:color="auto" w:fill="FFFFFF"/>
            </w:rPr>
            <m:t>Q=</m:t>
          </m:r>
          <m:sSub>
            <m:sSubPr>
              <m:ctrlPr>
                <w:rPr>
                  <w:rFonts w:ascii="Cambria Math" w:hAnsi="Cambria Math" w:cs="Segoe UI"/>
                  <w:i/>
                  <w:color w:val="111111"/>
                  <w:szCs w:val="21"/>
                  <w:shd w:val="clear" w:color="auto" w:fill="FFFFFF"/>
                </w:rPr>
              </m:ctrlPr>
            </m:sSubPr>
            <m:e>
              <m:r>
                <w:rPr>
                  <w:rFonts w:ascii="Cambria Math" w:hAnsi="Cambria Math" w:cs="Segoe UI"/>
                  <w:color w:val="111111"/>
                  <w:szCs w:val="21"/>
                  <w:shd w:val="clear" w:color="auto" w:fill="FFFFFF"/>
                </w:rPr>
                <m:t>W</m:t>
              </m:r>
            </m:e>
            <m:sub>
              <m:r>
                <w:rPr>
                  <w:rFonts w:ascii="Cambria Math" w:hAnsi="Cambria Math" w:cs="Segoe UI"/>
                  <w:color w:val="111111"/>
                  <w:szCs w:val="21"/>
                  <w:shd w:val="clear" w:color="auto" w:fill="FFFFFF"/>
                </w:rPr>
                <m:t>Q</m:t>
              </m:r>
            </m:sub>
          </m:sSub>
          <m:r>
            <w:rPr>
              <w:rFonts w:ascii="Cambria Math" w:hAnsi="Cambria Math" w:cs="Segoe UI"/>
              <w:color w:val="111111"/>
              <w:szCs w:val="21"/>
              <w:shd w:val="clear" w:color="auto" w:fill="FFFFFF"/>
            </w:rPr>
            <m:t>T                K</m:t>
          </m:r>
          <m:r>
            <w:rPr>
              <w:rFonts w:ascii="Cambria Math" w:hAnsi="Cambria Math" w:cs="Segoe UI"/>
              <w:color w:val="111111"/>
              <w:szCs w:val="21"/>
              <w:shd w:val="clear" w:color="auto" w:fill="FFFFFF"/>
            </w:rPr>
            <m:t>=</m:t>
          </m:r>
          <m:sSub>
            <m:sSubPr>
              <m:ctrlPr>
                <w:rPr>
                  <w:rFonts w:ascii="Cambria Math" w:hAnsi="Cambria Math" w:cs="Segoe UI"/>
                  <w:i/>
                  <w:color w:val="111111"/>
                  <w:szCs w:val="21"/>
                  <w:shd w:val="clear" w:color="auto" w:fill="FFFFFF"/>
                </w:rPr>
              </m:ctrlPr>
            </m:sSubPr>
            <m:e>
              <m:r>
                <w:rPr>
                  <w:rFonts w:ascii="Cambria Math" w:hAnsi="Cambria Math" w:cs="Segoe UI"/>
                  <w:color w:val="111111"/>
                  <w:szCs w:val="21"/>
                  <w:shd w:val="clear" w:color="auto" w:fill="FFFFFF"/>
                </w:rPr>
                <m:t>W</m:t>
              </m:r>
            </m:e>
            <m:sub>
              <m:r>
                <w:rPr>
                  <w:rFonts w:ascii="Cambria Math" w:hAnsi="Cambria Math" w:cs="Segoe UI"/>
                  <w:color w:val="111111"/>
                  <w:szCs w:val="21"/>
                  <w:shd w:val="clear" w:color="auto" w:fill="FFFFFF"/>
                </w:rPr>
                <m:t>k</m:t>
              </m:r>
            </m:sub>
          </m:sSub>
          <m:r>
            <w:rPr>
              <w:rFonts w:ascii="Cambria Math" w:hAnsi="Cambria Math" w:cs="Segoe UI"/>
              <w:color w:val="111111"/>
              <w:szCs w:val="21"/>
              <w:shd w:val="clear" w:color="auto" w:fill="FFFFFF"/>
            </w:rPr>
            <m:t>V                V</m:t>
          </m:r>
          <m:r>
            <w:rPr>
              <w:rFonts w:ascii="Cambria Math" w:hAnsi="Cambria Math" w:cs="Segoe UI"/>
              <w:color w:val="111111"/>
              <w:szCs w:val="21"/>
              <w:shd w:val="clear" w:color="auto" w:fill="FFFFFF"/>
            </w:rPr>
            <m:t>=</m:t>
          </m:r>
          <m:sSub>
            <m:sSubPr>
              <m:ctrlPr>
                <w:rPr>
                  <w:rFonts w:ascii="Cambria Math" w:hAnsi="Cambria Math" w:cs="Segoe UI"/>
                  <w:i/>
                  <w:color w:val="111111"/>
                  <w:szCs w:val="21"/>
                  <w:shd w:val="clear" w:color="auto" w:fill="FFFFFF"/>
                </w:rPr>
              </m:ctrlPr>
            </m:sSubPr>
            <m:e>
              <m:r>
                <w:rPr>
                  <w:rFonts w:ascii="Cambria Math" w:hAnsi="Cambria Math" w:cs="Segoe UI"/>
                  <w:color w:val="111111"/>
                  <w:szCs w:val="21"/>
                  <w:shd w:val="clear" w:color="auto" w:fill="FFFFFF"/>
                </w:rPr>
                <m:t>W</m:t>
              </m:r>
            </m:e>
            <m:sub>
              <m:r>
                <w:rPr>
                  <w:rFonts w:ascii="Cambria Math" w:hAnsi="Cambria Math" w:cs="Segoe UI"/>
                  <w:color w:val="111111"/>
                  <w:szCs w:val="21"/>
                  <w:shd w:val="clear" w:color="auto" w:fill="FFFFFF"/>
                </w:rPr>
                <m:t>v</m:t>
              </m:r>
            </m:sub>
          </m:sSub>
          <m:r>
            <w:rPr>
              <w:rFonts w:ascii="Cambria Math" w:hAnsi="Cambria Math" w:cs="Segoe UI"/>
              <w:color w:val="111111"/>
              <w:szCs w:val="21"/>
              <w:shd w:val="clear" w:color="auto" w:fill="FFFFFF"/>
            </w:rPr>
            <m:t xml:space="preserve">A  </m:t>
          </m:r>
        </m:oMath>
      </m:oMathPara>
    </w:p>
    <w:p w14:paraId="1D987932" w14:textId="765B0697" w:rsidR="00554146" w:rsidRDefault="00554146" w:rsidP="00302040">
      <w:pPr>
        <w:spacing w:line="276" w:lineRule="auto"/>
        <w:ind w:firstLineChars="200" w:firstLine="420"/>
        <w:rPr>
          <w:rFonts w:ascii="Segoe UI" w:hAnsi="Segoe UI" w:cs="Segoe UI" w:hint="eastAsia"/>
          <w:color w:val="111111"/>
          <w:szCs w:val="21"/>
          <w:shd w:val="clear" w:color="auto" w:fill="FFFFFF"/>
        </w:rPr>
      </w:pPr>
      <w:r>
        <w:rPr>
          <w:rFonts w:ascii="Segoe UI" w:hAnsi="Segoe UI" w:cs="Segoe UI" w:hint="eastAsia"/>
          <w:color w:val="111111"/>
          <w:szCs w:val="21"/>
          <w:shd w:val="clear" w:color="auto" w:fill="FFFFFF"/>
        </w:rPr>
        <w:t>其中</w:t>
      </w:r>
      <m:oMath>
        <m:sSub>
          <m:sSubPr>
            <m:ctrlPr>
              <w:rPr>
                <w:rFonts w:ascii="Cambria Math" w:hAnsi="Cambria Math" w:cs="Segoe UI"/>
                <w:i/>
                <w:color w:val="111111"/>
                <w:szCs w:val="21"/>
                <w:shd w:val="clear" w:color="auto" w:fill="FFFFFF"/>
              </w:rPr>
            </m:ctrlPr>
          </m:sSubPr>
          <m:e>
            <m:r>
              <w:rPr>
                <w:rFonts w:ascii="Cambria Math" w:hAnsi="Cambria Math" w:cs="Segoe UI" w:hint="eastAsia"/>
                <w:color w:val="111111"/>
                <w:szCs w:val="21"/>
                <w:shd w:val="clear" w:color="auto" w:fill="FFFFFF"/>
              </w:rPr>
              <m:t>W</m:t>
            </m:r>
          </m:e>
          <m:sub>
            <m:r>
              <w:rPr>
                <w:rFonts w:ascii="Cambria Math" w:hAnsi="Cambria Math" w:cs="Segoe UI"/>
                <w:color w:val="111111"/>
                <w:szCs w:val="21"/>
                <w:shd w:val="clear" w:color="auto" w:fill="FFFFFF"/>
              </w:rPr>
              <m:t>Q</m:t>
            </m:r>
          </m:sub>
        </m:sSub>
        <m:r>
          <w:rPr>
            <w:rFonts w:ascii="Cambria Math" w:hAnsi="Cambria Math" w:cs="Segoe UI"/>
            <w:color w:val="111111"/>
            <w:szCs w:val="21"/>
            <w:shd w:val="clear" w:color="auto" w:fill="FFFFFF"/>
          </w:rPr>
          <m:t>∈</m:t>
        </m:r>
        <m:sSup>
          <m:sSupPr>
            <m:ctrlPr>
              <w:rPr>
                <w:rFonts w:ascii="Cambria Math" w:hAnsi="Cambria Math" w:cs="Segoe UI"/>
                <w:i/>
                <w:color w:val="111111"/>
                <w:szCs w:val="21"/>
                <w:shd w:val="clear" w:color="auto" w:fill="FFFFFF"/>
              </w:rPr>
            </m:ctrlPr>
          </m:sSupPr>
          <m:e>
            <m:r>
              <w:rPr>
                <w:rFonts w:ascii="Cambria Math" w:hAnsi="Cambria Math" w:cs="Segoe UI"/>
                <w:color w:val="111111"/>
                <w:szCs w:val="21"/>
                <w:shd w:val="clear" w:color="auto" w:fill="FFFFFF"/>
              </w:rPr>
              <m:t>R</m:t>
            </m:r>
          </m:e>
          <m:sup>
            <m:sSub>
              <m:sSubPr>
                <m:ctrlPr>
                  <w:rPr>
                    <w:rFonts w:ascii="Cambria Math" w:hAnsi="Cambria Math" w:cs="Segoe UI"/>
                    <w:i/>
                    <w:color w:val="111111"/>
                    <w:szCs w:val="21"/>
                    <w:shd w:val="clear" w:color="auto" w:fill="FFFFFF"/>
                  </w:rPr>
                </m:ctrlPr>
              </m:sSubPr>
              <m:e>
                <m:r>
                  <w:rPr>
                    <w:rFonts w:ascii="Cambria Math" w:hAnsi="Cambria Math" w:cs="Segoe UI"/>
                    <w:color w:val="111111"/>
                    <w:szCs w:val="21"/>
                    <w:shd w:val="clear" w:color="auto" w:fill="FFFFFF"/>
                  </w:rPr>
                  <m:t>d</m:t>
                </m:r>
              </m:e>
              <m:sub>
                <m:r>
                  <w:rPr>
                    <w:rFonts w:ascii="Cambria Math" w:hAnsi="Cambria Math" w:cs="Segoe UI"/>
                    <w:color w:val="111111"/>
                    <w:szCs w:val="21"/>
                    <w:shd w:val="clear" w:color="auto" w:fill="FFFFFF"/>
                  </w:rPr>
                  <m:t>k</m:t>
                </m:r>
              </m:sub>
            </m:sSub>
            <m:r>
              <w:rPr>
                <w:rFonts w:ascii="Cambria Math" w:hAnsi="Cambria Math" w:cs="Segoe UI"/>
                <w:color w:val="111111"/>
                <w:szCs w:val="21"/>
                <w:shd w:val="clear" w:color="auto" w:fill="FFFFFF"/>
              </w:rPr>
              <m:t>×</m:t>
            </m:r>
            <m:sSub>
              <m:sSubPr>
                <m:ctrlPr>
                  <w:rPr>
                    <w:rFonts w:ascii="Cambria Math" w:hAnsi="Cambria Math" w:cs="Segoe UI"/>
                    <w:i/>
                    <w:color w:val="111111"/>
                    <w:szCs w:val="21"/>
                    <w:shd w:val="clear" w:color="auto" w:fill="FFFFFF"/>
                  </w:rPr>
                </m:ctrlPr>
              </m:sSubPr>
              <m:e>
                <m:r>
                  <w:rPr>
                    <w:rFonts w:ascii="Cambria Math" w:hAnsi="Cambria Math" w:cs="Segoe UI"/>
                    <w:color w:val="111111"/>
                    <w:szCs w:val="21"/>
                    <w:shd w:val="clear" w:color="auto" w:fill="FFFFFF"/>
                  </w:rPr>
                  <m:t>d</m:t>
                </m:r>
              </m:e>
              <m:sub>
                <m:r>
                  <w:rPr>
                    <w:rFonts w:ascii="Cambria Math" w:hAnsi="Cambria Math" w:cs="Segoe UI"/>
                    <w:color w:val="111111"/>
                    <w:szCs w:val="21"/>
                    <w:shd w:val="clear" w:color="auto" w:fill="FFFFFF"/>
                  </w:rPr>
                  <m:t>t</m:t>
                </m:r>
              </m:sub>
            </m:sSub>
          </m:sup>
        </m:sSup>
      </m:oMath>
      <w:r>
        <w:rPr>
          <w:rFonts w:ascii="Segoe UI" w:hAnsi="Segoe UI" w:cs="Segoe UI" w:hint="eastAsia"/>
          <w:color w:val="111111"/>
          <w:szCs w:val="21"/>
          <w:shd w:val="clear" w:color="auto" w:fill="FFFFFF"/>
        </w:rPr>
        <w:t>，</w:t>
      </w:r>
      <m:oMath>
        <m:sSub>
          <m:sSubPr>
            <m:ctrlPr>
              <w:rPr>
                <w:rFonts w:ascii="Cambria Math" w:hAnsi="Cambria Math" w:cs="Segoe UI"/>
                <w:i/>
                <w:color w:val="111111"/>
                <w:szCs w:val="21"/>
                <w:shd w:val="clear" w:color="auto" w:fill="FFFFFF"/>
              </w:rPr>
            </m:ctrlPr>
          </m:sSubPr>
          <m:e>
            <m:r>
              <w:rPr>
                <w:rFonts w:ascii="Cambria Math" w:hAnsi="Cambria Math" w:cs="Segoe UI" w:hint="eastAsia"/>
                <w:color w:val="111111"/>
                <w:szCs w:val="21"/>
                <w:shd w:val="clear" w:color="auto" w:fill="FFFFFF"/>
              </w:rPr>
              <m:t>W</m:t>
            </m:r>
          </m:e>
          <m:sub>
            <m:r>
              <w:rPr>
                <w:rFonts w:ascii="Cambria Math" w:hAnsi="Cambria Math" w:cs="Segoe UI" w:hint="eastAsia"/>
                <w:color w:val="111111"/>
                <w:szCs w:val="21"/>
                <w:shd w:val="clear" w:color="auto" w:fill="FFFFFF"/>
              </w:rPr>
              <m:t>k</m:t>
            </m:r>
          </m:sub>
        </m:sSub>
        <m:r>
          <w:rPr>
            <w:rFonts w:ascii="Cambria Math" w:hAnsi="Cambria Math" w:cs="Segoe UI"/>
            <w:color w:val="111111"/>
            <w:szCs w:val="21"/>
            <w:shd w:val="clear" w:color="auto" w:fill="FFFFFF"/>
          </w:rPr>
          <m:t>∈</m:t>
        </m:r>
        <m:sSup>
          <m:sSupPr>
            <m:ctrlPr>
              <w:rPr>
                <w:rFonts w:ascii="Cambria Math" w:hAnsi="Cambria Math" w:cs="Segoe UI"/>
                <w:i/>
                <w:color w:val="111111"/>
                <w:szCs w:val="21"/>
                <w:shd w:val="clear" w:color="auto" w:fill="FFFFFF"/>
              </w:rPr>
            </m:ctrlPr>
          </m:sSupPr>
          <m:e>
            <m:r>
              <w:rPr>
                <w:rFonts w:ascii="Cambria Math" w:hAnsi="Cambria Math" w:cs="Segoe UI"/>
                <w:color w:val="111111"/>
                <w:szCs w:val="21"/>
                <w:shd w:val="clear" w:color="auto" w:fill="FFFFFF"/>
              </w:rPr>
              <m:t>R</m:t>
            </m:r>
          </m:e>
          <m:sup>
            <m:sSub>
              <m:sSubPr>
                <m:ctrlPr>
                  <w:rPr>
                    <w:rFonts w:ascii="Cambria Math" w:hAnsi="Cambria Math" w:cs="Segoe UI"/>
                    <w:i/>
                    <w:color w:val="111111"/>
                    <w:szCs w:val="21"/>
                    <w:shd w:val="clear" w:color="auto" w:fill="FFFFFF"/>
                  </w:rPr>
                </m:ctrlPr>
              </m:sSubPr>
              <m:e>
                <m:r>
                  <w:rPr>
                    <w:rFonts w:ascii="Cambria Math" w:hAnsi="Cambria Math" w:cs="Segoe UI"/>
                    <w:color w:val="111111"/>
                    <w:szCs w:val="21"/>
                    <w:shd w:val="clear" w:color="auto" w:fill="FFFFFF"/>
                  </w:rPr>
                  <m:t>d</m:t>
                </m:r>
              </m:e>
              <m:sub>
                <m:r>
                  <w:rPr>
                    <w:rFonts w:ascii="Cambria Math" w:hAnsi="Cambria Math" w:cs="Segoe UI"/>
                    <w:color w:val="111111"/>
                    <w:szCs w:val="21"/>
                    <w:shd w:val="clear" w:color="auto" w:fill="FFFFFF"/>
                  </w:rPr>
                  <m:t>k</m:t>
                </m:r>
              </m:sub>
            </m:sSub>
            <m:r>
              <w:rPr>
                <w:rFonts w:ascii="Cambria Math" w:hAnsi="Cambria Math" w:cs="Segoe UI"/>
                <w:color w:val="111111"/>
                <w:szCs w:val="21"/>
                <w:shd w:val="clear" w:color="auto" w:fill="FFFFFF"/>
              </w:rPr>
              <m:t>×</m:t>
            </m:r>
            <m:sSub>
              <m:sSubPr>
                <m:ctrlPr>
                  <w:rPr>
                    <w:rFonts w:ascii="Cambria Math" w:hAnsi="Cambria Math" w:cs="Segoe UI"/>
                    <w:i/>
                    <w:color w:val="111111"/>
                    <w:szCs w:val="21"/>
                    <w:shd w:val="clear" w:color="auto" w:fill="FFFFFF"/>
                  </w:rPr>
                </m:ctrlPr>
              </m:sSubPr>
              <m:e>
                <m:r>
                  <w:rPr>
                    <w:rFonts w:ascii="Cambria Math" w:hAnsi="Cambria Math" w:cs="Segoe UI"/>
                    <w:color w:val="111111"/>
                    <w:szCs w:val="21"/>
                    <w:shd w:val="clear" w:color="auto" w:fill="FFFFFF"/>
                  </w:rPr>
                  <m:t>d</m:t>
                </m:r>
              </m:e>
              <m:sub>
                <m:r>
                  <w:rPr>
                    <w:rFonts w:ascii="Cambria Math" w:hAnsi="Cambria Math" w:cs="Segoe UI"/>
                    <w:color w:val="111111"/>
                    <w:szCs w:val="21"/>
                    <w:shd w:val="clear" w:color="auto" w:fill="FFFFFF"/>
                  </w:rPr>
                  <m:t>v</m:t>
                </m:r>
              </m:sub>
            </m:sSub>
          </m:sup>
        </m:sSup>
      </m:oMath>
      <w:r>
        <w:rPr>
          <w:rFonts w:ascii="Segoe UI" w:hAnsi="Segoe UI" w:cs="Segoe UI" w:hint="eastAsia"/>
          <w:color w:val="111111"/>
          <w:szCs w:val="21"/>
          <w:shd w:val="clear" w:color="auto" w:fill="FFFFFF"/>
        </w:rPr>
        <w:t>，</w:t>
      </w:r>
      <m:oMath>
        <m:sSub>
          <m:sSubPr>
            <m:ctrlPr>
              <w:rPr>
                <w:rFonts w:ascii="Cambria Math" w:hAnsi="Cambria Math" w:cs="Segoe UI"/>
                <w:i/>
                <w:color w:val="111111"/>
                <w:szCs w:val="21"/>
                <w:shd w:val="clear" w:color="auto" w:fill="FFFFFF"/>
              </w:rPr>
            </m:ctrlPr>
          </m:sSubPr>
          <m:e>
            <m:r>
              <w:rPr>
                <w:rFonts w:ascii="Cambria Math" w:hAnsi="Cambria Math" w:cs="Segoe UI" w:hint="eastAsia"/>
                <w:color w:val="111111"/>
                <w:szCs w:val="21"/>
                <w:shd w:val="clear" w:color="auto" w:fill="FFFFFF"/>
              </w:rPr>
              <m:t>W</m:t>
            </m:r>
          </m:e>
          <m:sub>
            <m:r>
              <w:rPr>
                <w:rFonts w:ascii="Cambria Math" w:hAnsi="Cambria Math" w:cs="Segoe UI"/>
                <w:color w:val="111111"/>
                <w:szCs w:val="21"/>
                <w:shd w:val="clear" w:color="auto" w:fill="FFFFFF"/>
              </w:rPr>
              <m:t>v</m:t>
            </m:r>
          </m:sub>
        </m:sSub>
        <m:r>
          <w:rPr>
            <w:rFonts w:ascii="Cambria Math" w:hAnsi="Cambria Math" w:cs="Segoe UI"/>
            <w:color w:val="111111"/>
            <w:szCs w:val="21"/>
            <w:shd w:val="clear" w:color="auto" w:fill="FFFFFF"/>
          </w:rPr>
          <m:t>∈</m:t>
        </m:r>
        <m:sSup>
          <m:sSupPr>
            <m:ctrlPr>
              <w:rPr>
                <w:rFonts w:ascii="Cambria Math" w:hAnsi="Cambria Math" w:cs="Segoe UI"/>
                <w:i/>
                <w:color w:val="111111"/>
                <w:szCs w:val="21"/>
                <w:shd w:val="clear" w:color="auto" w:fill="FFFFFF"/>
              </w:rPr>
            </m:ctrlPr>
          </m:sSupPr>
          <m:e>
            <m:r>
              <w:rPr>
                <w:rFonts w:ascii="Cambria Math" w:hAnsi="Cambria Math" w:cs="Segoe UI"/>
                <w:color w:val="111111"/>
                <w:szCs w:val="21"/>
                <w:shd w:val="clear" w:color="auto" w:fill="FFFFFF"/>
              </w:rPr>
              <m:t>R</m:t>
            </m:r>
          </m:e>
          <m:sup>
            <m:sSub>
              <m:sSubPr>
                <m:ctrlPr>
                  <w:rPr>
                    <w:rFonts w:ascii="Cambria Math" w:hAnsi="Cambria Math" w:cs="Segoe UI"/>
                    <w:i/>
                    <w:color w:val="111111"/>
                    <w:szCs w:val="21"/>
                    <w:shd w:val="clear" w:color="auto" w:fill="FFFFFF"/>
                  </w:rPr>
                </m:ctrlPr>
              </m:sSubPr>
              <m:e>
                <m:r>
                  <w:rPr>
                    <w:rFonts w:ascii="Cambria Math" w:hAnsi="Cambria Math" w:cs="Segoe UI"/>
                    <w:color w:val="111111"/>
                    <w:szCs w:val="21"/>
                    <w:shd w:val="clear" w:color="auto" w:fill="FFFFFF"/>
                  </w:rPr>
                  <m:t>d</m:t>
                </m:r>
              </m:e>
              <m:sub>
                <m:r>
                  <w:rPr>
                    <w:rFonts w:ascii="Cambria Math" w:hAnsi="Cambria Math" w:cs="Segoe UI"/>
                    <w:color w:val="111111"/>
                    <w:szCs w:val="21"/>
                    <w:shd w:val="clear" w:color="auto" w:fill="FFFFFF"/>
                  </w:rPr>
                  <m:t>v</m:t>
                </m:r>
              </m:sub>
            </m:sSub>
            <m:r>
              <w:rPr>
                <w:rFonts w:ascii="Cambria Math" w:hAnsi="Cambria Math" w:cs="Segoe UI"/>
                <w:color w:val="111111"/>
                <w:szCs w:val="21"/>
                <w:shd w:val="clear" w:color="auto" w:fill="FFFFFF"/>
              </w:rPr>
              <m:t>×</m:t>
            </m:r>
            <m:sSub>
              <m:sSubPr>
                <m:ctrlPr>
                  <w:rPr>
                    <w:rFonts w:ascii="Cambria Math" w:hAnsi="Cambria Math" w:cs="Segoe UI"/>
                    <w:i/>
                    <w:color w:val="111111"/>
                    <w:szCs w:val="21"/>
                    <w:shd w:val="clear" w:color="auto" w:fill="FFFFFF"/>
                  </w:rPr>
                </m:ctrlPr>
              </m:sSubPr>
              <m:e>
                <m:r>
                  <w:rPr>
                    <w:rFonts w:ascii="Cambria Math" w:hAnsi="Cambria Math" w:cs="Segoe UI"/>
                    <w:color w:val="111111"/>
                    <w:szCs w:val="21"/>
                    <w:shd w:val="clear" w:color="auto" w:fill="FFFFFF"/>
                  </w:rPr>
                  <m:t>d</m:t>
                </m:r>
              </m:e>
              <m:sub>
                <m:r>
                  <w:rPr>
                    <w:rFonts w:ascii="Cambria Math" w:hAnsi="Cambria Math" w:cs="Segoe UI"/>
                    <w:color w:val="111111"/>
                    <w:szCs w:val="21"/>
                    <w:shd w:val="clear" w:color="auto" w:fill="FFFFFF"/>
                  </w:rPr>
                  <m:t>a</m:t>
                </m:r>
              </m:sub>
            </m:sSub>
          </m:sup>
        </m:sSup>
      </m:oMath>
      <w:r w:rsidR="000C46A1">
        <w:rPr>
          <w:rFonts w:ascii="Segoe UI" w:hAnsi="Segoe UI" w:cs="Segoe UI" w:hint="eastAsia"/>
          <w:color w:val="111111"/>
          <w:szCs w:val="21"/>
          <w:shd w:val="clear" w:color="auto" w:fill="FFFFFF"/>
        </w:rPr>
        <w:t>，显然，上述线性变换是对各个模态的维度进行调整，根据模态压缩定理，</w:t>
      </w:r>
      <m:oMath>
        <m:sSub>
          <m:sSubPr>
            <m:ctrlPr>
              <w:rPr>
                <w:rFonts w:ascii="Cambria Math" w:hAnsi="Cambria Math" w:cs="Segoe UI"/>
                <w:i/>
                <w:color w:val="111111"/>
                <w:szCs w:val="21"/>
                <w:shd w:val="clear" w:color="auto" w:fill="FFFFFF"/>
              </w:rPr>
            </m:ctrlPr>
          </m:sSubPr>
          <m:e>
            <m:r>
              <w:rPr>
                <w:rFonts w:ascii="Cambria Math" w:hAnsi="Cambria Math" w:cs="Segoe UI" w:hint="eastAsia"/>
                <w:color w:val="111111"/>
                <w:szCs w:val="21"/>
                <w:shd w:val="clear" w:color="auto" w:fill="FFFFFF"/>
              </w:rPr>
              <m:t>d</m:t>
            </m:r>
          </m:e>
          <m:sub>
            <m:r>
              <w:rPr>
                <w:rFonts w:ascii="Cambria Math" w:hAnsi="Cambria Math" w:cs="Segoe UI" w:hint="eastAsia"/>
                <w:color w:val="111111"/>
                <w:szCs w:val="21"/>
                <w:shd w:val="clear" w:color="auto" w:fill="FFFFFF"/>
              </w:rPr>
              <m:t>k</m:t>
            </m:r>
          </m:sub>
        </m:sSub>
        <m:r>
          <w:rPr>
            <w:rFonts w:ascii="Cambria Math" w:hAnsi="Cambria Math" w:cs="Segoe UI"/>
            <w:color w:val="111111"/>
            <w:szCs w:val="21"/>
            <w:shd w:val="clear" w:color="auto" w:fill="FFFFFF"/>
          </w:rPr>
          <m:t>=</m:t>
        </m:r>
        <m:d>
          <m:dPr>
            <m:begChr m:val="⌊"/>
            <m:endChr m:val="⌋"/>
            <m:ctrlPr>
              <w:rPr>
                <w:rFonts w:ascii="Cambria Math" w:hAnsi="Cambria Math" w:cs="Segoe UI"/>
                <w:i/>
                <w:color w:val="111111"/>
                <w:szCs w:val="21"/>
                <w:shd w:val="clear" w:color="auto" w:fill="FFFFFF"/>
              </w:rPr>
            </m:ctrlPr>
          </m:dPr>
          <m:e>
            <m:f>
              <m:fPr>
                <m:ctrlPr>
                  <w:rPr>
                    <w:rFonts w:ascii="Cambria Math" w:hAnsi="Cambria Math" w:cs="Segoe UI"/>
                    <w:i/>
                    <w:color w:val="111111"/>
                    <w:szCs w:val="21"/>
                    <w:shd w:val="clear" w:color="auto" w:fill="FFFFFF"/>
                  </w:rPr>
                </m:ctrlPr>
              </m:fPr>
              <m:num>
                <m:r>
                  <w:rPr>
                    <w:rFonts w:ascii="Cambria Math" w:hAnsi="Cambria Math" w:cs="Segoe UI"/>
                    <w:color w:val="111111"/>
                    <w:szCs w:val="21"/>
                    <w:shd w:val="clear" w:color="auto" w:fill="FFFFFF"/>
                  </w:rPr>
                  <m:t>2</m:t>
                </m:r>
              </m:num>
              <m:den>
                <m:r>
                  <w:rPr>
                    <w:rFonts w:ascii="Cambria Math" w:hAnsi="Cambria Math" w:cs="Segoe UI"/>
                    <w:color w:val="111111"/>
                    <w:szCs w:val="21"/>
                    <w:shd w:val="clear" w:color="auto" w:fill="FFFFFF"/>
                  </w:rPr>
                  <m:t>3</m:t>
                </m:r>
              </m:den>
            </m:f>
            <m:sSub>
              <m:sSubPr>
                <m:ctrlPr>
                  <w:rPr>
                    <w:rFonts w:ascii="Cambria Math" w:hAnsi="Cambria Math" w:cs="Segoe UI"/>
                    <w:i/>
                    <w:color w:val="111111"/>
                    <w:szCs w:val="21"/>
                    <w:shd w:val="clear" w:color="auto" w:fill="FFFFFF"/>
                  </w:rPr>
                </m:ctrlPr>
              </m:sSubPr>
              <m:e>
                <m:r>
                  <w:rPr>
                    <w:rFonts w:ascii="Cambria Math" w:hAnsi="Cambria Math" w:cs="Segoe UI" w:hint="eastAsia"/>
                    <w:color w:val="111111"/>
                    <w:szCs w:val="21"/>
                    <w:shd w:val="clear" w:color="auto" w:fill="FFFFFF"/>
                  </w:rPr>
                  <m:t>d</m:t>
                </m:r>
              </m:e>
              <m:sub>
                <m:r>
                  <w:rPr>
                    <w:rFonts w:ascii="Cambria Math" w:hAnsi="Cambria Math" w:cs="Segoe UI" w:hint="eastAsia"/>
                    <w:color w:val="111111"/>
                    <w:szCs w:val="21"/>
                    <w:shd w:val="clear" w:color="auto" w:fill="FFFFFF"/>
                  </w:rPr>
                  <m:t>t</m:t>
                </m:r>
              </m:sub>
            </m:sSub>
          </m:e>
        </m:d>
      </m:oMath>
      <w:r w:rsidR="000C46A1">
        <w:rPr>
          <w:rFonts w:ascii="Segoe UI" w:hAnsi="Segoe UI" w:cs="Segoe UI" w:hint="eastAsia"/>
          <w:color w:val="111111"/>
          <w:szCs w:val="21"/>
          <w:shd w:val="clear" w:color="auto" w:fill="FFFFFF"/>
        </w:rPr>
        <w:t>，视觉特征降噪需求</w:t>
      </w:r>
      <m:oMath>
        <m:sSub>
          <m:sSubPr>
            <m:ctrlPr>
              <w:rPr>
                <w:rFonts w:ascii="Cambria Math" w:hAnsi="Cambria Math" w:cs="Segoe UI"/>
                <w:i/>
                <w:color w:val="111111"/>
                <w:szCs w:val="21"/>
                <w:shd w:val="clear" w:color="auto" w:fill="FFFFFF"/>
              </w:rPr>
            </m:ctrlPr>
          </m:sSubPr>
          <m:e>
            <m:r>
              <w:rPr>
                <w:rFonts w:ascii="Cambria Math" w:hAnsi="Cambria Math" w:cs="Segoe UI" w:hint="eastAsia"/>
                <w:color w:val="111111"/>
                <w:szCs w:val="21"/>
                <w:shd w:val="clear" w:color="auto" w:fill="FFFFFF"/>
              </w:rPr>
              <m:t>d</m:t>
            </m:r>
          </m:e>
          <m:sub>
            <m:r>
              <w:rPr>
                <w:rFonts w:ascii="Cambria Math" w:hAnsi="Cambria Math" w:cs="Segoe UI" w:hint="eastAsia"/>
                <w:color w:val="111111"/>
                <w:szCs w:val="21"/>
                <w:shd w:val="clear" w:color="auto" w:fill="FFFFFF"/>
              </w:rPr>
              <m:t>k</m:t>
            </m:r>
          </m:sub>
        </m:sSub>
        <m:r>
          <w:rPr>
            <w:rFonts w:ascii="Cambria Math" w:hAnsi="Cambria Math" w:cs="Segoe UI"/>
            <w:color w:val="111111"/>
            <w:szCs w:val="21"/>
            <w:shd w:val="clear" w:color="auto" w:fill="FFFFFF"/>
          </w:rPr>
          <m:t>=</m:t>
        </m:r>
        <m:r>
          <m:rPr>
            <m:sty m:val="p"/>
          </m:rPr>
          <w:rPr>
            <w:rFonts w:ascii="Cambria Math" w:hAnsi="Cambria Math" w:cs="Segoe UI"/>
            <w:color w:val="111111"/>
            <w:szCs w:val="21"/>
            <w:shd w:val="clear" w:color="auto" w:fill="FFFFFF"/>
          </w:rPr>
          <m:t>max⁡</m:t>
        </m:r>
        <m:r>
          <w:rPr>
            <w:rFonts w:ascii="Cambria Math" w:hAnsi="Cambria Math" w:cs="Segoe UI"/>
            <w:color w:val="111111"/>
            <w:szCs w:val="21"/>
            <w:shd w:val="clear" w:color="auto" w:fill="FFFFFF"/>
          </w:rPr>
          <m:t>(</m:t>
        </m:r>
        <m:f>
          <m:fPr>
            <m:ctrlPr>
              <w:rPr>
                <w:rFonts w:ascii="Cambria Math" w:hAnsi="Cambria Math" w:cs="Segoe UI"/>
                <w:i/>
                <w:color w:val="111111"/>
                <w:szCs w:val="21"/>
                <w:shd w:val="clear" w:color="auto" w:fill="FFFFFF"/>
              </w:rPr>
            </m:ctrlPr>
          </m:fPr>
          <m:num>
            <m:sSub>
              <m:sSubPr>
                <m:ctrlPr>
                  <w:rPr>
                    <w:rFonts w:ascii="Cambria Math" w:hAnsi="Cambria Math" w:cs="Segoe UI"/>
                    <w:i/>
                    <w:color w:val="111111"/>
                    <w:szCs w:val="21"/>
                    <w:shd w:val="clear" w:color="auto" w:fill="FFFFFF"/>
                  </w:rPr>
                </m:ctrlPr>
              </m:sSubPr>
              <m:e>
                <m:r>
                  <w:rPr>
                    <w:rFonts w:ascii="Cambria Math" w:hAnsi="Cambria Math" w:cs="Segoe UI"/>
                    <w:color w:val="111111"/>
                    <w:szCs w:val="21"/>
                    <w:shd w:val="clear" w:color="auto" w:fill="FFFFFF"/>
                  </w:rPr>
                  <m:t>d</m:t>
                </m:r>
              </m:e>
              <m:sub>
                <m:r>
                  <w:rPr>
                    <w:rFonts w:ascii="Cambria Math" w:hAnsi="Cambria Math" w:cs="Segoe UI"/>
                    <w:color w:val="111111"/>
                    <w:szCs w:val="21"/>
                    <w:shd w:val="clear" w:color="auto" w:fill="FFFFFF"/>
                  </w:rPr>
                  <m:t>v</m:t>
                </m:r>
              </m:sub>
            </m:sSub>
          </m:num>
          <m:den>
            <m:r>
              <w:rPr>
                <w:rFonts w:ascii="Cambria Math" w:hAnsi="Cambria Math" w:cs="Segoe UI"/>
                <w:color w:val="111111"/>
                <w:szCs w:val="21"/>
                <w:shd w:val="clear" w:color="auto" w:fill="FFFFFF"/>
              </w:rPr>
              <m:t>2</m:t>
            </m:r>
          </m:den>
        </m:f>
        <m:r>
          <w:rPr>
            <w:rFonts w:ascii="Cambria Math" w:hAnsi="Cambria Math" w:cs="Segoe UI"/>
            <w:color w:val="111111"/>
            <w:szCs w:val="21"/>
            <w:shd w:val="clear" w:color="auto" w:fill="FFFFFF"/>
          </w:rPr>
          <m:t>,128)</m:t>
        </m:r>
      </m:oMath>
      <w:r w:rsidR="000C46A1">
        <w:rPr>
          <w:rFonts w:ascii="Segoe UI" w:hAnsi="Segoe UI" w:cs="Segoe UI" w:hint="eastAsia"/>
          <w:color w:val="111111"/>
          <w:szCs w:val="21"/>
          <w:shd w:val="clear" w:color="auto" w:fill="FFFFFF"/>
        </w:rPr>
        <w:t>，声学唯独扩散规则</w:t>
      </w:r>
      <m:oMath>
        <m:sSub>
          <m:sSubPr>
            <m:ctrlPr>
              <w:rPr>
                <w:rFonts w:ascii="Cambria Math" w:hAnsi="Cambria Math" w:cs="Segoe UI"/>
                <w:i/>
                <w:color w:val="111111"/>
                <w:szCs w:val="21"/>
                <w:shd w:val="clear" w:color="auto" w:fill="FFFFFF"/>
              </w:rPr>
            </m:ctrlPr>
          </m:sSubPr>
          <m:e>
            <m:r>
              <w:rPr>
                <w:rFonts w:ascii="Cambria Math" w:hAnsi="Cambria Math" w:cs="Segoe UI" w:hint="eastAsia"/>
                <w:color w:val="111111"/>
                <w:szCs w:val="21"/>
                <w:shd w:val="clear" w:color="auto" w:fill="FFFFFF"/>
              </w:rPr>
              <m:t>d</m:t>
            </m:r>
          </m:e>
          <m:sub>
            <m:r>
              <w:rPr>
                <w:rFonts w:ascii="Cambria Math" w:hAnsi="Cambria Math" w:cs="Segoe UI"/>
                <w:color w:val="111111"/>
                <w:szCs w:val="21"/>
                <w:shd w:val="clear" w:color="auto" w:fill="FFFFFF"/>
              </w:rPr>
              <m:t>v</m:t>
            </m:r>
          </m:sub>
        </m:sSub>
        <m:r>
          <w:rPr>
            <w:rFonts w:ascii="Cambria Math" w:hAnsi="Cambria Math" w:cs="Segoe UI"/>
            <w:color w:val="111111"/>
            <w:szCs w:val="21"/>
            <w:shd w:val="clear" w:color="auto" w:fill="FFFFFF"/>
          </w:rPr>
          <m:t>=</m:t>
        </m:r>
        <m:sSubSup>
          <m:sSubSupPr>
            <m:ctrlPr>
              <w:rPr>
                <w:rFonts w:ascii="Cambria Math" w:hAnsi="Cambria Math" w:cs="Segoe UI"/>
                <w:i/>
                <w:color w:val="111111"/>
                <w:szCs w:val="21"/>
                <w:shd w:val="clear" w:color="auto" w:fill="FFFFFF"/>
              </w:rPr>
            </m:ctrlPr>
          </m:sSubSupPr>
          <m:e>
            <m:r>
              <w:rPr>
                <w:rFonts w:ascii="Cambria Math" w:hAnsi="Cambria Math" w:cs="Segoe UI"/>
                <w:color w:val="111111"/>
                <w:szCs w:val="21"/>
                <w:shd w:val="clear" w:color="auto" w:fill="FFFFFF"/>
              </w:rPr>
              <m:t>d</m:t>
            </m:r>
          </m:e>
          <m:sub>
            <m:r>
              <w:rPr>
                <w:rFonts w:ascii="Cambria Math" w:hAnsi="Cambria Math" w:cs="Segoe UI"/>
                <w:color w:val="111111"/>
                <w:szCs w:val="21"/>
                <w:shd w:val="clear" w:color="auto" w:fill="FFFFFF"/>
              </w:rPr>
              <m:t>a</m:t>
            </m:r>
          </m:sub>
          <m:sup>
            <m:r>
              <w:rPr>
                <w:rFonts w:ascii="Cambria Math" w:hAnsi="Cambria Math" w:cs="Segoe UI"/>
                <w:color w:val="111111"/>
                <w:szCs w:val="21"/>
                <w:shd w:val="clear" w:color="auto" w:fill="FFFFFF"/>
              </w:rPr>
              <m:t>0.7</m:t>
            </m:r>
          </m:sup>
        </m:sSubSup>
      </m:oMath>
      <w:r w:rsidR="000C46A1">
        <w:rPr>
          <w:rFonts w:ascii="Segoe UI" w:hAnsi="Segoe UI" w:cs="Segoe UI" w:hint="eastAsia"/>
          <w:color w:val="111111"/>
          <w:szCs w:val="21"/>
          <w:shd w:val="clear" w:color="auto" w:fill="FFFFFF"/>
        </w:rPr>
        <w:t>。</w:t>
      </w:r>
    </w:p>
    <w:p w14:paraId="5310EE2E" w14:textId="4A582181" w:rsidR="00302040" w:rsidRDefault="00302040" w:rsidP="00302040">
      <w:pPr>
        <w:spacing w:line="276" w:lineRule="auto"/>
        <w:ind w:firstLineChars="200" w:firstLine="420"/>
        <w:rPr>
          <w:rFonts w:ascii="Segoe UI" w:hAnsi="Segoe UI" w:cs="Segoe UI"/>
          <w:color w:val="111111"/>
          <w:szCs w:val="21"/>
          <w:shd w:val="clear" w:color="auto" w:fill="FFFFFF"/>
        </w:rPr>
      </w:pPr>
      <w:r w:rsidRPr="00302040">
        <w:rPr>
          <w:rFonts w:ascii="Segoe UI" w:hAnsi="Segoe UI" w:cs="Segoe UI"/>
          <w:color w:val="111111"/>
          <w:szCs w:val="21"/>
          <w:shd w:val="clear" w:color="auto" w:fill="FFFFFF"/>
        </w:rPr>
        <w:t>S</w:t>
      </w:r>
      <w:r w:rsidR="00E0655E">
        <w:rPr>
          <w:rFonts w:ascii="Segoe UI" w:hAnsi="Segoe UI" w:cs="Segoe UI"/>
          <w:color w:val="111111"/>
          <w:szCs w:val="21"/>
          <w:shd w:val="clear" w:color="auto" w:fill="FFFFFF"/>
        </w:rPr>
        <w:t>4</w:t>
      </w:r>
      <w:r w:rsidRPr="00302040">
        <w:rPr>
          <w:rFonts w:ascii="Segoe UI" w:hAnsi="Segoe UI" w:cs="Segoe UI"/>
          <w:color w:val="111111"/>
          <w:szCs w:val="21"/>
          <w:shd w:val="clear" w:color="auto" w:fill="FFFFFF"/>
        </w:rPr>
        <w:t>2</w:t>
      </w:r>
      <w:r w:rsidRPr="00302040">
        <w:rPr>
          <w:rFonts w:ascii="Segoe UI" w:hAnsi="Segoe UI" w:cs="Segoe UI"/>
          <w:color w:val="111111"/>
          <w:szCs w:val="21"/>
          <w:shd w:val="clear" w:color="auto" w:fill="FFFFFF"/>
        </w:rPr>
        <w:t>、</w:t>
      </w:r>
      <w:r w:rsidRPr="00302040">
        <w:rPr>
          <w:rFonts w:ascii="Segoe UI" w:hAnsi="Segoe UI" w:cs="Segoe UI" w:hint="eastAsia"/>
          <w:color w:val="111111"/>
          <w:szCs w:val="21"/>
          <w:shd w:val="clear" w:color="auto" w:fill="FFFFFF"/>
        </w:rPr>
        <w:t>计算</w:t>
      </w:r>
      <w:r w:rsidRPr="00302040">
        <w:rPr>
          <w:rFonts w:ascii="Segoe UI" w:hAnsi="Segoe UI" w:cs="Segoe UI"/>
          <w:color w:val="111111"/>
          <w:szCs w:val="21"/>
          <w:shd w:val="clear" w:color="auto" w:fill="FFFFFF"/>
        </w:rPr>
        <w:t>Q</w:t>
      </w:r>
      <w:r w:rsidRPr="00302040">
        <w:rPr>
          <w:rFonts w:ascii="Segoe UI" w:hAnsi="Segoe UI" w:cs="Segoe UI"/>
          <w:color w:val="111111"/>
          <w:szCs w:val="21"/>
          <w:shd w:val="clear" w:color="auto" w:fill="FFFFFF"/>
        </w:rPr>
        <w:t>与</w:t>
      </w:r>
      <w:r w:rsidRPr="00302040">
        <w:rPr>
          <w:rFonts w:ascii="Segoe UI" w:hAnsi="Segoe UI" w:cs="Segoe UI"/>
          <w:color w:val="111111"/>
          <w:szCs w:val="21"/>
          <w:shd w:val="clear" w:color="auto" w:fill="FFFFFF"/>
        </w:rPr>
        <w:t>K</w:t>
      </w:r>
      <w:r w:rsidRPr="00302040">
        <w:rPr>
          <w:rFonts w:ascii="Segoe UI" w:hAnsi="Segoe UI" w:cs="Segoe UI"/>
          <w:color w:val="111111"/>
          <w:szCs w:val="21"/>
          <w:shd w:val="clear" w:color="auto" w:fill="FFFFFF"/>
        </w:rPr>
        <w:t>的点积，得到各模态间的相关性得分</w:t>
      </w:r>
      <w:r>
        <w:rPr>
          <w:rFonts w:ascii="Segoe UI" w:hAnsi="Segoe UI" w:cs="Segoe UI" w:hint="eastAsia"/>
          <w:color w:val="111111"/>
          <w:szCs w:val="21"/>
          <w:shd w:val="clear" w:color="auto" w:fill="FFFFFF"/>
        </w:rPr>
        <w:t>，</w:t>
      </w:r>
      <w:r w:rsidRPr="00302040">
        <w:rPr>
          <w:rFonts w:ascii="Segoe UI" w:hAnsi="Segoe UI" w:cs="Segoe UI" w:hint="eastAsia"/>
          <w:color w:val="111111"/>
          <w:szCs w:val="21"/>
          <w:shd w:val="clear" w:color="auto" w:fill="FFFFFF"/>
        </w:rPr>
        <w:t>对相关性得分进行缩放和归一化，输入</w:t>
      </w:r>
      <w:r w:rsidRPr="00302040">
        <w:rPr>
          <w:rFonts w:ascii="Segoe UI" w:hAnsi="Segoe UI" w:cs="Segoe UI"/>
          <w:color w:val="111111"/>
          <w:szCs w:val="21"/>
          <w:shd w:val="clear" w:color="auto" w:fill="FFFFFF"/>
        </w:rPr>
        <w:t>Softmax</w:t>
      </w:r>
      <w:r w:rsidRPr="00302040">
        <w:rPr>
          <w:rFonts w:ascii="Segoe UI" w:hAnsi="Segoe UI" w:cs="Segoe UI"/>
          <w:color w:val="111111"/>
          <w:szCs w:val="21"/>
          <w:shd w:val="clear" w:color="auto" w:fill="FFFFFF"/>
        </w:rPr>
        <w:t>层，获得注意力权重分布，表征文本与视觉之间的依赖强度。</w:t>
      </w:r>
    </w:p>
    <w:p w14:paraId="5680D6F1" w14:textId="4963FF46" w:rsidR="00302040" w:rsidRDefault="00302040" w:rsidP="00302040">
      <w:pPr>
        <w:spacing w:line="276" w:lineRule="auto"/>
        <w:ind w:firstLineChars="200" w:firstLine="420"/>
        <w:rPr>
          <w:rFonts w:ascii="Segoe UI" w:hAnsi="Segoe UI" w:cs="Segoe UI"/>
          <w:color w:val="111111"/>
          <w:szCs w:val="21"/>
          <w:shd w:val="clear" w:color="auto" w:fill="FFFFFF"/>
        </w:rPr>
      </w:pPr>
      <w:r w:rsidRPr="00302040">
        <w:rPr>
          <w:rFonts w:ascii="Segoe UI" w:hAnsi="Segoe UI" w:cs="Segoe UI"/>
          <w:color w:val="111111"/>
          <w:szCs w:val="21"/>
          <w:shd w:val="clear" w:color="auto" w:fill="FFFFFF"/>
        </w:rPr>
        <w:t>S</w:t>
      </w:r>
      <w:r w:rsidR="00E0655E">
        <w:rPr>
          <w:rFonts w:ascii="Segoe UI" w:hAnsi="Segoe UI" w:cs="Segoe UI"/>
          <w:color w:val="111111"/>
          <w:szCs w:val="21"/>
          <w:shd w:val="clear" w:color="auto" w:fill="FFFFFF"/>
        </w:rPr>
        <w:t>4</w:t>
      </w:r>
      <w:r w:rsidRPr="00302040">
        <w:rPr>
          <w:rFonts w:ascii="Segoe UI" w:hAnsi="Segoe UI" w:cs="Segoe UI"/>
          <w:color w:val="111111"/>
          <w:szCs w:val="21"/>
          <w:shd w:val="clear" w:color="auto" w:fill="FFFFFF"/>
        </w:rPr>
        <w:t>3</w:t>
      </w:r>
      <w:r w:rsidRPr="00302040">
        <w:rPr>
          <w:rFonts w:ascii="Segoe UI" w:hAnsi="Segoe UI" w:cs="Segoe UI"/>
          <w:color w:val="111111"/>
          <w:szCs w:val="21"/>
          <w:shd w:val="clear" w:color="auto" w:fill="FFFFFF"/>
        </w:rPr>
        <w:t>、注意力加权与特征融合</w:t>
      </w:r>
      <w:r>
        <w:rPr>
          <w:rFonts w:ascii="Segoe UI" w:hAnsi="Segoe UI" w:cs="Segoe UI" w:hint="eastAsia"/>
          <w:color w:val="111111"/>
          <w:szCs w:val="21"/>
          <w:shd w:val="clear" w:color="auto" w:fill="FFFFFF"/>
        </w:rPr>
        <w:t>，</w:t>
      </w:r>
      <w:r w:rsidRPr="00302040">
        <w:rPr>
          <w:rFonts w:ascii="Segoe UI" w:hAnsi="Segoe UI" w:cs="Segoe UI" w:hint="eastAsia"/>
          <w:color w:val="111111"/>
          <w:szCs w:val="21"/>
          <w:shd w:val="clear" w:color="auto" w:fill="FFFFFF"/>
        </w:rPr>
        <w:t>用上述注意力权重对</w:t>
      </w:r>
      <w:r w:rsidRPr="00302040">
        <w:rPr>
          <w:rFonts w:ascii="Segoe UI" w:hAnsi="Segoe UI" w:cs="Segoe UI"/>
          <w:color w:val="111111"/>
          <w:szCs w:val="21"/>
          <w:shd w:val="clear" w:color="auto" w:fill="FFFFFF"/>
        </w:rPr>
        <w:t>V</w:t>
      </w:r>
      <w:r w:rsidRPr="00302040">
        <w:rPr>
          <w:rFonts w:ascii="Segoe UI" w:hAnsi="Segoe UI" w:cs="Segoe UI"/>
          <w:color w:val="111111"/>
          <w:szCs w:val="21"/>
          <w:shd w:val="clear" w:color="auto" w:fill="FFFFFF"/>
        </w:rPr>
        <w:t>（声学特征）进行加权求和，得到融合后的特征向量。</w:t>
      </w:r>
      <w:r w:rsidRPr="00302040">
        <w:rPr>
          <w:rFonts w:ascii="Segoe UI" w:hAnsi="Segoe UI" w:cs="Segoe UI" w:hint="eastAsia"/>
          <w:color w:val="111111"/>
          <w:szCs w:val="21"/>
          <w:shd w:val="clear" w:color="auto" w:fill="FFFFFF"/>
        </w:rPr>
        <w:t>该融合特征能够动态地关注和整合文本、视觉、声学三者之间最相关的信息，提升多模态表达能力</w:t>
      </w:r>
      <w:r w:rsidR="00792C5F">
        <w:rPr>
          <w:rFonts w:ascii="Segoe UI" w:hAnsi="Segoe UI" w:cs="Segoe UI" w:hint="eastAsia"/>
          <w:color w:val="111111"/>
          <w:szCs w:val="21"/>
          <w:shd w:val="clear" w:color="auto" w:fill="FFFFFF"/>
        </w:rPr>
        <w:t>:</w:t>
      </w:r>
    </w:p>
    <w:p w14:paraId="5A6E4006" w14:textId="187C7B68" w:rsidR="00792C5F" w:rsidRPr="00C24A62" w:rsidRDefault="00792C5F" w:rsidP="00302040">
      <w:pPr>
        <w:spacing w:line="276" w:lineRule="auto"/>
        <w:ind w:firstLineChars="200" w:firstLine="420"/>
        <w:rPr>
          <w:rFonts w:ascii="Segoe UI" w:hAnsi="Segoe UI" w:cs="Segoe UI"/>
          <w:color w:val="111111"/>
          <w:szCs w:val="21"/>
          <w:shd w:val="clear" w:color="auto" w:fill="FFFFFF"/>
        </w:rPr>
      </w:pPr>
      <m:oMathPara>
        <m:oMath>
          <m:r>
            <w:rPr>
              <w:rFonts w:ascii="Cambria Math" w:hAnsi="Cambria Math" w:cs="Segoe UI"/>
              <w:color w:val="111111"/>
              <w:szCs w:val="21"/>
              <w:shd w:val="clear" w:color="auto" w:fill="FFFFFF"/>
            </w:rPr>
            <m:t xml:space="preserve">Fusion= </m:t>
          </m:r>
          <m:nary>
            <m:naryPr>
              <m:chr m:val="∑"/>
              <m:limLoc m:val="undOvr"/>
              <m:ctrlPr>
                <w:rPr>
                  <w:rFonts w:ascii="Cambria Math" w:hAnsi="Cambria Math" w:cs="Segoe UI"/>
                  <w:i/>
                  <w:color w:val="111111"/>
                  <w:szCs w:val="21"/>
                  <w:shd w:val="clear" w:color="auto" w:fill="FFFFFF"/>
                </w:rPr>
              </m:ctrlPr>
            </m:naryPr>
            <m:sub>
              <m:r>
                <w:rPr>
                  <w:rFonts w:ascii="Cambria Math" w:hAnsi="Cambria Math" w:cs="Segoe UI"/>
                  <w:color w:val="111111"/>
                  <w:szCs w:val="21"/>
                  <w:shd w:val="clear" w:color="auto" w:fill="FFFFFF"/>
                </w:rPr>
                <m:t>j=1</m:t>
              </m:r>
            </m:sub>
            <m:sup>
              <m:r>
                <w:rPr>
                  <w:rFonts w:ascii="Cambria Math" w:hAnsi="Cambria Math" w:cs="Segoe UI"/>
                  <w:color w:val="111111"/>
                  <w:szCs w:val="21"/>
                  <w:shd w:val="clear" w:color="auto" w:fill="FFFFFF"/>
                </w:rPr>
                <m:t>n</m:t>
              </m:r>
            </m:sup>
            <m:e>
              <m:sSub>
                <m:sSubPr>
                  <m:ctrlPr>
                    <w:rPr>
                      <w:rFonts w:ascii="Cambria Math" w:hAnsi="Cambria Math" w:cs="Segoe UI"/>
                      <w:i/>
                      <w:color w:val="111111"/>
                      <w:szCs w:val="21"/>
                      <w:shd w:val="clear" w:color="auto" w:fill="FFFFFF"/>
                    </w:rPr>
                  </m:ctrlPr>
                </m:sSubPr>
                <m:e>
                  <m:r>
                    <w:rPr>
                      <w:rFonts w:ascii="Cambria Math" w:hAnsi="Cambria Math" w:cs="Segoe UI"/>
                      <w:color w:val="111111"/>
                      <w:szCs w:val="21"/>
                      <w:shd w:val="clear" w:color="auto" w:fill="FFFFFF"/>
                    </w:rPr>
                    <m:t>α</m:t>
                  </m:r>
                </m:e>
                <m:sub>
                  <m:r>
                    <w:rPr>
                      <w:rFonts w:ascii="Cambria Math" w:hAnsi="Cambria Math" w:cs="Segoe UI"/>
                      <w:color w:val="111111"/>
                      <w:szCs w:val="21"/>
                      <w:shd w:val="clear" w:color="auto" w:fill="FFFFFF"/>
                    </w:rPr>
                    <m:t>ij</m:t>
                  </m:r>
                </m:sub>
              </m:sSub>
              <m:sSub>
                <m:sSubPr>
                  <m:ctrlPr>
                    <w:rPr>
                      <w:rFonts w:ascii="Cambria Math" w:hAnsi="Cambria Math" w:cs="Segoe UI"/>
                      <w:i/>
                      <w:color w:val="111111"/>
                      <w:szCs w:val="21"/>
                      <w:shd w:val="clear" w:color="auto" w:fill="FFFFFF"/>
                    </w:rPr>
                  </m:ctrlPr>
                </m:sSubPr>
                <m:e>
                  <m:r>
                    <w:rPr>
                      <w:rFonts w:ascii="Cambria Math" w:hAnsi="Cambria Math" w:cs="Segoe UI"/>
                      <w:color w:val="111111"/>
                      <w:szCs w:val="21"/>
                      <w:shd w:val="clear" w:color="auto" w:fill="FFFFFF"/>
                    </w:rPr>
                    <m:t>V</m:t>
                  </m:r>
                </m:e>
                <m:sub>
                  <m:r>
                    <w:rPr>
                      <w:rFonts w:ascii="Cambria Math" w:hAnsi="Cambria Math" w:cs="Segoe UI"/>
                      <w:color w:val="111111"/>
                      <w:szCs w:val="21"/>
                      <w:shd w:val="clear" w:color="auto" w:fill="FFFFFF"/>
                    </w:rPr>
                    <m:t>j</m:t>
                  </m:r>
                </m:sub>
              </m:sSub>
              <m:r>
                <w:rPr>
                  <w:rFonts w:ascii="Cambria Math" w:hAnsi="Cambria Math" w:cs="Segoe UI"/>
                  <w:color w:val="111111"/>
                  <w:szCs w:val="21"/>
                  <w:shd w:val="clear" w:color="auto" w:fill="FFFFFF"/>
                </w:rPr>
                <m:t>+ λ</m:t>
              </m:r>
              <m:r>
                <w:rPr>
                  <w:rFonts w:ascii="Cambria Math" w:hAnsi="Cambria Math" w:cs="Segoe UI" w:hint="eastAsia"/>
                  <w:color w:val="111111"/>
                  <w:szCs w:val="21"/>
                  <w:shd w:val="clear" w:color="auto" w:fill="FFFFFF"/>
                </w:rPr>
                <m:t>T</m:t>
              </m:r>
              <m:r>
                <w:rPr>
                  <w:rFonts w:ascii="Cambria Math" w:hAnsi="Cambria Math" w:cs="Segoe UI"/>
                  <w:color w:val="111111"/>
                  <w:szCs w:val="21"/>
                  <w:shd w:val="clear" w:color="auto" w:fill="FFFFFF"/>
                </w:rPr>
                <m:t>⊙V</m:t>
              </m:r>
            </m:e>
          </m:nary>
        </m:oMath>
      </m:oMathPara>
    </w:p>
    <w:p w14:paraId="40EB2879" w14:textId="51CC748D" w:rsidR="00C24A62" w:rsidRPr="00C24A62" w:rsidRDefault="00C24A62" w:rsidP="00302040">
      <w:pPr>
        <w:spacing w:line="276" w:lineRule="auto"/>
        <w:ind w:firstLineChars="200" w:firstLine="420"/>
        <w:rPr>
          <w:rFonts w:ascii="Segoe UI" w:hAnsi="Segoe UI" w:cs="Segoe UI" w:hint="eastAsia"/>
          <w:i/>
          <w:color w:val="111111"/>
          <w:szCs w:val="21"/>
          <w:shd w:val="clear" w:color="auto" w:fill="FFFFFF"/>
        </w:rPr>
      </w:pPr>
      <w:r>
        <w:rPr>
          <w:rFonts w:ascii="Segoe UI" w:hAnsi="Segoe UI" w:cs="Segoe UI" w:hint="eastAsia"/>
          <w:color w:val="111111"/>
          <w:szCs w:val="21"/>
          <w:shd w:val="clear" w:color="auto" w:fill="FFFFFF"/>
        </w:rPr>
        <w:t>其中</w:t>
      </w:r>
      <m:oMath>
        <m:sSub>
          <m:sSubPr>
            <m:ctrlPr>
              <w:rPr>
                <w:rFonts w:ascii="Cambria Math" w:hAnsi="Cambria Math" w:cs="Segoe UI"/>
                <w:i/>
                <w:color w:val="111111"/>
                <w:szCs w:val="21"/>
                <w:shd w:val="clear" w:color="auto" w:fill="FFFFFF"/>
              </w:rPr>
            </m:ctrlPr>
          </m:sSubPr>
          <m:e>
            <m:r>
              <w:rPr>
                <w:rFonts w:ascii="Cambria Math" w:hAnsi="Cambria Math" w:cs="Segoe UI"/>
                <w:color w:val="111111"/>
                <w:szCs w:val="21"/>
                <w:shd w:val="clear" w:color="auto" w:fill="FFFFFF"/>
              </w:rPr>
              <m:t>α</m:t>
            </m:r>
          </m:e>
          <m:sub>
            <m:r>
              <w:rPr>
                <w:rFonts w:ascii="Cambria Math" w:hAnsi="Cambria Math" w:cs="Segoe UI"/>
                <w:color w:val="111111"/>
                <w:szCs w:val="21"/>
                <w:shd w:val="clear" w:color="auto" w:fill="FFFFFF"/>
              </w:rPr>
              <m:t>ij</m:t>
            </m:r>
          </m:sub>
        </m:sSub>
      </m:oMath>
      <w:r>
        <w:rPr>
          <w:rFonts w:ascii="Segoe UI" w:hAnsi="Segoe UI" w:cs="Segoe UI" w:hint="eastAsia"/>
          <w:color w:val="111111"/>
          <w:szCs w:val="21"/>
          <w:shd w:val="clear" w:color="auto" w:fill="FFFFFF"/>
        </w:rPr>
        <w:t>为注意力权重，</w:t>
      </w:r>
      <w:r w:rsidRPr="00C24A62">
        <w:rPr>
          <w:rFonts w:ascii="Segoe UI" w:hAnsi="Segoe UI" w:cs="Segoe UI" w:hint="eastAsia"/>
          <w:color w:val="111111"/>
          <w:szCs w:val="21"/>
          <w:shd w:val="clear" w:color="auto" w:fill="FFFFFF"/>
        </w:rPr>
        <w:t>表示文本特征</w:t>
      </w:r>
      <w:r w:rsidRPr="00C24A62">
        <w:rPr>
          <w:rFonts w:ascii="Segoe UI" w:hAnsi="Segoe UI" w:cs="Segoe UI"/>
          <w:color w:val="111111"/>
          <w:szCs w:val="21"/>
          <w:shd w:val="clear" w:color="auto" w:fill="FFFFFF"/>
        </w:rPr>
        <w:t>T</w:t>
      </w:r>
      <w:r w:rsidRPr="00C24A62">
        <w:rPr>
          <w:rFonts w:ascii="Segoe UI" w:hAnsi="Segoe UI" w:cs="Segoe UI"/>
          <w:color w:val="111111"/>
          <w:szCs w:val="21"/>
          <w:shd w:val="clear" w:color="auto" w:fill="FFFFFF"/>
        </w:rPr>
        <w:t>的第</w:t>
      </w:r>
      <w:r w:rsidRPr="00C24A62">
        <w:rPr>
          <w:rFonts w:ascii="Segoe UI" w:hAnsi="Segoe UI" w:cs="Segoe UI"/>
          <w:color w:val="111111"/>
          <w:szCs w:val="21"/>
          <w:shd w:val="clear" w:color="auto" w:fill="FFFFFF"/>
        </w:rPr>
        <w:t>i</w:t>
      </w:r>
      <w:r w:rsidRPr="00C24A62">
        <w:rPr>
          <w:rFonts w:ascii="Segoe UI" w:hAnsi="Segoe UI" w:cs="Segoe UI"/>
          <w:color w:val="111111"/>
          <w:szCs w:val="21"/>
          <w:shd w:val="clear" w:color="auto" w:fill="FFFFFF"/>
        </w:rPr>
        <w:t>个位置与视觉特征</w:t>
      </w:r>
      <w:r w:rsidRPr="00C24A62">
        <w:rPr>
          <w:rFonts w:ascii="Segoe UI" w:hAnsi="Segoe UI" w:cs="Segoe UI"/>
          <w:color w:val="111111"/>
          <w:szCs w:val="21"/>
          <w:shd w:val="clear" w:color="auto" w:fill="FFFFFF"/>
        </w:rPr>
        <w:t>V</w:t>
      </w:r>
      <w:r w:rsidRPr="00C24A62">
        <w:rPr>
          <w:rFonts w:ascii="Segoe UI" w:hAnsi="Segoe UI" w:cs="Segoe UI"/>
          <w:color w:val="111111"/>
          <w:szCs w:val="21"/>
          <w:shd w:val="clear" w:color="auto" w:fill="FFFFFF"/>
        </w:rPr>
        <w:t>的第</w:t>
      </w:r>
      <w:r w:rsidRPr="00C24A62">
        <w:rPr>
          <w:rFonts w:ascii="Segoe UI" w:hAnsi="Segoe UI" w:cs="Segoe UI"/>
          <w:color w:val="111111"/>
          <w:szCs w:val="21"/>
          <w:shd w:val="clear" w:color="auto" w:fill="FFFFFF"/>
        </w:rPr>
        <w:t>j</w:t>
      </w:r>
      <w:r w:rsidRPr="00C24A62">
        <w:rPr>
          <w:rFonts w:ascii="Segoe UI" w:hAnsi="Segoe UI" w:cs="Segoe UI"/>
          <w:color w:val="111111"/>
          <w:szCs w:val="21"/>
          <w:shd w:val="clear" w:color="auto" w:fill="FFFFFF"/>
        </w:rPr>
        <w:t>个位置的关联强度</w:t>
      </w:r>
      <w:r w:rsidR="007330DD">
        <w:rPr>
          <w:rFonts w:ascii="Segoe UI" w:hAnsi="Segoe UI" w:cs="Segoe UI" w:hint="eastAsia"/>
          <w:color w:val="111111"/>
          <w:szCs w:val="21"/>
          <w:shd w:val="clear" w:color="auto" w:fill="FFFFFF"/>
        </w:rPr>
        <w:t>，</w:t>
      </w:r>
      <m:oMath>
        <m:sSub>
          <m:sSubPr>
            <m:ctrlPr>
              <w:rPr>
                <w:rFonts w:ascii="Cambria Math" w:hAnsi="Cambria Math" w:cs="Segoe UI"/>
                <w:i/>
                <w:color w:val="111111"/>
                <w:szCs w:val="21"/>
                <w:shd w:val="clear" w:color="auto" w:fill="FFFFFF"/>
              </w:rPr>
            </m:ctrlPr>
          </m:sSubPr>
          <m:e>
            <m:r>
              <w:rPr>
                <w:rFonts w:ascii="Cambria Math" w:hAnsi="Cambria Math" w:cs="Segoe UI" w:hint="eastAsia"/>
                <w:color w:val="111111"/>
                <w:szCs w:val="21"/>
                <w:shd w:val="clear" w:color="auto" w:fill="FFFFFF"/>
              </w:rPr>
              <m:t>V</m:t>
            </m:r>
          </m:e>
          <m:sub>
            <m:r>
              <w:rPr>
                <w:rFonts w:ascii="Cambria Math" w:hAnsi="Cambria Math" w:cs="Segoe UI"/>
                <w:color w:val="111111"/>
                <w:szCs w:val="21"/>
                <w:shd w:val="clear" w:color="auto" w:fill="FFFFFF"/>
              </w:rPr>
              <m:t>j</m:t>
            </m:r>
          </m:sub>
        </m:sSub>
      </m:oMath>
      <w:r w:rsidR="007330DD">
        <w:rPr>
          <w:rFonts w:ascii="Segoe UI" w:hAnsi="Segoe UI" w:cs="Segoe UI" w:hint="eastAsia"/>
          <w:color w:val="111111"/>
          <w:szCs w:val="21"/>
          <w:shd w:val="clear" w:color="auto" w:fill="FFFFFF"/>
        </w:rPr>
        <w:t>为声学特征</w:t>
      </w:r>
      <w:r>
        <w:rPr>
          <w:rFonts w:ascii="Segoe UI" w:hAnsi="Segoe UI" w:cs="Segoe UI" w:hint="eastAsia"/>
          <w:color w:val="111111"/>
          <w:szCs w:val="21"/>
          <w:shd w:val="clear" w:color="auto" w:fill="FFFFFF"/>
        </w:rPr>
        <w:t>，新增残差连接项</w:t>
      </w:r>
      <m:oMath>
        <m:r>
          <w:rPr>
            <w:rFonts w:ascii="Cambria Math" w:hAnsi="Cambria Math" w:cs="Segoe UI"/>
            <w:color w:val="111111"/>
            <w:szCs w:val="21"/>
            <w:shd w:val="clear" w:color="auto" w:fill="FFFFFF"/>
          </w:rPr>
          <m:t>λ</m:t>
        </m:r>
        <m:r>
          <w:rPr>
            <w:rFonts w:ascii="Cambria Math" w:hAnsi="Cambria Math" w:cs="Segoe UI" w:hint="eastAsia"/>
            <w:color w:val="111111"/>
            <w:szCs w:val="21"/>
            <w:shd w:val="clear" w:color="auto" w:fill="FFFFFF"/>
          </w:rPr>
          <m:t>T</m:t>
        </m:r>
        <m:r>
          <w:rPr>
            <w:rFonts w:ascii="Cambria Math" w:hAnsi="Cambria Math" w:cs="Segoe UI"/>
            <w:color w:val="111111"/>
            <w:szCs w:val="21"/>
            <w:shd w:val="clear" w:color="auto" w:fill="FFFFFF"/>
          </w:rPr>
          <m:t>⊙V</m:t>
        </m:r>
      </m:oMath>
      <w:r>
        <w:rPr>
          <w:rFonts w:ascii="Segoe UI" w:hAnsi="Segoe UI" w:cs="Segoe UI" w:hint="eastAsia"/>
          <w:color w:val="111111"/>
          <w:szCs w:val="21"/>
          <w:shd w:val="clear" w:color="auto" w:fill="FFFFFF"/>
        </w:rPr>
        <w:t>，</w:t>
      </w:r>
      <m:oMath>
        <m:r>
          <w:rPr>
            <w:rFonts w:ascii="Cambria Math" w:hAnsi="Cambria Math" w:cs="Segoe UI"/>
            <w:color w:val="111111"/>
            <w:szCs w:val="21"/>
            <w:shd w:val="clear" w:color="auto" w:fill="FFFFFF"/>
          </w:rPr>
          <m:t>⊙</m:t>
        </m:r>
      </m:oMath>
      <w:r>
        <w:rPr>
          <w:rFonts w:ascii="Segoe UI" w:hAnsi="Segoe UI" w:cs="Segoe UI" w:hint="eastAsia"/>
          <w:color w:val="111111"/>
          <w:szCs w:val="21"/>
          <w:shd w:val="clear" w:color="auto" w:fill="FFFFFF"/>
        </w:rPr>
        <w:t>为哈达玛积（即对应元素相乘），</w:t>
      </w:r>
      <m:oMath>
        <m:r>
          <w:rPr>
            <w:rFonts w:ascii="Cambria Math" w:hAnsi="Cambria Math" w:cs="Segoe UI"/>
            <w:color w:val="111111"/>
            <w:szCs w:val="21"/>
            <w:shd w:val="clear" w:color="auto" w:fill="FFFFFF"/>
          </w:rPr>
          <m:t>λ</m:t>
        </m:r>
      </m:oMath>
      <w:r>
        <w:rPr>
          <w:rFonts w:ascii="Segoe UI" w:hAnsi="Segoe UI" w:cs="Segoe UI" w:hint="eastAsia"/>
          <w:color w:val="111111"/>
          <w:szCs w:val="21"/>
          <w:shd w:val="clear" w:color="auto" w:fill="FFFFFF"/>
        </w:rPr>
        <w:t>为</w:t>
      </w:r>
      <w:r w:rsidRPr="00C24A62">
        <w:rPr>
          <w:rFonts w:ascii="Segoe UI" w:hAnsi="Segoe UI" w:cs="Segoe UI" w:hint="eastAsia"/>
          <w:color w:val="111111"/>
          <w:szCs w:val="21"/>
          <w:shd w:val="clear" w:color="auto" w:fill="FFFFFF"/>
        </w:rPr>
        <w:t>可学习的缩放系数，初</w:t>
      </w:r>
      <w:r>
        <w:rPr>
          <w:rFonts w:ascii="Segoe UI" w:hAnsi="Segoe UI" w:cs="Segoe UI" w:hint="eastAsia"/>
          <w:color w:val="111111"/>
          <w:szCs w:val="21"/>
          <w:shd w:val="clear" w:color="auto" w:fill="FFFFFF"/>
        </w:rPr>
        <w:t>设置为</w:t>
      </w:r>
      <w:r w:rsidRPr="00C24A62">
        <w:rPr>
          <w:rFonts w:ascii="Segoe UI" w:hAnsi="Segoe UI" w:cs="Segoe UI"/>
          <w:color w:val="111111"/>
          <w:szCs w:val="21"/>
          <w:shd w:val="clear" w:color="auto" w:fill="FFFFFF"/>
        </w:rPr>
        <w:t>0.3</w:t>
      </w:r>
      <w:r>
        <w:rPr>
          <w:rFonts w:ascii="Segoe UI" w:hAnsi="Segoe UI" w:cs="Segoe UI" w:hint="eastAsia"/>
          <w:color w:val="111111"/>
          <w:szCs w:val="21"/>
          <w:shd w:val="clear" w:color="auto" w:fill="FFFFFF"/>
        </w:rPr>
        <w:t>，残差增强项的</w:t>
      </w:r>
      <w:r w:rsidRPr="00C24A62">
        <w:rPr>
          <w:rFonts w:ascii="Segoe UI" w:hAnsi="Segoe UI" w:cs="Segoe UI" w:hint="eastAsia"/>
          <w:color w:val="111111"/>
          <w:szCs w:val="21"/>
          <w:shd w:val="clear" w:color="auto" w:fill="FFFFFF"/>
        </w:rPr>
        <w:t>作用</w:t>
      </w:r>
      <w:r>
        <w:rPr>
          <w:rFonts w:ascii="Segoe UI" w:hAnsi="Segoe UI" w:cs="Segoe UI" w:hint="eastAsia"/>
          <w:color w:val="111111"/>
          <w:szCs w:val="21"/>
          <w:shd w:val="clear" w:color="auto" w:fill="FFFFFF"/>
        </w:rPr>
        <w:t>，</w:t>
      </w:r>
      <w:r w:rsidRPr="00C24A62">
        <w:rPr>
          <w:rFonts w:ascii="Segoe UI" w:hAnsi="Segoe UI" w:cs="Segoe UI" w:hint="eastAsia"/>
          <w:color w:val="111111"/>
          <w:szCs w:val="21"/>
          <w:shd w:val="clear" w:color="auto" w:fill="FFFFFF"/>
        </w:rPr>
        <w:t>保留文本与视觉的原始交互模式，防止注意力机制丢失重要细节</w:t>
      </w:r>
    </w:p>
    <w:p w14:paraId="736232BF" w14:textId="1AFD54DD" w:rsidR="00302040" w:rsidRDefault="00302040" w:rsidP="00302040">
      <w:pPr>
        <w:spacing w:line="276" w:lineRule="auto"/>
        <w:ind w:firstLineChars="200" w:firstLine="420"/>
        <w:rPr>
          <w:rFonts w:ascii="Segoe UI" w:hAnsi="Segoe UI" w:cs="Segoe UI"/>
          <w:color w:val="111111"/>
          <w:szCs w:val="21"/>
          <w:shd w:val="clear" w:color="auto" w:fill="FFFFFF"/>
        </w:rPr>
      </w:pPr>
      <w:r w:rsidRPr="00302040">
        <w:rPr>
          <w:rFonts w:ascii="Segoe UI" w:hAnsi="Segoe UI" w:cs="Segoe UI"/>
          <w:color w:val="111111"/>
          <w:szCs w:val="21"/>
          <w:shd w:val="clear" w:color="auto" w:fill="FFFFFF"/>
        </w:rPr>
        <w:t>S</w:t>
      </w:r>
      <w:r w:rsidR="00E0655E">
        <w:rPr>
          <w:rFonts w:ascii="Segoe UI" w:hAnsi="Segoe UI" w:cs="Segoe UI"/>
          <w:color w:val="111111"/>
          <w:szCs w:val="21"/>
          <w:shd w:val="clear" w:color="auto" w:fill="FFFFFF"/>
        </w:rPr>
        <w:t>4</w:t>
      </w:r>
      <w:r w:rsidRPr="00302040">
        <w:rPr>
          <w:rFonts w:ascii="Segoe UI" w:hAnsi="Segoe UI" w:cs="Segoe UI"/>
          <w:color w:val="111111"/>
          <w:szCs w:val="21"/>
          <w:shd w:val="clear" w:color="auto" w:fill="FFFFFF"/>
        </w:rPr>
        <w:t>4</w:t>
      </w:r>
      <w:r w:rsidRPr="00302040">
        <w:rPr>
          <w:rFonts w:ascii="Segoe UI" w:hAnsi="Segoe UI" w:cs="Segoe UI"/>
          <w:color w:val="111111"/>
          <w:szCs w:val="21"/>
          <w:shd w:val="clear" w:color="auto" w:fill="FFFFFF"/>
        </w:rPr>
        <w:t>、多模态输出与下游任务适配</w:t>
      </w:r>
      <w:r>
        <w:rPr>
          <w:rFonts w:ascii="Segoe UI" w:hAnsi="Segoe UI" w:cs="Segoe UI" w:hint="eastAsia"/>
          <w:color w:val="111111"/>
          <w:szCs w:val="21"/>
          <w:shd w:val="clear" w:color="auto" w:fill="FFFFFF"/>
        </w:rPr>
        <w:t>，</w:t>
      </w:r>
      <w:r w:rsidRPr="00302040">
        <w:rPr>
          <w:rFonts w:ascii="Segoe UI" w:hAnsi="Segoe UI" w:cs="Segoe UI" w:hint="eastAsia"/>
          <w:color w:val="111111"/>
          <w:szCs w:val="21"/>
          <w:shd w:val="clear" w:color="auto" w:fill="FFFFFF"/>
        </w:rPr>
        <w:t>将融合后的特征输入至后续分类器或回归模型，用于具体任务（如情感分析</w:t>
      </w:r>
      <w:r>
        <w:rPr>
          <w:rFonts w:ascii="Segoe UI" w:hAnsi="Segoe UI" w:cs="Segoe UI" w:hint="eastAsia"/>
          <w:color w:val="111111"/>
          <w:szCs w:val="21"/>
          <w:shd w:val="clear" w:color="auto" w:fill="FFFFFF"/>
        </w:rPr>
        <w:t>，行为识别，目标监控</w:t>
      </w:r>
      <w:r w:rsidRPr="00302040">
        <w:rPr>
          <w:rFonts w:ascii="Segoe UI" w:hAnsi="Segoe UI" w:cs="Segoe UI" w:hint="eastAsia"/>
          <w:color w:val="111111"/>
          <w:szCs w:val="21"/>
          <w:shd w:val="clear" w:color="auto" w:fill="FFFFFF"/>
        </w:rPr>
        <w:t>等），并通过端到端训练优化参数。</w:t>
      </w:r>
    </w:p>
    <w:p w14:paraId="69F20BE1" w14:textId="26A3A3D7" w:rsidR="00AA52A4" w:rsidRDefault="00FF222D" w:rsidP="00523400">
      <w:pPr>
        <w:spacing w:line="276" w:lineRule="auto"/>
        <w:ind w:firstLineChars="200" w:firstLine="420"/>
      </w:pPr>
      <w:r>
        <w:rPr>
          <w:rFonts w:hint="eastAsia"/>
        </w:rPr>
        <w:t>本发明和现有技术相比，有益效果</w:t>
      </w:r>
      <w:r w:rsidR="00E0592C">
        <w:rPr>
          <w:rFonts w:hint="eastAsia"/>
        </w:rPr>
        <w:t>为</w:t>
      </w:r>
      <w:r>
        <w:rPr>
          <w:rFonts w:hint="eastAsia"/>
        </w:rPr>
        <w:t>在多模态数据融合任务中，通过构建特征转换器和动态跨模态注意力机制，首先对视觉、声学等异构</w:t>
      </w:r>
      <w:r w:rsidR="009156C3">
        <w:rPr>
          <w:rFonts w:hint="eastAsia"/>
        </w:rPr>
        <w:t>数据类型转换成对应的特征数据，接着对转换完的</w:t>
      </w:r>
      <w:r>
        <w:rPr>
          <w:rFonts w:hint="eastAsia"/>
        </w:rPr>
        <w:t>特征采用聚类方法，映射至统一的离散语义空间，显著降低了特征维度，缓解了高维特征带来的计算压力和过拟合风险</w:t>
      </w:r>
      <w:r w:rsidR="009156C3">
        <w:rPr>
          <w:rFonts w:hint="eastAsia"/>
        </w:rPr>
        <w:t>，同时，将不同模态的数据进行特征维度对齐</w:t>
      </w:r>
      <w:r>
        <w:rPr>
          <w:rFonts w:hint="eastAsia"/>
        </w:rPr>
        <w:t>。随后，利用三元组注意力机制对文本、视觉、声学三种模态信息进行深度融合，有效挖掘不同模态间的关联关系。在此基础上，结合噪声抑制模块，动态评估各模态的置信度，并自适应调整融合权重，抑制噪声模态对结果的干扰，增强模型的鲁棒性和适应性。整体方案实现了多模态特征的高效、统一表达与智能融合，提升了融合模型在大规模、多源异构数据场景下的性能和实用性，能够为多模态智能任务提供更准确、可靠的融合结果。</w:t>
      </w:r>
    </w:p>
    <w:p w14:paraId="3E54BD2B" w14:textId="77777777" w:rsidR="006E3C19" w:rsidRDefault="006E3C19" w:rsidP="00E0592C">
      <w:pPr>
        <w:spacing w:line="276" w:lineRule="auto"/>
      </w:pPr>
    </w:p>
    <w:p w14:paraId="53200FD9" w14:textId="3D6F0746" w:rsidR="006E3C19" w:rsidRPr="00E0592C" w:rsidRDefault="006E3C19" w:rsidP="00E0592C">
      <w:pPr>
        <w:spacing w:line="276" w:lineRule="auto"/>
        <w:rPr>
          <w:b/>
          <w:bCs/>
          <w:sz w:val="22"/>
          <w:szCs w:val="24"/>
        </w:rPr>
      </w:pPr>
      <w:r w:rsidRPr="00E0592C">
        <w:rPr>
          <w:rFonts w:hint="eastAsia"/>
          <w:b/>
          <w:bCs/>
          <w:sz w:val="22"/>
          <w:szCs w:val="24"/>
        </w:rPr>
        <w:t>附图说明</w:t>
      </w:r>
    </w:p>
    <w:p w14:paraId="764D2C6C" w14:textId="7ED71A75" w:rsidR="00523400" w:rsidRDefault="00523400" w:rsidP="00523400">
      <w:pPr>
        <w:spacing w:line="276" w:lineRule="auto"/>
      </w:pPr>
      <w:r>
        <w:rPr>
          <w:rFonts w:hint="eastAsia"/>
        </w:rPr>
        <w:t>图</w:t>
      </w:r>
      <w:r>
        <w:t>1为本发明</w:t>
      </w:r>
      <w:r w:rsidR="00C7030B" w:rsidRPr="00C7030B">
        <w:rPr>
          <w:rFonts w:hint="eastAsia"/>
        </w:rPr>
        <w:t>低空物联网的多模态数据特征转换与注意力融合方法</w:t>
      </w:r>
      <w:r>
        <w:t>的方法流程图；</w:t>
      </w:r>
    </w:p>
    <w:p w14:paraId="2601B4A1" w14:textId="103BA642" w:rsidR="00E27BB1" w:rsidRDefault="00E27BB1" w:rsidP="00523400">
      <w:pPr>
        <w:spacing w:line="276" w:lineRule="auto"/>
      </w:pPr>
      <w:r>
        <w:rPr>
          <w:rFonts w:hint="eastAsia"/>
        </w:rPr>
        <w:t>图</w:t>
      </w:r>
      <w:r>
        <w:t>2为</w:t>
      </w:r>
      <w:r>
        <w:rPr>
          <w:rFonts w:hint="eastAsia"/>
        </w:rPr>
        <w:t>实施例中的</w:t>
      </w:r>
      <w:r w:rsidR="00464CCE">
        <w:rPr>
          <w:rFonts w:hint="eastAsia"/>
        </w:rPr>
        <w:t>原始数据通过</w:t>
      </w:r>
      <w:r w:rsidR="00464CCE" w:rsidRPr="00464CCE">
        <w:rPr>
          <w:rFonts w:hint="eastAsia"/>
        </w:rPr>
        <w:t>分词层</w:t>
      </w:r>
      <w:r w:rsidR="00464CCE" w:rsidRPr="00464CCE">
        <w:t>转换为嵌入向量</w:t>
      </w:r>
      <w:r w:rsidRPr="00582649">
        <w:rPr>
          <w:rFonts w:hint="eastAsia"/>
        </w:rPr>
        <w:t>过程示意图</w:t>
      </w:r>
      <w:r>
        <w:t>；</w:t>
      </w:r>
    </w:p>
    <w:p w14:paraId="22F20C13" w14:textId="5146BE57" w:rsidR="00464CCE" w:rsidRPr="00E27BB1" w:rsidRDefault="00464CCE" w:rsidP="00523400">
      <w:pPr>
        <w:spacing w:line="276" w:lineRule="auto"/>
        <w:rPr>
          <w:rFonts w:hint="eastAsia"/>
        </w:rPr>
      </w:pPr>
      <w:r>
        <w:rPr>
          <w:rFonts w:hint="eastAsia"/>
        </w:rPr>
        <w:t>图3为实施例中</w:t>
      </w:r>
      <w:r>
        <w:rPr>
          <w:rFonts w:ascii="Segoe UI" w:hAnsi="Segoe UI" w:cs="Segoe UI"/>
          <w:color w:val="111111"/>
          <w:szCs w:val="21"/>
          <w:shd w:val="clear" w:color="auto" w:fill="FFFFFF"/>
        </w:rPr>
        <w:t>Transformer</w:t>
      </w:r>
      <w:r>
        <w:rPr>
          <w:rFonts w:ascii="Segoe UI" w:hAnsi="Segoe UI" w:cs="Segoe UI"/>
          <w:color w:val="111111"/>
          <w:szCs w:val="21"/>
          <w:shd w:val="clear" w:color="auto" w:fill="FFFFFF"/>
        </w:rPr>
        <w:t>编码器通过多头注意力机制提取模态的特征</w:t>
      </w:r>
      <w:r w:rsidR="00603094">
        <w:rPr>
          <w:rFonts w:ascii="Segoe UI" w:hAnsi="Segoe UI" w:cs="Segoe UI" w:hint="eastAsia"/>
          <w:color w:val="111111"/>
          <w:szCs w:val="21"/>
          <w:shd w:val="clear" w:color="auto" w:fill="FFFFFF"/>
        </w:rPr>
        <w:t>示意图；</w:t>
      </w:r>
    </w:p>
    <w:p w14:paraId="09AE2AC4" w14:textId="177E924C" w:rsidR="00523400" w:rsidRDefault="00523400" w:rsidP="00523400">
      <w:pPr>
        <w:spacing w:line="276" w:lineRule="auto"/>
      </w:pPr>
      <w:r>
        <w:rPr>
          <w:rFonts w:hint="eastAsia"/>
        </w:rPr>
        <w:t>图</w:t>
      </w:r>
      <w:r w:rsidR="00603094">
        <w:t>4</w:t>
      </w:r>
      <w:r>
        <w:t>为</w:t>
      </w:r>
      <w:r w:rsidR="00582649">
        <w:rPr>
          <w:rFonts w:hint="eastAsia"/>
        </w:rPr>
        <w:t>实施例中的</w:t>
      </w:r>
      <w:r w:rsidR="00582649" w:rsidRPr="00582649">
        <w:rPr>
          <w:rFonts w:hint="eastAsia"/>
        </w:rPr>
        <w:t>特征离散化与聚类过程示意图</w:t>
      </w:r>
      <w:r>
        <w:t>；</w:t>
      </w:r>
    </w:p>
    <w:p w14:paraId="79AB5AAC" w14:textId="5939D118" w:rsidR="00523400" w:rsidRPr="00582649" w:rsidRDefault="00523400" w:rsidP="00523400">
      <w:pPr>
        <w:spacing w:line="276" w:lineRule="auto"/>
      </w:pPr>
      <w:r>
        <w:rPr>
          <w:rFonts w:hint="eastAsia"/>
        </w:rPr>
        <w:t>图</w:t>
      </w:r>
      <w:r w:rsidR="00603094">
        <w:t>5</w:t>
      </w:r>
      <w:r>
        <w:t>为</w:t>
      </w:r>
      <w:r w:rsidR="00582649">
        <w:rPr>
          <w:rFonts w:hint="eastAsia"/>
        </w:rPr>
        <w:t>实施例中的</w:t>
      </w:r>
      <w:r w:rsidR="00582649" w:rsidRPr="00582649">
        <w:rPr>
          <w:rFonts w:hint="eastAsia"/>
        </w:rPr>
        <w:t>多模态特征统一与嵌入结构图</w:t>
      </w:r>
      <w:r w:rsidR="00582649">
        <w:rPr>
          <w:rFonts w:hint="eastAsia"/>
        </w:rPr>
        <w:t>；</w:t>
      </w:r>
    </w:p>
    <w:p w14:paraId="64B196E4" w14:textId="6BF134E5" w:rsidR="00523400" w:rsidRDefault="00523400" w:rsidP="00523400">
      <w:pPr>
        <w:spacing w:line="276" w:lineRule="auto"/>
      </w:pPr>
      <w:r>
        <w:rPr>
          <w:rFonts w:hint="eastAsia"/>
        </w:rPr>
        <w:t>图</w:t>
      </w:r>
      <w:r w:rsidR="00E0655E">
        <w:t>6</w:t>
      </w:r>
      <w:r>
        <w:t>为实施例中</w:t>
      </w:r>
      <w:r w:rsidR="00582649" w:rsidRPr="00582649">
        <w:rPr>
          <w:rFonts w:hint="eastAsia"/>
        </w:rPr>
        <w:t>噪声抑制与模态置信度动态调整流程图</w:t>
      </w:r>
      <w:r>
        <w:t>；</w:t>
      </w:r>
    </w:p>
    <w:p w14:paraId="5D60E9C8" w14:textId="1F872450" w:rsidR="00E0655E" w:rsidRPr="00582649" w:rsidRDefault="00E0655E" w:rsidP="00E0655E">
      <w:pPr>
        <w:spacing w:line="276" w:lineRule="auto"/>
      </w:pPr>
      <w:r>
        <w:rPr>
          <w:rFonts w:hint="eastAsia"/>
        </w:rPr>
        <w:t>图</w:t>
      </w:r>
      <w:r>
        <w:t>7</w:t>
      </w:r>
      <w:r>
        <w:rPr>
          <w:rFonts w:hint="eastAsia"/>
        </w:rPr>
        <w:t>为实施例中的</w:t>
      </w:r>
      <w:r w:rsidRPr="00582649">
        <w:rPr>
          <w:rFonts w:hint="eastAsia"/>
        </w:rPr>
        <w:t>三元组动态跨模态注意力机制结构图</w:t>
      </w:r>
      <w:r>
        <w:rPr>
          <w:rFonts w:hint="eastAsia"/>
        </w:rPr>
        <w:t>；</w:t>
      </w:r>
    </w:p>
    <w:p w14:paraId="303787C9" w14:textId="77777777" w:rsidR="00E0655E" w:rsidRPr="00E0655E" w:rsidRDefault="00E0655E" w:rsidP="00523400">
      <w:pPr>
        <w:spacing w:line="276" w:lineRule="auto"/>
        <w:rPr>
          <w:rFonts w:hint="eastAsia"/>
        </w:rPr>
      </w:pPr>
    </w:p>
    <w:p w14:paraId="0BAE3D46" w14:textId="77777777" w:rsidR="00E0592C" w:rsidRDefault="00E0592C" w:rsidP="00E0592C">
      <w:pPr>
        <w:spacing w:line="276" w:lineRule="auto"/>
      </w:pPr>
    </w:p>
    <w:p w14:paraId="33BE6009" w14:textId="7E2884B3" w:rsidR="00E0592C" w:rsidRDefault="00E0592C" w:rsidP="00E0592C">
      <w:pPr>
        <w:spacing w:line="276" w:lineRule="auto"/>
        <w:rPr>
          <w:b/>
          <w:bCs/>
          <w:sz w:val="22"/>
          <w:szCs w:val="24"/>
        </w:rPr>
      </w:pPr>
      <w:r w:rsidRPr="00E0592C">
        <w:rPr>
          <w:rFonts w:hint="eastAsia"/>
          <w:b/>
          <w:bCs/>
          <w:sz w:val="22"/>
          <w:szCs w:val="24"/>
        </w:rPr>
        <w:t>具体实施方式</w:t>
      </w:r>
    </w:p>
    <w:p w14:paraId="6644B6E0" w14:textId="77777777" w:rsidR="00731665" w:rsidRDefault="00731665" w:rsidP="00E0592C">
      <w:pPr>
        <w:spacing w:line="276" w:lineRule="auto"/>
        <w:rPr>
          <w:b/>
          <w:bCs/>
          <w:sz w:val="22"/>
          <w:szCs w:val="24"/>
        </w:rPr>
      </w:pPr>
    </w:p>
    <w:p w14:paraId="4B0A49E0" w14:textId="080340F4" w:rsidR="004F09D0" w:rsidRDefault="004F09D0" w:rsidP="0004673F">
      <w:pPr>
        <w:spacing w:line="276" w:lineRule="auto"/>
        <w:ind w:firstLine="420"/>
      </w:pPr>
      <w:r>
        <w:rPr>
          <w:rFonts w:hint="eastAsia"/>
        </w:rPr>
        <w:t>构建低空智联网多模态数据集并进行</w:t>
      </w:r>
      <w:r w:rsidR="0004673F">
        <w:rPr>
          <w:rFonts w:hint="eastAsia"/>
        </w:rPr>
        <w:t>源数据格式和特征的转换，对于</w:t>
      </w:r>
      <w:r w:rsidR="0004673F">
        <w:rPr>
          <w:rFonts w:hint="eastAsia"/>
        </w:rPr>
        <w:t>视频模态</w:t>
      </w:r>
      <w:r w:rsidR="0004673F">
        <w:rPr>
          <w:rFonts w:hint="eastAsia"/>
        </w:rPr>
        <w:t>，</w:t>
      </w:r>
      <w:r w:rsidR="0004673F">
        <w:rPr>
          <w:rFonts w:hint="eastAsia"/>
        </w:rPr>
        <w:t>输入为</w:t>
      </w:r>
      <w:r w:rsidR="0004673F">
        <w:t>3通道RGB像素的视频帧。</w:t>
      </w:r>
      <w:r w:rsidR="0004673F">
        <w:rPr>
          <w:rFonts w:hint="eastAsia"/>
        </w:rPr>
        <w:t>将整个视频片段（大小为</w:t>
      </w:r>
      <w:r w:rsidR="0004673F">
        <w:t>T×H×W）划分为dT/te × dH/he × dW/we个patch，每个patch包含t × h × w × 3个像素体。</w:t>
      </w:r>
      <w:r w:rsidR="0004673F">
        <w:rPr>
          <w:rFonts w:hint="eastAsia"/>
        </w:rPr>
        <w:t>对每个</w:t>
      </w:r>
      <w:r w:rsidR="0004673F">
        <w:t>patch应用线性投影，将像素体映射为d维向量表示。</w:t>
      </w:r>
      <w:r w:rsidR="0004673F">
        <w:rPr>
          <w:rFonts w:hint="eastAsia"/>
        </w:rPr>
        <w:t>使用特定于视频的可学习嵌入（如时间、水平和垂直位置嵌入）来编码</w:t>
      </w:r>
      <w:r w:rsidR="0004673F">
        <w:t>patch的位置信息。</w:t>
      </w:r>
      <w:r w:rsidR="0004673F">
        <w:rPr>
          <w:rFonts w:hint="eastAsia"/>
        </w:rPr>
        <w:t>对于</w:t>
      </w:r>
      <w:r w:rsidR="0004673F">
        <w:rPr>
          <w:rFonts w:hint="eastAsia"/>
        </w:rPr>
        <w:t>音频模态</w:t>
      </w:r>
      <w:r w:rsidR="0004673F">
        <w:rPr>
          <w:rFonts w:hint="eastAsia"/>
        </w:rPr>
        <w:t>，</w:t>
      </w:r>
      <w:r w:rsidR="0004673F">
        <w:rPr>
          <w:rFonts w:hint="eastAsia"/>
        </w:rPr>
        <w:t>输入为</w:t>
      </w:r>
      <w:r w:rsidR="0004673F">
        <w:t>1维的音频波形，长度为T′。</w:t>
      </w:r>
      <w:r w:rsidR="0004673F">
        <w:rPr>
          <w:rFonts w:hint="eastAsia"/>
        </w:rPr>
        <w:t>将音频波形划分为</w:t>
      </w:r>
      <w:r w:rsidR="0004673F">
        <w:t>dT′/t′e个段，每个段包含t′个波形幅度。</w:t>
      </w:r>
      <w:r w:rsidR="0004673F">
        <w:rPr>
          <w:rFonts w:hint="eastAsia"/>
        </w:rPr>
        <w:t>对每个段应用线性投影，将波形幅度映射为</w:t>
      </w:r>
      <w:r w:rsidR="0004673F">
        <w:t>d维向量表示</w:t>
      </w:r>
      <w:r w:rsidR="00F51D3B">
        <w:rPr>
          <w:rFonts w:hint="eastAsia"/>
        </w:rPr>
        <w:t>，</w:t>
      </w:r>
      <w:r w:rsidR="0004673F">
        <w:rPr>
          <w:rFonts w:hint="eastAsia"/>
        </w:rPr>
        <w:t>使用特定于音频的可学习嵌入来编码每个波形段的位置信息。</w:t>
      </w:r>
      <w:r w:rsidR="0004673F">
        <w:rPr>
          <w:rFonts w:hint="eastAsia"/>
        </w:rPr>
        <w:t>对于</w:t>
      </w:r>
      <w:r w:rsidR="0004673F">
        <w:rPr>
          <w:rFonts w:hint="eastAsia"/>
        </w:rPr>
        <w:t>文本模态</w:t>
      </w:r>
      <w:r w:rsidR="0004673F">
        <w:rPr>
          <w:rFonts w:hint="eastAsia"/>
        </w:rPr>
        <w:t>，</w:t>
      </w:r>
      <w:r w:rsidR="0004673F">
        <w:rPr>
          <w:rFonts w:hint="eastAsia"/>
        </w:rPr>
        <w:t>输入为文本序列，首先构建一个词汇表，大小为</w:t>
      </w:r>
      <w:r w:rsidR="0004673F">
        <w:t>v。</w:t>
      </w:r>
      <w:r w:rsidR="0004673F">
        <w:rPr>
          <w:rFonts w:hint="eastAsia"/>
        </w:rPr>
        <w:t>将每个单词映射为</w:t>
      </w:r>
      <w:r w:rsidR="0004673F">
        <w:t>v维的一热向量，然后通过线性投影将一热向量映射为d维向量表示。</w:t>
      </w:r>
    </w:p>
    <w:p w14:paraId="58BA57C3" w14:textId="3C82E529" w:rsidR="004F09D0" w:rsidRPr="004F09D0" w:rsidRDefault="00554146" w:rsidP="00E27BB1">
      <w:pPr>
        <w:spacing w:line="276" w:lineRule="auto"/>
        <w:rPr>
          <w:rFonts w:hint="eastAsia"/>
        </w:rPr>
      </w:pPr>
      <w:r>
        <w:tab/>
      </w:r>
    </w:p>
    <w:p w14:paraId="6E74B6D7" w14:textId="77777777" w:rsidR="00731665" w:rsidRPr="00731665" w:rsidRDefault="00731665" w:rsidP="00E0592C">
      <w:pPr>
        <w:spacing w:line="276" w:lineRule="auto"/>
        <w:rPr>
          <w:rFonts w:hint="eastAsia"/>
          <w:b/>
          <w:bCs/>
          <w:sz w:val="22"/>
          <w:szCs w:val="24"/>
        </w:rPr>
      </w:pPr>
    </w:p>
    <w:p w14:paraId="336083E6" w14:textId="77777777" w:rsidR="00731665" w:rsidRDefault="00731665" w:rsidP="00E0592C">
      <w:pPr>
        <w:spacing w:line="276" w:lineRule="auto"/>
        <w:rPr>
          <w:b/>
          <w:bCs/>
          <w:sz w:val="22"/>
          <w:szCs w:val="24"/>
        </w:rPr>
      </w:pPr>
    </w:p>
    <w:p w14:paraId="52E4DDFD" w14:textId="77777777" w:rsidR="00731665" w:rsidRDefault="00731665" w:rsidP="00E0592C">
      <w:pPr>
        <w:spacing w:line="276" w:lineRule="auto"/>
        <w:rPr>
          <w:b/>
          <w:bCs/>
          <w:sz w:val="22"/>
          <w:szCs w:val="24"/>
        </w:rPr>
      </w:pPr>
    </w:p>
    <w:p w14:paraId="74EE38DA" w14:textId="77777777" w:rsidR="00731665" w:rsidRDefault="00731665" w:rsidP="00E0592C">
      <w:pPr>
        <w:spacing w:line="276" w:lineRule="auto"/>
        <w:rPr>
          <w:b/>
          <w:bCs/>
          <w:sz w:val="22"/>
          <w:szCs w:val="24"/>
        </w:rPr>
      </w:pPr>
    </w:p>
    <w:p w14:paraId="359752E9" w14:textId="77777777" w:rsidR="00731665" w:rsidRDefault="00731665" w:rsidP="00E0592C">
      <w:pPr>
        <w:spacing w:line="276" w:lineRule="auto"/>
        <w:rPr>
          <w:b/>
          <w:bCs/>
          <w:sz w:val="22"/>
          <w:szCs w:val="24"/>
        </w:rPr>
      </w:pPr>
    </w:p>
    <w:p w14:paraId="0A081273" w14:textId="77777777" w:rsidR="00731665" w:rsidRPr="00E0592C" w:rsidRDefault="00731665" w:rsidP="00E0592C">
      <w:pPr>
        <w:spacing w:line="276" w:lineRule="auto"/>
        <w:rPr>
          <w:rFonts w:hint="eastAsia"/>
          <w:b/>
          <w:bCs/>
          <w:sz w:val="22"/>
          <w:szCs w:val="24"/>
        </w:rPr>
      </w:pPr>
    </w:p>
    <w:p w14:paraId="556DB0D1" w14:textId="133E7395" w:rsidR="00E0592C" w:rsidRDefault="00E27BB1" w:rsidP="00F6057B">
      <w:pPr>
        <w:spacing w:line="276" w:lineRule="auto"/>
        <w:jc w:val="center"/>
      </w:pPr>
      <w:r w:rsidRPr="00E27BB1">
        <w:drawing>
          <wp:inline distT="0" distB="0" distL="0" distR="0" wp14:anchorId="3C5E00F4" wp14:editId="66D03B7E">
            <wp:extent cx="4267200" cy="227590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69767" cy="2277277"/>
                    </a:xfrm>
                    <a:prstGeom prst="rect">
                      <a:avLst/>
                    </a:prstGeom>
                  </pic:spPr>
                </pic:pic>
              </a:graphicData>
            </a:graphic>
          </wp:inline>
        </w:drawing>
      </w:r>
    </w:p>
    <w:p w14:paraId="7C42328B" w14:textId="7D9BC5E4" w:rsidR="00047BD7" w:rsidRPr="00F6057B" w:rsidRDefault="00F6057B" w:rsidP="00F6057B">
      <w:pPr>
        <w:spacing w:line="276" w:lineRule="auto"/>
        <w:jc w:val="center"/>
        <w:rPr>
          <w:sz w:val="18"/>
          <w:szCs w:val="20"/>
        </w:rPr>
      </w:pPr>
      <w:r w:rsidRPr="00F6057B">
        <w:rPr>
          <w:rFonts w:hint="eastAsia"/>
          <w:sz w:val="18"/>
          <w:szCs w:val="20"/>
        </w:rPr>
        <w:t>图1</w:t>
      </w:r>
    </w:p>
    <w:p w14:paraId="39FD9D11" w14:textId="23DB282F" w:rsidR="00047BD7" w:rsidRDefault="00047BD7" w:rsidP="00E0592C">
      <w:pPr>
        <w:spacing w:line="276" w:lineRule="auto"/>
      </w:pPr>
    </w:p>
    <w:p w14:paraId="3A0544D4" w14:textId="6D702B34" w:rsidR="00C82476" w:rsidRDefault="00C82476" w:rsidP="00464CCE">
      <w:pPr>
        <w:spacing w:line="276" w:lineRule="auto"/>
        <w:jc w:val="center"/>
      </w:pPr>
      <w:r w:rsidRPr="00C82476">
        <w:lastRenderedPageBreak/>
        <w:drawing>
          <wp:inline distT="0" distB="0" distL="0" distR="0" wp14:anchorId="03366C6B" wp14:editId="110AA980">
            <wp:extent cx="5274310" cy="16586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658620"/>
                    </a:xfrm>
                    <a:prstGeom prst="rect">
                      <a:avLst/>
                    </a:prstGeom>
                  </pic:spPr>
                </pic:pic>
              </a:graphicData>
            </a:graphic>
          </wp:inline>
        </w:drawing>
      </w:r>
    </w:p>
    <w:p w14:paraId="29570532" w14:textId="60C4F3BD" w:rsidR="00464CCE" w:rsidRPr="00F6057B" w:rsidRDefault="00464CCE" w:rsidP="00464CCE">
      <w:pPr>
        <w:spacing w:line="276" w:lineRule="auto"/>
        <w:jc w:val="center"/>
        <w:rPr>
          <w:sz w:val="18"/>
          <w:szCs w:val="20"/>
        </w:rPr>
      </w:pPr>
      <w:r w:rsidRPr="00F6057B">
        <w:rPr>
          <w:rFonts w:hint="eastAsia"/>
          <w:sz w:val="18"/>
          <w:szCs w:val="20"/>
        </w:rPr>
        <w:t>图</w:t>
      </w:r>
      <w:r>
        <w:rPr>
          <w:sz w:val="18"/>
          <w:szCs w:val="20"/>
        </w:rPr>
        <w:t>2</w:t>
      </w:r>
    </w:p>
    <w:p w14:paraId="47166E44" w14:textId="77777777" w:rsidR="00C82476" w:rsidRDefault="00C82476" w:rsidP="00E0592C">
      <w:pPr>
        <w:spacing w:line="276" w:lineRule="auto"/>
        <w:rPr>
          <w:rFonts w:hint="eastAsia"/>
        </w:rPr>
      </w:pPr>
    </w:p>
    <w:p w14:paraId="3E30EE49" w14:textId="4EBD8660" w:rsidR="00C82476" w:rsidRDefault="00C82476" w:rsidP="00464CCE">
      <w:pPr>
        <w:spacing w:line="276" w:lineRule="auto"/>
        <w:jc w:val="center"/>
      </w:pPr>
      <w:r w:rsidRPr="00C82476">
        <w:drawing>
          <wp:inline distT="0" distB="0" distL="0" distR="0" wp14:anchorId="57D8E9AA" wp14:editId="472BA60D">
            <wp:extent cx="4000500" cy="37095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1656" cy="3719935"/>
                    </a:xfrm>
                    <a:prstGeom prst="rect">
                      <a:avLst/>
                    </a:prstGeom>
                  </pic:spPr>
                </pic:pic>
              </a:graphicData>
            </a:graphic>
          </wp:inline>
        </w:drawing>
      </w:r>
    </w:p>
    <w:p w14:paraId="6CA99072" w14:textId="17EE28DB" w:rsidR="00603094" w:rsidRPr="00F6057B" w:rsidRDefault="00603094" w:rsidP="00603094">
      <w:pPr>
        <w:spacing w:line="276" w:lineRule="auto"/>
        <w:jc w:val="center"/>
        <w:rPr>
          <w:sz w:val="18"/>
          <w:szCs w:val="20"/>
        </w:rPr>
      </w:pPr>
      <w:r w:rsidRPr="00F6057B">
        <w:rPr>
          <w:rFonts w:hint="eastAsia"/>
          <w:sz w:val="18"/>
          <w:szCs w:val="20"/>
        </w:rPr>
        <w:t>图</w:t>
      </w:r>
      <w:r>
        <w:rPr>
          <w:sz w:val="18"/>
          <w:szCs w:val="20"/>
        </w:rPr>
        <w:t>3</w:t>
      </w:r>
    </w:p>
    <w:p w14:paraId="7D60C32E" w14:textId="77777777" w:rsidR="00C82476" w:rsidRDefault="00C82476" w:rsidP="00E0592C">
      <w:pPr>
        <w:spacing w:line="276" w:lineRule="auto"/>
      </w:pPr>
    </w:p>
    <w:p w14:paraId="5CE44D3F" w14:textId="77777777" w:rsidR="00603094" w:rsidRDefault="00603094" w:rsidP="00E0592C">
      <w:pPr>
        <w:spacing w:line="276" w:lineRule="auto"/>
        <w:rPr>
          <w:rFonts w:hint="eastAsia"/>
        </w:rPr>
      </w:pPr>
    </w:p>
    <w:p w14:paraId="0E323F4B" w14:textId="291A7E40" w:rsidR="00047C0F" w:rsidRDefault="00345E5A" w:rsidP="00047C0F">
      <w:pPr>
        <w:spacing w:line="276" w:lineRule="auto"/>
        <w:jc w:val="center"/>
      </w:pPr>
      <w:r w:rsidRPr="00345E5A">
        <w:lastRenderedPageBreak/>
        <w:drawing>
          <wp:inline distT="0" distB="0" distL="0" distR="0" wp14:anchorId="786A2088" wp14:editId="03D77EAA">
            <wp:extent cx="5274310" cy="32664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266440"/>
                    </a:xfrm>
                    <a:prstGeom prst="rect">
                      <a:avLst/>
                    </a:prstGeom>
                  </pic:spPr>
                </pic:pic>
              </a:graphicData>
            </a:graphic>
          </wp:inline>
        </w:drawing>
      </w:r>
    </w:p>
    <w:p w14:paraId="062D4424" w14:textId="124C4FBB" w:rsidR="006E3C19" w:rsidRPr="00047C0F" w:rsidRDefault="00047C0F" w:rsidP="00047C0F">
      <w:pPr>
        <w:jc w:val="center"/>
        <w:rPr>
          <w:sz w:val="18"/>
          <w:szCs w:val="20"/>
        </w:rPr>
      </w:pPr>
      <w:r w:rsidRPr="00047C0F">
        <w:rPr>
          <w:rFonts w:hint="eastAsia"/>
          <w:sz w:val="18"/>
          <w:szCs w:val="20"/>
        </w:rPr>
        <w:t>图</w:t>
      </w:r>
      <w:r w:rsidR="00C731D7">
        <w:rPr>
          <w:sz w:val="18"/>
          <w:szCs w:val="20"/>
        </w:rPr>
        <w:t>4</w:t>
      </w:r>
    </w:p>
    <w:p w14:paraId="6FFE950F" w14:textId="77777777" w:rsidR="005B7A11" w:rsidRDefault="005B7A11" w:rsidP="00FF222D"/>
    <w:p w14:paraId="418EB12C" w14:textId="173EE861" w:rsidR="005B7A11" w:rsidRDefault="00345E5A" w:rsidP="005B7A11">
      <w:pPr>
        <w:jc w:val="center"/>
      </w:pPr>
      <w:r w:rsidRPr="00345E5A">
        <w:drawing>
          <wp:inline distT="0" distB="0" distL="0" distR="0" wp14:anchorId="63658097" wp14:editId="0D37D692">
            <wp:extent cx="5274310" cy="25069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506980"/>
                    </a:xfrm>
                    <a:prstGeom prst="rect">
                      <a:avLst/>
                    </a:prstGeom>
                  </pic:spPr>
                </pic:pic>
              </a:graphicData>
            </a:graphic>
          </wp:inline>
        </w:drawing>
      </w:r>
    </w:p>
    <w:p w14:paraId="20B598C0" w14:textId="291C4F82" w:rsidR="006E3C19" w:rsidRPr="005B7A11" w:rsidRDefault="005B7A11" w:rsidP="005B7A11">
      <w:pPr>
        <w:jc w:val="center"/>
        <w:rPr>
          <w:sz w:val="18"/>
          <w:szCs w:val="20"/>
        </w:rPr>
      </w:pPr>
      <w:r w:rsidRPr="005B7A11">
        <w:rPr>
          <w:rFonts w:hint="eastAsia"/>
          <w:sz w:val="18"/>
          <w:szCs w:val="20"/>
        </w:rPr>
        <w:t>图</w:t>
      </w:r>
      <w:r w:rsidR="00C731D7">
        <w:rPr>
          <w:sz w:val="18"/>
          <w:szCs w:val="20"/>
        </w:rPr>
        <w:t>5</w:t>
      </w:r>
    </w:p>
    <w:p w14:paraId="264680F1" w14:textId="77777777" w:rsidR="005B7A11" w:rsidRDefault="005B7A11" w:rsidP="00FF222D"/>
    <w:p w14:paraId="599F341C" w14:textId="061F589C" w:rsidR="005B7A11" w:rsidRDefault="000776D3" w:rsidP="000776D3">
      <w:pPr>
        <w:jc w:val="center"/>
      </w:pPr>
      <w:r w:rsidRPr="000776D3">
        <w:lastRenderedPageBreak/>
        <w:drawing>
          <wp:inline distT="0" distB="0" distL="0" distR="0" wp14:anchorId="7B970673" wp14:editId="13782977">
            <wp:extent cx="5274310" cy="335534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355340"/>
                    </a:xfrm>
                    <a:prstGeom prst="rect">
                      <a:avLst/>
                    </a:prstGeom>
                  </pic:spPr>
                </pic:pic>
              </a:graphicData>
            </a:graphic>
          </wp:inline>
        </w:drawing>
      </w:r>
    </w:p>
    <w:p w14:paraId="224F24C8" w14:textId="5F5598BA" w:rsidR="000776D3" w:rsidRPr="005B7A11" w:rsidRDefault="000776D3" w:rsidP="000776D3">
      <w:pPr>
        <w:jc w:val="center"/>
        <w:rPr>
          <w:sz w:val="18"/>
          <w:szCs w:val="20"/>
        </w:rPr>
      </w:pPr>
      <w:r w:rsidRPr="005B7A11">
        <w:rPr>
          <w:rFonts w:hint="eastAsia"/>
          <w:sz w:val="18"/>
          <w:szCs w:val="20"/>
        </w:rPr>
        <w:t>图</w:t>
      </w:r>
      <w:r w:rsidR="00C731D7">
        <w:rPr>
          <w:sz w:val="18"/>
          <w:szCs w:val="20"/>
        </w:rPr>
        <w:t>7</w:t>
      </w:r>
    </w:p>
    <w:p w14:paraId="02917C03" w14:textId="77777777" w:rsidR="000776D3" w:rsidRDefault="000776D3" w:rsidP="000776D3">
      <w:pPr>
        <w:rPr>
          <w:rFonts w:hint="eastAsia"/>
        </w:rPr>
      </w:pPr>
    </w:p>
    <w:p w14:paraId="4234359E" w14:textId="77777777" w:rsidR="000776D3" w:rsidRDefault="000776D3" w:rsidP="00FF222D">
      <w:pPr>
        <w:rPr>
          <w:rFonts w:hint="eastAsia"/>
        </w:rPr>
      </w:pPr>
    </w:p>
    <w:sectPr w:rsidR="000776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C18FA"/>
    <w:multiLevelType w:val="multilevel"/>
    <w:tmpl w:val="B878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27762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F222D"/>
    <w:rsid w:val="00007582"/>
    <w:rsid w:val="0004673F"/>
    <w:rsid w:val="00047BD7"/>
    <w:rsid w:val="00047C0F"/>
    <w:rsid w:val="000776D3"/>
    <w:rsid w:val="000C46A1"/>
    <w:rsid w:val="000E310A"/>
    <w:rsid w:val="001107B9"/>
    <w:rsid w:val="00214C09"/>
    <w:rsid w:val="002374D8"/>
    <w:rsid w:val="00247E04"/>
    <w:rsid w:val="002904DF"/>
    <w:rsid w:val="00302040"/>
    <w:rsid w:val="00345E5A"/>
    <w:rsid w:val="003A7C7E"/>
    <w:rsid w:val="003C29D3"/>
    <w:rsid w:val="00433CE9"/>
    <w:rsid w:val="00447AC4"/>
    <w:rsid w:val="00464CCE"/>
    <w:rsid w:val="0049607C"/>
    <w:rsid w:val="004A1A78"/>
    <w:rsid w:val="004D0428"/>
    <w:rsid w:val="004F09D0"/>
    <w:rsid w:val="00523400"/>
    <w:rsid w:val="00554146"/>
    <w:rsid w:val="00582649"/>
    <w:rsid w:val="005B7A11"/>
    <w:rsid w:val="005C1509"/>
    <w:rsid w:val="00603094"/>
    <w:rsid w:val="00610662"/>
    <w:rsid w:val="0062573F"/>
    <w:rsid w:val="00675D6A"/>
    <w:rsid w:val="006E3C19"/>
    <w:rsid w:val="00731665"/>
    <w:rsid w:val="007330DD"/>
    <w:rsid w:val="00792C5F"/>
    <w:rsid w:val="007F2277"/>
    <w:rsid w:val="00902F14"/>
    <w:rsid w:val="009156C3"/>
    <w:rsid w:val="009E4619"/>
    <w:rsid w:val="00A85ECC"/>
    <w:rsid w:val="00AA52A4"/>
    <w:rsid w:val="00B90922"/>
    <w:rsid w:val="00C24A62"/>
    <w:rsid w:val="00C7030B"/>
    <w:rsid w:val="00C731D7"/>
    <w:rsid w:val="00C82476"/>
    <w:rsid w:val="00D220C4"/>
    <w:rsid w:val="00D83CD6"/>
    <w:rsid w:val="00D9592D"/>
    <w:rsid w:val="00DB598E"/>
    <w:rsid w:val="00DC39C3"/>
    <w:rsid w:val="00DD248C"/>
    <w:rsid w:val="00DD6482"/>
    <w:rsid w:val="00DF4B58"/>
    <w:rsid w:val="00E0592C"/>
    <w:rsid w:val="00E0655E"/>
    <w:rsid w:val="00E27BB1"/>
    <w:rsid w:val="00E446C4"/>
    <w:rsid w:val="00EF3F07"/>
    <w:rsid w:val="00F51D3B"/>
    <w:rsid w:val="00F6057B"/>
    <w:rsid w:val="00FF22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B0B28"/>
  <w15:docId w15:val="{1DA47B37-4ACA-40CD-B43D-3353188D1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F3F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33975">
      <w:bodyDiv w:val="1"/>
      <w:marLeft w:val="0"/>
      <w:marRight w:val="0"/>
      <w:marTop w:val="0"/>
      <w:marBottom w:val="0"/>
      <w:divBdr>
        <w:top w:val="none" w:sz="0" w:space="0" w:color="auto"/>
        <w:left w:val="none" w:sz="0" w:space="0" w:color="auto"/>
        <w:bottom w:val="none" w:sz="0" w:space="0" w:color="auto"/>
        <w:right w:val="none" w:sz="0" w:space="0" w:color="auto"/>
      </w:divBdr>
    </w:div>
    <w:div w:id="138770276">
      <w:bodyDiv w:val="1"/>
      <w:marLeft w:val="0"/>
      <w:marRight w:val="0"/>
      <w:marTop w:val="0"/>
      <w:marBottom w:val="0"/>
      <w:divBdr>
        <w:top w:val="none" w:sz="0" w:space="0" w:color="auto"/>
        <w:left w:val="none" w:sz="0" w:space="0" w:color="auto"/>
        <w:bottom w:val="none" w:sz="0" w:space="0" w:color="auto"/>
        <w:right w:val="none" w:sz="0" w:space="0" w:color="auto"/>
      </w:divBdr>
    </w:div>
    <w:div w:id="179241045">
      <w:bodyDiv w:val="1"/>
      <w:marLeft w:val="0"/>
      <w:marRight w:val="0"/>
      <w:marTop w:val="0"/>
      <w:marBottom w:val="0"/>
      <w:divBdr>
        <w:top w:val="none" w:sz="0" w:space="0" w:color="auto"/>
        <w:left w:val="none" w:sz="0" w:space="0" w:color="auto"/>
        <w:bottom w:val="none" w:sz="0" w:space="0" w:color="auto"/>
        <w:right w:val="none" w:sz="0" w:space="0" w:color="auto"/>
      </w:divBdr>
    </w:div>
    <w:div w:id="235436881">
      <w:bodyDiv w:val="1"/>
      <w:marLeft w:val="0"/>
      <w:marRight w:val="0"/>
      <w:marTop w:val="0"/>
      <w:marBottom w:val="0"/>
      <w:divBdr>
        <w:top w:val="none" w:sz="0" w:space="0" w:color="auto"/>
        <w:left w:val="none" w:sz="0" w:space="0" w:color="auto"/>
        <w:bottom w:val="none" w:sz="0" w:space="0" w:color="auto"/>
        <w:right w:val="none" w:sz="0" w:space="0" w:color="auto"/>
      </w:divBdr>
    </w:div>
    <w:div w:id="357586683">
      <w:bodyDiv w:val="1"/>
      <w:marLeft w:val="0"/>
      <w:marRight w:val="0"/>
      <w:marTop w:val="0"/>
      <w:marBottom w:val="0"/>
      <w:divBdr>
        <w:top w:val="none" w:sz="0" w:space="0" w:color="auto"/>
        <w:left w:val="none" w:sz="0" w:space="0" w:color="auto"/>
        <w:bottom w:val="none" w:sz="0" w:space="0" w:color="auto"/>
        <w:right w:val="none" w:sz="0" w:space="0" w:color="auto"/>
      </w:divBdr>
    </w:div>
    <w:div w:id="420610530">
      <w:bodyDiv w:val="1"/>
      <w:marLeft w:val="0"/>
      <w:marRight w:val="0"/>
      <w:marTop w:val="0"/>
      <w:marBottom w:val="0"/>
      <w:divBdr>
        <w:top w:val="none" w:sz="0" w:space="0" w:color="auto"/>
        <w:left w:val="none" w:sz="0" w:space="0" w:color="auto"/>
        <w:bottom w:val="none" w:sz="0" w:space="0" w:color="auto"/>
        <w:right w:val="none" w:sz="0" w:space="0" w:color="auto"/>
      </w:divBdr>
    </w:div>
    <w:div w:id="608660868">
      <w:bodyDiv w:val="1"/>
      <w:marLeft w:val="0"/>
      <w:marRight w:val="0"/>
      <w:marTop w:val="0"/>
      <w:marBottom w:val="0"/>
      <w:divBdr>
        <w:top w:val="none" w:sz="0" w:space="0" w:color="auto"/>
        <w:left w:val="none" w:sz="0" w:space="0" w:color="auto"/>
        <w:bottom w:val="none" w:sz="0" w:space="0" w:color="auto"/>
        <w:right w:val="none" w:sz="0" w:space="0" w:color="auto"/>
      </w:divBdr>
    </w:div>
    <w:div w:id="675575028">
      <w:bodyDiv w:val="1"/>
      <w:marLeft w:val="0"/>
      <w:marRight w:val="0"/>
      <w:marTop w:val="0"/>
      <w:marBottom w:val="0"/>
      <w:divBdr>
        <w:top w:val="none" w:sz="0" w:space="0" w:color="auto"/>
        <w:left w:val="none" w:sz="0" w:space="0" w:color="auto"/>
        <w:bottom w:val="none" w:sz="0" w:space="0" w:color="auto"/>
        <w:right w:val="none" w:sz="0" w:space="0" w:color="auto"/>
      </w:divBdr>
    </w:div>
    <w:div w:id="898784384">
      <w:bodyDiv w:val="1"/>
      <w:marLeft w:val="0"/>
      <w:marRight w:val="0"/>
      <w:marTop w:val="0"/>
      <w:marBottom w:val="0"/>
      <w:divBdr>
        <w:top w:val="none" w:sz="0" w:space="0" w:color="auto"/>
        <w:left w:val="none" w:sz="0" w:space="0" w:color="auto"/>
        <w:bottom w:val="none" w:sz="0" w:space="0" w:color="auto"/>
        <w:right w:val="none" w:sz="0" w:space="0" w:color="auto"/>
      </w:divBdr>
    </w:div>
    <w:div w:id="1005937061">
      <w:bodyDiv w:val="1"/>
      <w:marLeft w:val="0"/>
      <w:marRight w:val="0"/>
      <w:marTop w:val="0"/>
      <w:marBottom w:val="0"/>
      <w:divBdr>
        <w:top w:val="none" w:sz="0" w:space="0" w:color="auto"/>
        <w:left w:val="none" w:sz="0" w:space="0" w:color="auto"/>
        <w:bottom w:val="none" w:sz="0" w:space="0" w:color="auto"/>
        <w:right w:val="none" w:sz="0" w:space="0" w:color="auto"/>
      </w:divBdr>
    </w:div>
    <w:div w:id="1016033622">
      <w:bodyDiv w:val="1"/>
      <w:marLeft w:val="0"/>
      <w:marRight w:val="0"/>
      <w:marTop w:val="0"/>
      <w:marBottom w:val="0"/>
      <w:divBdr>
        <w:top w:val="none" w:sz="0" w:space="0" w:color="auto"/>
        <w:left w:val="none" w:sz="0" w:space="0" w:color="auto"/>
        <w:bottom w:val="none" w:sz="0" w:space="0" w:color="auto"/>
        <w:right w:val="none" w:sz="0" w:space="0" w:color="auto"/>
      </w:divBdr>
    </w:div>
    <w:div w:id="1037774784">
      <w:bodyDiv w:val="1"/>
      <w:marLeft w:val="0"/>
      <w:marRight w:val="0"/>
      <w:marTop w:val="0"/>
      <w:marBottom w:val="0"/>
      <w:divBdr>
        <w:top w:val="none" w:sz="0" w:space="0" w:color="auto"/>
        <w:left w:val="none" w:sz="0" w:space="0" w:color="auto"/>
        <w:bottom w:val="none" w:sz="0" w:space="0" w:color="auto"/>
        <w:right w:val="none" w:sz="0" w:space="0" w:color="auto"/>
      </w:divBdr>
    </w:div>
    <w:div w:id="1083798717">
      <w:bodyDiv w:val="1"/>
      <w:marLeft w:val="0"/>
      <w:marRight w:val="0"/>
      <w:marTop w:val="0"/>
      <w:marBottom w:val="0"/>
      <w:divBdr>
        <w:top w:val="none" w:sz="0" w:space="0" w:color="auto"/>
        <w:left w:val="none" w:sz="0" w:space="0" w:color="auto"/>
        <w:bottom w:val="none" w:sz="0" w:space="0" w:color="auto"/>
        <w:right w:val="none" w:sz="0" w:space="0" w:color="auto"/>
      </w:divBdr>
    </w:div>
    <w:div w:id="1121730964">
      <w:bodyDiv w:val="1"/>
      <w:marLeft w:val="0"/>
      <w:marRight w:val="0"/>
      <w:marTop w:val="0"/>
      <w:marBottom w:val="0"/>
      <w:divBdr>
        <w:top w:val="none" w:sz="0" w:space="0" w:color="auto"/>
        <w:left w:val="none" w:sz="0" w:space="0" w:color="auto"/>
        <w:bottom w:val="none" w:sz="0" w:space="0" w:color="auto"/>
        <w:right w:val="none" w:sz="0" w:space="0" w:color="auto"/>
      </w:divBdr>
    </w:div>
    <w:div w:id="1234242439">
      <w:bodyDiv w:val="1"/>
      <w:marLeft w:val="0"/>
      <w:marRight w:val="0"/>
      <w:marTop w:val="0"/>
      <w:marBottom w:val="0"/>
      <w:divBdr>
        <w:top w:val="none" w:sz="0" w:space="0" w:color="auto"/>
        <w:left w:val="none" w:sz="0" w:space="0" w:color="auto"/>
        <w:bottom w:val="none" w:sz="0" w:space="0" w:color="auto"/>
        <w:right w:val="none" w:sz="0" w:space="0" w:color="auto"/>
      </w:divBdr>
    </w:div>
    <w:div w:id="1268730672">
      <w:bodyDiv w:val="1"/>
      <w:marLeft w:val="0"/>
      <w:marRight w:val="0"/>
      <w:marTop w:val="0"/>
      <w:marBottom w:val="0"/>
      <w:divBdr>
        <w:top w:val="none" w:sz="0" w:space="0" w:color="auto"/>
        <w:left w:val="none" w:sz="0" w:space="0" w:color="auto"/>
        <w:bottom w:val="none" w:sz="0" w:space="0" w:color="auto"/>
        <w:right w:val="none" w:sz="0" w:space="0" w:color="auto"/>
      </w:divBdr>
    </w:div>
    <w:div w:id="1308053069">
      <w:bodyDiv w:val="1"/>
      <w:marLeft w:val="0"/>
      <w:marRight w:val="0"/>
      <w:marTop w:val="0"/>
      <w:marBottom w:val="0"/>
      <w:divBdr>
        <w:top w:val="none" w:sz="0" w:space="0" w:color="auto"/>
        <w:left w:val="none" w:sz="0" w:space="0" w:color="auto"/>
        <w:bottom w:val="none" w:sz="0" w:space="0" w:color="auto"/>
        <w:right w:val="none" w:sz="0" w:space="0" w:color="auto"/>
      </w:divBdr>
    </w:div>
    <w:div w:id="1335499062">
      <w:bodyDiv w:val="1"/>
      <w:marLeft w:val="0"/>
      <w:marRight w:val="0"/>
      <w:marTop w:val="0"/>
      <w:marBottom w:val="0"/>
      <w:divBdr>
        <w:top w:val="none" w:sz="0" w:space="0" w:color="auto"/>
        <w:left w:val="none" w:sz="0" w:space="0" w:color="auto"/>
        <w:bottom w:val="none" w:sz="0" w:space="0" w:color="auto"/>
        <w:right w:val="none" w:sz="0" w:space="0" w:color="auto"/>
      </w:divBdr>
    </w:div>
    <w:div w:id="1393968559">
      <w:bodyDiv w:val="1"/>
      <w:marLeft w:val="0"/>
      <w:marRight w:val="0"/>
      <w:marTop w:val="0"/>
      <w:marBottom w:val="0"/>
      <w:divBdr>
        <w:top w:val="none" w:sz="0" w:space="0" w:color="auto"/>
        <w:left w:val="none" w:sz="0" w:space="0" w:color="auto"/>
        <w:bottom w:val="none" w:sz="0" w:space="0" w:color="auto"/>
        <w:right w:val="none" w:sz="0" w:space="0" w:color="auto"/>
      </w:divBdr>
    </w:div>
    <w:div w:id="1633055922">
      <w:bodyDiv w:val="1"/>
      <w:marLeft w:val="0"/>
      <w:marRight w:val="0"/>
      <w:marTop w:val="0"/>
      <w:marBottom w:val="0"/>
      <w:divBdr>
        <w:top w:val="none" w:sz="0" w:space="0" w:color="auto"/>
        <w:left w:val="none" w:sz="0" w:space="0" w:color="auto"/>
        <w:bottom w:val="none" w:sz="0" w:space="0" w:color="auto"/>
        <w:right w:val="none" w:sz="0" w:space="0" w:color="auto"/>
      </w:divBdr>
    </w:div>
    <w:div w:id="1663923403">
      <w:bodyDiv w:val="1"/>
      <w:marLeft w:val="0"/>
      <w:marRight w:val="0"/>
      <w:marTop w:val="0"/>
      <w:marBottom w:val="0"/>
      <w:divBdr>
        <w:top w:val="none" w:sz="0" w:space="0" w:color="auto"/>
        <w:left w:val="none" w:sz="0" w:space="0" w:color="auto"/>
        <w:bottom w:val="none" w:sz="0" w:space="0" w:color="auto"/>
        <w:right w:val="none" w:sz="0" w:space="0" w:color="auto"/>
      </w:divBdr>
    </w:div>
    <w:div w:id="1777752239">
      <w:bodyDiv w:val="1"/>
      <w:marLeft w:val="0"/>
      <w:marRight w:val="0"/>
      <w:marTop w:val="0"/>
      <w:marBottom w:val="0"/>
      <w:divBdr>
        <w:top w:val="none" w:sz="0" w:space="0" w:color="auto"/>
        <w:left w:val="none" w:sz="0" w:space="0" w:color="auto"/>
        <w:bottom w:val="none" w:sz="0" w:space="0" w:color="auto"/>
        <w:right w:val="none" w:sz="0" w:space="0" w:color="auto"/>
      </w:divBdr>
    </w:div>
    <w:div w:id="1860196152">
      <w:bodyDiv w:val="1"/>
      <w:marLeft w:val="0"/>
      <w:marRight w:val="0"/>
      <w:marTop w:val="0"/>
      <w:marBottom w:val="0"/>
      <w:divBdr>
        <w:top w:val="none" w:sz="0" w:space="0" w:color="auto"/>
        <w:left w:val="none" w:sz="0" w:space="0" w:color="auto"/>
        <w:bottom w:val="none" w:sz="0" w:space="0" w:color="auto"/>
        <w:right w:val="none" w:sz="0" w:space="0" w:color="auto"/>
      </w:divBdr>
    </w:div>
    <w:div w:id="1880625393">
      <w:bodyDiv w:val="1"/>
      <w:marLeft w:val="0"/>
      <w:marRight w:val="0"/>
      <w:marTop w:val="0"/>
      <w:marBottom w:val="0"/>
      <w:divBdr>
        <w:top w:val="none" w:sz="0" w:space="0" w:color="auto"/>
        <w:left w:val="none" w:sz="0" w:space="0" w:color="auto"/>
        <w:bottom w:val="none" w:sz="0" w:space="0" w:color="auto"/>
        <w:right w:val="none" w:sz="0" w:space="0" w:color="auto"/>
      </w:divBdr>
    </w:div>
    <w:div w:id="1975016819">
      <w:bodyDiv w:val="1"/>
      <w:marLeft w:val="0"/>
      <w:marRight w:val="0"/>
      <w:marTop w:val="0"/>
      <w:marBottom w:val="0"/>
      <w:divBdr>
        <w:top w:val="none" w:sz="0" w:space="0" w:color="auto"/>
        <w:left w:val="none" w:sz="0" w:space="0" w:color="auto"/>
        <w:bottom w:val="none" w:sz="0" w:space="0" w:color="auto"/>
        <w:right w:val="none" w:sz="0" w:space="0" w:color="auto"/>
      </w:divBdr>
    </w:div>
    <w:div w:id="2009600274">
      <w:bodyDiv w:val="1"/>
      <w:marLeft w:val="0"/>
      <w:marRight w:val="0"/>
      <w:marTop w:val="0"/>
      <w:marBottom w:val="0"/>
      <w:divBdr>
        <w:top w:val="none" w:sz="0" w:space="0" w:color="auto"/>
        <w:left w:val="none" w:sz="0" w:space="0" w:color="auto"/>
        <w:bottom w:val="none" w:sz="0" w:space="0" w:color="auto"/>
        <w:right w:val="none" w:sz="0" w:space="0" w:color="auto"/>
      </w:divBdr>
    </w:div>
    <w:div w:id="20111291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8A467-85E2-4D17-8B0A-E33812FD5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3867</TotalTime>
  <Pages>8</Pages>
  <Words>821</Words>
  <Characters>4682</Characters>
  <Application>Microsoft Office Word</Application>
  <DocSecurity>0</DocSecurity>
  <Lines>39</Lines>
  <Paragraphs>10</Paragraphs>
  <ScaleCrop>false</ScaleCrop>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liucheng 50012187</dc:creator>
  <cp:keywords/>
  <dc:description/>
  <cp:lastModifiedBy>liucheng 50012187</cp:lastModifiedBy>
  <cp:revision>14</cp:revision>
  <dcterms:created xsi:type="dcterms:W3CDTF">2025-07-17T01:37:00Z</dcterms:created>
  <dcterms:modified xsi:type="dcterms:W3CDTF">2025-07-26T10:07:00Z</dcterms:modified>
</cp:coreProperties>
</file>