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4AC8" w14:textId="00C7F790" w:rsidR="00221E38" w:rsidRDefault="00221E38" w:rsidP="00221E38">
      <w:pPr>
        <w:jc w:val="center"/>
        <w:rPr>
          <w:u w:val="single"/>
        </w:rPr>
      </w:pPr>
      <w:r w:rsidRPr="00221E38">
        <w:rPr>
          <w:u w:val="single"/>
        </w:rPr>
        <w:t xml:space="preserve">Representing </w:t>
      </w:r>
      <w:proofErr w:type="spellStart"/>
      <w:r w:rsidRPr="00221E38">
        <w:rPr>
          <w:u w:val="single"/>
        </w:rPr>
        <w:t>Colour</w:t>
      </w:r>
      <w:proofErr w:type="spellEnd"/>
    </w:p>
    <w:p w14:paraId="13BE79FB" w14:textId="1C87E4DB" w:rsidR="00221E38" w:rsidRDefault="00221E38" w:rsidP="00221E38">
      <w:r w:rsidRPr="00221E38">
        <w:t xml:space="preserve">Go to the </w:t>
      </w:r>
      <w:r w:rsidRPr="00221E38">
        <w:rPr>
          <w:b/>
          <w:bCs/>
        </w:rPr>
        <w:t xml:space="preserve">Representing </w:t>
      </w:r>
      <w:proofErr w:type="spellStart"/>
      <w:r w:rsidRPr="00221E38">
        <w:rPr>
          <w:b/>
          <w:bCs/>
        </w:rPr>
        <w:t>Colour</w:t>
      </w:r>
      <w:proofErr w:type="spellEnd"/>
      <w:r w:rsidRPr="00221E38">
        <w:t xml:space="preserve"> page on the website.</w:t>
      </w:r>
    </w:p>
    <w:p w14:paraId="119248FF" w14:textId="18B52DE7" w:rsidR="00221E38" w:rsidRPr="00221E38" w:rsidRDefault="00221E38" w:rsidP="00221E38">
      <w:r>
        <w:t xml:space="preserve">The program </w:t>
      </w:r>
      <w:r w:rsidRPr="00221E38">
        <w:rPr>
          <w:rFonts w:ascii="Courier New" w:hAnsi="Courier New" w:cs="Courier New"/>
          <w:b/>
          <w:bCs/>
        </w:rPr>
        <w:t>colour-test.py</w:t>
      </w:r>
      <w:r>
        <w:t xml:space="preserve"> looks like this:</w:t>
      </w:r>
    </w:p>
    <w:p w14:paraId="4632C340" w14:textId="77777777" w:rsidR="00221E38" w:rsidRPr="00221E38" w:rsidRDefault="00221E38" w:rsidP="00221E38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221E38">
        <w:rPr>
          <w:rFonts w:ascii="Courier New" w:hAnsi="Courier New" w:cs="Courier New"/>
        </w:rPr>
        <w:t>colour</w:t>
      </w:r>
      <w:proofErr w:type="spellEnd"/>
      <w:r w:rsidRPr="00221E3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221E38">
        <w:rPr>
          <w:rFonts w:ascii="Courier New" w:hAnsi="Courier New" w:cs="Courier New"/>
        </w:rPr>
        <w:t>rgb</w:t>
      </w:r>
      <w:proofErr w:type="spellEnd"/>
      <w:r w:rsidRPr="00221E38">
        <w:rPr>
          <w:rFonts w:ascii="Courier New" w:hAnsi="Courier New" w:cs="Courier New"/>
        </w:rPr>
        <w:t>(</w:t>
      </w:r>
      <w:proofErr w:type="gramEnd"/>
      <w:r w:rsidRPr="00221E38">
        <w:rPr>
          <w:rFonts w:ascii="Courier New" w:hAnsi="Courier New" w:cs="Courier New"/>
        </w:rPr>
        <w:t>255, 255, 0)</w:t>
      </w:r>
    </w:p>
    <w:p w14:paraId="342FC901" w14:textId="30B1C2BA" w:rsidR="00320E19" w:rsidRDefault="00221E38" w:rsidP="00821457">
      <w:pPr>
        <w:spacing w:after="0"/>
        <w:ind w:firstLine="720"/>
        <w:rPr>
          <w:rFonts w:ascii="Courier New" w:hAnsi="Courier New" w:cs="Courier New"/>
        </w:rPr>
      </w:pPr>
      <w:r w:rsidRPr="00221E38">
        <w:rPr>
          <w:rFonts w:ascii="Courier New" w:hAnsi="Courier New" w:cs="Courier New"/>
        </w:rPr>
        <w:t>Pen(</w:t>
      </w:r>
      <w:proofErr w:type="spellStart"/>
      <w:r w:rsidRPr="00221E38">
        <w:rPr>
          <w:rFonts w:ascii="Courier New" w:hAnsi="Courier New" w:cs="Courier New"/>
        </w:rPr>
        <w:t>colour</w:t>
      </w:r>
      <w:proofErr w:type="spellEnd"/>
      <w:proofErr w:type="gramStart"/>
      <w:r w:rsidRPr="00221E38">
        <w:rPr>
          <w:rFonts w:ascii="Courier New" w:hAnsi="Courier New" w:cs="Courier New"/>
        </w:rPr>
        <w:t>).rect</w:t>
      </w:r>
      <w:r>
        <w:rPr>
          <w:rFonts w:ascii="Courier New" w:hAnsi="Courier New" w:cs="Courier New"/>
        </w:rPr>
        <w:t>angle</w:t>
      </w:r>
      <w:proofErr w:type="gramEnd"/>
      <w:r w:rsidRPr="00221E38">
        <w:rPr>
          <w:rFonts w:ascii="Courier New" w:hAnsi="Courier New" w:cs="Courier New"/>
        </w:rPr>
        <w:t>(</w:t>
      </w:r>
      <w:r w:rsidR="00821457">
        <w:rPr>
          <w:rFonts w:ascii="Courier New" w:hAnsi="Courier New" w:cs="Courier New"/>
        </w:rPr>
        <w:t>(</w:t>
      </w:r>
      <w:r w:rsidRPr="00221E38">
        <w:rPr>
          <w:rFonts w:ascii="Courier New" w:hAnsi="Courier New" w:cs="Courier New"/>
        </w:rPr>
        <w:t>-100, -100</w:t>
      </w:r>
      <w:r w:rsidR="00821457">
        <w:rPr>
          <w:rFonts w:ascii="Courier New" w:hAnsi="Courier New" w:cs="Courier New"/>
        </w:rPr>
        <w:t>)</w:t>
      </w:r>
      <w:r w:rsidRPr="00221E38">
        <w:rPr>
          <w:rFonts w:ascii="Courier New" w:hAnsi="Courier New" w:cs="Courier New"/>
        </w:rPr>
        <w:t xml:space="preserve">, </w:t>
      </w:r>
      <w:r w:rsidR="00821457">
        <w:rPr>
          <w:rFonts w:ascii="Courier New" w:hAnsi="Courier New" w:cs="Courier New"/>
        </w:rPr>
        <w:t>(</w:t>
      </w:r>
      <w:r w:rsidRPr="00221E38">
        <w:rPr>
          <w:rFonts w:ascii="Courier New" w:hAnsi="Courier New" w:cs="Courier New"/>
        </w:rPr>
        <w:t>100, 100</w:t>
      </w:r>
      <w:r w:rsidR="00821457">
        <w:rPr>
          <w:rFonts w:ascii="Courier New" w:hAnsi="Courier New" w:cs="Courier New"/>
        </w:rPr>
        <w:t>)</w:t>
      </w:r>
      <w:r w:rsidRPr="00221E38">
        <w:rPr>
          <w:rFonts w:ascii="Courier New" w:hAnsi="Courier New" w:cs="Courier New"/>
        </w:rPr>
        <w:t>)</w:t>
      </w:r>
    </w:p>
    <w:p w14:paraId="5079C484" w14:textId="77777777" w:rsidR="00221E38" w:rsidRDefault="00221E38" w:rsidP="00221E38">
      <w:pPr>
        <w:spacing w:after="0"/>
        <w:ind w:firstLine="720"/>
      </w:pPr>
    </w:p>
    <w:p w14:paraId="415AC1DB" w14:textId="38CD29D9" w:rsidR="00221E38" w:rsidRDefault="00221E38">
      <w:r>
        <w:t xml:space="preserve">If you run this program, you can see a square drawn in </w:t>
      </w:r>
      <w:proofErr w:type="spellStart"/>
      <w:r>
        <w:t>colour</w:t>
      </w:r>
      <w:proofErr w:type="spellEnd"/>
      <w:r>
        <w:t xml:space="preserve"> (255, 255, 0).</w:t>
      </w:r>
    </w:p>
    <w:p w14:paraId="5ABCB403" w14:textId="424ECD58" w:rsidR="00221E38" w:rsidRDefault="00221E38" w:rsidP="00221E38">
      <w:pPr>
        <w:pStyle w:val="ListParagraph"/>
        <w:numPr>
          <w:ilvl w:val="0"/>
          <w:numId w:val="1"/>
        </w:numPr>
      </w:pPr>
      <w:r>
        <w:t>Complete the table below: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670"/>
        <w:gridCol w:w="2670"/>
        <w:gridCol w:w="2670"/>
      </w:tblGrid>
      <w:tr w:rsidR="00221E38" w14:paraId="1A757277" w14:textId="77777777" w:rsidTr="00221E38">
        <w:tc>
          <w:tcPr>
            <w:tcW w:w="2670" w:type="dxa"/>
            <w:vAlign w:val="center"/>
          </w:tcPr>
          <w:p w14:paraId="48E8EC11" w14:textId="5CF21CEE" w:rsidR="00221E38" w:rsidRPr="00221E38" w:rsidRDefault="00221E38" w:rsidP="00221E38">
            <w:pPr>
              <w:jc w:val="center"/>
              <w:rPr>
                <w:b/>
                <w:bCs/>
              </w:rPr>
            </w:pPr>
            <w:proofErr w:type="spellStart"/>
            <w:r w:rsidRPr="00221E38">
              <w:rPr>
                <w:b/>
                <w:bCs/>
              </w:rPr>
              <w:t>Colour</w:t>
            </w:r>
            <w:proofErr w:type="spellEnd"/>
          </w:p>
        </w:tc>
        <w:tc>
          <w:tcPr>
            <w:tcW w:w="2670" w:type="dxa"/>
            <w:vAlign w:val="center"/>
          </w:tcPr>
          <w:p w14:paraId="2AB534E6" w14:textId="38A47036" w:rsidR="00221E38" w:rsidRPr="00221E38" w:rsidRDefault="00221E38" w:rsidP="00221E38">
            <w:pPr>
              <w:jc w:val="center"/>
              <w:rPr>
                <w:b/>
                <w:bCs/>
              </w:rPr>
            </w:pPr>
            <w:r w:rsidRPr="00221E38">
              <w:rPr>
                <w:b/>
                <w:bCs/>
              </w:rPr>
              <w:t>Hexadecimal code</w:t>
            </w:r>
          </w:p>
        </w:tc>
        <w:tc>
          <w:tcPr>
            <w:tcW w:w="2670" w:type="dxa"/>
            <w:vAlign w:val="center"/>
          </w:tcPr>
          <w:p w14:paraId="04BB248A" w14:textId="2540C3F9" w:rsidR="00221E38" w:rsidRPr="00221E38" w:rsidRDefault="00221E38" w:rsidP="00221E38">
            <w:pPr>
              <w:jc w:val="center"/>
              <w:rPr>
                <w:b/>
                <w:bCs/>
              </w:rPr>
            </w:pPr>
            <w:proofErr w:type="spellStart"/>
            <w:r w:rsidRPr="00221E38">
              <w:rPr>
                <w:b/>
                <w:bCs/>
              </w:rPr>
              <w:t>Colour</w:t>
            </w:r>
            <w:proofErr w:type="spellEnd"/>
            <w:r w:rsidRPr="00221E38">
              <w:rPr>
                <w:b/>
                <w:bCs/>
              </w:rPr>
              <w:t xml:space="preserve"> name</w:t>
            </w:r>
          </w:p>
        </w:tc>
      </w:tr>
      <w:tr w:rsidR="00221E38" w14:paraId="07A7C190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26B4F8C7" w14:textId="20465199" w:rsidR="00221E38" w:rsidRDefault="00221E38" w:rsidP="00221E38">
            <w:pPr>
              <w:jc w:val="center"/>
            </w:pPr>
            <w:r>
              <w:t>(255, 0, 0)</w:t>
            </w:r>
          </w:p>
        </w:tc>
        <w:tc>
          <w:tcPr>
            <w:tcW w:w="2670" w:type="dxa"/>
            <w:vAlign w:val="center"/>
          </w:tcPr>
          <w:p w14:paraId="07B8B0F4" w14:textId="14BC2E4B" w:rsidR="00221E38" w:rsidRDefault="00221E38" w:rsidP="00221E38">
            <w:pPr>
              <w:jc w:val="center"/>
            </w:pPr>
            <w:r>
              <w:t>#FF0000</w:t>
            </w:r>
          </w:p>
        </w:tc>
        <w:tc>
          <w:tcPr>
            <w:tcW w:w="2670" w:type="dxa"/>
            <w:vAlign w:val="center"/>
          </w:tcPr>
          <w:p w14:paraId="53693F21" w14:textId="270E7FBD" w:rsidR="00221E38" w:rsidRDefault="00221E38" w:rsidP="00221E38">
            <w:pPr>
              <w:jc w:val="center"/>
            </w:pPr>
            <w:r>
              <w:t>Red</w:t>
            </w:r>
          </w:p>
        </w:tc>
      </w:tr>
      <w:tr w:rsidR="00221E38" w14:paraId="7523A806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49B96C5B" w14:textId="09DAFE63" w:rsidR="00221E38" w:rsidRDefault="00221E38" w:rsidP="00221E38">
            <w:pPr>
              <w:jc w:val="center"/>
            </w:pPr>
            <w:r>
              <w:t>(0, 255, 0)</w:t>
            </w:r>
          </w:p>
        </w:tc>
        <w:tc>
          <w:tcPr>
            <w:tcW w:w="2670" w:type="dxa"/>
            <w:vAlign w:val="center"/>
          </w:tcPr>
          <w:p w14:paraId="697EBDFE" w14:textId="341448E7" w:rsidR="00221E38" w:rsidRDefault="00221E38" w:rsidP="00221E38">
            <w:pPr>
              <w:jc w:val="center"/>
            </w:pPr>
            <w:r>
              <w:t>#00FF00</w:t>
            </w:r>
          </w:p>
        </w:tc>
        <w:tc>
          <w:tcPr>
            <w:tcW w:w="2670" w:type="dxa"/>
            <w:vAlign w:val="center"/>
          </w:tcPr>
          <w:p w14:paraId="3E4B986F" w14:textId="48A33FBD" w:rsidR="00221E38" w:rsidRDefault="00221E38" w:rsidP="00221E38">
            <w:pPr>
              <w:jc w:val="center"/>
            </w:pPr>
            <w:r>
              <w:t>Green</w:t>
            </w:r>
          </w:p>
        </w:tc>
      </w:tr>
      <w:tr w:rsidR="00221E38" w14:paraId="7871E114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73F1D5E1" w14:textId="0C5C9A2D" w:rsidR="00221E38" w:rsidRDefault="00221E38" w:rsidP="00221E38">
            <w:pPr>
              <w:jc w:val="center"/>
            </w:pPr>
            <w:r>
              <w:t>(0, 0, 255)</w:t>
            </w:r>
          </w:p>
        </w:tc>
        <w:tc>
          <w:tcPr>
            <w:tcW w:w="2670" w:type="dxa"/>
            <w:vAlign w:val="center"/>
          </w:tcPr>
          <w:p w14:paraId="1FA70191" w14:textId="356FA1EB" w:rsidR="00221E38" w:rsidRDefault="00221E38" w:rsidP="00221E38">
            <w:pPr>
              <w:jc w:val="center"/>
            </w:pPr>
            <w:r>
              <w:t>#0000FF</w:t>
            </w:r>
          </w:p>
        </w:tc>
        <w:tc>
          <w:tcPr>
            <w:tcW w:w="2670" w:type="dxa"/>
            <w:vAlign w:val="center"/>
          </w:tcPr>
          <w:p w14:paraId="64F3CFA5" w14:textId="0EF176B7" w:rsidR="00221E38" w:rsidRDefault="00221E38" w:rsidP="00221E38">
            <w:pPr>
              <w:jc w:val="center"/>
            </w:pPr>
            <w:r>
              <w:t>Blue</w:t>
            </w:r>
          </w:p>
        </w:tc>
      </w:tr>
      <w:tr w:rsidR="00221E38" w14:paraId="3DFFC463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43D4AAEF" w14:textId="3C5FD5BF" w:rsidR="00221E38" w:rsidRDefault="00221E38" w:rsidP="00221E38">
            <w:pPr>
              <w:jc w:val="center"/>
            </w:pPr>
            <w:r>
              <w:t>(255, 255, 0)</w:t>
            </w:r>
          </w:p>
        </w:tc>
        <w:tc>
          <w:tcPr>
            <w:tcW w:w="2670" w:type="dxa"/>
            <w:vAlign w:val="center"/>
          </w:tcPr>
          <w:p w14:paraId="50AE779A" w14:textId="3E054FC1" w:rsidR="00221E38" w:rsidRDefault="00221E38" w:rsidP="00221E38">
            <w:pPr>
              <w:jc w:val="center"/>
            </w:pPr>
            <w:r>
              <w:t>#FFFF00</w:t>
            </w:r>
          </w:p>
        </w:tc>
        <w:tc>
          <w:tcPr>
            <w:tcW w:w="2670" w:type="dxa"/>
            <w:vAlign w:val="center"/>
          </w:tcPr>
          <w:p w14:paraId="502F348C" w14:textId="77777777" w:rsidR="00221E38" w:rsidRDefault="00221E38" w:rsidP="00221E38">
            <w:pPr>
              <w:jc w:val="center"/>
            </w:pPr>
          </w:p>
        </w:tc>
      </w:tr>
      <w:tr w:rsidR="00221E38" w14:paraId="634D5B65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181DE887" w14:textId="0E25FB1D" w:rsidR="00221E38" w:rsidRDefault="00221E38" w:rsidP="00221E38">
            <w:pPr>
              <w:jc w:val="center"/>
            </w:pPr>
            <w:r>
              <w:t>(255, 0, 255)</w:t>
            </w:r>
          </w:p>
        </w:tc>
        <w:tc>
          <w:tcPr>
            <w:tcW w:w="2670" w:type="dxa"/>
            <w:vAlign w:val="center"/>
          </w:tcPr>
          <w:p w14:paraId="4E6E3F5C" w14:textId="77777777" w:rsidR="00221E38" w:rsidRDefault="00221E38" w:rsidP="00221E38">
            <w:pPr>
              <w:jc w:val="center"/>
            </w:pPr>
          </w:p>
        </w:tc>
        <w:tc>
          <w:tcPr>
            <w:tcW w:w="2670" w:type="dxa"/>
            <w:vAlign w:val="center"/>
          </w:tcPr>
          <w:p w14:paraId="76818EBA" w14:textId="77777777" w:rsidR="00221E38" w:rsidRDefault="00221E38" w:rsidP="00221E38">
            <w:pPr>
              <w:jc w:val="center"/>
            </w:pPr>
          </w:p>
        </w:tc>
      </w:tr>
      <w:tr w:rsidR="00221E38" w14:paraId="0B608CB0" w14:textId="77777777" w:rsidTr="00221E38">
        <w:trPr>
          <w:trHeight w:val="425"/>
        </w:trPr>
        <w:tc>
          <w:tcPr>
            <w:tcW w:w="2670" w:type="dxa"/>
            <w:vAlign w:val="center"/>
          </w:tcPr>
          <w:p w14:paraId="5C73812A" w14:textId="2D9D3BD5" w:rsidR="00221E38" w:rsidRDefault="00221E38" w:rsidP="00221E38">
            <w:pPr>
              <w:jc w:val="center"/>
            </w:pPr>
            <w:r>
              <w:t>(0, 255, 255)</w:t>
            </w:r>
          </w:p>
        </w:tc>
        <w:tc>
          <w:tcPr>
            <w:tcW w:w="2670" w:type="dxa"/>
            <w:vAlign w:val="center"/>
          </w:tcPr>
          <w:p w14:paraId="562F131B" w14:textId="77777777" w:rsidR="00221E38" w:rsidRDefault="00221E38" w:rsidP="00221E38">
            <w:pPr>
              <w:jc w:val="center"/>
            </w:pPr>
          </w:p>
        </w:tc>
        <w:tc>
          <w:tcPr>
            <w:tcW w:w="2670" w:type="dxa"/>
            <w:vAlign w:val="center"/>
          </w:tcPr>
          <w:p w14:paraId="66FCCD65" w14:textId="77777777" w:rsidR="00221E38" w:rsidRDefault="00221E38" w:rsidP="00221E38">
            <w:pPr>
              <w:jc w:val="center"/>
            </w:pPr>
          </w:p>
        </w:tc>
      </w:tr>
    </w:tbl>
    <w:p w14:paraId="137982ED" w14:textId="77777777" w:rsidR="00221E38" w:rsidRDefault="00221E38"/>
    <w:p w14:paraId="0BDA30EB" w14:textId="1D27A5F5" w:rsidR="00D124E3" w:rsidRDefault="00D124E3" w:rsidP="00D124E3">
      <w:pPr>
        <w:pStyle w:val="ListParagraph"/>
        <w:numPr>
          <w:ilvl w:val="0"/>
          <w:numId w:val="1"/>
        </w:numPr>
      </w:pPr>
      <w:r>
        <w:t xml:space="preserve">If each </w:t>
      </w:r>
      <w:proofErr w:type="spellStart"/>
      <w:r>
        <w:t>colour</w:t>
      </w:r>
      <w:proofErr w:type="spellEnd"/>
      <w:r>
        <w:t xml:space="preserve"> is made of three parts, and each part has 256 possible values (from 0 to 255), then how many possible </w:t>
      </w:r>
      <w:proofErr w:type="spellStart"/>
      <w:r>
        <w:t>colours</w:t>
      </w:r>
      <w:proofErr w:type="spellEnd"/>
      <w:r>
        <w:t xml:space="preserve"> are there in total?</w:t>
      </w:r>
    </w:p>
    <w:p w14:paraId="23D659BC" w14:textId="77777777" w:rsidR="00D124E3" w:rsidRDefault="00D124E3" w:rsidP="00D124E3">
      <w:pPr>
        <w:pStyle w:val="ListParagraph"/>
      </w:pPr>
    </w:p>
    <w:p w14:paraId="17F0D624" w14:textId="77777777" w:rsidR="00D124E3" w:rsidRDefault="00D124E3" w:rsidP="00D124E3">
      <w:pPr>
        <w:pStyle w:val="ListParagraph"/>
      </w:pPr>
    </w:p>
    <w:p w14:paraId="6497348A" w14:textId="77777777" w:rsidR="00D124E3" w:rsidRDefault="00D124E3" w:rsidP="00D124E3">
      <w:pPr>
        <w:pStyle w:val="ListParagraph"/>
      </w:pPr>
    </w:p>
    <w:p w14:paraId="5CBBF0A1" w14:textId="77777777" w:rsidR="00D124E3" w:rsidRDefault="00D124E3" w:rsidP="00D124E3">
      <w:pPr>
        <w:pStyle w:val="ListParagraph"/>
      </w:pPr>
    </w:p>
    <w:p w14:paraId="67970B49" w14:textId="0B4ADBD2" w:rsidR="00221E38" w:rsidRDefault="00D124E3" w:rsidP="00D124E3">
      <w:pPr>
        <w:pStyle w:val="ListParagraph"/>
        <w:numPr>
          <w:ilvl w:val="0"/>
          <w:numId w:val="1"/>
        </w:numPr>
      </w:pPr>
      <w:proofErr w:type="gramStart"/>
      <w:r>
        <w:t>Take a look</w:t>
      </w:r>
      <w:proofErr w:type="gramEnd"/>
      <w:r>
        <w:t xml:space="preserve"> at the program </w:t>
      </w:r>
      <w:r w:rsidRPr="00221E38">
        <w:rPr>
          <w:rFonts w:ascii="Courier New" w:hAnsi="Courier New" w:cs="Courier New"/>
          <w:b/>
          <w:bCs/>
        </w:rPr>
        <w:t>colour-</w:t>
      </w:r>
      <w:r>
        <w:rPr>
          <w:rFonts w:ascii="Courier New" w:hAnsi="Courier New" w:cs="Courier New"/>
          <w:b/>
          <w:bCs/>
        </w:rPr>
        <w:t>gradient</w:t>
      </w:r>
      <w:r w:rsidRPr="00221E38">
        <w:rPr>
          <w:rFonts w:ascii="Courier New" w:hAnsi="Courier New" w:cs="Courier New"/>
          <w:b/>
          <w:bCs/>
        </w:rPr>
        <w:t>.py</w:t>
      </w:r>
    </w:p>
    <w:p w14:paraId="246EDFD6" w14:textId="3FF3CAC3" w:rsidR="00D124E3" w:rsidRDefault="00D124E3" w:rsidP="00D124E3">
      <w:pPr>
        <w:pStyle w:val="ListParagraph"/>
      </w:pPr>
      <w:r>
        <w:t>This program creates a smooth gradient from black to green.</w:t>
      </w:r>
    </w:p>
    <w:p w14:paraId="10CA3706" w14:textId="77777777" w:rsidR="00D124E3" w:rsidRDefault="00D124E3" w:rsidP="00D124E3">
      <w:pPr>
        <w:pStyle w:val="ListParagraph"/>
      </w:pPr>
    </w:p>
    <w:p w14:paraId="13D82030" w14:textId="17BFA8CE" w:rsidR="00D124E3" w:rsidRDefault="00D124E3" w:rsidP="00D124E3">
      <w:pPr>
        <w:pStyle w:val="ListParagraph"/>
      </w:pPr>
      <w:r>
        <w:t xml:space="preserve">Edit the program to make a smooth gradient between the following </w:t>
      </w:r>
      <w:proofErr w:type="spellStart"/>
      <w:r>
        <w:t>colours</w:t>
      </w:r>
      <w:proofErr w:type="spellEnd"/>
      <w:r>
        <w:t>:</w:t>
      </w:r>
    </w:p>
    <w:p w14:paraId="04F558EF" w14:textId="77777777" w:rsidR="00D124E3" w:rsidRDefault="00D124E3" w:rsidP="00D124E3">
      <w:pPr>
        <w:pStyle w:val="ListParagraph"/>
      </w:pPr>
    </w:p>
    <w:p w14:paraId="5B4CA5C7" w14:textId="56DBA50F" w:rsidR="00D124E3" w:rsidRDefault="00D124E3" w:rsidP="00D124E3">
      <w:pPr>
        <w:pStyle w:val="ListParagraph"/>
        <w:numPr>
          <w:ilvl w:val="0"/>
          <w:numId w:val="2"/>
        </w:numPr>
      </w:pPr>
      <w:r>
        <w:t>From black to red</w:t>
      </w:r>
    </w:p>
    <w:p w14:paraId="43918FCB" w14:textId="77777777" w:rsidR="00D124E3" w:rsidRDefault="00D124E3" w:rsidP="00D124E3">
      <w:pPr>
        <w:pStyle w:val="ListParagraph"/>
        <w:ind w:left="1080"/>
      </w:pPr>
    </w:p>
    <w:p w14:paraId="23C62819" w14:textId="04D792F0" w:rsidR="00D124E3" w:rsidRDefault="00D124E3" w:rsidP="00D124E3">
      <w:pPr>
        <w:pStyle w:val="ListParagraph"/>
        <w:numPr>
          <w:ilvl w:val="0"/>
          <w:numId w:val="2"/>
        </w:numPr>
      </w:pPr>
      <w:r>
        <w:t>From blue to green</w:t>
      </w:r>
    </w:p>
    <w:p w14:paraId="18F03B72" w14:textId="77777777" w:rsidR="00D124E3" w:rsidRDefault="00D124E3" w:rsidP="00D124E3">
      <w:pPr>
        <w:pStyle w:val="ListParagraph"/>
        <w:ind w:left="1080"/>
      </w:pPr>
    </w:p>
    <w:p w14:paraId="14A06C03" w14:textId="15FF5318" w:rsidR="00D124E3" w:rsidRDefault="00D124E3" w:rsidP="00D124E3">
      <w:pPr>
        <w:pStyle w:val="ListParagraph"/>
        <w:numPr>
          <w:ilvl w:val="0"/>
          <w:numId w:val="2"/>
        </w:numPr>
      </w:pPr>
      <w:r>
        <w:t>From yellow to blue</w:t>
      </w:r>
    </w:p>
    <w:sectPr w:rsidR="00D12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96122"/>
    <w:multiLevelType w:val="hybridMultilevel"/>
    <w:tmpl w:val="EFD8D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15989"/>
    <w:multiLevelType w:val="hybridMultilevel"/>
    <w:tmpl w:val="F98E453E"/>
    <w:lvl w:ilvl="0" w:tplc="4EDC9B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0781773">
    <w:abstractNumId w:val="0"/>
  </w:num>
  <w:num w:numId="2" w16cid:durableId="80088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38"/>
    <w:rsid w:val="001C6C11"/>
    <w:rsid w:val="00221E38"/>
    <w:rsid w:val="00304562"/>
    <w:rsid w:val="00320E19"/>
    <w:rsid w:val="00821457"/>
    <w:rsid w:val="00D124E3"/>
    <w:rsid w:val="00E0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2973"/>
  <w15:chartTrackingRefBased/>
  <w15:docId w15:val="{0348C639-3627-43FF-9F80-CCEBFE2B3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1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Cressey (DHHQ)</dc:creator>
  <cp:keywords/>
  <dc:description/>
  <cp:lastModifiedBy>Lewis Cressey (DHHQ)</cp:lastModifiedBy>
  <cp:revision>2</cp:revision>
  <dcterms:created xsi:type="dcterms:W3CDTF">2026-06-09T01:17:00Z</dcterms:created>
  <dcterms:modified xsi:type="dcterms:W3CDTF">2026-06-09T06:47:00Z</dcterms:modified>
</cp:coreProperties>
</file>