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Lâminas de meristemas de Allium cepa com orceína acética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e bancada de microscopia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a coloração com orceína acética, o esmagamento e a verificação microscópica de meristemas de Allium cepa.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HCl, fixador e orceína acética exigem consulta às FDS/FISPQ e manipulação em capela.</w:t>
      </w:r>
    </w:p>
    <w:p>
      <w:r>
        <w:t>Lâminas, lamínulas, agulhas e bisturis devem ser tratados como perfurocortantes.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A hidrólise ácida, a manipulação do corante e o esmagamento da lâmina devem ser realizados somente após demonstração e com supervisão.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Lâminas e lamínulas limpas</w:t>
      </w:r>
    </w:p>
    <w:p>
      <w:pPr>
        <w:pStyle w:val="ListBullet"/>
      </w:pPr>
      <w:r>
        <w:t>Recipiente compatível para hidrólise e lavagem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Meristemas radiculares hidrolisados</w:t>
      </w:r>
    </w:p>
    <w:p>
      <w:pPr>
        <w:pStyle w:val="ListBullet"/>
      </w:pPr>
      <w:r>
        <w:t>Pinça fina</w:t>
      </w:r>
    </w:p>
    <w:p>
      <w:pPr>
        <w:pStyle w:val="ListBullet"/>
      </w:pPr>
      <w:r>
        <w:t>Bisturi ou lâmina</w:t>
      </w:r>
    </w:p>
    <w:p>
      <w:pPr>
        <w:pStyle w:val="ListBullet"/>
      </w:pPr>
      <w:r>
        <w:t>Agulha ou ponta de pipeta</w:t>
      </w:r>
    </w:p>
    <w:p>
      <w:pPr>
        <w:pStyle w:val="ListBullet"/>
      </w:pPr>
      <w:r>
        <w:t>Papel absorvente</w:t>
      </w:r>
    </w:p>
    <w:p>
      <w:pPr>
        <w:pStyle w:val="Heading2"/>
      </w:pPr>
      <w:r>
        <w:t>Equipamentos</w:t>
      </w:r>
    </w:p>
    <w:p>
      <w:pPr>
        <w:pStyle w:val="ListBullet"/>
      </w:pPr>
      <w:r>
        <w:t>Microscópio óptico com objetivas de 10× e 40×</w:t>
      </w:r>
    </w:p>
    <w:p>
      <w:pPr>
        <w:pStyle w:val="ListBullet"/>
      </w:pPr>
      <w:r>
        <w:t>Capela química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Orceína acética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2%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5 N, conforme o protocolo experimental do LCA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ultrapura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Lavagens quando previstas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Coloração e maceração</w:t>
      </w:r>
    </w:p>
    <w:p>
      <w:pPr>
        <w:pStyle w:val="ListNumber"/>
      </w:pPr>
      <w:r>
        <w:t>Após a hidrólise aprovada, colocar uma gota de orceína acética 2% no centro da lâmina.</w:t>
      </w:r>
    </w:p>
    <w:p>
      <w:pPr>
        <w:pStyle w:val="ListNumber"/>
      </w:pPr>
      <w:r>
        <w:t>Transferir aproximadamente 1 mm do ápice radicular para a gota.</w:t>
      </w:r>
    </w:p>
    <w:p>
      <w:pPr>
        <w:pStyle w:val="ListNumber"/>
      </w:pPr>
      <w:r>
        <w:t>Fragmentar suavemente o meristema com agulha ou ponta de pipeta e espalhar o tecido no corante.</w:t>
      </w:r>
    </w:p>
    <w:p>
      <w:pPr>
        <w:pStyle w:val="ListNumber"/>
      </w:pPr>
      <w:r>
        <w:t>Manter o tecido em contato com a orceína acética por aproximadamente 5–10 minutos.</w:t>
      </w:r>
    </w:p>
    <w:p>
      <w:pPr>
        <w:pStyle w:val="Heading2"/>
      </w:pPr>
      <w:r>
        <w:t>Montagem por esmagamento (squash)</w:t>
      </w:r>
    </w:p>
    <w:p>
      <w:pPr>
        <w:pStyle w:val="ListNumber"/>
      </w:pPr>
      <w:r>
        <w:t>Colocar cuidadosamente a lamínula, evitando bolhas.</w:t>
      </w:r>
    </w:p>
    <w:p>
      <w:pPr>
        <w:pStyle w:val="ListNumber"/>
      </w:pPr>
      <w:r>
        <w:t>Cobrir com papel absorvente e pressionar verticalmente, de modo firme e controlado, sem deslocar lateralmente a lamínula.</w:t>
      </w:r>
    </w:p>
    <w:p>
      <w:pPr>
        <w:pStyle w:val="ListNumber"/>
      </w:pPr>
      <w:r>
        <w:t>Absorver o excesso de corante pelas bordas quando necessário.</w:t>
      </w:r>
    </w:p>
    <w:p>
      <w:pPr>
        <w:pStyle w:val="ListNumber"/>
      </w:pPr>
      <w:r>
        <w:t>Verificar em 10× ou 40× se as células estão separadas, os cromossomos visíveis e a sobreposição é pequena; preparar nova lâmina quando o material estiver muito espesso.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Coloração suficiente para visualizar cromatina e cromossomos.</w:t>
      </w:r>
    </w:p>
    <w:p>
      <w:pPr>
        <w:pStyle w:val="ListBullet"/>
      </w:pPr>
      <w:r>
        <w:t>Células distribuídas preferencialmente em monocamada, sem excesso de tecido ou bolhas.</w:t>
      </w:r>
    </w:p>
    <w:p>
      <w:pPr>
        <w:pStyle w:val="ListBullet"/>
      </w:pPr>
      <w:r>
        <w:t>Lâminas codificadas, leitura cega e imagens representativas.</w:t>
      </w:r>
    </w:p>
    <w:p>
      <w:pPr>
        <w:pStyle w:val="ListBullet"/>
      </w:pPr>
      <w:r>
        <w:t>Controle positivo/negativo e critérios de contagem definidos.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Confirmar o tempo de hidrólise utilizado em cada ensaio.</w:t>
      </w:r>
    </w:p>
    <w:p>
      <w:pPr>
        <w:pStyle w:val="ListBullet"/>
      </w:pPr>
      <w:r>
        <w:t>Definir critérios citogenéticos, prazo de leitura e forma de armazenamento das lâminas.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2-8 · Lâminas Allium cepa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Lâminas de meristemas de Allium cepa com orceína acética</dc:title>
  <dc:subject>2-8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