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4000"/>
            </w:pPr>
          </w:p>
          <w:p>
            <w:pPr>
              <w:spacing w:after="80" w:line="920" w:lineRule="atLeast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BOM管理系统</w:t>
            </w:r>
          </w:p>
          <w:p>
            <w:pPr>
              <w:pBdr>
                <w:bottom w:val="single" w:color="5B8DB8" w:sz="6" w:space="10"/>
              </w:pBdr>
              <w:spacing w:after="200" w:before="200"/>
              <w:ind w:left="3000" w:right="3000"/>
              <w:jc w:val="center"/>
            </w:pPr>
          </w:p>
          <w:p>
            <w:pPr>
              <w:spacing w:after="300" w:before="200"/>
              <w:jc w:val="center"/>
            </w:pPr>
            <w:r>
              <w:rPr>
                <w:rFonts w:ascii="Calibri" w:eastAsia="Microsoft YaHei"/>
                <w:color w:val="B0B8C0"/>
                <w:sz w:val="32"/>
                <w:szCs w:val="32"/>
              </w:rPr>
              <w:t xml:space="preserve">数据库设计文档</w:t>
            </w:r>
          </w:p>
          <w:p>
            <w:pPr>
              <w:spacing w:after="40" w:before="80"/>
              <w:jc w:val="center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版本: v1.0</w:t>
            </w:r>
          </w:p>
          <w:p>
            <w:pPr>
              <w:spacing w:after="40" w:before="80"/>
              <w:jc w:val="center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日期: 2026-05-28</w:t>
            </w:r>
          </w:p>
          <w:p>
            <w:pPr>
              <w:spacing w:before="2000"/>
              <w:jc w:val="center"/>
            </w:pPr>
            <w:r>
              <w:rPr>
                <w:rFonts w:ascii="Calibri" w:eastAsia="Microsoft YaHei"/>
                <w:color w:val="687078"/>
                <w:sz w:val="20"/>
                <w:szCs w:val="20"/>
              </w:rPr>
              <w:t xml:space="preserve">BOMMaster Project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Calibri" w:eastAsia="SimHei"/>
          <w:b/>
          <w:bCs/>
          <w:color w:val="0A1628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数据库概述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表关系概览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表结构定义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 Project (项目表)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 BomVersion (BOM版本表)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 BomNode (BOM节点表)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2.4 Component (元器件表)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2.5 AlternativePart (替代料关系表)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2.6 ChangeLog (变更日志表)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2.7 AuditLog (审计日志表)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2.8 ImportTemplate (导入模板表)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 索引设计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 Prisma Schema 示例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 数据库初始化与迁移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5.1 初始化策略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5.2 迁移管理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 种子数据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100"/>
        <w:jc w:val="center"/>
      </w:pPr>
      <w:r>
        <w:rPr>
          <w:rFonts w:ascii="Calibri" w:eastAsia="Microsoft YaHei"/>
          <w:i/>
          <w:iCs/>
          <w:color w:val="6878A0"/>
          <w:sz w:val="18"/>
          <w:szCs w:val="18"/>
        </w:rPr>
        <w:t xml:space="preserve">（请右键目录→“更新域”以刷新页码）</w:t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20" w:before="360"/>
      </w:pPr>
      <w:bookmarkStart w:id="100000" w:name="_Toc100000"/>
      <w:r>
        <w:rPr>
          <w:rFonts w:ascii="Calibri" w:eastAsia="SimHei"/>
          <w:b/>
          <w:bCs/>
          <w:color w:val="0A1628"/>
          <w:sz w:val="32"/>
          <w:szCs w:val="32"/>
        </w:rPr>
        <w:t xml:space="preserve">1. 数据库概述</w:t>
      </w:r>
      <w:bookmarkEnd w:id="100000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BOMMaster 使用 SQLite v3.x 作为本地数据库，通过 Prisma v5.x ORM 进行数据库操作和迁移管理。数据库文件存储在用户 AppData 目录下，采用 SQLCipher 加密。本文档定义了所有数据表结构、字段类型、约束条件和索引设计，为 AI Agent 生成 Prisma Schema 和数据库操作代码提供完整依据。</w:t>
      </w:r>
    </w:p>
    <w:p>
      <w:pPr>
        <w:pStyle w:val="Heading2"/>
        <w:spacing w:after="100" w:before="280"/>
      </w:pPr>
      <w:bookmarkStart w:id="100001" w:name="_Toc100001"/>
      <w:r>
        <w:rPr>
          <w:rFonts w:ascii="Calibri" w:eastAsia="SimHei"/>
          <w:b/>
          <w:bCs/>
          <w:color w:val="0A1628"/>
          <w:sz w:val="28"/>
          <w:szCs w:val="28"/>
        </w:rPr>
        <w:t xml:space="preserve">1.1 表关系概览</w:t>
      </w:r>
      <w:bookmarkEnd w:id="100001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实体</w:t>
            </w:r>
          </w:p>
        </w:tc>
        <w:tc>
          <w:tcPr>
            <w:tcW w:type="pct" w:w="3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主覈关系</w:t>
            </w:r>
          </w:p>
        </w:tc>
        <w:tc>
          <w:tcPr>
            <w:tcW w:type="pct" w:w="4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1:N → BomVersion</w:t>
            </w:r>
          </w:p>
        </w:tc>
        <w:tc>
          <w:tcPr>
            <w:tcW w:type="pct" w:w="4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一个项目拥有多个 BOM 版本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BomVersion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1:N → BomNode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一个版本包含多个 BOM 节点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BomNode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1:N → BomNode (self)</w:t>
            </w:r>
          </w:p>
        </w:tc>
        <w:tc>
          <w:tcPr>
            <w:tcW w:type="pct" w:w="4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节点的父子关系（自引用）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BomNode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N:1 → Component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叶子节点关联元器件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Component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1:N → AlternativePart</w:t>
            </w:r>
          </w:p>
        </w:tc>
        <w:tc>
          <w:tcPr>
            <w:tcW w:type="pct" w:w="4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元器件的替代料关系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BomVersion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1:N → ChangeLog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版本变更日志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</w:t>
            </w:r>
          </w:p>
        </w:tc>
        <w:tc>
          <w:tcPr>
            <w:tcW w:type="pct" w:w="3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1:N → AuditLog</w:t>
            </w:r>
          </w:p>
        </w:tc>
        <w:tc>
          <w:tcPr>
            <w:tcW w:type="pct" w:w="4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项目级审计日志</w:t>
            </w:r>
          </w:p>
        </w:tc>
      </w:tr>
    </w:tbl>
    <w:p>
      <w:pPr>
        <w:pStyle w:val="Heading1"/>
        <w:spacing w:after="120" w:before="360"/>
      </w:pPr>
      <w:bookmarkStart w:id="100002" w:name="_Toc100002"/>
      <w:r>
        <w:rPr>
          <w:rFonts w:ascii="Calibri" w:eastAsia="SimHei"/>
          <w:b/>
          <w:bCs/>
          <w:color w:val="0A1628"/>
          <w:sz w:val="32"/>
          <w:szCs w:val="32"/>
        </w:rPr>
        <w:t xml:space="preserve">2. 表结构定义</w:t>
      </w:r>
      <w:bookmarkEnd w:id="100002"/>
    </w:p>
    <w:p>
      <w:pPr>
        <w:pStyle w:val="Heading2"/>
        <w:spacing w:after="100" w:before="280"/>
      </w:pPr>
      <w:bookmarkStart w:id="100003" w:name="_Toc100003"/>
      <w:r>
        <w:rPr>
          <w:rFonts w:ascii="Calibri" w:eastAsia="SimHei"/>
          <w:b/>
          <w:bCs/>
          <w:color w:val="0A1628"/>
          <w:sz w:val="28"/>
          <w:szCs w:val="28"/>
        </w:rPr>
        <w:t xml:space="preserve">2.1 Project (项目表)</w:t>
      </w:r>
      <w:bookmarkEnd w:id="100003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存储项目基本信息，是系统的顶层实体，所有 BOM 数据均挂载在项目下。</w:t>
      </w:r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3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PK, UUID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auto-generated()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name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NULL, UNIQUE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项目名称，最大 100 字符</w:t>
            </w:r>
          </w:p>
        </w:tc>
      </w:tr>
      <w:tr>
        <w:trPr>
          <w:cantSplit/>
        </w:trPr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code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NULL, UNIQUE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项目编号，格式 PRJ-YYYY-NNN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description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项目描述</w:t>
            </w:r>
          </w:p>
        </w:tc>
      </w:tr>
      <w:tr>
        <w:trPr>
          <w:cantSplit/>
        </w:trPr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status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Enum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DRAFT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DRAFT/ACTIVE/ARCHIVED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createdAt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now()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updatedAt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now()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更新时间，自动更新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deletedAt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软删除标记</w:t>
            </w:r>
          </w:p>
        </w:tc>
      </w:tr>
    </w:tbl>
    <w:p>
      <w:pPr>
        <w:pStyle w:val="Heading2"/>
        <w:spacing w:after="100" w:before="280"/>
      </w:pPr>
      <w:bookmarkStart w:id="100004" w:name="_Toc100004"/>
      <w:r>
        <w:rPr>
          <w:rFonts w:ascii="Calibri" w:eastAsia="SimHei"/>
          <w:b/>
          <w:bCs/>
          <w:color w:val="0A1628"/>
          <w:sz w:val="28"/>
          <w:szCs w:val="28"/>
        </w:rPr>
        <w:t xml:space="preserve">2.2 BomVersion (BOM版本表)</w:t>
      </w:r>
      <w:bookmarkEnd w:id="100004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存储 BOM 的版本信息，每次 BOM 变更自动创建新版本。同一项目下只有一个 isActive=true 的版本。</w:t>
      </w:r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3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PK, UUID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auto-generated()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projectId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FK → Project.id, 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所属项目</w:t>
            </w:r>
          </w:p>
        </w:tc>
      </w:tr>
      <w:tr>
        <w:trPr>
          <w:cantSplit/>
        </w:trPr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version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版本号，如 v1.0、v1.1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changeSummary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NULL, minLength(5)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变更摘要</w:t>
            </w:r>
          </w:p>
        </w:tc>
      </w:tr>
      <w:tr>
        <w:trPr>
          <w:cantSplit/>
        </w:trPr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changeType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Enum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MINOR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MAJOR/MINOR/PATCH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isActive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Boolean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true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是否为当前活动版本</w:t>
            </w:r>
          </w:p>
        </w:tc>
      </w:tr>
      <w:tr>
        <w:trPr>
          <w:cantSplit/>
        </w:trPr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createdBy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创建人用户名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createdAt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now()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创建时间</w:t>
            </w:r>
          </w:p>
        </w:tc>
      </w:tr>
    </w:tbl>
    <w:p>
      <w:pPr>
        <w:pStyle w:val="Heading2"/>
        <w:spacing w:after="100" w:before="280"/>
      </w:pPr>
      <w:bookmarkStart w:id="100005" w:name="_Toc100005"/>
      <w:r>
        <w:rPr>
          <w:rFonts w:ascii="Calibri" w:eastAsia="SimHei"/>
          <w:b/>
          <w:bCs/>
          <w:color w:val="0A1628"/>
          <w:sz w:val="28"/>
          <w:szCs w:val="28"/>
        </w:rPr>
        <w:t xml:space="preserve">2.3 BomNode (BOM节点表)</w:t>
      </w:r>
      <w:bookmarkEnd w:id="100005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存储 BOM 树的节点信息，采用邻接表模型存储树结构，通过 parentId 字段实现父子关系。每个节点必须关联到一个 BOM 版本。</w:t>
      </w:r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pct" w:w="1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3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PK, UUID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auto-generated()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versionId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FK → BomVersion.id, NOT NULL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所属 BOM 版本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parentId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FK → BomNode.id, OPTIONAL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父节点，根节点为 null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nodeType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Enum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ASSEMBLY/COMPONENT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level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Int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NULL, CHECK(level&gt;=0 AND level&lt;=10)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层级深度，根节点为 0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sortOrder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Int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0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同级排序序号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componentId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FK → Component.id, OPTIONAL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关联元器件（叶子节点必填）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referenceDesignator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位号标识，如 R1、C3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quantity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Int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NULL, CHECK(quantity&gt;0)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数量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createdAt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now()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updatedAt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now()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deletedAt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软删除标记</w:t>
            </w:r>
          </w:p>
        </w:tc>
      </w:tr>
    </w:tbl>
    <w:p>
      <w:pPr>
        <w:pStyle w:val="Heading2"/>
        <w:spacing w:after="100" w:before="280"/>
      </w:pPr>
      <w:bookmarkStart w:id="100006" w:name="_Toc100006"/>
      <w:r>
        <w:rPr>
          <w:rFonts w:ascii="Calibri" w:eastAsia="SimHei"/>
          <w:b/>
          <w:bCs/>
          <w:color w:val="0A1628"/>
          <w:sz w:val="28"/>
          <w:szCs w:val="28"/>
        </w:rPr>
        <w:t xml:space="preserve">2.4 Component (元器件表)</w:t>
      </w:r>
      <w:bookmarkEnd w:id="10000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存储元器件的基本信息和技术参数，是系统中被引用最多的实体。同一型号的元器件在数据库中只存在一条记录，通过 BomNode 实现多处引用。</w:t>
      </w:r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pct" w:w="1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33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PK, UUID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auto-generated()</w:t>
            </w:r>
          </w:p>
        </w:tc>
        <w:tc>
          <w:tcPr>
            <w:tcW w:type="pct" w:w="3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partNumber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NULL, UNIQUE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型号，唯一标识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name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元器件名称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category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类别，如电阻、电容、IC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packageType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封装规格，如 0402、0.5mm QFP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manufacturer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制造商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description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status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Enum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ACTIVE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ACTIVE/EOL/PENDING/OBSOLETE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specs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Json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技术参数 JSON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createdAt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now()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updatedAt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now()</w:t>
            </w:r>
          </w:p>
        </w:tc>
        <w:tc>
          <w:tcPr>
            <w:tcW w:type="pct" w:w="3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deletedAt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软删除标记</w:t>
            </w:r>
          </w:p>
        </w:tc>
      </w:tr>
    </w:tbl>
    <w:p>
      <w:pPr>
        <w:pStyle w:val="Heading2"/>
        <w:spacing w:after="100" w:before="280"/>
      </w:pPr>
      <w:bookmarkStart w:id="100007" w:name="_Toc100007"/>
      <w:r>
        <w:rPr>
          <w:rFonts w:ascii="Calibri" w:eastAsia="SimHei"/>
          <w:b/>
          <w:bCs/>
          <w:color w:val="0A1628"/>
          <w:sz w:val="28"/>
          <w:szCs w:val="28"/>
        </w:rPr>
        <w:t xml:space="preserve">2.5 AlternativePart (替代料关系表)</w:t>
      </w:r>
      <w:bookmarkEnd w:id="100007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存储元器件之间的替代关系，支持多层级替代链。同一对元器件不允许重复建立替代关系。</w:t>
      </w:r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pct" w:w="1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2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PK, UUID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auto-generated()</w:t>
            </w:r>
          </w:p>
        </w:tc>
        <w:tc>
          <w:tcPr>
            <w:tcW w:type="pct" w:w="2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primaryComponentId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FK → Component.id, 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主料元器件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alternativeComponentId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FK → Component.id, NOT NULL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2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替代料元器件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priority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Enum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SECONDARY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PRIMARY/SECONDARY/TEMPORARY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status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Enum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ACTIVE</w:t>
            </w:r>
          </w:p>
        </w:tc>
        <w:tc>
          <w:tcPr>
            <w:tcW w:type="pct" w:w="2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ACTIVE/PENDING/DEPRECATED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notes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替代说明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createdAt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now()</w:t>
            </w:r>
          </w:p>
        </w:tc>
        <w:tc>
          <w:tcPr>
            <w:tcW w:type="pct" w:w="2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UNIQUE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UNIQUE(primaryComponentId, alternativeComponentId)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防止重复关系</w:t>
            </w:r>
          </w:p>
        </w:tc>
      </w:tr>
    </w:tbl>
    <w:p>
      <w:pPr>
        <w:pStyle w:val="Heading2"/>
        <w:spacing w:after="100" w:before="280"/>
      </w:pPr>
      <w:bookmarkStart w:id="100008" w:name="_Toc100008"/>
      <w:r>
        <w:rPr>
          <w:rFonts w:ascii="Calibri" w:eastAsia="SimHei"/>
          <w:b/>
          <w:bCs/>
          <w:color w:val="0A1628"/>
          <w:sz w:val="28"/>
          <w:szCs w:val="28"/>
        </w:rPr>
        <w:t xml:space="preserve">2.6 ChangeLog (变更日志表)</w:t>
      </w:r>
      <w:bookmarkEnd w:id="100008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记录 BOM 每次变更的详细信息，与 BomVersion 一对多关系，提供完整的变更审计轨迹。</w:t>
      </w:r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pct" w:w="1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3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PK, UUID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auto-generated()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versionId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FK → BomVersion.id, 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关联版本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nodeId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FK → BomNode.id, OPTIONAL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变更的节点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action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Enum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CREATE/UPDATE/DELETE/MOVE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field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变更的字段名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oldValue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变更前的值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newValue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变更后的值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createdAt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now()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变更时间</w:t>
            </w:r>
          </w:p>
        </w:tc>
      </w:tr>
    </w:tbl>
    <w:p>
      <w:pPr>
        <w:pStyle w:val="Heading2"/>
        <w:spacing w:after="100" w:before="280"/>
      </w:pPr>
      <w:bookmarkStart w:id="100009" w:name="_Toc100009"/>
      <w:r>
        <w:rPr>
          <w:rFonts w:ascii="Calibri" w:eastAsia="SimHei"/>
          <w:b/>
          <w:bCs/>
          <w:color w:val="0A1628"/>
          <w:sz w:val="28"/>
          <w:szCs w:val="28"/>
        </w:rPr>
        <w:t xml:space="preserve">2.7 AuditLog (审计日志表)</w:t>
      </w:r>
      <w:bookmarkEnd w:id="100009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记录系统级关键操作的审计日志，不可修改，用于安全审计和问题追溯。</w:t>
      </w:r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pct" w:w="1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3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PK, UUID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auto-generated()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projectId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FK → Project.id, OPTIONAL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关联项目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action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操作类型，如 PROJECT_DELETE、VERSION_ROLLBACK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entity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操作实体，如 Project、BomNode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entityId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实体 ID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operator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操作人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detail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Json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OPTIONAL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null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操作详情 JSON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createdAt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now()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操作时间</w:t>
            </w:r>
          </w:p>
        </w:tc>
      </w:tr>
    </w:tbl>
    <w:p>
      <w:pPr>
        <w:pStyle w:val="Heading2"/>
        <w:spacing w:after="100" w:before="280"/>
      </w:pPr>
      <w:bookmarkStart w:id="100010" w:name="_Toc100010"/>
      <w:r>
        <w:rPr>
          <w:rFonts w:ascii="Calibri" w:eastAsia="SimHei"/>
          <w:b/>
          <w:bCs/>
          <w:color w:val="0A1628"/>
          <w:sz w:val="28"/>
          <w:szCs w:val="28"/>
        </w:rPr>
        <w:t xml:space="preserve">2.8 ImportTemplate (导入模板表)</w:t>
      </w:r>
      <w:bookmarkEnd w:id="100010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存储用户保存的 Excel 导入字段映射模板，方便用户重复使用已保存的映射关系。</w:t>
      </w:r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pct" w:w="1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3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PK, UUID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auto-generated()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name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模板名称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mapping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Json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字段映射关系 JSON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createdBy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创建人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createdAt</w:t>
            </w:r>
          </w:p>
        </w:tc>
        <w:tc>
          <w:tcPr>
            <w:tcW w:type="pct" w:w="1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now()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创建时间</w:t>
            </w:r>
          </w:p>
        </w:tc>
      </w:tr>
    </w:tbl>
    <w:p>
      <w:pPr>
        <w:pStyle w:val="Heading1"/>
        <w:spacing w:after="120" w:before="360"/>
      </w:pPr>
      <w:bookmarkStart w:id="100011" w:name="_Toc100011"/>
      <w:r>
        <w:rPr>
          <w:rFonts w:ascii="Calibri" w:eastAsia="SimHei"/>
          <w:b/>
          <w:bCs/>
          <w:color w:val="0A1628"/>
          <w:sz w:val="32"/>
          <w:szCs w:val="32"/>
        </w:rPr>
        <w:t xml:space="preserve">3. 索引设计</w:t>
      </w:r>
      <w:bookmarkEnd w:id="100011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以下索引基于预期的查询模式设计，AI Agent 必须在 Prisma Schema 中定义这些索引：</w:t>
      </w:r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索引名</w:t>
            </w:r>
          </w:p>
        </w:tc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表</w:t>
            </w:r>
          </w:p>
        </w:tc>
        <w:tc>
          <w:tcPr>
            <w:tcW w:type="pct" w:w="2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1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3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idx_project_code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code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UNIQUE</w:t>
            </w:r>
          </w:p>
        </w:tc>
        <w:tc>
          <w:tcPr>
            <w:tcW w:type="pct" w:w="2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项目编号唯一查询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idx_project_status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status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NORMAL</w:t>
            </w:r>
          </w:p>
        </w:tc>
        <w:tc>
          <w:tcPr>
            <w:tcW w:type="pct" w:w="2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按状态筛选项目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idx_bomversion_project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BomVersion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NORMAL</w:t>
            </w:r>
          </w:p>
        </w:tc>
        <w:tc>
          <w:tcPr>
            <w:tcW w:type="pct" w:w="2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查询项目下的所有版本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idx_bomversion_active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BomVersion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projectId, isActive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COMPOSITE</w:t>
            </w:r>
          </w:p>
        </w:tc>
        <w:tc>
          <w:tcPr>
            <w:tcW w:type="pct" w:w="2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查找项目的当前活动版本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idx_bomnode_version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BomNode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versionId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NORMAL</w:t>
            </w:r>
          </w:p>
        </w:tc>
        <w:tc>
          <w:tcPr>
            <w:tcW w:type="pct" w:w="2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查询版本下的所有节点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idx_bomnode_parent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BomNode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parentId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NORMAL</w:t>
            </w:r>
          </w:p>
        </w:tc>
        <w:tc>
          <w:tcPr>
            <w:tcW w:type="pct" w:w="2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查询节点的子节点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idx_bomnode_component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BomNode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componentId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NORMAL</w:t>
            </w:r>
          </w:p>
        </w:tc>
        <w:tc>
          <w:tcPr>
            <w:tcW w:type="pct" w:w="2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查询元器件在哪些 BOM 中使用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idx_component_partnumber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Component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partNumber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UNIQUE</w:t>
            </w:r>
          </w:p>
        </w:tc>
        <w:tc>
          <w:tcPr>
            <w:tcW w:type="pct" w:w="2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型号唯一查询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idx_component_status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Component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status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NORMAL</w:t>
            </w:r>
          </w:p>
        </w:tc>
        <w:tc>
          <w:tcPr>
            <w:tcW w:type="pct" w:w="2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按状态筛选元器件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idx_component_category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Component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category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NORMAL</w:t>
            </w:r>
          </w:p>
        </w:tc>
        <w:tc>
          <w:tcPr>
            <w:tcW w:type="pct" w:w="2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按类别筛选元器件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idx_alternative_primary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AlternativePart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primaryComponentId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NORMAL</w:t>
            </w:r>
          </w:p>
        </w:tc>
        <w:tc>
          <w:tcPr>
            <w:tcW w:type="pct" w:w="2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查询主料的替代料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idx_changelog_version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ChangeLog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versionId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NORMAL</w:t>
            </w:r>
          </w:p>
        </w:tc>
        <w:tc>
          <w:tcPr>
            <w:tcW w:type="pct" w:w="2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查询版本的变更日志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idx_auditlog_project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AuditLog</w:t>
            </w:r>
          </w:p>
        </w:tc>
        <w:tc>
          <w:tcPr>
            <w:tcW w:type="pct" w:w="2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projectId</w:t>
            </w:r>
          </w:p>
        </w:tc>
        <w:tc>
          <w:tcPr>
            <w:tcW w:type="pct" w:w="1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NORMAL</w:t>
            </w:r>
          </w:p>
        </w:tc>
        <w:tc>
          <w:tcPr>
            <w:tcW w:type="pct" w:w="23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查询项目的审计日志</w:t>
            </w:r>
          </w:p>
        </w:tc>
      </w:tr>
    </w:tbl>
    <w:p>
      <w:pPr>
        <w:pStyle w:val="Heading1"/>
        <w:spacing w:after="120" w:before="360"/>
      </w:pPr>
      <w:bookmarkStart w:id="100012" w:name="_Toc100012"/>
      <w:r>
        <w:rPr>
          <w:rFonts w:ascii="Calibri" w:eastAsia="SimHei"/>
          <w:b/>
          <w:bCs/>
          <w:color w:val="0A1628"/>
          <w:sz w:val="32"/>
          <w:szCs w:val="32"/>
        </w:rPr>
        <w:t xml:space="preserve">4. Prisma Schema 示例</w:t>
      </w:r>
      <w:bookmarkEnd w:id="100012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以下为 Project 和 BomNode 的 Prisma Schema 示例，AI Agent 应参照此格式生成完整的 Schema：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generator client {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provider = "prisma-client-js"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}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datasource db {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provider = "sqlite"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url      = env("DATABASE_URL")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}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model Project {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id          String   @id @default(uuid())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name        String   @unique @db.VarChar(100)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code        String   @unique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description String?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status      ProjectStatus @default(DRAFT)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createdAt   DateTime @default(now())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updatedAt   DateTime @updatedAt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deletedAt   DateTime?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versions    BomVersion[]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  auditLogs   AuditLog[]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}</w:t>
      </w:r>
    </w:p>
    <w:p>
      <w:pPr>
        <w:pStyle w:val="Heading1"/>
        <w:spacing w:after="120" w:before="360"/>
      </w:pPr>
      <w:bookmarkStart w:id="100013" w:name="_Toc100013"/>
      <w:r>
        <w:rPr>
          <w:rFonts w:ascii="Calibri" w:eastAsia="SimHei"/>
          <w:b/>
          <w:bCs/>
          <w:color w:val="0A1628"/>
          <w:sz w:val="32"/>
          <w:szCs w:val="32"/>
        </w:rPr>
        <w:t xml:space="preserve">5. 数据库初始化与迁移</w:t>
      </w:r>
      <w:bookmarkEnd w:id="100013"/>
    </w:p>
    <w:p>
      <w:pPr>
        <w:pStyle w:val="Heading2"/>
        <w:spacing w:after="100" w:before="280"/>
      </w:pPr>
      <w:bookmarkStart w:id="100014" w:name="_Toc100014"/>
      <w:r>
        <w:rPr>
          <w:rFonts w:ascii="Calibri" w:eastAsia="SimHei"/>
          <w:b/>
          <w:bCs/>
          <w:color w:val="0A1628"/>
          <w:sz w:val="28"/>
          <w:szCs w:val="28"/>
        </w:rPr>
        <w:t xml:space="preserve">5.1 初始化策略</w:t>
      </w:r>
      <w:bookmarkEnd w:id="100014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应用首次启动时，检查 AppData 目录下是否存在数据库文件。若不存在，执行 Prisma Migrate deploy 创建数据库并运行种子数据。若存在，检查 schema 版本并执行必要的迁移。数据库文件路径为：{APP_DATA}/bommaster/bommaster.db，备份目录为：{APP_DATA}/bommaster/backups/。</w:t>
      </w:r>
    </w:p>
    <w:p>
      <w:pPr>
        <w:pStyle w:val="Heading2"/>
        <w:spacing w:after="100" w:before="280"/>
      </w:pPr>
      <w:bookmarkStart w:id="100015" w:name="_Toc100015"/>
      <w:r>
        <w:rPr>
          <w:rFonts w:ascii="Calibri" w:eastAsia="SimHei"/>
          <w:b/>
          <w:bCs/>
          <w:color w:val="0A1628"/>
          <w:sz w:val="28"/>
          <w:szCs w:val="28"/>
        </w:rPr>
        <w:t xml:space="preserve">5.2 迁移管理</w:t>
      </w:r>
      <w:bookmarkEnd w:id="100015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所有数据库结构变更必须通过 Prisma Migrate 管理。每次 schema 变更后执行 npx prisma migrate dev --name {description} 生成迁移文件。生产环境使用 npx prisma migrate deploy 执行迁移。禁止手动修改数据库结构，所有变更必须有对应的迁移文件。</w:t>
      </w:r>
    </w:p>
    <w:p>
      <w:pPr>
        <w:pStyle w:val="Heading1"/>
        <w:spacing w:after="120" w:before="360"/>
      </w:pPr>
      <w:bookmarkStart w:id="100016" w:name="_Toc100016"/>
      <w:r>
        <w:rPr>
          <w:rFonts w:ascii="Calibri" w:eastAsia="SimHei"/>
          <w:b/>
          <w:bCs/>
          <w:color w:val="0A1628"/>
          <w:sz w:val="32"/>
          <w:szCs w:val="32"/>
        </w:rPr>
        <w:t xml:space="preserve">6. 种子数据</w:t>
      </w:r>
      <w:bookmarkEnd w:id="10001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开发环境应包含以下种子数据，用于开发和测试：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默认项目：名称“示例项目”，编号 PRJ-2026-001，状态 ACTIVE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示例 BOM：包含 3 层级结构，根节点为 PCBA，子装配体为单板和外壳，叶子节点为各类元器件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示例元器件：包含电阻、电容、IC 等各类别元器件各 5 个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示例替代料：为至少 2 个元器件建立替代关系</w:t>
      </w:r>
    </w:p>
    <w:sectPr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Calibri" w:eastAsia="SimHei"/>
      <w:b/>
      <w:bCs/>
      <w:color w:val="0A1628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Calibri" w:eastAsia="SimHei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rFonts w:ascii="Calibri" w:eastAsia="SimHei"/>
      <w:b/>
      <w:bCs/>
      <w:color w:val="0A1628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2026-05-28T07:02:24.533Z</dcterms:created>
  <dcterms:modified xsi:type="dcterms:W3CDTF">2026-05-28T07:02:24.533Z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