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4825" w14:textId="77777777" w:rsidR="008A049C" w:rsidRDefault="00CD164D">
      <w:r>
        <w:rPr>
          <w:b/>
          <w:color w:val="1F3B73"/>
          <w:sz w:val="28"/>
        </w:rPr>
        <w:t>一、项目概况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087"/>
      </w:tblGrid>
      <w:tr w:rsidR="008A049C" w14:paraId="79EC0FD1" w14:textId="77777777">
        <w:trPr>
          <w:jc w:val="center"/>
        </w:trPr>
        <w:tc>
          <w:tcPr>
            <w:tcW w:w="1701" w:type="dxa"/>
          </w:tcPr>
          <w:p w14:paraId="19025AA2" w14:textId="77777777" w:rsidR="008A049C" w:rsidRDefault="00CD164D">
            <w:r>
              <w:rPr>
                <w:b/>
              </w:rPr>
              <w:t>项目</w:t>
            </w:r>
          </w:p>
        </w:tc>
        <w:tc>
          <w:tcPr>
            <w:tcW w:w="7087" w:type="dxa"/>
          </w:tcPr>
          <w:p w14:paraId="0A5BAC42" w14:textId="77777777" w:rsidR="008A049C" w:rsidRDefault="00CD164D">
            <w:r>
              <w:rPr>
                <w:b/>
              </w:rPr>
              <w:t>说明</w:t>
            </w:r>
          </w:p>
        </w:tc>
      </w:tr>
      <w:tr w:rsidR="008A049C" w14:paraId="3FA47B0B" w14:textId="77777777">
        <w:trPr>
          <w:jc w:val="center"/>
        </w:trPr>
        <w:tc>
          <w:tcPr>
            <w:tcW w:w="1701" w:type="dxa"/>
          </w:tcPr>
          <w:p w14:paraId="7027B115" w14:textId="77777777" w:rsidR="008A049C" w:rsidRDefault="00CD164D">
            <w:r>
              <w:rPr>
                <w:sz w:val="21"/>
              </w:rPr>
              <w:t>项目名称</w:t>
            </w:r>
          </w:p>
        </w:tc>
        <w:tc>
          <w:tcPr>
            <w:tcW w:w="7087" w:type="dxa"/>
          </w:tcPr>
          <w:p w14:paraId="3DC1674B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《铝热焊缝轨头下颚伤损探测新工艺》仿真交互二维动画</w:t>
            </w:r>
          </w:p>
        </w:tc>
      </w:tr>
      <w:tr w:rsidR="008A049C" w14:paraId="242182F9" w14:textId="77777777">
        <w:trPr>
          <w:jc w:val="center"/>
        </w:trPr>
        <w:tc>
          <w:tcPr>
            <w:tcW w:w="1701" w:type="dxa"/>
          </w:tcPr>
          <w:p w14:paraId="241123D3" w14:textId="77777777" w:rsidR="008A049C" w:rsidRDefault="00CD164D">
            <w:r>
              <w:rPr>
                <w:sz w:val="21"/>
              </w:rPr>
              <w:t>交付形态</w:t>
            </w:r>
          </w:p>
        </w:tc>
        <w:tc>
          <w:tcPr>
            <w:tcW w:w="7087" w:type="dxa"/>
          </w:tcPr>
          <w:p w14:paraId="40980C6D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微信小程序（扫码即用）</w:t>
            </w:r>
          </w:p>
        </w:tc>
      </w:tr>
      <w:tr w:rsidR="008A049C" w14:paraId="78650DDF" w14:textId="77777777">
        <w:trPr>
          <w:jc w:val="center"/>
        </w:trPr>
        <w:tc>
          <w:tcPr>
            <w:tcW w:w="1701" w:type="dxa"/>
          </w:tcPr>
          <w:p w14:paraId="34AA47F9" w14:textId="77777777" w:rsidR="008A049C" w:rsidRDefault="00CD164D">
            <w:r>
              <w:rPr>
                <w:sz w:val="21"/>
              </w:rPr>
              <w:t>适配终端</w:t>
            </w:r>
          </w:p>
        </w:tc>
        <w:tc>
          <w:tcPr>
            <w:tcW w:w="7087" w:type="dxa"/>
          </w:tcPr>
          <w:p w14:paraId="0397FA2C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手机（横屏优先）；平板按等比放大适配，不做精细适配</w:t>
            </w:r>
          </w:p>
        </w:tc>
      </w:tr>
      <w:tr w:rsidR="008A049C" w14:paraId="51719478" w14:textId="77777777">
        <w:trPr>
          <w:jc w:val="center"/>
        </w:trPr>
        <w:tc>
          <w:tcPr>
            <w:tcW w:w="1701" w:type="dxa"/>
          </w:tcPr>
          <w:p w14:paraId="57D22470" w14:textId="77777777" w:rsidR="008A049C" w:rsidRDefault="00CD164D">
            <w:r>
              <w:rPr>
                <w:sz w:val="21"/>
              </w:rPr>
              <w:t>制作预算</w:t>
            </w:r>
          </w:p>
        </w:tc>
        <w:tc>
          <w:tcPr>
            <w:tcW w:w="7087" w:type="dxa"/>
          </w:tcPr>
          <w:p w14:paraId="33CCC36A" w14:textId="62F9467E" w:rsidR="008A049C" w:rsidRDefault="001C5A05">
            <w:r>
              <w:rPr>
                <w:rFonts w:hint="eastAsia"/>
                <w:sz w:val="21"/>
                <w:lang w:eastAsia="zh-CN"/>
              </w:rPr>
              <w:t>3000</w:t>
            </w:r>
            <w:r w:rsidR="00CD164D">
              <w:rPr>
                <w:sz w:val="21"/>
              </w:rPr>
              <w:t>（不含素材制作成本，全部素材由委托方提供）</w:t>
            </w:r>
          </w:p>
        </w:tc>
      </w:tr>
      <w:tr w:rsidR="008A049C" w14:paraId="78565760" w14:textId="77777777">
        <w:trPr>
          <w:jc w:val="center"/>
        </w:trPr>
        <w:tc>
          <w:tcPr>
            <w:tcW w:w="1701" w:type="dxa"/>
          </w:tcPr>
          <w:p w14:paraId="0D59AD11" w14:textId="77777777" w:rsidR="008A049C" w:rsidRDefault="00CD164D">
            <w:r>
              <w:rPr>
                <w:sz w:val="21"/>
              </w:rPr>
              <w:t>开发周期</w:t>
            </w:r>
          </w:p>
        </w:tc>
        <w:tc>
          <w:tcPr>
            <w:tcW w:w="7087" w:type="dxa"/>
          </w:tcPr>
          <w:p w14:paraId="4451271D" w14:textId="10122CFD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2026 </w:t>
            </w: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 xml:space="preserve"> 8 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日前完成交付</w:t>
            </w:r>
          </w:p>
        </w:tc>
      </w:tr>
      <w:tr w:rsidR="008A049C" w14:paraId="171CBDFF" w14:textId="77777777">
        <w:trPr>
          <w:jc w:val="center"/>
        </w:trPr>
        <w:tc>
          <w:tcPr>
            <w:tcW w:w="1701" w:type="dxa"/>
          </w:tcPr>
          <w:p w14:paraId="236307E5" w14:textId="77777777" w:rsidR="008A049C" w:rsidRDefault="00CD164D">
            <w:r>
              <w:rPr>
                <w:sz w:val="21"/>
              </w:rPr>
              <w:t>素材提供</w:t>
            </w:r>
          </w:p>
        </w:tc>
        <w:tc>
          <w:tcPr>
            <w:tcW w:w="7087" w:type="dxa"/>
          </w:tcPr>
          <w:p w14:paraId="2932A626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全部素材（图片、序列帧、音效等）由委托方提供，乙方不负责素材制作</w:t>
            </w:r>
          </w:p>
        </w:tc>
      </w:tr>
      <w:tr w:rsidR="008A049C" w14:paraId="31C5C901" w14:textId="77777777">
        <w:trPr>
          <w:jc w:val="center"/>
        </w:trPr>
        <w:tc>
          <w:tcPr>
            <w:tcW w:w="1701" w:type="dxa"/>
          </w:tcPr>
          <w:p w14:paraId="44B1B056" w14:textId="77777777" w:rsidR="008A049C" w:rsidRDefault="00CD164D">
            <w:r>
              <w:rPr>
                <w:sz w:val="21"/>
              </w:rPr>
              <w:t>实现策略</w:t>
            </w:r>
          </w:p>
        </w:tc>
        <w:tc>
          <w:tcPr>
            <w:tcW w:w="7087" w:type="dxa"/>
          </w:tcPr>
          <w:p w14:paraId="6FC69EC4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核心交互流程完整实现；高成本特效与精细适配采用工程降级方案，保留教学效果</w:t>
            </w:r>
          </w:p>
        </w:tc>
      </w:tr>
    </w:tbl>
    <w:p w14:paraId="0BBCF253" w14:textId="77777777" w:rsidR="008A049C" w:rsidRDefault="008A049C">
      <w:pPr>
        <w:rPr>
          <w:lang w:eastAsia="zh-CN"/>
        </w:rPr>
      </w:pPr>
    </w:p>
    <w:p w14:paraId="6AA90E26" w14:textId="77777777" w:rsidR="008A049C" w:rsidRDefault="00CD164D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二、完整实现功能清单（不降级）</w:t>
      </w:r>
    </w:p>
    <w:p w14:paraId="7290CA41" w14:textId="77777777" w:rsidR="008A049C" w:rsidRDefault="00CD164D">
      <w:pPr>
        <w:rPr>
          <w:lang w:eastAsia="zh-CN"/>
        </w:rPr>
      </w:pPr>
      <w:r>
        <w:rPr>
          <w:lang w:eastAsia="zh-CN"/>
        </w:rPr>
        <w:t>以下功能按技术规格书原要求完整实现：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14"/>
        <w:gridCol w:w="5272"/>
      </w:tblGrid>
      <w:tr w:rsidR="008A049C" w14:paraId="6119A366" w14:textId="77777777">
        <w:trPr>
          <w:jc w:val="center"/>
        </w:trPr>
        <w:tc>
          <w:tcPr>
            <w:tcW w:w="1701" w:type="dxa"/>
          </w:tcPr>
          <w:p w14:paraId="37AC0285" w14:textId="77777777" w:rsidR="008A049C" w:rsidRDefault="00CD164D">
            <w:r>
              <w:rPr>
                <w:b/>
              </w:rPr>
              <w:t>模块</w:t>
            </w:r>
          </w:p>
        </w:tc>
        <w:tc>
          <w:tcPr>
            <w:tcW w:w="1814" w:type="dxa"/>
          </w:tcPr>
          <w:p w14:paraId="5CE9792A" w14:textId="77777777" w:rsidR="008A049C" w:rsidRDefault="00CD164D">
            <w:r>
              <w:rPr>
                <w:b/>
              </w:rPr>
              <w:t>功能项</w:t>
            </w:r>
          </w:p>
        </w:tc>
        <w:tc>
          <w:tcPr>
            <w:tcW w:w="5272" w:type="dxa"/>
          </w:tcPr>
          <w:p w14:paraId="03DA19BA" w14:textId="77777777" w:rsidR="008A049C" w:rsidRDefault="00CD164D">
            <w:r>
              <w:rPr>
                <w:b/>
              </w:rPr>
              <w:t>实现说明</w:t>
            </w:r>
          </w:p>
        </w:tc>
      </w:tr>
      <w:tr w:rsidR="008A049C" w14:paraId="456F2BC4" w14:textId="77777777">
        <w:trPr>
          <w:jc w:val="center"/>
        </w:trPr>
        <w:tc>
          <w:tcPr>
            <w:tcW w:w="1701" w:type="dxa"/>
          </w:tcPr>
          <w:p w14:paraId="2F9E6E0D" w14:textId="77777777" w:rsidR="008A049C" w:rsidRDefault="00CD164D">
            <w:r>
              <w:rPr>
                <w:sz w:val="21"/>
              </w:rPr>
              <w:t>M1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探测仪器选择</w:t>
            </w:r>
          </w:p>
        </w:tc>
        <w:tc>
          <w:tcPr>
            <w:tcW w:w="1814" w:type="dxa"/>
          </w:tcPr>
          <w:p w14:paraId="6BF0B512" w14:textId="77777777" w:rsidR="008A049C" w:rsidRDefault="00CD164D">
            <w:r>
              <w:rPr>
                <w:sz w:val="21"/>
              </w:rPr>
              <w:t>仪器选择</w:t>
            </w:r>
          </w:p>
        </w:tc>
        <w:tc>
          <w:tcPr>
            <w:tcW w:w="5272" w:type="dxa"/>
          </w:tcPr>
          <w:p w14:paraId="0C5F7744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点击选择超声波焊缝探伤仪；选中抖动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正确提示音</w:t>
            </w:r>
            <w:r>
              <w:rPr>
                <w:sz w:val="21"/>
                <w:lang w:eastAsia="zh-CN"/>
              </w:rPr>
              <w:t>+“</w:t>
            </w:r>
            <w:r>
              <w:rPr>
                <w:sz w:val="21"/>
                <w:lang w:eastAsia="zh-CN"/>
              </w:rPr>
              <w:t>选择正确！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弹窗；选错抖动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短促错误音</w:t>
            </w:r>
            <w:r>
              <w:rPr>
                <w:sz w:val="21"/>
                <w:lang w:eastAsia="zh-CN"/>
              </w:rPr>
              <w:t>+“</w:t>
            </w:r>
            <w:r>
              <w:rPr>
                <w:sz w:val="21"/>
                <w:lang w:eastAsia="zh-CN"/>
              </w:rPr>
              <w:t>请重新选择仪器</w:t>
            </w:r>
            <w:r>
              <w:rPr>
                <w:sz w:val="21"/>
                <w:lang w:eastAsia="zh-CN"/>
              </w:rPr>
              <w:t>”</w:t>
            </w:r>
          </w:p>
        </w:tc>
      </w:tr>
      <w:tr w:rsidR="008A049C" w14:paraId="2BE59B3F" w14:textId="77777777">
        <w:trPr>
          <w:jc w:val="center"/>
        </w:trPr>
        <w:tc>
          <w:tcPr>
            <w:tcW w:w="1701" w:type="dxa"/>
          </w:tcPr>
          <w:p w14:paraId="54EEE3A8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6BA07B9F" w14:textId="77777777" w:rsidR="008A049C" w:rsidRDefault="00CD164D">
            <w:r>
              <w:rPr>
                <w:sz w:val="21"/>
              </w:rPr>
              <w:t>探头选择</w:t>
            </w:r>
          </w:p>
        </w:tc>
        <w:tc>
          <w:tcPr>
            <w:tcW w:w="5272" w:type="dxa"/>
          </w:tcPr>
          <w:p w14:paraId="06B36991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点击选择</w:t>
            </w:r>
            <w:r>
              <w:rPr>
                <w:sz w:val="21"/>
                <w:lang w:eastAsia="zh-CN"/>
              </w:rPr>
              <w:t xml:space="preserve"> K2.5 </w:t>
            </w:r>
            <w:r>
              <w:rPr>
                <w:sz w:val="21"/>
                <w:lang w:eastAsia="zh-CN"/>
              </w:rPr>
              <w:t>探头；</w:t>
            </w:r>
            <w:r>
              <w:rPr>
                <w:sz w:val="21"/>
                <w:lang w:eastAsia="zh-CN"/>
              </w:rPr>
              <w:t xml:space="preserve">K2.5 </w:t>
            </w:r>
            <w:r>
              <w:rPr>
                <w:sz w:val="21"/>
                <w:lang w:eastAsia="zh-CN"/>
              </w:rPr>
              <w:t>探头带浅金色脉动光晕引导；选错提示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请选择</w:t>
            </w:r>
            <w:r>
              <w:rPr>
                <w:sz w:val="21"/>
                <w:lang w:eastAsia="zh-CN"/>
              </w:rPr>
              <w:t xml:space="preserve"> K2.5 </w:t>
            </w:r>
            <w:r>
              <w:rPr>
                <w:sz w:val="21"/>
                <w:lang w:eastAsia="zh-CN"/>
              </w:rPr>
              <w:t>探头</w:t>
            </w:r>
            <w:r>
              <w:rPr>
                <w:sz w:val="21"/>
                <w:lang w:eastAsia="zh-CN"/>
              </w:rPr>
              <w:t>”</w:t>
            </w:r>
          </w:p>
        </w:tc>
      </w:tr>
      <w:tr w:rsidR="008A049C" w14:paraId="4130FE64" w14:textId="77777777">
        <w:trPr>
          <w:jc w:val="center"/>
        </w:trPr>
        <w:tc>
          <w:tcPr>
            <w:tcW w:w="1701" w:type="dxa"/>
          </w:tcPr>
          <w:p w14:paraId="228182E0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5D868DAF" w14:textId="77777777" w:rsidR="008A049C" w:rsidRDefault="00CD164D">
            <w:r>
              <w:rPr>
                <w:sz w:val="21"/>
              </w:rPr>
              <w:t>防卡死</w:t>
            </w:r>
          </w:p>
        </w:tc>
        <w:tc>
          <w:tcPr>
            <w:tcW w:w="5272" w:type="dxa"/>
          </w:tcPr>
          <w:p w14:paraId="0DF66944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任一界面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秒无操作，自动高亮并完成选择，进入下一界面</w:t>
            </w:r>
          </w:p>
        </w:tc>
      </w:tr>
      <w:tr w:rsidR="008A049C" w14:paraId="66552A1D" w14:textId="77777777">
        <w:trPr>
          <w:jc w:val="center"/>
        </w:trPr>
        <w:tc>
          <w:tcPr>
            <w:tcW w:w="1701" w:type="dxa"/>
          </w:tcPr>
          <w:p w14:paraId="0F9C0E02" w14:textId="77777777" w:rsidR="008A049C" w:rsidRDefault="00CD164D">
            <w:r>
              <w:rPr>
                <w:sz w:val="21"/>
              </w:rPr>
              <w:t>M2/M3/M4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三大探测模块</w:t>
            </w:r>
          </w:p>
        </w:tc>
        <w:tc>
          <w:tcPr>
            <w:tcW w:w="1814" w:type="dxa"/>
          </w:tcPr>
          <w:p w14:paraId="70D227BC" w14:textId="77777777" w:rsidR="008A049C" w:rsidRDefault="00CD164D">
            <w:r>
              <w:rPr>
                <w:sz w:val="21"/>
              </w:rPr>
              <w:t>分屏布局</w:t>
            </w:r>
          </w:p>
        </w:tc>
        <w:tc>
          <w:tcPr>
            <w:tcW w:w="5272" w:type="dxa"/>
          </w:tcPr>
          <w:p w14:paraId="494B3C4D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 </w:t>
            </w:r>
            <w:r>
              <w:rPr>
                <w:sz w:val="21"/>
                <w:lang w:eastAsia="zh-CN"/>
              </w:rPr>
              <w:t>区探测区</w:t>
            </w:r>
            <w:r>
              <w:rPr>
                <w:sz w:val="21"/>
                <w:lang w:eastAsia="zh-CN"/>
              </w:rPr>
              <w:t xml:space="preserve"> / B </w:t>
            </w:r>
            <w:r>
              <w:rPr>
                <w:sz w:val="21"/>
                <w:lang w:eastAsia="zh-CN"/>
              </w:rPr>
              <w:t>区波形显示区</w:t>
            </w:r>
            <w:r>
              <w:rPr>
                <w:sz w:val="21"/>
                <w:lang w:eastAsia="zh-CN"/>
              </w:rPr>
              <w:t xml:space="preserve"> / C </w:t>
            </w:r>
            <w:r>
              <w:rPr>
                <w:sz w:val="21"/>
                <w:lang w:eastAsia="zh-CN"/>
              </w:rPr>
              <w:t>区透视开关</w:t>
            </w:r>
            <w:r>
              <w:rPr>
                <w:sz w:val="21"/>
                <w:lang w:eastAsia="zh-CN"/>
              </w:rPr>
              <w:t xml:space="preserve"> / D </w:t>
            </w:r>
            <w:r>
              <w:rPr>
                <w:sz w:val="21"/>
                <w:lang w:eastAsia="zh-CN"/>
              </w:rPr>
              <w:t>区操作提示栏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核心按钮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状态指示器</w:t>
            </w:r>
          </w:p>
        </w:tc>
      </w:tr>
      <w:tr w:rsidR="008A049C" w14:paraId="5C5FF756" w14:textId="77777777">
        <w:trPr>
          <w:jc w:val="center"/>
        </w:trPr>
        <w:tc>
          <w:tcPr>
            <w:tcW w:w="1701" w:type="dxa"/>
          </w:tcPr>
          <w:p w14:paraId="6C3D9A10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124C3780" w14:textId="77777777" w:rsidR="008A049C" w:rsidRDefault="00CD164D">
            <w:r>
              <w:rPr>
                <w:sz w:val="21"/>
              </w:rPr>
              <w:t>耦合剂涂抹</w:t>
            </w:r>
          </w:p>
        </w:tc>
        <w:tc>
          <w:tcPr>
            <w:tcW w:w="5272" w:type="dxa"/>
          </w:tcPr>
          <w:p w14:paraId="10F9DB55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点击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涂抹耦合剂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按钮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按钮变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已涂抹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置灰；</w:t>
            </w:r>
            <w:r>
              <w:rPr>
                <w:sz w:val="21"/>
                <w:lang w:eastAsia="zh-CN"/>
              </w:rPr>
              <w:t xml:space="preserve">A </w:t>
            </w:r>
            <w:r>
              <w:rPr>
                <w:sz w:val="21"/>
                <w:lang w:eastAsia="zh-CN"/>
              </w:rPr>
              <w:t>区浅蓝色半透明薄膜自焊缝向两侧扩散（</w:t>
            </w:r>
            <w:r>
              <w:rPr>
                <w:sz w:val="21"/>
                <w:lang w:eastAsia="zh-CN"/>
              </w:rPr>
              <w:t xml:space="preserve">2 </w:t>
            </w:r>
            <w:r>
              <w:rPr>
                <w:sz w:val="21"/>
                <w:lang w:eastAsia="zh-CN"/>
              </w:rPr>
              <w:t>秒动画）并消失；未涂抹时拖拽探头被锁定并提示</w:t>
            </w:r>
          </w:p>
        </w:tc>
      </w:tr>
      <w:tr w:rsidR="008A049C" w14:paraId="06176096" w14:textId="77777777">
        <w:trPr>
          <w:jc w:val="center"/>
        </w:trPr>
        <w:tc>
          <w:tcPr>
            <w:tcW w:w="1701" w:type="dxa"/>
          </w:tcPr>
          <w:p w14:paraId="68A08591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7130F805" w14:textId="77777777" w:rsidR="008A049C" w:rsidRDefault="00CD164D">
            <w:r>
              <w:rPr>
                <w:sz w:val="21"/>
              </w:rPr>
              <w:t>探头拖拽旋转定位</w:t>
            </w:r>
          </w:p>
        </w:tc>
        <w:tc>
          <w:tcPr>
            <w:tcW w:w="5272" w:type="dxa"/>
          </w:tcPr>
          <w:p w14:paraId="7EA7CAAE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自由拖拽探头至钢轨相应部位；自由拖拽自制尺至卡槽位置；</w:t>
            </w:r>
            <w:r>
              <w:rPr>
                <w:sz w:val="21"/>
                <w:lang w:eastAsia="zh-CN"/>
              </w:rPr>
              <w:t xml:space="preserve">D </w:t>
            </w:r>
            <w:r>
              <w:rPr>
                <w:sz w:val="21"/>
                <w:lang w:eastAsia="zh-CN"/>
              </w:rPr>
              <w:t>区偏角滑块控制角度；角度正确时指示器变绿并显示角度，提示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探头偏角正确，请向前移动探头进行探测</w:t>
            </w:r>
            <w:r>
              <w:rPr>
                <w:sz w:val="21"/>
                <w:lang w:eastAsia="zh-CN"/>
              </w:rPr>
              <w:t>”</w:t>
            </w:r>
          </w:p>
        </w:tc>
      </w:tr>
      <w:tr w:rsidR="008A049C" w14:paraId="2C9B3FDC" w14:textId="77777777">
        <w:trPr>
          <w:jc w:val="center"/>
        </w:trPr>
        <w:tc>
          <w:tcPr>
            <w:tcW w:w="1701" w:type="dxa"/>
          </w:tcPr>
          <w:p w14:paraId="49E11935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5B90E15E" w14:textId="77777777" w:rsidR="008A049C" w:rsidRDefault="00CD164D">
            <w:r>
              <w:rPr>
                <w:sz w:val="21"/>
              </w:rPr>
              <w:t>角度强制校验</w:t>
            </w:r>
          </w:p>
        </w:tc>
        <w:tc>
          <w:tcPr>
            <w:tcW w:w="5272" w:type="dxa"/>
          </w:tcPr>
          <w:p w14:paraId="6022A831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角度不对时探头无法前移，强制完成角度定位才能进入下一步（规格书关键设计）</w:t>
            </w:r>
          </w:p>
        </w:tc>
      </w:tr>
      <w:tr w:rsidR="008A049C" w14:paraId="0BE52D4B" w14:textId="77777777">
        <w:trPr>
          <w:jc w:val="center"/>
        </w:trPr>
        <w:tc>
          <w:tcPr>
            <w:tcW w:w="1701" w:type="dxa"/>
          </w:tcPr>
          <w:p w14:paraId="5AEDAF84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6B733790" w14:textId="77777777" w:rsidR="008A049C" w:rsidRDefault="00CD164D">
            <w:r>
              <w:rPr>
                <w:sz w:val="21"/>
              </w:rPr>
              <w:t>探头拖拽前进</w:t>
            </w:r>
          </w:p>
        </w:tc>
        <w:tc>
          <w:tcPr>
            <w:tcW w:w="5272" w:type="dxa"/>
          </w:tcPr>
          <w:p w14:paraId="3E277CA2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以正确偏角沿钢轨纵向拖拽探头前进，位置对应探伤仪上部水平距离显示</w:t>
            </w:r>
          </w:p>
        </w:tc>
      </w:tr>
      <w:tr w:rsidR="008A049C" w14:paraId="47129D06" w14:textId="77777777">
        <w:trPr>
          <w:jc w:val="center"/>
        </w:trPr>
        <w:tc>
          <w:tcPr>
            <w:tcW w:w="1701" w:type="dxa"/>
          </w:tcPr>
          <w:p w14:paraId="720752EF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1E059FF9" w14:textId="77777777" w:rsidR="008A049C" w:rsidRDefault="00CD164D">
            <w:r>
              <w:rPr>
                <w:sz w:val="21"/>
              </w:rPr>
              <w:t>波形联动显示</w:t>
            </w:r>
          </w:p>
        </w:tc>
        <w:tc>
          <w:tcPr>
            <w:tcW w:w="5272" w:type="dxa"/>
          </w:tcPr>
          <w:p w14:paraId="58D6E4C1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以程序绘制波形与探头位置联动（默认平线 → 进入检出区间波峰生长 → 定点峰值+报警），波形随探头移动呈现“杂波→波峰生长→最高点→下降消失”全过程；最高点弹出“铝热焊缝轨头下颚伤损已检出”+蜂鸣报警+“下一步”按钮</w:t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</w:p>
        </w:tc>
      </w:tr>
      <w:tr w:rsidR="008A049C" w14:paraId="4AB7A908" w14:textId="77777777">
        <w:trPr>
          <w:jc w:val="center"/>
        </w:trPr>
        <w:tc>
          <w:tcPr>
            <w:tcW w:w="1701" w:type="dxa"/>
          </w:tcPr>
          <w:p w14:paraId="301ED203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296B86F9" w14:textId="77777777" w:rsidR="008A049C" w:rsidRDefault="00CD164D">
            <w:r>
              <w:rPr>
                <w:sz w:val="21"/>
              </w:rPr>
              <w:t>自制尺拖拽测量</w:t>
            </w:r>
          </w:p>
        </w:tc>
        <w:tc>
          <w:tcPr>
            <w:tcW w:w="5272" w:type="dxa"/>
          </w:tcPr>
          <w:p w14:paraId="1D25B5AE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拖拽定位尺，</w:t>
            </w:r>
            <w:r>
              <w:rPr>
                <w:sz w:val="21"/>
                <w:lang w:eastAsia="zh-CN"/>
              </w:rPr>
              <w:t xml:space="preserve">0 </w:t>
            </w:r>
            <w:r>
              <w:rPr>
                <w:sz w:val="21"/>
                <w:lang w:eastAsia="zh-CN"/>
              </w:rPr>
              <w:t>刻度对齐本侧焊缝熔合线，测量读数（</w:t>
            </w:r>
            <w:r>
              <w:rPr>
                <w:sz w:val="21"/>
                <w:lang w:eastAsia="zh-CN"/>
              </w:rPr>
              <w:t>110/120/40mm</w:t>
            </w:r>
            <w:r>
              <w:rPr>
                <w:sz w:val="21"/>
                <w:lang w:eastAsia="zh-CN"/>
              </w:rPr>
              <w:t>），读数处弹放大气泡；测距完成尺子自动回原位</w:t>
            </w:r>
          </w:p>
        </w:tc>
      </w:tr>
      <w:tr w:rsidR="008A049C" w14:paraId="4B585B97" w14:textId="77777777">
        <w:trPr>
          <w:jc w:val="center"/>
        </w:trPr>
        <w:tc>
          <w:tcPr>
            <w:tcW w:w="1701" w:type="dxa"/>
          </w:tcPr>
          <w:p w14:paraId="02DC6310" w14:textId="77777777" w:rsidR="008A049C" w:rsidRDefault="008A049C">
            <w:pPr>
              <w:rPr>
                <w:lang w:eastAsia="zh-CN"/>
              </w:rPr>
            </w:pPr>
          </w:p>
        </w:tc>
        <w:tc>
          <w:tcPr>
            <w:tcW w:w="1814" w:type="dxa"/>
          </w:tcPr>
          <w:p w14:paraId="5BD11768" w14:textId="77777777" w:rsidR="008A049C" w:rsidRDefault="00CD164D">
            <w:r>
              <w:rPr>
                <w:sz w:val="21"/>
              </w:rPr>
              <w:t>防卡死</w:t>
            </w:r>
          </w:p>
        </w:tc>
        <w:tc>
          <w:tcPr>
            <w:tcW w:w="5272" w:type="dxa"/>
          </w:tcPr>
          <w:p w14:paraId="7F7BCC44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角度定位卡死</w:t>
            </w:r>
            <w:r>
              <w:rPr>
                <w:sz w:val="21"/>
                <w:lang w:eastAsia="zh-CN"/>
              </w:rPr>
              <w:t xml:space="preserve"> 30 </w:t>
            </w:r>
            <w:r>
              <w:rPr>
                <w:sz w:val="21"/>
                <w:lang w:eastAsia="zh-CN"/>
              </w:rPr>
              <w:t>秒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需要帮助吗？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，点击自动</w:t>
            </w:r>
            <w:r>
              <w:rPr>
                <w:sz w:val="21"/>
                <w:lang w:eastAsia="zh-CN"/>
              </w:rPr>
              <w:lastRenderedPageBreak/>
              <w:t>演示定位；探头移动卡死</w:t>
            </w:r>
            <w:r>
              <w:rPr>
                <w:sz w:val="21"/>
                <w:lang w:eastAsia="zh-CN"/>
              </w:rPr>
              <w:t xml:space="preserve"> 60 </w:t>
            </w:r>
            <w:r>
              <w:rPr>
                <w:sz w:val="21"/>
                <w:lang w:eastAsia="zh-CN"/>
              </w:rPr>
              <w:t>秒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自动滑行至目标位置；探测到伤损后提示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试试打开透视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气泡</w:t>
            </w:r>
          </w:p>
        </w:tc>
      </w:tr>
      <w:tr w:rsidR="008A049C" w14:paraId="11CDA4A2" w14:textId="77777777">
        <w:trPr>
          <w:jc w:val="center"/>
        </w:trPr>
        <w:tc>
          <w:tcPr>
            <w:tcW w:w="1701" w:type="dxa"/>
          </w:tcPr>
          <w:p w14:paraId="17BE98AF" w14:textId="77777777" w:rsidR="008A049C" w:rsidRDefault="00CD164D">
            <w:r>
              <w:rPr>
                <w:sz w:val="21"/>
              </w:rPr>
              <w:lastRenderedPageBreak/>
              <w:t xml:space="preserve">M5 </w:t>
            </w:r>
            <w:r>
              <w:rPr>
                <w:sz w:val="21"/>
              </w:rPr>
              <w:t>收尾</w:t>
            </w:r>
          </w:p>
        </w:tc>
        <w:tc>
          <w:tcPr>
            <w:tcW w:w="1814" w:type="dxa"/>
          </w:tcPr>
          <w:p w14:paraId="05F42979" w14:textId="77777777" w:rsidR="008A049C" w:rsidRDefault="00CD164D">
            <w:r>
              <w:rPr>
                <w:sz w:val="21"/>
              </w:rPr>
              <w:t>擦拭耦合剂</w:t>
            </w:r>
          </w:p>
        </w:tc>
        <w:tc>
          <w:tcPr>
            <w:tcW w:w="5272" w:type="dxa"/>
          </w:tcPr>
          <w:p w14:paraId="02E7CDC5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拖拽擦拭布在钢轨顶面来回擦拭两次触发完成；播放通关音效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美化版成功弹窗（强调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三位一体、交叉验证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方法）</w:t>
            </w:r>
          </w:p>
        </w:tc>
      </w:tr>
      <w:tr w:rsidR="008A049C" w14:paraId="56BF7C10" w14:textId="77777777">
        <w:trPr>
          <w:jc w:val="center"/>
        </w:trPr>
        <w:tc>
          <w:tcPr>
            <w:tcW w:w="1701" w:type="dxa"/>
          </w:tcPr>
          <w:p w14:paraId="193198D3" w14:textId="77777777" w:rsidR="008A049C" w:rsidRDefault="00CD164D">
            <w:r>
              <w:rPr>
                <w:sz w:val="21"/>
              </w:rPr>
              <w:t xml:space="preserve">M6 </w:t>
            </w:r>
            <w:r>
              <w:rPr>
                <w:sz w:val="21"/>
              </w:rPr>
              <w:t>结束</w:t>
            </w:r>
          </w:p>
        </w:tc>
        <w:tc>
          <w:tcPr>
            <w:tcW w:w="1814" w:type="dxa"/>
          </w:tcPr>
          <w:p w14:paraId="1EC08316" w14:textId="77777777" w:rsidR="008A049C" w:rsidRDefault="00CD164D">
            <w:r>
              <w:rPr>
                <w:sz w:val="21"/>
              </w:rPr>
              <w:t>结束页</w:t>
            </w:r>
          </w:p>
        </w:tc>
        <w:tc>
          <w:tcPr>
            <w:tcW w:w="5272" w:type="dxa"/>
          </w:tcPr>
          <w:p w14:paraId="5A71B1D1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背景图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正文文案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三方位参数汇总表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底部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返回首页重新探测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按钮</w:t>
            </w:r>
          </w:p>
        </w:tc>
      </w:tr>
      <w:tr w:rsidR="008A049C" w14:paraId="7A61C6F2" w14:textId="77777777">
        <w:trPr>
          <w:jc w:val="center"/>
        </w:trPr>
        <w:tc>
          <w:tcPr>
            <w:tcW w:w="1701" w:type="dxa"/>
          </w:tcPr>
          <w:p w14:paraId="0B074330" w14:textId="77777777" w:rsidR="008A049C" w:rsidRDefault="00CD164D">
            <w:r>
              <w:rPr>
                <w:sz w:val="21"/>
              </w:rPr>
              <w:t>全局</w:t>
            </w:r>
          </w:p>
        </w:tc>
        <w:tc>
          <w:tcPr>
            <w:tcW w:w="1814" w:type="dxa"/>
          </w:tcPr>
          <w:p w14:paraId="30A945F4" w14:textId="77777777" w:rsidR="008A049C" w:rsidRDefault="00CD164D">
            <w:r>
              <w:rPr>
                <w:sz w:val="21"/>
              </w:rPr>
              <w:t>流程串联</w:t>
            </w:r>
          </w:p>
        </w:tc>
        <w:tc>
          <w:tcPr>
            <w:tcW w:w="5272" w:type="dxa"/>
          </w:tcPr>
          <w:p w14:paraId="68ED8059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M1→M2→M3→M4→M5→M6 </w:t>
            </w:r>
            <w:r>
              <w:rPr>
                <w:sz w:val="21"/>
                <w:lang w:eastAsia="zh-CN"/>
              </w:rPr>
              <w:t>完整状态机串联；提示框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提示气泡系统；正确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错误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蜂鸣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通关音效播放</w:t>
            </w:r>
          </w:p>
        </w:tc>
      </w:tr>
    </w:tbl>
    <w:p w14:paraId="141A3258" w14:textId="77777777" w:rsidR="008A049C" w:rsidRDefault="008A049C">
      <w:pPr>
        <w:rPr>
          <w:lang w:eastAsia="zh-CN"/>
        </w:rPr>
      </w:pPr>
    </w:p>
    <w:p w14:paraId="4C0A1A55" w14:textId="77777777" w:rsidR="008A049C" w:rsidRDefault="00CD164D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三、降级功能清单（与规格书的差异）</w:t>
      </w:r>
    </w:p>
    <w:p w14:paraId="3AA109D8" w14:textId="77777777" w:rsidR="008A049C" w:rsidRDefault="00CD164D">
      <w:pPr>
        <w:rPr>
          <w:lang w:eastAsia="zh-CN"/>
        </w:rPr>
      </w:pPr>
      <w:r>
        <w:rPr>
          <w:lang w:eastAsia="zh-CN"/>
        </w:rPr>
        <w:t>以下功能因预算限制做工程降级，降级后保留核心教学效果：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2835"/>
        <w:gridCol w:w="1871"/>
      </w:tblGrid>
      <w:tr w:rsidR="008A049C" w14:paraId="49E612F2" w14:textId="77777777">
        <w:trPr>
          <w:jc w:val="center"/>
        </w:trPr>
        <w:tc>
          <w:tcPr>
            <w:tcW w:w="1701" w:type="dxa"/>
          </w:tcPr>
          <w:p w14:paraId="4F036A93" w14:textId="77777777" w:rsidR="008A049C" w:rsidRDefault="00CD164D">
            <w:r>
              <w:rPr>
                <w:b/>
              </w:rPr>
              <w:t>功能</w:t>
            </w:r>
          </w:p>
        </w:tc>
        <w:tc>
          <w:tcPr>
            <w:tcW w:w="2381" w:type="dxa"/>
          </w:tcPr>
          <w:p w14:paraId="511C71B4" w14:textId="77777777" w:rsidR="008A049C" w:rsidRDefault="00CD164D">
            <w:r>
              <w:rPr>
                <w:b/>
              </w:rPr>
              <w:t>规格书原要求</w:t>
            </w:r>
          </w:p>
        </w:tc>
        <w:tc>
          <w:tcPr>
            <w:tcW w:w="2835" w:type="dxa"/>
          </w:tcPr>
          <w:p w14:paraId="4B42DA3C" w14:textId="77777777" w:rsidR="008A049C" w:rsidRDefault="00CD164D">
            <w:r>
              <w:rPr>
                <w:b/>
              </w:rPr>
              <w:t>降级实现方案</w:t>
            </w:r>
          </w:p>
        </w:tc>
        <w:tc>
          <w:tcPr>
            <w:tcW w:w="1871" w:type="dxa"/>
          </w:tcPr>
          <w:p w14:paraId="5EBB1373" w14:textId="77777777" w:rsidR="008A049C" w:rsidRDefault="00CD164D">
            <w:r>
              <w:rPr>
                <w:b/>
              </w:rPr>
              <w:t>保留的教学效果</w:t>
            </w:r>
          </w:p>
        </w:tc>
      </w:tr>
      <w:tr w:rsidR="008A049C" w14:paraId="4538BD66" w14:textId="77777777">
        <w:trPr>
          <w:jc w:val="center"/>
        </w:trPr>
        <w:tc>
          <w:tcPr>
            <w:tcW w:w="1701" w:type="dxa"/>
          </w:tcPr>
          <w:p w14:paraId="1A71A489" w14:textId="77777777" w:rsidR="008A049C" w:rsidRDefault="00CD164D"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区波形显示</w:t>
            </w:r>
          </w:p>
        </w:tc>
        <w:tc>
          <w:tcPr>
            <w:tcW w:w="2381" w:type="dxa"/>
          </w:tcPr>
          <w:p w14:paraId="14C1CE59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波形随探头位置连续动态变化（视频参考级）</w:t>
            </w:r>
          </w:p>
        </w:tc>
        <w:tc>
          <w:tcPr>
            <w:tcW w:w="2835" w:type="dxa"/>
          </w:tcPr>
          <w:p w14:paraId="6A15F71C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程序绘制三态波形（平线/生长/峰值）与位置联动，过渡平滑</w:t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</w:p>
        </w:tc>
        <w:tc>
          <w:tcPr>
            <w:tcW w:w="1871" w:type="dxa"/>
          </w:tcPr>
          <w:p w14:paraId="67B5D1A6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波峰生长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最高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下降的完整规律，位置联动准确</w:t>
            </w:r>
          </w:p>
        </w:tc>
      </w:tr>
      <w:tr w:rsidR="008A049C" w14:paraId="0C577D7A" w14:textId="77777777">
        <w:trPr>
          <w:jc w:val="center"/>
        </w:trPr>
        <w:tc>
          <w:tcPr>
            <w:tcW w:w="1701" w:type="dxa"/>
          </w:tcPr>
          <w:p w14:paraId="2CC6C1B4" w14:textId="77777777" w:rsidR="008A049C" w:rsidRDefault="00CD164D">
            <w:r>
              <w:rPr>
                <w:sz w:val="21"/>
              </w:rPr>
              <w:t>透视功能</w:t>
            </w:r>
          </w:p>
        </w:tc>
        <w:tc>
          <w:tcPr>
            <w:tcW w:w="2381" w:type="dxa"/>
          </w:tcPr>
          <w:p w14:paraId="6001F373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透明钢轨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超声波束实时传播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动态流动粒子反射路径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伤损高亮闪烁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伤损红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黄变色</w:t>
            </w:r>
          </w:p>
        </w:tc>
        <w:tc>
          <w:tcPr>
            <w:tcW w:w="2835" w:type="dxa"/>
          </w:tcPr>
          <w:p w14:paraId="45E5738B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透明钢轨底图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绿色光束线段随探头位置实时移动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伤损位置高亮闪烁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伤损红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黄变色；取消粒子流动</w:t>
            </w:r>
          </w:p>
        </w:tc>
        <w:tc>
          <w:tcPr>
            <w:tcW w:w="1871" w:type="dxa"/>
          </w:tcPr>
          <w:p w14:paraId="0E8E8380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看清光束在伤损面中断并反射的核心教学点</w:t>
            </w:r>
          </w:p>
        </w:tc>
      </w:tr>
      <w:tr w:rsidR="008A049C" w14:paraId="33123AD6" w14:textId="77777777">
        <w:trPr>
          <w:jc w:val="center"/>
        </w:trPr>
        <w:tc>
          <w:tcPr>
            <w:tcW w:w="1701" w:type="dxa"/>
          </w:tcPr>
          <w:p w14:paraId="137558BC" w14:textId="77777777" w:rsidR="008A049C" w:rsidRDefault="00CD164D">
            <w:r>
              <w:rPr>
                <w:sz w:val="21"/>
              </w:rPr>
              <w:t>超声波粒子流动</w:t>
            </w:r>
          </w:p>
        </w:tc>
        <w:tc>
          <w:tcPr>
            <w:tcW w:w="2381" w:type="dxa"/>
          </w:tcPr>
          <w:p w14:paraId="17D9EC9B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反射路径用动态流动粒子强调</w:t>
            </w:r>
          </w:p>
        </w:tc>
        <w:tc>
          <w:tcPr>
            <w:tcW w:w="2835" w:type="dxa"/>
          </w:tcPr>
          <w:p w14:paraId="1E56B4A7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取消粒子，改用光束线段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变色示意反射</w:t>
            </w:r>
          </w:p>
        </w:tc>
        <w:tc>
          <w:tcPr>
            <w:tcW w:w="1871" w:type="dxa"/>
          </w:tcPr>
          <w:p w14:paraId="7F5D22F0" w14:textId="77777777" w:rsidR="008A049C" w:rsidRDefault="00CD164D">
            <w:r>
              <w:rPr>
                <w:sz w:val="21"/>
              </w:rPr>
              <w:t>反射路径仍清晰可见</w:t>
            </w:r>
          </w:p>
        </w:tc>
      </w:tr>
      <w:tr w:rsidR="008A049C" w14:paraId="3C16A25A" w14:textId="77777777">
        <w:trPr>
          <w:jc w:val="center"/>
        </w:trPr>
        <w:tc>
          <w:tcPr>
            <w:tcW w:w="1701" w:type="dxa"/>
          </w:tcPr>
          <w:p w14:paraId="5D680213" w14:textId="77777777" w:rsidR="008A049C" w:rsidRDefault="00CD164D">
            <w:r>
              <w:rPr>
                <w:sz w:val="21"/>
              </w:rPr>
              <w:t>波形实时绘制</w:t>
            </w:r>
          </w:p>
        </w:tc>
        <w:tc>
          <w:tcPr>
            <w:tcW w:w="2381" w:type="dxa"/>
          </w:tcPr>
          <w:p w14:paraId="7A24870A" w14:textId="77777777" w:rsidR="008A049C" w:rsidRDefault="00CD164D">
            <w:r>
              <w:rPr>
                <w:sz w:val="21"/>
              </w:rPr>
              <w:t>程序化逐帧绘制</w:t>
            </w:r>
          </w:p>
        </w:tc>
        <w:tc>
          <w:tcPr>
            <w:tcW w:w="2835" w:type="dxa"/>
          </w:tcPr>
          <w:p w14:paraId="665D794D" w14:textId="77777777" w:rsidR="008A049C" w:rsidRDefault="00CD164D">
            <w:r>
              <w:rPr>
                <w:sz w:val="21"/>
              </w:rPr>
              <w:t>程序绘制三态关键波形（平线/生长/峰值）</w:t>
            </w:r>
          </w:p>
        </w:tc>
        <w:tc>
          <w:tcPr>
            <w:tcW w:w="1871" w:type="dxa"/>
          </w:tcPr>
          <w:p w14:paraId="2B0363C1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视觉观感接近，开发成本大幅下降</w:t>
            </w:r>
          </w:p>
        </w:tc>
      </w:tr>
      <w:tr w:rsidR="008A049C" w14:paraId="2D354B1C" w14:textId="77777777">
        <w:trPr>
          <w:jc w:val="center"/>
        </w:trPr>
        <w:tc>
          <w:tcPr>
            <w:tcW w:w="1701" w:type="dxa"/>
          </w:tcPr>
          <w:p w14:paraId="4B5F3C39" w14:textId="77777777" w:rsidR="008A049C" w:rsidRDefault="00CD164D">
            <w:r>
              <w:rPr>
                <w:sz w:val="21"/>
              </w:rPr>
              <w:t>平板适配</w:t>
            </w:r>
          </w:p>
        </w:tc>
        <w:tc>
          <w:tcPr>
            <w:tcW w:w="2381" w:type="dxa"/>
          </w:tcPr>
          <w:p w14:paraId="1F963545" w14:textId="77777777" w:rsidR="008A049C" w:rsidRDefault="00CD164D">
            <w:r>
              <w:rPr>
                <w:sz w:val="21"/>
              </w:rPr>
              <w:t>手机、平板精细适配</w:t>
            </w:r>
          </w:p>
        </w:tc>
        <w:tc>
          <w:tcPr>
            <w:tcW w:w="2835" w:type="dxa"/>
          </w:tcPr>
          <w:p w14:paraId="60865462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横屏手机优先，平板等比放大</w:t>
            </w:r>
          </w:p>
        </w:tc>
        <w:tc>
          <w:tcPr>
            <w:tcW w:w="1871" w:type="dxa"/>
          </w:tcPr>
          <w:p w14:paraId="1C6015E9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平板可用，不做精细化布局</w:t>
            </w:r>
          </w:p>
        </w:tc>
      </w:tr>
      <w:tr w:rsidR="008A049C" w14:paraId="464463A0" w14:textId="77777777">
        <w:trPr>
          <w:jc w:val="center"/>
        </w:trPr>
        <w:tc>
          <w:tcPr>
            <w:tcW w:w="1701" w:type="dxa"/>
          </w:tcPr>
          <w:p w14:paraId="708F453D" w14:textId="77777777" w:rsidR="008A049C" w:rsidRDefault="00CD164D">
            <w:r>
              <w:rPr>
                <w:sz w:val="21"/>
              </w:rPr>
              <w:t>多机型打磨</w:t>
            </w:r>
          </w:p>
        </w:tc>
        <w:tc>
          <w:tcPr>
            <w:tcW w:w="2381" w:type="dxa"/>
          </w:tcPr>
          <w:p w14:paraId="43602DB8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多机型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刘海屏等细节适配</w:t>
            </w:r>
          </w:p>
        </w:tc>
        <w:tc>
          <w:tcPr>
            <w:tcW w:w="2835" w:type="dxa"/>
          </w:tcPr>
          <w:p w14:paraId="5BC6CFB9" w14:textId="77777777" w:rsidR="008A049C" w:rsidRDefault="00CD164D">
            <w:r>
              <w:rPr>
                <w:sz w:val="21"/>
              </w:rPr>
              <w:t>不单独处理</w:t>
            </w:r>
          </w:p>
        </w:tc>
        <w:tc>
          <w:tcPr>
            <w:tcW w:w="1871" w:type="dxa"/>
          </w:tcPr>
          <w:p w14:paraId="751BCAEA" w14:textId="77777777" w:rsidR="008A049C" w:rsidRDefault="00CD164D">
            <w:r>
              <w:rPr>
                <w:sz w:val="21"/>
              </w:rPr>
              <w:t>保证主流机型可用</w:t>
            </w:r>
          </w:p>
        </w:tc>
      </w:tr>
    </w:tbl>
    <w:p w14:paraId="48AECB43" w14:textId="77777777" w:rsidR="008A049C" w:rsidRDefault="008A049C"/>
    <w:p w14:paraId="74B8B6E2" w14:textId="77777777" w:rsidR="008A049C" w:rsidRDefault="00CD164D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四、本次明确不做（不在报价范围内）</w:t>
      </w:r>
    </w:p>
    <w:p w14:paraId="6D4CEB5E" w14:textId="77777777" w:rsidR="008A049C" w:rsidRDefault="00CD164D">
      <w:pPr>
        <w:pStyle w:val="a0"/>
        <w:rPr>
          <w:lang w:eastAsia="zh-CN"/>
        </w:rPr>
      </w:pPr>
      <w:r>
        <w:rPr>
          <w:lang w:eastAsia="zh-CN"/>
        </w:rPr>
        <w:t>超声波反射路径的动态流动粒子特效</w:t>
      </w:r>
    </w:p>
    <w:p w14:paraId="3AEE6B50" w14:textId="77777777" w:rsidR="008A049C" w:rsidRDefault="00CD164D">
      <w:pPr>
        <w:pStyle w:val="a0"/>
        <w:rPr>
          <w:lang w:eastAsia="zh-CN"/>
        </w:rPr>
      </w:pPr>
      <w:r>
        <w:rPr>
          <w:lang w:eastAsia="zh-CN"/>
        </w:rPr>
        <w:t>程序化实时波形绘制（以高密度序列帧替代）</w:t>
      </w:r>
    </w:p>
    <w:p w14:paraId="6797A0C5" w14:textId="77777777" w:rsidR="008A049C" w:rsidRDefault="00CD164D">
      <w:pPr>
        <w:pStyle w:val="a0"/>
        <w:rPr>
          <w:lang w:eastAsia="zh-CN"/>
        </w:rPr>
      </w:pPr>
      <w:r>
        <w:rPr>
          <w:lang w:eastAsia="zh-CN"/>
        </w:rPr>
        <w:t>平板</w:t>
      </w:r>
      <w:r>
        <w:rPr>
          <w:lang w:eastAsia="zh-CN"/>
        </w:rPr>
        <w:t>/</w:t>
      </w:r>
      <w:r>
        <w:rPr>
          <w:lang w:eastAsia="zh-CN"/>
        </w:rPr>
        <w:t>多机型的精细化适配</w:t>
      </w:r>
    </w:p>
    <w:p w14:paraId="3EFF950F" w14:textId="77777777" w:rsidR="008A049C" w:rsidRDefault="00CD164D">
      <w:pPr>
        <w:pStyle w:val="a0"/>
        <w:rPr>
          <w:lang w:eastAsia="zh-CN"/>
        </w:rPr>
      </w:pPr>
      <w:r>
        <w:rPr>
          <w:lang w:eastAsia="zh-CN"/>
        </w:rPr>
        <w:t>未在本清单列明的规格书其他细节美化</w:t>
      </w:r>
    </w:p>
    <w:p w14:paraId="6E064513" w14:textId="55CB8744" w:rsidR="008A049C" w:rsidRDefault="00CD164D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五、素材清单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551"/>
      </w:tblGrid>
      <w:tr w:rsidR="008A049C" w14:paraId="6A23AF7E" w14:textId="77777777">
        <w:trPr>
          <w:jc w:val="center"/>
        </w:trPr>
        <w:tc>
          <w:tcPr>
            <w:tcW w:w="3402" w:type="dxa"/>
          </w:tcPr>
          <w:p w14:paraId="0194E7F0" w14:textId="77777777" w:rsidR="008A049C" w:rsidRDefault="00CD164D">
            <w:r>
              <w:rPr>
                <w:b/>
              </w:rPr>
              <w:t>素材</w:t>
            </w:r>
          </w:p>
        </w:tc>
        <w:tc>
          <w:tcPr>
            <w:tcW w:w="2835" w:type="dxa"/>
          </w:tcPr>
          <w:p w14:paraId="48928361" w14:textId="77777777" w:rsidR="008A049C" w:rsidRDefault="00CD164D">
            <w:r>
              <w:rPr>
                <w:b/>
              </w:rPr>
              <w:t>用途</w:t>
            </w:r>
          </w:p>
        </w:tc>
        <w:tc>
          <w:tcPr>
            <w:tcW w:w="2551" w:type="dxa"/>
          </w:tcPr>
          <w:p w14:paraId="37C70BFD" w14:textId="77777777" w:rsidR="008A049C" w:rsidRDefault="00CD164D">
            <w:r>
              <w:rPr>
                <w:b/>
              </w:rPr>
              <w:t>现状</w:t>
            </w:r>
          </w:p>
        </w:tc>
      </w:tr>
      <w:tr w:rsidR="008A049C" w14:paraId="3B6957B1" w14:textId="77777777">
        <w:trPr>
          <w:jc w:val="center"/>
        </w:trPr>
        <w:tc>
          <w:tcPr>
            <w:tcW w:w="3402" w:type="dxa"/>
          </w:tcPr>
          <w:p w14:paraId="761052A8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探伤工具图片（超声波焊缝探伤仪</w:t>
            </w:r>
            <w:r>
              <w:rPr>
                <w:sz w:val="21"/>
                <w:lang w:eastAsia="zh-CN"/>
              </w:rPr>
              <w:lastRenderedPageBreak/>
              <w:t>等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款）</w:t>
            </w:r>
          </w:p>
        </w:tc>
        <w:tc>
          <w:tcPr>
            <w:tcW w:w="2835" w:type="dxa"/>
          </w:tcPr>
          <w:p w14:paraId="6B3FE7B9" w14:textId="77777777" w:rsidR="008A049C" w:rsidRDefault="00CD164D">
            <w:r>
              <w:rPr>
                <w:sz w:val="21"/>
              </w:rPr>
              <w:lastRenderedPageBreak/>
              <w:t xml:space="preserve">M1 </w:t>
            </w:r>
            <w:r>
              <w:rPr>
                <w:sz w:val="21"/>
              </w:rPr>
              <w:t>仪器选择界面</w:t>
            </w:r>
          </w:p>
        </w:tc>
        <w:tc>
          <w:tcPr>
            <w:tcW w:w="2551" w:type="dxa"/>
          </w:tcPr>
          <w:p w14:paraId="0DA9853E" w14:textId="77777777" w:rsidR="008A049C" w:rsidRDefault="00CD164D">
            <w:r>
              <w:rPr>
                <w:sz w:val="21"/>
              </w:rPr>
              <w:t>已具备</w:t>
            </w:r>
          </w:p>
        </w:tc>
      </w:tr>
      <w:tr w:rsidR="008A049C" w14:paraId="60F86480" w14:textId="77777777">
        <w:trPr>
          <w:jc w:val="center"/>
        </w:trPr>
        <w:tc>
          <w:tcPr>
            <w:tcW w:w="3402" w:type="dxa"/>
          </w:tcPr>
          <w:p w14:paraId="5355F5AB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探头图片（</w:t>
            </w:r>
            <w:r>
              <w:rPr>
                <w:sz w:val="21"/>
                <w:lang w:eastAsia="zh-CN"/>
              </w:rPr>
              <w:t>K2.5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K1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K3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0 </w:t>
            </w:r>
            <w:r>
              <w:rPr>
                <w:sz w:val="21"/>
                <w:lang w:eastAsia="zh-CN"/>
              </w:rPr>
              <w:t>度等）</w:t>
            </w:r>
          </w:p>
        </w:tc>
        <w:tc>
          <w:tcPr>
            <w:tcW w:w="2835" w:type="dxa"/>
          </w:tcPr>
          <w:p w14:paraId="23BE8F31" w14:textId="77777777" w:rsidR="008A049C" w:rsidRDefault="00CD164D">
            <w:r>
              <w:rPr>
                <w:sz w:val="21"/>
              </w:rPr>
              <w:t xml:space="preserve">M1 </w:t>
            </w:r>
            <w:r>
              <w:rPr>
                <w:sz w:val="21"/>
              </w:rPr>
              <w:t>探头选择界面</w:t>
            </w:r>
          </w:p>
        </w:tc>
        <w:tc>
          <w:tcPr>
            <w:tcW w:w="2551" w:type="dxa"/>
          </w:tcPr>
          <w:p w14:paraId="60881E1F" w14:textId="77777777" w:rsidR="008A049C" w:rsidRDefault="00CD164D">
            <w:r>
              <w:rPr>
                <w:sz w:val="21"/>
              </w:rPr>
              <w:t>已具备</w:t>
            </w:r>
          </w:p>
        </w:tc>
      </w:tr>
      <w:tr w:rsidR="008A049C" w14:paraId="270593F9" w14:textId="77777777">
        <w:trPr>
          <w:jc w:val="center"/>
        </w:trPr>
        <w:tc>
          <w:tcPr>
            <w:tcW w:w="3402" w:type="dxa"/>
          </w:tcPr>
          <w:p w14:paraId="34346927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钢轨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焊缝场景图（俯视、正面两视角）</w:t>
            </w:r>
          </w:p>
        </w:tc>
        <w:tc>
          <w:tcPr>
            <w:tcW w:w="2835" w:type="dxa"/>
          </w:tcPr>
          <w:p w14:paraId="59B2D129" w14:textId="77777777" w:rsidR="008A049C" w:rsidRDefault="00CD164D">
            <w:r>
              <w:rPr>
                <w:sz w:val="21"/>
              </w:rPr>
              <w:t xml:space="preserve">M2~M5 </w:t>
            </w:r>
            <w:r>
              <w:rPr>
                <w:sz w:val="21"/>
              </w:rPr>
              <w:t>探测区背景</w:t>
            </w:r>
          </w:p>
        </w:tc>
        <w:tc>
          <w:tcPr>
            <w:tcW w:w="2551" w:type="dxa"/>
          </w:tcPr>
          <w:p w14:paraId="3C0F037D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已具备（可复用抽帧预览中的场景帧）</w:t>
            </w:r>
          </w:p>
        </w:tc>
      </w:tr>
      <w:tr w:rsidR="008A049C" w14:paraId="08B31B66" w14:textId="77777777">
        <w:trPr>
          <w:jc w:val="center"/>
        </w:trPr>
        <w:tc>
          <w:tcPr>
            <w:tcW w:w="3402" w:type="dxa"/>
          </w:tcPr>
          <w:p w14:paraId="1C0A8ED3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波形（程序绘制，无素材）</w:t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</w:p>
        </w:tc>
        <w:tc>
          <w:tcPr>
            <w:tcW w:w="2835" w:type="dxa"/>
          </w:tcPr>
          <w:p w14:paraId="5C16068C" w14:textId="77777777" w:rsidR="008A049C" w:rsidRDefault="00CD164D"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区波形联动显示</w:t>
            </w:r>
          </w:p>
        </w:tc>
        <w:tc>
          <w:tcPr>
            <w:tcW w:w="2551" w:type="dxa"/>
          </w:tcPr>
          <w:p w14:paraId="54061727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程序 Canvas 绘制平线/生长/峰值三态；3 个参考视频保留作形态参考</w:t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</w:p>
        </w:tc>
      </w:tr>
      <w:tr w:rsidR="008A049C" w14:paraId="0E9F422E" w14:textId="77777777">
        <w:trPr>
          <w:jc w:val="center"/>
        </w:trPr>
        <w:tc>
          <w:tcPr>
            <w:tcW w:w="3402" w:type="dxa"/>
          </w:tcPr>
          <w:p w14:paraId="5A2EBE91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透明钢轨透视底图（含伤损标记、光束示意）</w:t>
            </w:r>
          </w:p>
        </w:tc>
        <w:tc>
          <w:tcPr>
            <w:tcW w:w="2835" w:type="dxa"/>
          </w:tcPr>
          <w:p w14:paraId="4E51A873" w14:textId="77777777" w:rsidR="008A049C" w:rsidRDefault="00CD164D">
            <w:r>
              <w:rPr>
                <w:sz w:val="21"/>
              </w:rPr>
              <w:t>透视功能</w:t>
            </w:r>
          </w:p>
        </w:tc>
        <w:tc>
          <w:tcPr>
            <w:tcW w:w="2551" w:type="dxa"/>
          </w:tcPr>
          <w:p w14:paraId="2DB83392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需制作（可基于现有素材</w:t>
            </w:r>
            <w:r>
              <w:rPr>
                <w:sz w:val="21"/>
                <w:lang w:eastAsia="zh-CN"/>
              </w:rPr>
              <w:t xml:space="preserve"> PS </w:t>
            </w:r>
            <w:r>
              <w:rPr>
                <w:sz w:val="21"/>
                <w:lang w:eastAsia="zh-CN"/>
              </w:rPr>
              <w:t>处理）</w:t>
            </w:r>
          </w:p>
        </w:tc>
      </w:tr>
      <w:tr w:rsidR="008A049C" w14:paraId="02FDFBDF" w14:textId="77777777">
        <w:trPr>
          <w:jc w:val="center"/>
        </w:trPr>
        <w:tc>
          <w:tcPr>
            <w:tcW w:w="3402" w:type="dxa"/>
          </w:tcPr>
          <w:p w14:paraId="0EBAA5E5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音效</w:t>
            </w:r>
            <w:r>
              <w:rPr>
                <w:sz w:val="21"/>
                <w:lang w:eastAsia="zh-CN"/>
              </w:rPr>
              <w:t xml:space="preserve"> 4 </w:t>
            </w:r>
            <w:r>
              <w:rPr>
                <w:sz w:val="21"/>
                <w:lang w:eastAsia="zh-CN"/>
              </w:rPr>
              <w:t>个：正确提示音、错误短音、蜂鸣报警、通关音效</w:t>
            </w:r>
          </w:p>
        </w:tc>
        <w:tc>
          <w:tcPr>
            <w:tcW w:w="2835" w:type="dxa"/>
          </w:tcPr>
          <w:p w14:paraId="297B0B19" w14:textId="77777777" w:rsidR="008A049C" w:rsidRDefault="00CD164D">
            <w:r>
              <w:rPr>
                <w:sz w:val="21"/>
              </w:rPr>
              <w:t>全局声音反馈</w:t>
            </w:r>
          </w:p>
        </w:tc>
        <w:tc>
          <w:tcPr>
            <w:tcW w:w="2551" w:type="dxa"/>
          </w:tcPr>
          <w:p w14:paraId="70658DCE" w14:textId="77777777" w:rsidR="008A049C" w:rsidRDefault="00CD164D">
            <w:r>
              <w:rPr>
                <w:sz w:val="21"/>
              </w:rPr>
              <w:t>需提供</w:t>
            </w:r>
          </w:p>
        </w:tc>
      </w:tr>
      <w:tr w:rsidR="008A049C" w14:paraId="0E346A9F" w14:textId="77777777">
        <w:trPr>
          <w:jc w:val="center"/>
        </w:trPr>
        <w:tc>
          <w:tcPr>
            <w:tcW w:w="3402" w:type="dxa"/>
          </w:tcPr>
          <w:p w14:paraId="64B43A01" w14:textId="77777777" w:rsidR="008A049C" w:rsidRDefault="00CD164D">
            <w:r>
              <w:rPr>
                <w:sz w:val="21"/>
              </w:rPr>
              <w:t xml:space="preserve">M6 </w:t>
            </w:r>
            <w:r>
              <w:rPr>
                <w:sz w:val="21"/>
              </w:rPr>
              <w:t>结束页背景图</w:t>
            </w:r>
          </w:p>
        </w:tc>
        <w:tc>
          <w:tcPr>
            <w:tcW w:w="2835" w:type="dxa"/>
          </w:tcPr>
          <w:p w14:paraId="712227B5" w14:textId="77777777" w:rsidR="008A049C" w:rsidRDefault="00CD164D">
            <w:r>
              <w:rPr>
                <w:sz w:val="21"/>
              </w:rPr>
              <w:t>结束页</w:t>
            </w:r>
          </w:p>
        </w:tc>
        <w:tc>
          <w:tcPr>
            <w:tcW w:w="2551" w:type="dxa"/>
          </w:tcPr>
          <w:p w14:paraId="465A3873" w14:textId="77777777" w:rsidR="008A049C" w:rsidRDefault="00CD164D">
            <w:r>
              <w:rPr>
                <w:sz w:val="21"/>
              </w:rPr>
              <w:t>需提供</w:t>
            </w:r>
          </w:p>
        </w:tc>
      </w:tr>
      <w:tr w:rsidR="008A049C" w14:paraId="1ADAB7EF" w14:textId="77777777">
        <w:trPr>
          <w:jc w:val="center"/>
        </w:trPr>
        <w:tc>
          <w:tcPr>
            <w:tcW w:w="3402" w:type="dxa"/>
          </w:tcPr>
          <w:p w14:paraId="0BEB1D3F" w14:textId="77777777" w:rsidR="008A049C" w:rsidRDefault="00CD164D">
            <w:r>
              <w:rPr>
                <w:sz w:val="21"/>
              </w:rPr>
              <w:t>耦合剂薄膜效果</w:t>
            </w:r>
          </w:p>
        </w:tc>
        <w:tc>
          <w:tcPr>
            <w:tcW w:w="2835" w:type="dxa"/>
          </w:tcPr>
          <w:p w14:paraId="55CDB84D" w14:textId="77777777" w:rsidR="008A049C" w:rsidRDefault="00CD164D">
            <w:r>
              <w:rPr>
                <w:sz w:val="21"/>
              </w:rPr>
              <w:t>涂抹动画</w:t>
            </w:r>
          </w:p>
        </w:tc>
        <w:tc>
          <w:tcPr>
            <w:tcW w:w="2551" w:type="dxa"/>
          </w:tcPr>
          <w:p w14:paraId="50244793" w14:textId="77777777" w:rsidR="008A049C" w:rsidRDefault="00CD164D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可用半透明蓝色图层渐变实现，无需新素材</w:t>
            </w:r>
          </w:p>
        </w:tc>
      </w:tr>
    </w:tbl>
    <w:p w14:paraId="53CF0405" w14:textId="77777777" w:rsidR="008A049C" w:rsidRDefault="008A049C">
      <w:pPr>
        <w:rPr>
          <w:lang w:eastAsia="zh-CN"/>
        </w:rPr>
      </w:pPr>
    </w:p>
    <w:p w14:paraId="47DA167F" w14:textId="77777777" w:rsidR="008A049C" w:rsidRDefault="00CD164D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六、验收标准</w:t>
      </w:r>
    </w:p>
    <w:p w14:paraId="149DE872" w14:textId="77777777" w:rsidR="008A049C" w:rsidRDefault="00CD164D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本清单</w:t>
      </w:r>
      <w:r>
        <w:rPr>
          <w:lang w:eastAsia="zh-CN"/>
        </w:rPr>
        <w:t>“</w:t>
      </w:r>
      <w:r>
        <w:rPr>
          <w:lang w:eastAsia="zh-CN"/>
        </w:rPr>
        <w:t>完整实现功能</w:t>
      </w:r>
      <w:r>
        <w:rPr>
          <w:lang w:eastAsia="zh-CN"/>
        </w:rPr>
        <w:t>”</w:t>
      </w:r>
      <w:r>
        <w:rPr>
          <w:lang w:eastAsia="zh-CN"/>
        </w:rPr>
        <w:t>按技术规格书原要求验收；</w:t>
      </w:r>
    </w:p>
    <w:p w14:paraId="08EB1CE2" w14:textId="77777777" w:rsidR="008A049C" w:rsidRDefault="00CD164D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本清单</w:t>
      </w:r>
      <w:r>
        <w:rPr>
          <w:lang w:eastAsia="zh-CN"/>
        </w:rPr>
        <w:t>“</w:t>
      </w:r>
      <w:r>
        <w:rPr>
          <w:lang w:eastAsia="zh-CN"/>
        </w:rPr>
        <w:t>降级功能</w:t>
      </w:r>
      <w:r>
        <w:rPr>
          <w:lang w:eastAsia="zh-CN"/>
        </w:rPr>
        <w:t>”</w:t>
      </w:r>
      <w:r>
        <w:rPr>
          <w:lang w:eastAsia="zh-CN"/>
        </w:rPr>
        <w:t>按降级实现方案验收，不按规格书原要求；</w:t>
      </w:r>
    </w:p>
    <w:p w14:paraId="3EBFB7CF" w14:textId="77777777" w:rsidR="008A049C" w:rsidRDefault="00CD164D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素材由委托方提供，因素材缺失、延迟提供或中途变更需求导致的工期延误，交付日期相应顺延；</w:t>
      </w:r>
    </w:p>
    <w:p w14:paraId="5BFB5265" w14:textId="77777777" w:rsidR="008A049C" w:rsidRDefault="00CD164D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未列明功能不在本次制作范围内。</w:t>
      </w:r>
    </w:p>
    <w:p w14:paraId="2D18C025" w14:textId="21D02654" w:rsidR="008A049C" w:rsidRDefault="008A049C">
      <w:pPr>
        <w:rPr>
          <w:rFonts w:hint="eastAsia"/>
          <w:lang w:eastAsia="zh-CN"/>
        </w:rPr>
      </w:pPr>
    </w:p>
    <w:sectPr w:rsidR="008A04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179825">
    <w:abstractNumId w:val="8"/>
  </w:num>
  <w:num w:numId="2" w16cid:durableId="1803695184">
    <w:abstractNumId w:val="6"/>
  </w:num>
  <w:num w:numId="3" w16cid:durableId="1176187561">
    <w:abstractNumId w:val="5"/>
  </w:num>
  <w:num w:numId="4" w16cid:durableId="683363758">
    <w:abstractNumId w:val="4"/>
  </w:num>
  <w:num w:numId="5" w16cid:durableId="983123968">
    <w:abstractNumId w:val="7"/>
  </w:num>
  <w:num w:numId="6" w16cid:durableId="1656301210">
    <w:abstractNumId w:val="3"/>
  </w:num>
  <w:num w:numId="7" w16cid:durableId="1849519248">
    <w:abstractNumId w:val="2"/>
  </w:num>
  <w:num w:numId="8" w16cid:durableId="2135754102">
    <w:abstractNumId w:val="1"/>
  </w:num>
  <w:num w:numId="9" w16cid:durableId="101037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A05"/>
    <w:rsid w:val="0029639D"/>
    <w:rsid w:val="00326F90"/>
    <w:rsid w:val="0059736D"/>
    <w:rsid w:val="008A049C"/>
    <w:rsid w:val="00AA1D8D"/>
    <w:rsid w:val="00B47730"/>
    <w:rsid w:val="00CB0664"/>
    <w:rsid w:val="00CD1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9E5CD"/>
  <w14:defaultImageDpi w14:val="300"/>
  <w15:docId w15:val="{188B77AB-4218-4287-B501-1E252E32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SimSu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C</cp:lastModifiedBy>
  <cp:revision>2</cp:revision>
  <dcterms:created xsi:type="dcterms:W3CDTF">2013-12-23T23:15:00Z</dcterms:created>
  <dcterms:modified xsi:type="dcterms:W3CDTF">2026-08-03T09:36:00Z</dcterms:modified>
  <cp:category/>
</cp:coreProperties>
</file>