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AB9CBF3" w14:textId="77777777" w:rsidR="006956DA" w:rsidRPr="00191E0E" w:rsidRDefault="006956DA" w:rsidP="00191E0E">
      <w:pPr>
        <w:pStyle w:val="Normal1"/>
        <w:spacing w:line="360" w:lineRule="auto"/>
        <w:rPr>
          <w:rFonts w:asciiTheme="minorHAnsi" w:hAnsiTheme="minorHAnsi"/>
        </w:rPr>
      </w:pPr>
    </w:p>
    <w:tbl>
      <w:tblPr>
        <w:tblW w:w="0" w:type="auto"/>
        <w:tblInd w:w="105" w:type="dxa"/>
        <w:tblCellMar>
          <w:left w:w="10" w:type="dxa"/>
          <w:right w:w="10" w:type="dxa"/>
        </w:tblCellMar>
        <w:tblLook w:val="04A0" w:firstRow="1" w:lastRow="0" w:firstColumn="1" w:lastColumn="0" w:noHBand="0" w:noVBand="1"/>
      </w:tblPr>
      <w:tblGrid>
        <w:gridCol w:w="8730"/>
      </w:tblGrid>
      <w:tr w:rsidR="006956DA" w:rsidRPr="00191E0E" w14:paraId="072D6ED1" w14:textId="77777777">
        <w:trPr>
          <w:trHeight w:val="2880"/>
        </w:trPr>
        <w:tc>
          <w:tcPr>
            <w:tcW w:w="0" w:type="auto"/>
            <w:tcMar>
              <w:top w:w="100" w:type="dxa"/>
              <w:left w:w="115" w:type="dxa"/>
              <w:bottom w:w="100" w:type="dxa"/>
              <w:right w:w="115" w:type="dxa"/>
            </w:tcMar>
          </w:tcPr>
          <w:p w14:paraId="04D1FEED" w14:textId="0786191E" w:rsidR="006956DA" w:rsidRPr="00191E0E" w:rsidRDefault="0057216A" w:rsidP="00191E0E">
            <w:pPr>
              <w:pStyle w:val="Normal1"/>
              <w:spacing w:after="0" w:line="360" w:lineRule="auto"/>
              <w:jc w:val="center"/>
              <w:rPr>
                <w:rFonts w:asciiTheme="minorHAnsi" w:hAnsiTheme="minorHAnsi"/>
              </w:rPr>
            </w:pPr>
            <w:bookmarkStart w:id="0" w:name="h.gjdgxs" w:colFirst="0" w:colLast="0"/>
            <w:bookmarkEnd w:id="0"/>
            <w:r>
              <w:rPr>
                <w:rFonts w:asciiTheme="minorHAnsi" w:hAnsiTheme="minorHAnsi"/>
                <w:noProof/>
              </w:rPr>
              <w:drawing>
                <wp:inline distT="0" distB="0" distL="0" distR="0" wp14:anchorId="3E7E3D7C" wp14:editId="59CE0B2A">
                  <wp:extent cx="5397799" cy="524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ue-it-logo.png"/>
                          <pic:cNvPicPr/>
                        </pic:nvPicPr>
                        <pic:blipFill>
                          <a:blip r:embed="rId7">
                            <a:extLst>
                              <a:ext uri="{28A0092B-C50C-407E-A947-70E740481C1C}">
                                <a14:useLocalDpi xmlns:a14="http://schemas.microsoft.com/office/drawing/2010/main" val="0"/>
                              </a:ext>
                            </a:extLst>
                          </a:blip>
                          <a:stretch>
                            <a:fillRect/>
                          </a:stretch>
                        </pic:blipFill>
                        <pic:spPr>
                          <a:xfrm>
                            <a:off x="0" y="0"/>
                            <a:ext cx="5531594" cy="537794"/>
                          </a:xfrm>
                          <a:prstGeom prst="rect">
                            <a:avLst/>
                          </a:prstGeom>
                        </pic:spPr>
                      </pic:pic>
                    </a:graphicData>
                  </a:graphic>
                </wp:inline>
              </w:drawing>
            </w:r>
          </w:p>
        </w:tc>
      </w:tr>
      <w:tr w:rsidR="006956DA" w:rsidRPr="00191E0E" w14:paraId="41BF2FD5" w14:textId="77777777">
        <w:trPr>
          <w:trHeight w:val="1440"/>
        </w:trPr>
        <w:tc>
          <w:tcPr>
            <w:tcW w:w="0" w:type="auto"/>
            <w:tcMar>
              <w:top w:w="100" w:type="dxa"/>
              <w:left w:w="115" w:type="dxa"/>
              <w:bottom w:w="100" w:type="dxa"/>
              <w:right w:w="115" w:type="dxa"/>
            </w:tcMar>
            <w:vAlign w:val="center"/>
          </w:tcPr>
          <w:p w14:paraId="7500FB8C" w14:textId="28AE3815" w:rsidR="006956DA" w:rsidRPr="00191E0E" w:rsidRDefault="00BB4037" w:rsidP="00191E0E">
            <w:pPr>
              <w:pStyle w:val="Normal1"/>
              <w:spacing w:after="0" w:line="360" w:lineRule="auto"/>
              <w:jc w:val="center"/>
              <w:rPr>
                <w:rFonts w:asciiTheme="minorHAnsi" w:hAnsiTheme="minorHAnsi"/>
              </w:rPr>
            </w:pPr>
            <w:r>
              <w:rPr>
                <w:rFonts w:asciiTheme="minorHAnsi" w:eastAsia="Cambria" w:hAnsiTheme="minorHAnsi" w:cs="Cambria"/>
                <w:sz w:val="96"/>
              </w:rPr>
              <w:t>Queue-It</w:t>
            </w:r>
            <w:r w:rsidR="00427B02" w:rsidRPr="00191E0E">
              <w:rPr>
                <w:rFonts w:asciiTheme="minorHAnsi" w:eastAsia="Cambria" w:hAnsiTheme="minorHAnsi" w:cs="Cambria"/>
                <w:sz w:val="96"/>
              </w:rPr>
              <w:t xml:space="preserve"> Integration</w:t>
            </w:r>
          </w:p>
        </w:tc>
      </w:tr>
      <w:tr w:rsidR="006956DA" w:rsidRPr="00191E0E" w14:paraId="74183D04" w14:textId="77777777">
        <w:trPr>
          <w:trHeight w:val="360"/>
        </w:trPr>
        <w:tc>
          <w:tcPr>
            <w:tcW w:w="0" w:type="auto"/>
            <w:tcMar>
              <w:top w:w="100" w:type="dxa"/>
              <w:left w:w="115" w:type="dxa"/>
              <w:bottom w:w="100" w:type="dxa"/>
              <w:right w:w="115" w:type="dxa"/>
            </w:tcMar>
            <w:vAlign w:val="center"/>
          </w:tcPr>
          <w:p w14:paraId="5E9ACF86" w14:textId="77777777" w:rsidR="006956DA" w:rsidRPr="00191E0E" w:rsidRDefault="006956DA" w:rsidP="00191E0E">
            <w:pPr>
              <w:pStyle w:val="Normal1"/>
              <w:spacing w:after="0" w:line="360" w:lineRule="auto"/>
              <w:jc w:val="center"/>
              <w:rPr>
                <w:rFonts w:asciiTheme="minorHAnsi" w:hAnsiTheme="minorHAnsi"/>
              </w:rPr>
            </w:pPr>
          </w:p>
        </w:tc>
      </w:tr>
    </w:tbl>
    <w:p w14:paraId="60E9AD86" w14:textId="77777777" w:rsidR="006956DA" w:rsidRPr="00191E0E" w:rsidRDefault="006956DA" w:rsidP="00191E0E">
      <w:pPr>
        <w:pStyle w:val="Normal1"/>
        <w:spacing w:line="360" w:lineRule="auto"/>
        <w:rPr>
          <w:rFonts w:asciiTheme="minorHAnsi" w:hAnsiTheme="minorHAnsi"/>
        </w:rPr>
      </w:pPr>
    </w:p>
    <w:tbl>
      <w:tblPr>
        <w:tblW w:w="0" w:type="auto"/>
        <w:tblInd w:w="105" w:type="dxa"/>
        <w:tblCellMar>
          <w:left w:w="10" w:type="dxa"/>
          <w:right w:w="10" w:type="dxa"/>
        </w:tblCellMar>
        <w:tblLook w:val="04A0" w:firstRow="1" w:lastRow="0" w:firstColumn="1" w:lastColumn="0" w:noHBand="0" w:noVBand="1"/>
      </w:tblPr>
      <w:tblGrid>
        <w:gridCol w:w="5604"/>
      </w:tblGrid>
      <w:tr w:rsidR="006956DA" w:rsidRPr="00191E0E" w14:paraId="0BDEA57D" w14:textId="77777777">
        <w:tc>
          <w:tcPr>
            <w:tcW w:w="0" w:type="auto"/>
            <w:tcMar>
              <w:top w:w="100" w:type="dxa"/>
              <w:left w:w="115" w:type="dxa"/>
              <w:bottom w:w="100" w:type="dxa"/>
              <w:right w:w="115" w:type="dxa"/>
            </w:tcMar>
          </w:tcPr>
          <w:p w14:paraId="7FB2DD3F" w14:textId="6EFC6A0A" w:rsidR="006956DA" w:rsidRPr="00191E0E" w:rsidRDefault="00BB4037" w:rsidP="00191E0E">
            <w:pPr>
              <w:pStyle w:val="Normal1"/>
              <w:spacing w:after="0" w:line="360" w:lineRule="auto"/>
              <w:rPr>
                <w:rFonts w:asciiTheme="minorHAnsi" w:hAnsiTheme="minorHAnsi"/>
              </w:rPr>
            </w:pPr>
            <w:r>
              <w:rPr>
                <w:rFonts w:asciiTheme="minorHAnsi" w:hAnsiTheme="minorHAnsi"/>
              </w:rPr>
              <w:t>Queue-It</w:t>
            </w:r>
            <w:r w:rsidR="00427B02" w:rsidRPr="00191E0E">
              <w:rPr>
                <w:rFonts w:asciiTheme="minorHAnsi" w:hAnsiTheme="minorHAnsi"/>
              </w:rPr>
              <w:t xml:space="preserve"> integration components and </w:t>
            </w:r>
            <w:r w:rsidR="00F7008A">
              <w:rPr>
                <w:rFonts w:asciiTheme="minorHAnsi" w:hAnsiTheme="minorHAnsi"/>
              </w:rPr>
              <w:t>SFRA</w:t>
            </w:r>
            <w:r w:rsidR="00427B02" w:rsidRPr="00191E0E">
              <w:rPr>
                <w:rFonts w:asciiTheme="minorHAnsi" w:hAnsiTheme="minorHAnsi"/>
              </w:rPr>
              <w:t xml:space="preserve"> implementation</w:t>
            </w:r>
          </w:p>
        </w:tc>
      </w:tr>
    </w:tbl>
    <w:p w14:paraId="777F5997" w14:textId="01F8C3A2" w:rsidR="006956DA" w:rsidRPr="00191E0E" w:rsidRDefault="00DD72DB" w:rsidP="00191E0E">
      <w:pPr>
        <w:pStyle w:val="Normal1"/>
        <w:spacing w:line="360" w:lineRule="auto"/>
        <w:rPr>
          <w:rFonts w:asciiTheme="minorHAnsi" w:hAnsiTheme="minorHAnsi"/>
        </w:rPr>
      </w:pPr>
      <w:r>
        <w:rPr>
          <w:rFonts w:asciiTheme="minorHAnsi" w:hAnsiTheme="minorHAnsi"/>
          <w:noProof/>
        </w:rPr>
        <w:drawing>
          <wp:inline distT="0" distB="0" distL="0" distR="0" wp14:anchorId="3F75BF0C" wp14:editId="69B58516">
            <wp:extent cx="6250467" cy="15077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fcc.png"/>
                    <pic:cNvPicPr/>
                  </pic:nvPicPr>
                  <pic:blipFill>
                    <a:blip r:embed="rId8">
                      <a:extLst>
                        <a:ext uri="{28A0092B-C50C-407E-A947-70E740481C1C}">
                          <a14:useLocalDpi xmlns:a14="http://schemas.microsoft.com/office/drawing/2010/main" val="0"/>
                        </a:ext>
                      </a:extLst>
                    </a:blip>
                    <a:stretch>
                      <a:fillRect/>
                    </a:stretch>
                  </pic:blipFill>
                  <pic:spPr>
                    <a:xfrm>
                      <a:off x="0" y="0"/>
                      <a:ext cx="6328483" cy="1526608"/>
                    </a:xfrm>
                    <a:prstGeom prst="rect">
                      <a:avLst/>
                    </a:prstGeom>
                  </pic:spPr>
                </pic:pic>
              </a:graphicData>
            </a:graphic>
          </wp:inline>
        </w:drawing>
      </w:r>
    </w:p>
    <w:p w14:paraId="6B9CE3FF" w14:textId="77777777" w:rsidR="006956DA" w:rsidRPr="00191E0E" w:rsidRDefault="00427B02" w:rsidP="00191E0E">
      <w:pPr>
        <w:pStyle w:val="Normal1"/>
        <w:spacing w:line="360" w:lineRule="auto"/>
        <w:rPr>
          <w:rFonts w:asciiTheme="minorHAnsi" w:hAnsiTheme="minorHAnsi"/>
        </w:rPr>
      </w:pPr>
      <w:r w:rsidRPr="00191E0E">
        <w:rPr>
          <w:rFonts w:asciiTheme="minorHAnsi" w:hAnsiTheme="minorHAnsi"/>
        </w:rPr>
        <w:br w:type="page"/>
      </w:r>
    </w:p>
    <w:p w14:paraId="7CE3AE6F" w14:textId="77777777" w:rsidR="006956DA" w:rsidRPr="00191E0E" w:rsidRDefault="00427B02" w:rsidP="00191E0E">
      <w:pPr>
        <w:pStyle w:val="Heading1"/>
      </w:pPr>
      <w:bookmarkStart w:id="1" w:name="_Toc4496575"/>
      <w:r w:rsidRPr="00191E0E">
        <w:lastRenderedPageBreak/>
        <w:t>Contents</w:t>
      </w:r>
      <w:bookmarkEnd w:id="1"/>
    </w:p>
    <w:p w14:paraId="76D9406B" w14:textId="3AA7D433" w:rsidR="00CD4189" w:rsidRDefault="00F7008A">
      <w:pPr>
        <w:pStyle w:val="TOC1"/>
        <w:tabs>
          <w:tab w:val="right" w:pos="9350"/>
        </w:tabs>
        <w:rPr>
          <w:rFonts w:cstheme="minorBidi"/>
          <w:b w:val="0"/>
          <w:bCs w:val="0"/>
          <w:noProof/>
          <w:sz w:val="24"/>
          <w:szCs w:val="24"/>
          <w:lang w:bidi="ar-SA"/>
        </w:rPr>
      </w:pPr>
      <w:r>
        <w:rPr>
          <w:color w:val="0000FF"/>
          <w:u w:val="single"/>
        </w:rPr>
        <w:fldChar w:fldCharType="begin"/>
      </w:r>
      <w:r>
        <w:rPr>
          <w:color w:val="0000FF"/>
          <w:u w:val="single"/>
        </w:rPr>
        <w:instrText xml:space="preserve"> TOC \o "1-3" \n \p " " \h \z \u </w:instrText>
      </w:r>
      <w:r>
        <w:rPr>
          <w:color w:val="0000FF"/>
          <w:u w:val="single"/>
        </w:rPr>
        <w:fldChar w:fldCharType="separate"/>
      </w:r>
      <w:hyperlink w:anchor="_Toc4496575" w:history="1">
        <w:r w:rsidR="00CD4189" w:rsidRPr="009E722D">
          <w:rPr>
            <w:rStyle w:val="Hyperlink"/>
            <w:noProof/>
          </w:rPr>
          <w:t>Contents</w:t>
        </w:r>
      </w:hyperlink>
    </w:p>
    <w:p w14:paraId="07894854" w14:textId="1F30AED0" w:rsidR="00CD4189" w:rsidRDefault="00CD4189">
      <w:pPr>
        <w:pStyle w:val="TOC1"/>
        <w:tabs>
          <w:tab w:val="right" w:pos="9350"/>
        </w:tabs>
        <w:rPr>
          <w:rFonts w:cstheme="minorBidi"/>
          <w:b w:val="0"/>
          <w:bCs w:val="0"/>
          <w:noProof/>
          <w:sz w:val="24"/>
          <w:szCs w:val="24"/>
          <w:lang w:bidi="ar-SA"/>
        </w:rPr>
      </w:pPr>
      <w:hyperlink w:anchor="_Toc4496576" w:history="1">
        <w:r w:rsidRPr="009E722D">
          <w:rPr>
            <w:rStyle w:val="Hyperlink"/>
            <w:rFonts w:eastAsia="Cambria"/>
            <w:noProof/>
          </w:rPr>
          <w:t>Intended Audience</w:t>
        </w:r>
      </w:hyperlink>
    </w:p>
    <w:p w14:paraId="38A870F1" w14:textId="3DE9453E" w:rsidR="00CD4189" w:rsidRDefault="00CD4189">
      <w:pPr>
        <w:pStyle w:val="TOC1"/>
        <w:tabs>
          <w:tab w:val="right" w:pos="9350"/>
        </w:tabs>
        <w:rPr>
          <w:rFonts w:cstheme="minorBidi"/>
          <w:b w:val="0"/>
          <w:bCs w:val="0"/>
          <w:noProof/>
          <w:sz w:val="24"/>
          <w:szCs w:val="24"/>
          <w:lang w:bidi="ar-SA"/>
        </w:rPr>
      </w:pPr>
      <w:hyperlink w:anchor="_Toc4496577" w:history="1">
        <w:r w:rsidRPr="009E722D">
          <w:rPr>
            <w:rStyle w:val="Hyperlink"/>
            <w:rFonts w:eastAsia="Cambria"/>
            <w:noProof/>
          </w:rPr>
          <w:t>Revision History</w:t>
        </w:r>
      </w:hyperlink>
    </w:p>
    <w:p w14:paraId="3101B0C2" w14:textId="0B621947" w:rsidR="00CD4189" w:rsidRDefault="00CD4189">
      <w:pPr>
        <w:pStyle w:val="TOC1"/>
        <w:tabs>
          <w:tab w:val="right" w:pos="9350"/>
        </w:tabs>
        <w:rPr>
          <w:rFonts w:cstheme="minorBidi"/>
          <w:b w:val="0"/>
          <w:bCs w:val="0"/>
          <w:noProof/>
          <w:sz w:val="24"/>
          <w:szCs w:val="24"/>
          <w:lang w:bidi="ar-SA"/>
        </w:rPr>
      </w:pPr>
      <w:hyperlink w:anchor="_Toc4496578" w:history="1">
        <w:r w:rsidRPr="009E722D">
          <w:rPr>
            <w:rStyle w:val="Hyperlink"/>
            <w:noProof/>
          </w:rPr>
          <w:t>Overview</w:t>
        </w:r>
      </w:hyperlink>
    </w:p>
    <w:p w14:paraId="28E6C8D6" w14:textId="6F0A2CCF" w:rsidR="00CD4189" w:rsidRDefault="00CD4189">
      <w:pPr>
        <w:pStyle w:val="TOC1"/>
        <w:tabs>
          <w:tab w:val="right" w:pos="9350"/>
        </w:tabs>
        <w:rPr>
          <w:rFonts w:cstheme="minorBidi"/>
          <w:b w:val="0"/>
          <w:bCs w:val="0"/>
          <w:noProof/>
          <w:sz w:val="24"/>
          <w:szCs w:val="24"/>
          <w:lang w:bidi="ar-SA"/>
        </w:rPr>
      </w:pPr>
      <w:hyperlink w:anchor="_Toc4496579" w:history="1">
        <w:r w:rsidRPr="009E722D">
          <w:rPr>
            <w:rStyle w:val="Hyperlink"/>
            <w:noProof/>
          </w:rPr>
          <w:t>Component Overview</w:t>
        </w:r>
      </w:hyperlink>
    </w:p>
    <w:p w14:paraId="38B382B9" w14:textId="08FA369D" w:rsidR="00CD4189" w:rsidRDefault="00CD4189">
      <w:pPr>
        <w:pStyle w:val="TOC2"/>
        <w:tabs>
          <w:tab w:val="right" w:pos="9350"/>
        </w:tabs>
        <w:rPr>
          <w:rFonts w:cstheme="minorBidi"/>
          <w:i w:val="0"/>
          <w:iCs w:val="0"/>
          <w:noProof/>
          <w:sz w:val="24"/>
          <w:szCs w:val="24"/>
          <w:lang w:bidi="ar-SA"/>
        </w:rPr>
      </w:pPr>
      <w:hyperlink w:anchor="_Toc4496580" w:history="1">
        <w:r w:rsidRPr="009E722D">
          <w:rPr>
            <w:rStyle w:val="Hyperlink"/>
            <w:noProof/>
          </w:rPr>
          <w:t>Functional Overview</w:t>
        </w:r>
      </w:hyperlink>
    </w:p>
    <w:p w14:paraId="59AAC9E6" w14:textId="684EEA3A" w:rsidR="00CD4189" w:rsidRDefault="00CD4189">
      <w:pPr>
        <w:pStyle w:val="TOC2"/>
        <w:tabs>
          <w:tab w:val="right" w:pos="9350"/>
        </w:tabs>
        <w:rPr>
          <w:rFonts w:cstheme="minorBidi"/>
          <w:i w:val="0"/>
          <w:iCs w:val="0"/>
          <w:noProof/>
          <w:sz w:val="24"/>
          <w:szCs w:val="24"/>
          <w:lang w:bidi="ar-SA"/>
        </w:rPr>
      </w:pPr>
      <w:hyperlink w:anchor="_Toc4496581" w:history="1">
        <w:r w:rsidRPr="009E722D">
          <w:rPr>
            <w:rStyle w:val="Hyperlink"/>
            <w:noProof/>
          </w:rPr>
          <w:t>Compatibility</w:t>
        </w:r>
      </w:hyperlink>
    </w:p>
    <w:p w14:paraId="08105C77" w14:textId="63F466C8" w:rsidR="00CD4189" w:rsidRDefault="00CD4189">
      <w:pPr>
        <w:pStyle w:val="TOC2"/>
        <w:tabs>
          <w:tab w:val="right" w:pos="9350"/>
        </w:tabs>
        <w:rPr>
          <w:rFonts w:cstheme="minorBidi"/>
          <w:i w:val="0"/>
          <w:iCs w:val="0"/>
          <w:noProof/>
          <w:sz w:val="24"/>
          <w:szCs w:val="24"/>
          <w:lang w:bidi="ar-SA"/>
        </w:rPr>
      </w:pPr>
      <w:hyperlink w:anchor="_Toc4496582" w:history="1">
        <w:r w:rsidRPr="009E722D">
          <w:rPr>
            <w:rStyle w:val="Hyperlink"/>
            <w:noProof/>
          </w:rPr>
          <w:t>Integration Cartridges</w:t>
        </w:r>
      </w:hyperlink>
    </w:p>
    <w:p w14:paraId="76B807E3" w14:textId="5CDAADF7" w:rsidR="00CD4189" w:rsidRDefault="00CD4189">
      <w:pPr>
        <w:pStyle w:val="TOC1"/>
        <w:tabs>
          <w:tab w:val="right" w:pos="9350"/>
        </w:tabs>
        <w:rPr>
          <w:rFonts w:cstheme="minorBidi"/>
          <w:b w:val="0"/>
          <w:bCs w:val="0"/>
          <w:noProof/>
          <w:sz w:val="24"/>
          <w:szCs w:val="24"/>
          <w:lang w:bidi="ar-SA"/>
        </w:rPr>
      </w:pPr>
      <w:hyperlink w:anchor="_Toc4496583" w:history="1">
        <w:r w:rsidRPr="009E722D">
          <w:rPr>
            <w:rStyle w:val="Hyperlink"/>
            <w:noProof/>
          </w:rPr>
          <w:t>Integration with SG Controllers or SFRA</w:t>
        </w:r>
      </w:hyperlink>
    </w:p>
    <w:p w14:paraId="0D137452" w14:textId="52C30AD1" w:rsidR="00CD4189" w:rsidRDefault="00CD4189">
      <w:pPr>
        <w:pStyle w:val="TOC2"/>
        <w:tabs>
          <w:tab w:val="right" w:pos="9350"/>
        </w:tabs>
        <w:rPr>
          <w:rFonts w:cstheme="minorBidi"/>
          <w:i w:val="0"/>
          <w:iCs w:val="0"/>
          <w:noProof/>
          <w:sz w:val="24"/>
          <w:szCs w:val="24"/>
          <w:lang w:bidi="ar-SA"/>
        </w:rPr>
      </w:pPr>
      <w:hyperlink w:anchor="_Toc4496584" w:history="1">
        <w:r w:rsidRPr="009E722D">
          <w:rPr>
            <w:rStyle w:val="Hyperlink"/>
            <w:noProof/>
          </w:rPr>
          <w:t>SFCC installation</w:t>
        </w:r>
      </w:hyperlink>
    </w:p>
    <w:p w14:paraId="3E623426" w14:textId="7B10A7DC" w:rsidR="00CD4189" w:rsidRDefault="00CD4189">
      <w:pPr>
        <w:pStyle w:val="TOC2"/>
        <w:tabs>
          <w:tab w:val="right" w:pos="9350"/>
        </w:tabs>
        <w:rPr>
          <w:rFonts w:cstheme="minorBidi"/>
          <w:i w:val="0"/>
          <w:iCs w:val="0"/>
          <w:noProof/>
          <w:sz w:val="24"/>
          <w:szCs w:val="24"/>
          <w:lang w:bidi="ar-SA"/>
        </w:rPr>
      </w:pPr>
      <w:hyperlink w:anchor="_Toc4496585" w:history="1">
        <w:r w:rsidRPr="009E722D">
          <w:rPr>
            <w:rStyle w:val="Hyperlink"/>
            <w:noProof/>
          </w:rPr>
          <w:t>Configuring Queue It IN QUEUE IT PORTAL</w:t>
        </w:r>
      </w:hyperlink>
    </w:p>
    <w:p w14:paraId="58775EC9" w14:textId="506EC5C1" w:rsidR="00CD4189" w:rsidRDefault="00CD4189">
      <w:pPr>
        <w:pStyle w:val="TOC2"/>
        <w:tabs>
          <w:tab w:val="right" w:pos="9350"/>
        </w:tabs>
        <w:rPr>
          <w:rFonts w:cstheme="minorBidi"/>
          <w:i w:val="0"/>
          <w:iCs w:val="0"/>
          <w:noProof/>
          <w:sz w:val="24"/>
          <w:szCs w:val="24"/>
          <w:lang w:bidi="ar-SA"/>
        </w:rPr>
      </w:pPr>
      <w:hyperlink w:anchor="_Toc4496586" w:history="1">
        <w:r w:rsidRPr="009E722D">
          <w:rPr>
            <w:rStyle w:val="Hyperlink"/>
            <w:noProof/>
          </w:rPr>
          <w:t>Configuring QUEUE IT IN SFCC</w:t>
        </w:r>
      </w:hyperlink>
    </w:p>
    <w:p w14:paraId="767C1BB5" w14:textId="18D71FDB" w:rsidR="00CD4189" w:rsidRDefault="00CD4189">
      <w:pPr>
        <w:pStyle w:val="TOC2"/>
        <w:tabs>
          <w:tab w:val="right" w:pos="9350"/>
        </w:tabs>
        <w:rPr>
          <w:rFonts w:cstheme="minorBidi"/>
          <w:i w:val="0"/>
          <w:iCs w:val="0"/>
          <w:noProof/>
          <w:sz w:val="24"/>
          <w:szCs w:val="24"/>
          <w:lang w:bidi="ar-SA"/>
        </w:rPr>
      </w:pPr>
      <w:hyperlink w:anchor="_Toc4496587" w:history="1">
        <w:r w:rsidRPr="009E722D">
          <w:rPr>
            <w:rStyle w:val="Hyperlink"/>
            <w:noProof/>
          </w:rPr>
          <w:t>Testing QUEUE IT ON THE STOREFRONT</w:t>
        </w:r>
      </w:hyperlink>
    </w:p>
    <w:p w14:paraId="1349D52F" w14:textId="6059FA03" w:rsidR="006956DA" w:rsidRPr="00427B02" w:rsidRDefault="00F7008A" w:rsidP="00F7008A">
      <w:pPr>
        <w:pStyle w:val="Normal1"/>
        <w:tabs>
          <w:tab w:val="right" w:pos="9350"/>
        </w:tabs>
        <w:spacing w:after="100" w:line="360" w:lineRule="auto"/>
        <w:rPr>
          <w:rFonts w:asciiTheme="minorHAnsi" w:hAnsiTheme="minorHAnsi"/>
          <w:color w:val="0000FF"/>
          <w:u w:val="single"/>
        </w:rPr>
      </w:pPr>
      <w:r>
        <w:rPr>
          <w:rFonts w:asciiTheme="minorHAnsi" w:hAnsiTheme="minorHAnsi"/>
          <w:color w:val="0000FF"/>
          <w:u w:val="single"/>
        </w:rPr>
        <w:fldChar w:fldCharType="end"/>
      </w:r>
    </w:p>
    <w:p w14:paraId="12842758" w14:textId="77777777" w:rsidR="006956DA" w:rsidRPr="00191E0E" w:rsidRDefault="00C74296" w:rsidP="00191E0E">
      <w:pPr>
        <w:pStyle w:val="Normal1"/>
        <w:spacing w:line="360" w:lineRule="auto"/>
        <w:rPr>
          <w:rFonts w:asciiTheme="minorHAnsi" w:hAnsiTheme="minorHAnsi"/>
        </w:rPr>
      </w:pPr>
      <w:hyperlink/>
    </w:p>
    <w:p w14:paraId="72E62871" w14:textId="77777777" w:rsidR="006956DA" w:rsidRPr="00191E0E" w:rsidRDefault="00427B02" w:rsidP="00191E0E">
      <w:pPr>
        <w:pStyle w:val="Normal1"/>
        <w:spacing w:line="360" w:lineRule="auto"/>
        <w:rPr>
          <w:rFonts w:asciiTheme="minorHAnsi" w:hAnsiTheme="minorHAnsi"/>
        </w:rPr>
      </w:pPr>
      <w:r w:rsidRPr="00191E0E">
        <w:rPr>
          <w:rFonts w:asciiTheme="minorHAnsi" w:hAnsiTheme="minorHAnsi"/>
        </w:rPr>
        <w:br w:type="page"/>
      </w:r>
    </w:p>
    <w:p w14:paraId="02AA7037" w14:textId="77777777" w:rsidR="006956DA" w:rsidRPr="00191E0E" w:rsidRDefault="00C74296" w:rsidP="00191E0E">
      <w:pPr>
        <w:pStyle w:val="Normal1"/>
        <w:spacing w:line="360" w:lineRule="auto"/>
        <w:rPr>
          <w:rFonts w:asciiTheme="minorHAnsi" w:hAnsiTheme="minorHAnsi"/>
        </w:rPr>
      </w:pPr>
      <w:hyperlink/>
    </w:p>
    <w:p w14:paraId="5F9F9684" w14:textId="77777777" w:rsidR="006956DA" w:rsidRPr="00191E0E" w:rsidRDefault="00427B02" w:rsidP="00191E0E">
      <w:pPr>
        <w:pStyle w:val="Heading1"/>
        <w:spacing w:line="360" w:lineRule="auto"/>
      </w:pPr>
      <w:bookmarkStart w:id="2" w:name="h.30j0zll" w:colFirst="0" w:colLast="0"/>
      <w:bookmarkStart w:id="3" w:name="_Toc4496576"/>
      <w:bookmarkEnd w:id="2"/>
      <w:r w:rsidRPr="00191E0E">
        <w:rPr>
          <w:rFonts w:eastAsia="Cambria"/>
        </w:rPr>
        <w:t>Intended Audience</w:t>
      </w:r>
      <w:bookmarkEnd w:id="3"/>
      <w:r w:rsidRPr="00191E0E">
        <w:rPr>
          <w:rFonts w:eastAsia="Cambria"/>
        </w:rPr>
        <w:t xml:space="preserve"> </w:t>
      </w:r>
    </w:p>
    <w:p w14:paraId="085E2A10" w14:textId="0DF22EC1" w:rsidR="006956DA" w:rsidRPr="00191E0E" w:rsidRDefault="00191E0E" w:rsidP="00191E0E">
      <w:pPr>
        <w:pStyle w:val="Normal1"/>
        <w:spacing w:line="360" w:lineRule="auto"/>
        <w:rPr>
          <w:rFonts w:asciiTheme="minorHAnsi" w:hAnsiTheme="minorHAnsi"/>
        </w:rPr>
      </w:pPr>
      <w:r>
        <w:rPr>
          <w:rFonts w:asciiTheme="minorHAnsi" w:hAnsiTheme="minorHAnsi"/>
        </w:rPr>
        <w:br/>
      </w:r>
      <w:r w:rsidR="00427B02" w:rsidRPr="00191E0E">
        <w:rPr>
          <w:rFonts w:asciiTheme="minorHAnsi" w:hAnsiTheme="minorHAnsi"/>
        </w:rPr>
        <w:t xml:space="preserve">This document is intended for technical personnel who will be setting up and integrating </w:t>
      </w:r>
      <w:r w:rsidR="00BB4037">
        <w:rPr>
          <w:rFonts w:asciiTheme="minorHAnsi" w:hAnsiTheme="minorHAnsi"/>
        </w:rPr>
        <w:t>Queue It</w:t>
      </w:r>
      <w:r w:rsidR="00427B02" w:rsidRPr="00191E0E">
        <w:rPr>
          <w:rFonts w:asciiTheme="minorHAnsi" w:hAnsiTheme="minorHAnsi"/>
        </w:rPr>
        <w:t xml:space="preserve"> with the </w:t>
      </w:r>
      <w:r w:rsidR="004E4310">
        <w:rPr>
          <w:rFonts w:asciiTheme="minorHAnsi" w:hAnsiTheme="minorHAnsi"/>
        </w:rPr>
        <w:t>Salesforce Commerce Cloud</w:t>
      </w:r>
      <w:r w:rsidR="00427B02" w:rsidRPr="00191E0E">
        <w:rPr>
          <w:rFonts w:asciiTheme="minorHAnsi" w:hAnsiTheme="minorHAnsi"/>
        </w:rPr>
        <w:t xml:space="preserve"> </w:t>
      </w:r>
      <w:proofErr w:type="spellStart"/>
      <w:r w:rsidR="00427B02" w:rsidRPr="00191E0E">
        <w:rPr>
          <w:rFonts w:asciiTheme="minorHAnsi" w:hAnsiTheme="minorHAnsi"/>
        </w:rPr>
        <w:t>SiteGenesis</w:t>
      </w:r>
      <w:proofErr w:type="spellEnd"/>
      <w:r w:rsidR="00BB4037">
        <w:rPr>
          <w:rFonts w:asciiTheme="minorHAnsi" w:hAnsiTheme="minorHAnsi"/>
        </w:rPr>
        <w:t xml:space="preserve"> or SFRA</w:t>
      </w:r>
      <w:r w:rsidR="00427B02" w:rsidRPr="00191E0E">
        <w:rPr>
          <w:rFonts w:asciiTheme="minorHAnsi" w:hAnsiTheme="minorHAnsi"/>
        </w:rPr>
        <w:t xml:space="preserve"> Storefront.</w:t>
      </w:r>
    </w:p>
    <w:p w14:paraId="1F8065B5" w14:textId="77777777" w:rsidR="006956DA" w:rsidRDefault="00427B02" w:rsidP="00191E0E">
      <w:pPr>
        <w:pStyle w:val="Heading1"/>
        <w:spacing w:line="360" w:lineRule="auto"/>
        <w:rPr>
          <w:rFonts w:eastAsia="Cambria"/>
        </w:rPr>
      </w:pPr>
      <w:bookmarkStart w:id="4" w:name="_Toc4496577"/>
      <w:r w:rsidRPr="00191E0E">
        <w:rPr>
          <w:rFonts w:eastAsia="Cambria"/>
        </w:rPr>
        <w:t>Revision History</w:t>
      </w:r>
      <w:bookmarkEnd w:id="4"/>
      <w:r w:rsidRPr="00191E0E">
        <w:rPr>
          <w:rFonts w:eastAsia="Cambria"/>
        </w:rPr>
        <w:t xml:space="preserve"> </w:t>
      </w:r>
    </w:p>
    <w:p w14:paraId="1BCA8595" w14:textId="77777777" w:rsidR="00191E0E" w:rsidRPr="00191E0E" w:rsidRDefault="00191E0E" w:rsidP="00191E0E"/>
    <w:tbl>
      <w:tblPr>
        <w:tblW w:w="9442"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4A0" w:firstRow="1" w:lastRow="0" w:firstColumn="1" w:lastColumn="0" w:noHBand="0" w:noVBand="1"/>
      </w:tblPr>
      <w:tblGrid>
        <w:gridCol w:w="1530"/>
        <w:gridCol w:w="1998"/>
        <w:gridCol w:w="3650"/>
        <w:gridCol w:w="2264"/>
      </w:tblGrid>
      <w:tr w:rsidR="006956DA" w:rsidRPr="00191E0E" w14:paraId="433E67F1" w14:textId="77777777">
        <w:tc>
          <w:tcPr>
            <w:tcW w:w="1530" w:type="dxa"/>
            <w:shd w:val="clear" w:color="auto" w:fill="FFFFFF"/>
            <w:tcMar>
              <w:top w:w="100" w:type="dxa"/>
              <w:left w:w="115" w:type="dxa"/>
              <w:bottom w:w="100" w:type="dxa"/>
              <w:right w:w="115" w:type="dxa"/>
            </w:tcMar>
          </w:tcPr>
          <w:p w14:paraId="43735AC7" w14:textId="77777777" w:rsidR="006956DA" w:rsidRPr="00191E0E" w:rsidRDefault="00427B02" w:rsidP="00191E0E">
            <w:pPr>
              <w:pStyle w:val="Normal1"/>
              <w:spacing w:before="60" w:after="60" w:line="360" w:lineRule="auto"/>
              <w:ind w:right="432"/>
              <w:rPr>
                <w:rFonts w:asciiTheme="minorHAnsi" w:hAnsiTheme="minorHAnsi"/>
              </w:rPr>
            </w:pPr>
            <w:r w:rsidRPr="00191E0E">
              <w:rPr>
                <w:rFonts w:asciiTheme="minorHAnsi" w:hAnsiTheme="minorHAnsi"/>
              </w:rPr>
              <w:t>Date</w:t>
            </w:r>
          </w:p>
        </w:tc>
        <w:tc>
          <w:tcPr>
            <w:tcW w:w="1998" w:type="dxa"/>
            <w:shd w:val="clear" w:color="auto" w:fill="FFFFFF"/>
            <w:tcMar>
              <w:top w:w="100" w:type="dxa"/>
              <w:left w:w="115" w:type="dxa"/>
              <w:bottom w:w="100" w:type="dxa"/>
              <w:right w:w="115" w:type="dxa"/>
            </w:tcMar>
          </w:tcPr>
          <w:p w14:paraId="3B6E603B" w14:textId="77777777" w:rsidR="006956DA" w:rsidRPr="00191E0E" w:rsidRDefault="00427B02" w:rsidP="00191E0E">
            <w:pPr>
              <w:pStyle w:val="Normal1"/>
              <w:spacing w:before="60" w:after="60" w:line="360" w:lineRule="auto"/>
              <w:ind w:right="432"/>
              <w:rPr>
                <w:rFonts w:asciiTheme="minorHAnsi" w:hAnsiTheme="minorHAnsi"/>
              </w:rPr>
            </w:pPr>
            <w:r w:rsidRPr="00191E0E">
              <w:rPr>
                <w:rFonts w:asciiTheme="minorHAnsi" w:hAnsiTheme="minorHAnsi"/>
              </w:rPr>
              <w:t>Version</w:t>
            </w:r>
          </w:p>
        </w:tc>
        <w:tc>
          <w:tcPr>
            <w:tcW w:w="3650" w:type="dxa"/>
            <w:shd w:val="clear" w:color="auto" w:fill="FFFFFF"/>
            <w:tcMar>
              <w:top w:w="100" w:type="dxa"/>
              <w:left w:w="115" w:type="dxa"/>
              <w:bottom w:w="100" w:type="dxa"/>
              <w:right w:w="115" w:type="dxa"/>
            </w:tcMar>
          </w:tcPr>
          <w:p w14:paraId="146E8C68" w14:textId="77777777" w:rsidR="006956DA" w:rsidRPr="00191E0E" w:rsidRDefault="00427B02" w:rsidP="00191E0E">
            <w:pPr>
              <w:pStyle w:val="Normal1"/>
              <w:spacing w:before="60" w:after="60" w:line="360" w:lineRule="auto"/>
              <w:ind w:right="432"/>
              <w:rPr>
                <w:rFonts w:asciiTheme="minorHAnsi" w:hAnsiTheme="minorHAnsi"/>
              </w:rPr>
            </w:pPr>
            <w:r w:rsidRPr="00191E0E">
              <w:rPr>
                <w:rFonts w:asciiTheme="minorHAnsi" w:hAnsiTheme="minorHAnsi"/>
              </w:rPr>
              <w:t>Notes</w:t>
            </w:r>
          </w:p>
        </w:tc>
        <w:tc>
          <w:tcPr>
            <w:tcW w:w="2264" w:type="dxa"/>
            <w:shd w:val="clear" w:color="auto" w:fill="FFFFFF"/>
            <w:tcMar>
              <w:top w:w="100" w:type="dxa"/>
              <w:left w:w="115" w:type="dxa"/>
              <w:bottom w:w="100" w:type="dxa"/>
              <w:right w:w="115" w:type="dxa"/>
            </w:tcMar>
          </w:tcPr>
          <w:p w14:paraId="700D2481" w14:textId="77777777" w:rsidR="006956DA" w:rsidRPr="00191E0E" w:rsidRDefault="00427B02" w:rsidP="00191E0E">
            <w:pPr>
              <w:pStyle w:val="Normal1"/>
              <w:spacing w:before="60" w:after="60" w:line="360" w:lineRule="auto"/>
              <w:ind w:right="432"/>
              <w:rPr>
                <w:rFonts w:asciiTheme="minorHAnsi" w:hAnsiTheme="minorHAnsi"/>
              </w:rPr>
            </w:pPr>
            <w:r w:rsidRPr="00191E0E">
              <w:rPr>
                <w:rFonts w:asciiTheme="minorHAnsi" w:hAnsiTheme="minorHAnsi"/>
              </w:rPr>
              <w:t>Author</w:t>
            </w:r>
          </w:p>
        </w:tc>
      </w:tr>
      <w:tr w:rsidR="006956DA" w:rsidRPr="00191E0E" w14:paraId="6FDEAA04" w14:textId="77777777">
        <w:tc>
          <w:tcPr>
            <w:tcW w:w="1530" w:type="dxa"/>
            <w:tcMar>
              <w:top w:w="100" w:type="dxa"/>
              <w:left w:w="115" w:type="dxa"/>
              <w:bottom w:w="100" w:type="dxa"/>
              <w:right w:w="115" w:type="dxa"/>
            </w:tcMar>
          </w:tcPr>
          <w:p w14:paraId="4C2664C9" w14:textId="05F4E6E0" w:rsidR="006956DA" w:rsidRPr="00191E0E" w:rsidRDefault="00427B02" w:rsidP="00191E0E">
            <w:pPr>
              <w:pStyle w:val="Normal1"/>
              <w:spacing w:after="0" w:line="360" w:lineRule="auto"/>
              <w:rPr>
                <w:rFonts w:asciiTheme="minorHAnsi" w:hAnsiTheme="minorHAnsi"/>
              </w:rPr>
            </w:pPr>
            <w:r w:rsidRPr="00191E0E">
              <w:rPr>
                <w:rFonts w:asciiTheme="minorHAnsi" w:hAnsiTheme="minorHAnsi"/>
              </w:rPr>
              <w:t>0</w:t>
            </w:r>
            <w:r w:rsidR="00BB4037">
              <w:rPr>
                <w:rFonts w:asciiTheme="minorHAnsi" w:hAnsiTheme="minorHAnsi"/>
              </w:rPr>
              <w:t>3</w:t>
            </w:r>
            <w:r w:rsidRPr="00191E0E">
              <w:rPr>
                <w:rFonts w:asciiTheme="minorHAnsi" w:hAnsiTheme="minorHAnsi"/>
              </w:rPr>
              <w:t>/</w:t>
            </w:r>
            <w:r w:rsidR="00BB4037">
              <w:rPr>
                <w:rFonts w:asciiTheme="minorHAnsi" w:hAnsiTheme="minorHAnsi"/>
              </w:rPr>
              <w:t>17</w:t>
            </w:r>
            <w:r w:rsidRPr="00191E0E">
              <w:rPr>
                <w:rFonts w:asciiTheme="minorHAnsi" w:hAnsiTheme="minorHAnsi"/>
              </w:rPr>
              <w:t>/201</w:t>
            </w:r>
            <w:r w:rsidR="00BB4037">
              <w:rPr>
                <w:rFonts w:asciiTheme="minorHAnsi" w:hAnsiTheme="minorHAnsi"/>
              </w:rPr>
              <w:t>9</w:t>
            </w:r>
          </w:p>
        </w:tc>
        <w:tc>
          <w:tcPr>
            <w:tcW w:w="1998" w:type="dxa"/>
            <w:tcMar>
              <w:top w:w="100" w:type="dxa"/>
              <w:left w:w="115" w:type="dxa"/>
              <w:bottom w:w="100" w:type="dxa"/>
              <w:right w:w="115" w:type="dxa"/>
            </w:tcMar>
          </w:tcPr>
          <w:p w14:paraId="77F563DC" w14:textId="1FE2754D" w:rsidR="006956DA" w:rsidRPr="00191E0E" w:rsidRDefault="00427B02" w:rsidP="00191E0E">
            <w:pPr>
              <w:pStyle w:val="Normal1"/>
              <w:spacing w:after="120" w:line="360" w:lineRule="auto"/>
              <w:rPr>
                <w:rFonts w:asciiTheme="minorHAnsi" w:hAnsiTheme="minorHAnsi"/>
              </w:rPr>
            </w:pPr>
            <w:r w:rsidRPr="00191E0E">
              <w:rPr>
                <w:rFonts w:asciiTheme="minorHAnsi" w:hAnsiTheme="minorHAnsi"/>
              </w:rPr>
              <w:t>Version 1</w:t>
            </w:r>
            <w:r w:rsidR="0057216A">
              <w:rPr>
                <w:rFonts w:asciiTheme="minorHAnsi" w:hAnsiTheme="minorHAnsi"/>
              </w:rPr>
              <w:t>9</w:t>
            </w:r>
            <w:r w:rsidRPr="00191E0E">
              <w:rPr>
                <w:rFonts w:asciiTheme="minorHAnsi" w:hAnsiTheme="minorHAnsi"/>
              </w:rPr>
              <w:t>.</w:t>
            </w:r>
            <w:r w:rsidR="0057216A">
              <w:rPr>
                <w:rFonts w:asciiTheme="minorHAnsi" w:hAnsiTheme="minorHAnsi"/>
              </w:rPr>
              <w:t>3</w:t>
            </w:r>
            <w:r w:rsidRPr="00191E0E">
              <w:rPr>
                <w:rFonts w:asciiTheme="minorHAnsi" w:hAnsiTheme="minorHAnsi"/>
              </w:rPr>
              <w:t>.0.0</w:t>
            </w:r>
          </w:p>
        </w:tc>
        <w:tc>
          <w:tcPr>
            <w:tcW w:w="3650" w:type="dxa"/>
            <w:tcMar>
              <w:top w:w="100" w:type="dxa"/>
              <w:left w:w="115" w:type="dxa"/>
              <w:bottom w:w="100" w:type="dxa"/>
              <w:right w:w="115" w:type="dxa"/>
            </w:tcMar>
          </w:tcPr>
          <w:p w14:paraId="1C04DDE5" w14:textId="77777777" w:rsidR="006956DA" w:rsidRPr="00191E0E" w:rsidRDefault="00427B02" w:rsidP="00191E0E">
            <w:pPr>
              <w:pStyle w:val="Normal1"/>
              <w:spacing w:after="120" w:line="360" w:lineRule="auto"/>
              <w:rPr>
                <w:rFonts w:asciiTheme="minorHAnsi" w:hAnsiTheme="minorHAnsi"/>
              </w:rPr>
            </w:pPr>
            <w:r w:rsidRPr="00191E0E">
              <w:rPr>
                <w:rFonts w:asciiTheme="minorHAnsi" w:hAnsiTheme="minorHAnsi"/>
              </w:rPr>
              <w:t>Initial release</w:t>
            </w:r>
          </w:p>
        </w:tc>
        <w:tc>
          <w:tcPr>
            <w:tcW w:w="2264" w:type="dxa"/>
            <w:tcMar>
              <w:top w:w="100" w:type="dxa"/>
              <w:left w:w="115" w:type="dxa"/>
              <w:bottom w:w="100" w:type="dxa"/>
              <w:right w:w="115" w:type="dxa"/>
            </w:tcMar>
          </w:tcPr>
          <w:p w14:paraId="01C14E1F" w14:textId="1AF3E3D4" w:rsidR="006956DA" w:rsidRPr="00191E0E" w:rsidRDefault="00BB4037" w:rsidP="00191E0E">
            <w:pPr>
              <w:pStyle w:val="Normal1"/>
              <w:spacing w:after="120" w:line="360" w:lineRule="auto"/>
              <w:rPr>
                <w:rFonts w:asciiTheme="minorHAnsi" w:hAnsiTheme="minorHAnsi"/>
              </w:rPr>
            </w:pPr>
            <w:r>
              <w:rPr>
                <w:rFonts w:asciiTheme="minorHAnsi" w:hAnsiTheme="minorHAnsi"/>
              </w:rPr>
              <w:t>Mark Barnum</w:t>
            </w:r>
          </w:p>
        </w:tc>
      </w:tr>
    </w:tbl>
    <w:p w14:paraId="7BD0F688" w14:textId="77777777" w:rsidR="006956DA" w:rsidRPr="00191E0E" w:rsidRDefault="006956DA" w:rsidP="00191E0E">
      <w:pPr>
        <w:pStyle w:val="Normal1"/>
        <w:spacing w:line="360" w:lineRule="auto"/>
        <w:rPr>
          <w:rFonts w:asciiTheme="minorHAnsi" w:hAnsiTheme="minorHAnsi"/>
        </w:rPr>
      </w:pPr>
    </w:p>
    <w:p w14:paraId="1A8EAF80" w14:textId="77777777" w:rsidR="006956DA" w:rsidRPr="00191E0E" w:rsidRDefault="00427B02" w:rsidP="00191E0E">
      <w:pPr>
        <w:pStyle w:val="Normal1"/>
        <w:spacing w:line="360" w:lineRule="auto"/>
        <w:rPr>
          <w:rFonts w:asciiTheme="minorHAnsi" w:hAnsiTheme="minorHAnsi"/>
        </w:rPr>
      </w:pPr>
      <w:r w:rsidRPr="00191E0E">
        <w:rPr>
          <w:rFonts w:asciiTheme="minorHAnsi" w:hAnsiTheme="minorHAnsi"/>
        </w:rPr>
        <w:br w:type="page"/>
      </w:r>
    </w:p>
    <w:p w14:paraId="6EEF9125" w14:textId="77777777" w:rsidR="006956DA" w:rsidRPr="00191E0E" w:rsidRDefault="00427B02" w:rsidP="00191E0E">
      <w:pPr>
        <w:pStyle w:val="Heading1"/>
        <w:spacing w:line="360" w:lineRule="auto"/>
      </w:pPr>
      <w:bookmarkStart w:id="5" w:name="h.1fob9te" w:colFirst="0" w:colLast="0"/>
      <w:bookmarkStart w:id="6" w:name="_Toc4496578"/>
      <w:bookmarkEnd w:id="5"/>
      <w:r w:rsidRPr="00191E0E">
        <w:lastRenderedPageBreak/>
        <w:t>Overview</w:t>
      </w:r>
      <w:bookmarkEnd w:id="6"/>
    </w:p>
    <w:p w14:paraId="03F79971" w14:textId="61D9C1C2" w:rsidR="00BB4037" w:rsidRPr="00BB4037" w:rsidRDefault="00191E0E" w:rsidP="00BB4037">
      <w:pPr>
        <w:rPr>
          <w:rFonts w:ascii="Times New Roman" w:eastAsia="Times New Roman" w:hAnsi="Times New Roman" w:cs="Times New Roman"/>
          <w:sz w:val="24"/>
          <w:szCs w:val="24"/>
          <w:lang w:bidi="ar-SA"/>
        </w:rPr>
      </w:pPr>
      <w:r>
        <w:br/>
      </w:r>
      <w:r w:rsidR="00BB4037">
        <w:rPr>
          <w:rFonts w:ascii="Arial" w:eastAsia="Times New Roman" w:hAnsi="Arial" w:cs="Arial"/>
          <w:color w:val="000000"/>
          <w:sz w:val="24"/>
          <w:szCs w:val="24"/>
          <w:shd w:val="clear" w:color="auto" w:fill="F6F6F6"/>
          <w:lang w:bidi="ar-SA"/>
        </w:rPr>
        <w:t>Q</w:t>
      </w:r>
      <w:r w:rsidR="00BB4037" w:rsidRPr="00BB4037">
        <w:rPr>
          <w:rFonts w:ascii="Arial" w:eastAsia="Times New Roman" w:hAnsi="Arial" w:cs="Arial"/>
          <w:color w:val="000000"/>
          <w:sz w:val="24"/>
          <w:szCs w:val="24"/>
          <w:shd w:val="clear" w:color="auto" w:fill="F6F6F6"/>
          <w:lang w:bidi="ar-SA"/>
        </w:rPr>
        <w:t>ueue-it is a waiting room platform developed to prevent website overload and protect your online business, while providing a fair user experience.</w:t>
      </w:r>
    </w:p>
    <w:p w14:paraId="77A03BDD" w14:textId="7B6D0CAE" w:rsidR="006956DA" w:rsidRPr="00191E0E" w:rsidRDefault="00BB4037" w:rsidP="00191E0E">
      <w:pPr>
        <w:pStyle w:val="Normal1"/>
        <w:spacing w:line="360" w:lineRule="auto"/>
        <w:rPr>
          <w:rFonts w:asciiTheme="minorHAnsi" w:hAnsiTheme="minorHAnsi"/>
        </w:rPr>
      </w:pPr>
      <w:hyperlink r:id="rId9" w:history="1">
        <w:r w:rsidRPr="00F91D9F">
          <w:rPr>
            <w:rStyle w:val="Hyperlink"/>
            <w:rFonts w:asciiTheme="minorHAnsi" w:hAnsiTheme="minorHAnsi"/>
          </w:rPr>
          <w:t>www.Queue-It.com</w:t>
        </w:r>
      </w:hyperlink>
      <w:r w:rsidR="00427B02" w:rsidRPr="00191E0E">
        <w:rPr>
          <w:rFonts w:asciiTheme="minorHAnsi" w:hAnsiTheme="minorHAnsi"/>
        </w:rPr>
        <w:t>.</w:t>
      </w:r>
    </w:p>
    <w:p w14:paraId="59257E33" w14:textId="77777777" w:rsidR="006956DA" w:rsidRPr="00191E0E" w:rsidRDefault="00427B02" w:rsidP="00191E0E">
      <w:pPr>
        <w:pStyle w:val="Normal1"/>
        <w:spacing w:line="360" w:lineRule="auto"/>
        <w:rPr>
          <w:rFonts w:asciiTheme="minorHAnsi" w:hAnsiTheme="minorHAnsi"/>
        </w:rPr>
      </w:pPr>
      <w:r w:rsidRPr="00191E0E">
        <w:rPr>
          <w:rFonts w:asciiTheme="minorHAnsi" w:hAnsiTheme="minorHAnsi"/>
        </w:rPr>
        <w:br w:type="page"/>
      </w:r>
    </w:p>
    <w:p w14:paraId="0E67608B" w14:textId="77777777" w:rsidR="006956DA" w:rsidRPr="00191E0E" w:rsidRDefault="00427B02" w:rsidP="00191E0E">
      <w:pPr>
        <w:pStyle w:val="Heading1"/>
        <w:spacing w:line="360" w:lineRule="auto"/>
      </w:pPr>
      <w:bookmarkStart w:id="7" w:name="h.3znysh7" w:colFirst="0" w:colLast="0"/>
      <w:bookmarkStart w:id="8" w:name="_Toc4496579"/>
      <w:bookmarkEnd w:id="7"/>
      <w:r w:rsidRPr="00191E0E">
        <w:lastRenderedPageBreak/>
        <w:t>Component Overview</w:t>
      </w:r>
      <w:bookmarkEnd w:id="8"/>
    </w:p>
    <w:p w14:paraId="2EEF6B32" w14:textId="77777777" w:rsidR="006956DA" w:rsidRPr="00191E0E" w:rsidRDefault="006956DA" w:rsidP="00191E0E">
      <w:pPr>
        <w:pStyle w:val="Normal1"/>
        <w:spacing w:line="360" w:lineRule="auto"/>
        <w:rPr>
          <w:rFonts w:asciiTheme="minorHAnsi" w:hAnsiTheme="minorHAnsi"/>
        </w:rPr>
      </w:pPr>
    </w:p>
    <w:p w14:paraId="31F02792" w14:textId="77777777" w:rsidR="006956DA" w:rsidRPr="00191E0E" w:rsidRDefault="00427B02" w:rsidP="00191E0E">
      <w:pPr>
        <w:pStyle w:val="Heading2"/>
        <w:spacing w:line="360" w:lineRule="auto"/>
      </w:pPr>
      <w:bookmarkStart w:id="9" w:name="h.2et92p0" w:colFirst="0" w:colLast="0"/>
      <w:bookmarkStart w:id="10" w:name="_Toc4496580"/>
      <w:bookmarkEnd w:id="9"/>
      <w:r w:rsidRPr="00191E0E">
        <w:t>Functional Overview</w:t>
      </w:r>
      <w:bookmarkEnd w:id="10"/>
    </w:p>
    <w:p w14:paraId="652ACDAD" w14:textId="5117C07D" w:rsidR="006956DA" w:rsidRPr="00191E0E" w:rsidRDefault="00191E0E" w:rsidP="00191E0E">
      <w:pPr>
        <w:pStyle w:val="Normal1"/>
        <w:spacing w:line="360" w:lineRule="auto"/>
        <w:rPr>
          <w:rFonts w:asciiTheme="minorHAnsi" w:hAnsiTheme="minorHAnsi"/>
        </w:rPr>
      </w:pPr>
      <w:r>
        <w:rPr>
          <w:rFonts w:asciiTheme="minorHAnsi" w:hAnsiTheme="minorHAnsi"/>
        </w:rPr>
        <w:br/>
      </w:r>
      <w:r w:rsidR="00427B02" w:rsidRPr="00191E0E">
        <w:rPr>
          <w:rFonts w:asciiTheme="minorHAnsi" w:hAnsiTheme="minorHAnsi"/>
        </w:rPr>
        <w:t xml:space="preserve">The functionality provided by this integration component allows retailers with web stores on the </w:t>
      </w:r>
      <w:r w:rsidR="004E4310">
        <w:rPr>
          <w:rFonts w:asciiTheme="minorHAnsi" w:hAnsiTheme="minorHAnsi"/>
        </w:rPr>
        <w:t>Salesforce Commerce Cloud</w:t>
      </w:r>
      <w:r w:rsidR="00427B02" w:rsidRPr="00191E0E">
        <w:rPr>
          <w:rFonts w:asciiTheme="minorHAnsi" w:hAnsiTheme="minorHAnsi"/>
        </w:rPr>
        <w:t xml:space="preserve"> platform </w:t>
      </w:r>
      <w:r w:rsidR="00BB4037">
        <w:rPr>
          <w:rFonts w:asciiTheme="minorHAnsi" w:hAnsiTheme="minorHAnsi"/>
        </w:rPr>
        <w:t>to quickly integrate a waiting room mechanism on their site for high traffic / pop up sales traffic flood mitigation</w:t>
      </w:r>
      <w:r w:rsidR="00427B02" w:rsidRPr="00191E0E">
        <w:rPr>
          <w:rFonts w:asciiTheme="minorHAnsi" w:hAnsiTheme="minorHAnsi"/>
        </w:rPr>
        <w:t>.</w:t>
      </w:r>
    </w:p>
    <w:p w14:paraId="3621442F" w14:textId="5886DC32" w:rsidR="00C77420" w:rsidRPr="00191E0E" w:rsidRDefault="00C77420" w:rsidP="00191E0E">
      <w:pPr>
        <w:pStyle w:val="Normal1"/>
        <w:spacing w:line="360" w:lineRule="auto"/>
        <w:rPr>
          <w:rFonts w:asciiTheme="minorHAnsi" w:hAnsiTheme="minorHAnsi"/>
        </w:rPr>
      </w:pPr>
      <w:r w:rsidRPr="00191E0E">
        <w:rPr>
          <w:rFonts w:asciiTheme="minorHAnsi" w:hAnsiTheme="minorHAnsi"/>
        </w:rPr>
        <w:t xml:space="preserve">Once configured, this cartridge will </w:t>
      </w:r>
      <w:r w:rsidR="00BB4037">
        <w:rPr>
          <w:rFonts w:asciiTheme="minorHAnsi" w:hAnsiTheme="minorHAnsi"/>
        </w:rPr>
        <w:t xml:space="preserve">route extraneous traffic to the Queue It </w:t>
      </w:r>
      <w:proofErr w:type="gramStart"/>
      <w:r w:rsidR="00BB4037">
        <w:rPr>
          <w:rFonts w:asciiTheme="minorHAnsi" w:hAnsiTheme="minorHAnsi"/>
        </w:rPr>
        <w:t>waiting</w:t>
      </w:r>
      <w:proofErr w:type="gramEnd"/>
      <w:r w:rsidR="00BB4037">
        <w:rPr>
          <w:rFonts w:asciiTheme="minorHAnsi" w:hAnsiTheme="minorHAnsi"/>
        </w:rPr>
        <w:t xml:space="preserve"> room for processing</w:t>
      </w:r>
      <w:r w:rsidRPr="00191E0E">
        <w:rPr>
          <w:rFonts w:asciiTheme="minorHAnsi" w:hAnsiTheme="minorHAnsi"/>
        </w:rPr>
        <w:t>.</w:t>
      </w:r>
    </w:p>
    <w:p w14:paraId="6287C634" w14:textId="77777777" w:rsidR="006956DA" w:rsidRPr="00191E0E" w:rsidRDefault="00427B02" w:rsidP="00191E0E">
      <w:pPr>
        <w:pStyle w:val="Heading2"/>
        <w:spacing w:line="360" w:lineRule="auto"/>
      </w:pPr>
      <w:bookmarkStart w:id="11" w:name="h.tyjcwt" w:colFirst="0" w:colLast="0"/>
      <w:bookmarkStart w:id="12" w:name="_Toc4496581"/>
      <w:bookmarkEnd w:id="11"/>
      <w:r w:rsidRPr="00191E0E">
        <w:t>Compatibility</w:t>
      </w:r>
      <w:bookmarkEnd w:id="12"/>
    </w:p>
    <w:p w14:paraId="2C16FDB7" w14:textId="64292764" w:rsidR="00A54F66" w:rsidRPr="00191E0E" w:rsidRDefault="00191E0E" w:rsidP="00A54F66">
      <w:pPr>
        <w:pStyle w:val="Normal1"/>
        <w:spacing w:line="360" w:lineRule="auto"/>
        <w:rPr>
          <w:rFonts w:asciiTheme="minorHAnsi" w:hAnsiTheme="minorHAnsi"/>
        </w:rPr>
      </w:pPr>
      <w:r>
        <w:rPr>
          <w:rFonts w:asciiTheme="minorHAnsi" w:hAnsiTheme="minorHAnsi"/>
        </w:rPr>
        <w:br/>
      </w:r>
      <w:r w:rsidR="00427B02" w:rsidRPr="00191E0E">
        <w:rPr>
          <w:rFonts w:asciiTheme="minorHAnsi" w:hAnsiTheme="minorHAnsi"/>
        </w:rPr>
        <w:t xml:space="preserve">Compatible Site Genesis version </w:t>
      </w:r>
      <w:r w:rsidR="00F90DC4">
        <w:rPr>
          <w:rFonts w:asciiTheme="minorHAnsi" w:hAnsiTheme="minorHAnsi"/>
        </w:rPr>
        <w:t>18.10</w:t>
      </w:r>
    </w:p>
    <w:p w14:paraId="09101759" w14:textId="77777777" w:rsidR="00A54F66" w:rsidRPr="00191E0E" w:rsidRDefault="00A54F66" w:rsidP="00A54F66">
      <w:pPr>
        <w:pStyle w:val="Heading2"/>
        <w:spacing w:line="360" w:lineRule="auto"/>
      </w:pPr>
      <w:bookmarkStart w:id="13" w:name="h.1t3h5sf" w:colFirst="0" w:colLast="0"/>
      <w:bookmarkStart w:id="14" w:name="_Toc4496582"/>
      <w:bookmarkEnd w:id="13"/>
      <w:r w:rsidRPr="00191E0E">
        <w:t>Integration Cartridge</w:t>
      </w:r>
      <w:r>
        <w:t>s</w:t>
      </w:r>
      <w:bookmarkEnd w:id="14"/>
    </w:p>
    <w:p w14:paraId="399257DF" w14:textId="77777777" w:rsidR="00872066" w:rsidRDefault="00872066" w:rsidP="00872066">
      <w:pPr>
        <w:pStyle w:val="Normal1"/>
        <w:spacing w:after="0" w:line="360" w:lineRule="auto"/>
        <w:rPr>
          <w:rFonts w:asciiTheme="minorHAnsi" w:hAnsiTheme="minorHAnsi"/>
          <w:b/>
        </w:rPr>
      </w:pPr>
    </w:p>
    <w:p w14:paraId="12186EEB" w14:textId="68B9C39D" w:rsidR="00872066" w:rsidRPr="00191E0E" w:rsidRDefault="00872066" w:rsidP="00872066">
      <w:pPr>
        <w:pStyle w:val="Normal1"/>
        <w:spacing w:after="0" w:line="360" w:lineRule="auto"/>
        <w:rPr>
          <w:rFonts w:asciiTheme="minorHAnsi" w:hAnsiTheme="minorHAnsi"/>
        </w:rPr>
      </w:pPr>
      <w:r w:rsidRPr="00191E0E">
        <w:rPr>
          <w:rFonts w:asciiTheme="minorHAnsi" w:hAnsiTheme="minorHAnsi"/>
          <w:b/>
        </w:rPr>
        <w:t>Cartridge name</w:t>
      </w:r>
    </w:p>
    <w:p w14:paraId="4E63F48D" w14:textId="77777777" w:rsidR="00872066" w:rsidRDefault="00872066" w:rsidP="00872066">
      <w:pPr>
        <w:pStyle w:val="Normal1"/>
        <w:numPr>
          <w:ilvl w:val="0"/>
          <w:numId w:val="1"/>
        </w:numPr>
        <w:spacing w:after="0" w:line="360" w:lineRule="auto"/>
        <w:ind w:hanging="359"/>
        <w:contextualSpacing/>
        <w:rPr>
          <w:rFonts w:asciiTheme="minorHAnsi" w:hAnsiTheme="minorHAnsi"/>
          <w:i/>
        </w:rPr>
      </w:pPr>
      <w:proofErr w:type="spellStart"/>
      <w:r w:rsidRPr="00191E0E">
        <w:rPr>
          <w:rFonts w:asciiTheme="minorHAnsi" w:hAnsiTheme="minorHAnsi"/>
          <w:i/>
        </w:rPr>
        <w:t>int_</w:t>
      </w:r>
      <w:r>
        <w:rPr>
          <w:rFonts w:asciiTheme="minorHAnsi" w:hAnsiTheme="minorHAnsi"/>
          <w:i/>
        </w:rPr>
        <w:t>queueit_sfra</w:t>
      </w:r>
      <w:proofErr w:type="spellEnd"/>
    </w:p>
    <w:p w14:paraId="6BA9B47D" w14:textId="77777777" w:rsidR="00872066" w:rsidRDefault="00872066" w:rsidP="00872066">
      <w:pPr>
        <w:pStyle w:val="Normal1"/>
        <w:spacing w:after="0" w:line="360" w:lineRule="auto"/>
        <w:ind w:left="361"/>
        <w:rPr>
          <w:rFonts w:asciiTheme="minorHAnsi" w:hAnsiTheme="minorHAnsi"/>
          <w:b/>
        </w:rPr>
      </w:pPr>
      <w:r>
        <w:rPr>
          <w:rFonts w:asciiTheme="minorHAnsi" w:hAnsiTheme="minorHAnsi"/>
          <w:b/>
        </w:rPr>
        <w:t>Controllers</w:t>
      </w:r>
    </w:p>
    <w:p w14:paraId="687E157F" w14:textId="77777777" w:rsidR="00872066" w:rsidRDefault="00872066" w:rsidP="00872066">
      <w:pPr>
        <w:pStyle w:val="Normal1"/>
        <w:numPr>
          <w:ilvl w:val="0"/>
          <w:numId w:val="34"/>
        </w:numPr>
        <w:spacing w:after="0" w:line="360" w:lineRule="auto"/>
        <w:rPr>
          <w:rFonts w:asciiTheme="minorHAnsi" w:hAnsiTheme="minorHAnsi"/>
          <w:b/>
        </w:rPr>
      </w:pPr>
      <w:r>
        <w:rPr>
          <w:rFonts w:asciiTheme="minorHAnsi" w:hAnsiTheme="minorHAnsi"/>
        </w:rPr>
        <w:t>request.js</w:t>
      </w:r>
    </w:p>
    <w:p w14:paraId="480B8D2A" w14:textId="77777777" w:rsidR="00872066" w:rsidRPr="00191E0E" w:rsidRDefault="00872066" w:rsidP="00872066">
      <w:pPr>
        <w:pStyle w:val="Normal1"/>
        <w:spacing w:after="0" w:line="360" w:lineRule="auto"/>
        <w:ind w:left="361"/>
        <w:rPr>
          <w:rFonts w:asciiTheme="minorHAnsi" w:hAnsiTheme="minorHAnsi"/>
        </w:rPr>
      </w:pPr>
      <w:r w:rsidRPr="00191E0E">
        <w:rPr>
          <w:rFonts w:asciiTheme="minorHAnsi" w:hAnsiTheme="minorHAnsi"/>
          <w:b/>
        </w:rPr>
        <w:t>Scripts</w:t>
      </w:r>
    </w:p>
    <w:p w14:paraId="7E3370E6" w14:textId="77777777" w:rsidR="00872066" w:rsidRDefault="00872066" w:rsidP="00872066">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httpContextProvider.js</w:t>
      </w:r>
    </w:p>
    <w:p w14:paraId="167F364C" w14:textId="77777777" w:rsidR="00872066" w:rsidRDefault="00872066" w:rsidP="00872066">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queueit_knownuserv3_skd.js</w:t>
      </w:r>
    </w:p>
    <w:p w14:paraId="2952B623" w14:textId="77777777" w:rsidR="00872066" w:rsidRPr="00191E0E" w:rsidRDefault="00872066" w:rsidP="00872066">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QueueIt.js</w:t>
      </w:r>
    </w:p>
    <w:p w14:paraId="495C57D8" w14:textId="77777777" w:rsidR="00A54F66" w:rsidRPr="00191E0E" w:rsidRDefault="00A54F66" w:rsidP="00A54F66">
      <w:pPr>
        <w:pStyle w:val="Normal1"/>
        <w:spacing w:after="0" w:line="360" w:lineRule="auto"/>
        <w:rPr>
          <w:rFonts w:asciiTheme="minorHAnsi" w:hAnsiTheme="minorHAnsi"/>
        </w:rPr>
      </w:pPr>
      <w:r>
        <w:rPr>
          <w:rFonts w:asciiTheme="minorHAnsi" w:hAnsiTheme="minorHAnsi"/>
          <w:b/>
        </w:rPr>
        <w:br/>
      </w:r>
      <w:r w:rsidRPr="00191E0E">
        <w:rPr>
          <w:rFonts w:asciiTheme="minorHAnsi" w:hAnsiTheme="minorHAnsi"/>
          <w:b/>
        </w:rPr>
        <w:t>Cartridge name</w:t>
      </w:r>
    </w:p>
    <w:p w14:paraId="76A2E13E" w14:textId="6AAA1DAA" w:rsidR="00A54F66" w:rsidRDefault="00A54F66" w:rsidP="00A54F66">
      <w:pPr>
        <w:pStyle w:val="Normal1"/>
        <w:numPr>
          <w:ilvl w:val="0"/>
          <w:numId w:val="1"/>
        </w:numPr>
        <w:spacing w:after="0" w:line="360" w:lineRule="auto"/>
        <w:ind w:hanging="359"/>
        <w:contextualSpacing/>
        <w:rPr>
          <w:rFonts w:asciiTheme="minorHAnsi" w:hAnsiTheme="minorHAnsi"/>
          <w:i/>
        </w:rPr>
      </w:pPr>
      <w:proofErr w:type="spellStart"/>
      <w:r w:rsidRPr="00191E0E">
        <w:rPr>
          <w:rFonts w:asciiTheme="minorHAnsi" w:hAnsiTheme="minorHAnsi"/>
          <w:i/>
        </w:rPr>
        <w:t>int_</w:t>
      </w:r>
      <w:r>
        <w:rPr>
          <w:rFonts w:asciiTheme="minorHAnsi" w:hAnsiTheme="minorHAnsi"/>
          <w:i/>
        </w:rPr>
        <w:t>q</w:t>
      </w:r>
      <w:r>
        <w:rPr>
          <w:rFonts w:asciiTheme="minorHAnsi" w:hAnsiTheme="minorHAnsi"/>
          <w:i/>
        </w:rPr>
        <w:t>ueue</w:t>
      </w:r>
      <w:r>
        <w:rPr>
          <w:rFonts w:asciiTheme="minorHAnsi" w:hAnsiTheme="minorHAnsi"/>
          <w:i/>
        </w:rPr>
        <w:t>i</w:t>
      </w:r>
      <w:r>
        <w:rPr>
          <w:rFonts w:asciiTheme="minorHAnsi" w:hAnsiTheme="minorHAnsi"/>
          <w:i/>
        </w:rPr>
        <w:t>t</w:t>
      </w:r>
      <w:r w:rsidR="00872066">
        <w:rPr>
          <w:rFonts w:asciiTheme="minorHAnsi" w:hAnsiTheme="minorHAnsi"/>
          <w:i/>
        </w:rPr>
        <w:t>_controllers</w:t>
      </w:r>
      <w:proofErr w:type="spellEnd"/>
    </w:p>
    <w:p w14:paraId="61A7F751" w14:textId="77777777" w:rsidR="00A54F66" w:rsidRPr="00191E0E" w:rsidRDefault="00A54F66" w:rsidP="00A54F66">
      <w:pPr>
        <w:pStyle w:val="Normal1"/>
        <w:spacing w:after="0" w:line="360" w:lineRule="auto"/>
        <w:ind w:left="361"/>
        <w:rPr>
          <w:rFonts w:asciiTheme="minorHAnsi" w:hAnsiTheme="minorHAnsi"/>
        </w:rPr>
      </w:pPr>
      <w:r w:rsidRPr="00191E0E">
        <w:rPr>
          <w:rFonts w:asciiTheme="minorHAnsi" w:hAnsiTheme="minorHAnsi"/>
          <w:b/>
        </w:rPr>
        <w:t>Scripts</w:t>
      </w:r>
    </w:p>
    <w:p w14:paraId="200059DC" w14:textId="3A8FDA5C" w:rsidR="00A54F66" w:rsidRDefault="00A54F66" w:rsidP="00A54F66">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httpContextProvider.js</w:t>
      </w:r>
    </w:p>
    <w:p w14:paraId="3BB8DC4E" w14:textId="458A60C8" w:rsidR="00A54F66" w:rsidRDefault="00A54F66" w:rsidP="00A54F66">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queueit_knownuserv3_skd.js</w:t>
      </w:r>
    </w:p>
    <w:p w14:paraId="68AFB81D" w14:textId="690FA7DA" w:rsidR="00A54F66" w:rsidRPr="00191E0E" w:rsidRDefault="00A54F66" w:rsidP="00A54F66">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QueueIt.js</w:t>
      </w:r>
    </w:p>
    <w:p w14:paraId="488415D4" w14:textId="77777777" w:rsidR="00A54F66" w:rsidRDefault="00A54F66" w:rsidP="00A54F66">
      <w:pPr>
        <w:pStyle w:val="Normal1"/>
        <w:spacing w:after="0" w:line="360" w:lineRule="auto"/>
        <w:rPr>
          <w:rFonts w:asciiTheme="minorHAnsi" w:hAnsiTheme="minorHAnsi"/>
          <w:b/>
        </w:rPr>
      </w:pPr>
    </w:p>
    <w:p w14:paraId="37EA36B1" w14:textId="77777777" w:rsidR="00FB0FD0" w:rsidRPr="00191E0E" w:rsidRDefault="00FB0FD0" w:rsidP="00FB0FD0">
      <w:pPr>
        <w:pStyle w:val="Normal1"/>
        <w:spacing w:after="0" w:line="360" w:lineRule="auto"/>
        <w:rPr>
          <w:rFonts w:asciiTheme="minorHAnsi" w:hAnsiTheme="minorHAnsi"/>
        </w:rPr>
      </w:pPr>
      <w:r w:rsidRPr="00191E0E">
        <w:rPr>
          <w:rFonts w:asciiTheme="minorHAnsi" w:hAnsiTheme="minorHAnsi"/>
          <w:b/>
        </w:rPr>
        <w:lastRenderedPageBreak/>
        <w:t>Cartridge name</w:t>
      </w:r>
    </w:p>
    <w:p w14:paraId="2F40F573" w14:textId="3B322E2C" w:rsidR="00FB0FD0" w:rsidRDefault="00FB0FD0" w:rsidP="00FB0FD0">
      <w:pPr>
        <w:pStyle w:val="Normal1"/>
        <w:numPr>
          <w:ilvl w:val="0"/>
          <w:numId w:val="1"/>
        </w:numPr>
        <w:spacing w:after="0" w:line="360" w:lineRule="auto"/>
        <w:ind w:hanging="359"/>
        <w:contextualSpacing/>
        <w:rPr>
          <w:rFonts w:asciiTheme="minorHAnsi" w:hAnsiTheme="minorHAnsi"/>
          <w:i/>
        </w:rPr>
      </w:pPr>
      <w:proofErr w:type="spellStart"/>
      <w:r w:rsidRPr="00191E0E">
        <w:rPr>
          <w:rFonts w:asciiTheme="minorHAnsi" w:hAnsiTheme="minorHAnsi"/>
          <w:i/>
        </w:rPr>
        <w:t>int_</w:t>
      </w:r>
      <w:r>
        <w:rPr>
          <w:rFonts w:asciiTheme="minorHAnsi" w:hAnsiTheme="minorHAnsi"/>
          <w:i/>
        </w:rPr>
        <w:t>queueit_</w:t>
      </w:r>
      <w:r>
        <w:rPr>
          <w:rFonts w:asciiTheme="minorHAnsi" w:hAnsiTheme="minorHAnsi"/>
          <w:i/>
        </w:rPr>
        <w:t>pipelines</w:t>
      </w:r>
      <w:proofErr w:type="spellEnd"/>
    </w:p>
    <w:p w14:paraId="26BA6D5E" w14:textId="257596CD" w:rsidR="00204012" w:rsidRDefault="00AB090D" w:rsidP="00FB0FD0">
      <w:pPr>
        <w:pStyle w:val="Normal1"/>
        <w:spacing w:after="0" w:line="360" w:lineRule="auto"/>
        <w:ind w:left="361"/>
        <w:rPr>
          <w:rFonts w:asciiTheme="minorHAnsi" w:hAnsiTheme="minorHAnsi"/>
          <w:b/>
        </w:rPr>
      </w:pPr>
      <w:r>
        <w:rPr>
          <w:rFonts w:asciiTheme="minorHAnsi" w:hAnsiTheme="minorHAnsi"/>
          <w:b/>
        </w:rPr>
        <w:t>Pipelines</w:t>
      </w:r>
    </w:p>
    <w:p w14:paraId="2B270154" w14:textId="7891BCF4" w:rsidR="00AB090D" w:rsidRDefault="00AB090D" w:rsidP="00AB090D">
      <w:pPr>
        <w:pStyle w:val="Normal1"/>
        <w:numPr>
          <w:ilvl w:val="0"/>
          <w:numId w:val="33"/>
        </w:numPr>
        <w:spacing w:after="0" w:line="360" w:lineRule="auto"/>
        <w:rPr>
          <w:rFonts w:asciiTheme="minorHAnsi" w:hAnsiTheme="minorHAnsi"/>
          <w:b/>
        </w:rPr>
      </w:pPr>
      <w:r>
        <w:rPr>
          <w:rFonts w:asciiTheme="minorHAnsi" w:hAnsiTheme="minorHAnsi"/>
        </w:rPr>
        <w:t>OnRequest.xml</w:t>
      </w:r>
    </w:p>
    <w:p w14:paraId="6A150BC0" w14:textId="24388105" w:rsidR="00FB0FD0" w:rsidRPr="00191E0E" w:rsidRDefault="00FB0FD0" w:rsidP="00FB0FD0">
      <w:pPr>
        <w:pStyle w:val="Normal1"/>
        <w:spacing w:after="0" w:line="360" w:lineRule="auto"/>
        <w:ind w:left="361"/>
        <w:rPr>
          <w:rFonts w:asciiTheme="minorHAnsi" w:hAnsiTheme="minorHAnsi"/>
        </w:rPr>
      </w:pPr>
      <w:r w:rsidRPr="00191E0E">
        <w:rPr>
          <w:rFonts w:asciiTheme="minorHAnsi" w:hAnsiTheme="minorHAnsi"/>
          <w:b/>
        </w:rPr>
        <w:t>Scripts</w:t>
      </w:r>
    </w:p>
    <w:p w14:paraId="4470AFD3" w14:textId="77777777" w:rsidR="00FB0FD0" w:rsidRDefault="00FB0FD0" w:rsidP="00FB0FD0">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httpContextProvider.js</w:t>
      </w:r>
    </w:p>
    <w:p w14:paraId="3215FAC9" w14:textId="77777777" w:rsidR="00FB0FD0" w:rsidRDefault="00FB0FD0" w:rsidP="00FB0FD0">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queueit_knownuserv3_skd.js</w:t>
      </w:r>
    </w:p>
    <w:p w14:paraId="1042AF4A" w14:textId="77777777" w:rsidR="00FB0FD0" w:rsidRPr="00191E0E" w:rsidRDefault="00FB0FD0" w:rsidP="00FB0FD0">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QueueIt.js</w:t>
      </w:r>
    </w:p>
    <w:p w14:paraId="694B5B2F" w14:textId="1CCC5764" w:rsidR="00FB0FD0" w:rsidRDefault="00AB090D" w:rsidP="00FB0FD0">
      <w:pPr>
        <w:pStyle w:val="Normal1"/>
        <w:numPr>
          <w:ilvl w:val="0"/>
          <w:numId w:val="3"/>
        </w:numPr>
        <w:spacing w:after="0" w:line="360" w:lineRule="auto"/>
        <w:ind w:left="1081" w:hanging="359"/>
        <w:contextualSpacing/>
        <w:rPr>
          <w:rFonts w:asciiTheme="minorHAnsi" w:hAnsiTheme="minorHAnsi"/>
          <w:i/>
        </w:rPr>
      </w:pPr>
      <w:r>
        <w:rPr>
          <w:rFonts w:asciiTheme="minorHAnsi" w:hAnsiTheme="minorHAnsi"/>
          <w:i/>
        </w:rPr>
        <w:t>QueueItExecute</w:t>
      </w:r>
      <w:r w:rsidR="00FB0FD0">
        <w:rPr>
          <w:rFonts w:asciiTheme="minorHAnsi" w:hAnsiTheme="minorHAnsi"/>
          <w:i/>
        </w:rPr>
        <w:t>.</w:t>
      </w:r>
      <w:r>
        <w:rPr>
          <w:rFonts w:asciiTheme="minorHAnsi" w:hAnsiTheme="minorHAnsi"/>
          <w:i/>
        </w:rPr>
        <w:t>d</w:t>
      </w:r>
      <w:r w:rsidR="00FB0FD0">
        <w:rPr>
          <w:rFonts w:asciiTheme="minorHAnsi" w:hAnsiTheme="minorHAnsi"/>
          <w:i/>
        </w:rPr>
        <w:t>s</w:t>
      </w:r>
    </w:p>
    <w:p w14:paraId="5E43E8F6" w14:textId="77777777" w:rsidR="00A54F66" w:rsidRPr="00191E0E" w:rsidRDefault="00A54F66" w:rsidP="00A54F66">
      <w:pPr>
        <w:pStyle w:val="Normal1"/>
        <w:spacing w:after="0" w:line="360" w:lineRule="auto"/>
        <w:contextualSpacing/>
        <w:rPr>
          <w:rFonts w:asciiTheme="minorHAnsi" w:hAnsiTheme="minorHAnsi"/>
          <w:i/>
        </w:rPr>
      </w:pPr>
    </w:p>
    <w:p w14:paraId="7F369E61" w14:textId="77777777" w:rsidR="00A54F66" w:rsidRPr="00191E0E" w:rsidRDefault="00A54F66" w:rsidP="00A54F66">
      <w:pPr>
        <w:pStyle w:val="Normal1"/>
        <w:spacing w:after="0" w:line="360" w:lineRule="auto"/>
        <w:rPr>
          <w:rFonts w:asciiTheme="minorHAnsi" w:hAnsiTheme="minorHAnsi"/>
        </w:rPr>
      </w:pPr>
      <w:r w:rsidRPr="00191E0E">
        <w:rPr>
          <w:rFonts w:asciiTheme="minorHAnsi" w:hAnsiTheme="minorHAnsi"/>
          <w:b/>
        </w:rPr>
        <w:t>Metadata</w:t>
      </w:r>
    </w:p>
    <w:p w14:paraId="6D66DFDA" w14:textId="42874AB0" w:rsidR="00A54F66" w:rsidRDefault="0057216A" w:rsidP="00A54F66">
      <w:pPr>
        <w:pStyle w:val="Normal1"/>
        <w:numPr>
          <w:ilvl w:val="0"/>
          <w:numId w:val="2"/>
        </w:numPr>
        <w:spacing w:after="0" w:line="360" w:lineRule="auto"/>
        <w:ind w:hanging="359"/>
        <w:contextualSpacing/>
        <w:rPr>
          <w:rFonts w:asciiTheme="minorHAnsi" w:hAnsiTheme="minorHAnsi"/>
          <w:i/>
        </w:rPr>
      </w:pPr>
      <w:r>
        <w:rPr>
          <w:rFonts w:asciiTheme="minorHAnsi" w:hAnsiTheme="minorHAnsi"/>
          <w:i/>
        </w:rPr>
        <w:t>queueit</w:t>
      </w:r>
      <w:r w:rsidR="00A54F66" w:rsidRPr="00191E0E">
        <w:rPr>
          <w:rFonts w:asciiTheme="minorHAnsi" w:hAnsiTheme="minorHAnsi"/>
          <w:i/>
        </w:rPr>
        <w:t>_metadata.xml</w:t>
      </w:r>
    </w:p>
    <w:p w14:paraId="30A62DFC" w14:textId="77777777" w:rsidR="006956DA" w:rsidRPr="00191E0E" w:rsidRDefault="00427B02" w:rsidP="00191E0E">
      <w:pPr>
        <w:pStyle w:val="Normal1"/>
        <w:spacing w:line="360" w:lineRule="auto"/>
        <w:rPr>
          <w:rFonts w:asciiTheme="minorHAnsi" w:hAnsiTheme="minorHAnsi"/>
        </w:rPr>
      </w:pPr>
      <w:r w:rsidRPr="00191E0E">
        <w:rPr>
          <w:rFonts w:asciiTheme="minorHAnsi" w:hAnsiTheme="minorHAnsi"/>
        </w:rPr>
        <w:br w:type="page"/>
      </w:r>
    </w:p>
    <w:p w14:paraId="148FF80B" w14:textId="36F15A21" w:rsidR="00A54F66" w:rsidRDefault="00A54F66">
      <w:pPr>
        <w:rPr>
          <w:rFonts w:eastAsia="Calibri" w:cs="Calibri"/>
          <w:color w:val="000000"/>
          <w:sz w:val="22"/>
          <w:szCs w:val="22"/>
        </w:rPr>
      </w:pPr>
    </w:p>
    <w:p w14:paraId="70079A0D" w14:textId="109203C1" w:rsidR="00A54F66" w:rsidRPr="00191E0E" w:rsidRDefault="00A54F66" w:rsidP="00A54F66">
      <w:pPr>
        <w:pStyle w:val="Heading1"/>
        <w:spacing w:line="360" w:lineRule="auto"/>
      </w:pPr>
      <w:bookmarkStart w:id="15" w:name="_Toc4496583"/>
      <w:r w:rsidRPr="00191E0E">
        <w:t xml:space="preserve">Integration with </w:t>
      </w:r>
      <w:r>
        <w:t>SG Controllers</w:t>
      </w:r>
      <w:r w:rsidR="00957890">
        <w:t xml:space="preserve"> or SFRA</w:t>
      </w:r>
      <w:bookmarkEnd w:id="15"/>
    </w:p>
    <w:p w14:paraId="1E2341A5" w14:textId="75D00FF8" w:rsidR="00A54F66" w:rsidRPr="00191E0E" w:rsidRDefault="00B94DE0" w:rsidP="00A54F66">
      <w:pPr>
        <w:pStyle w:val="Heading2"/>
        <w:spacing w:line="360" w:lineRule="auto"/>
      </w:pPr>
      <w:bookmarkStart w:id="16" w:name="_Toc4496584"/>
      <w:r>
        <w:t xml:space="preserve">SFCC </w:t>
      </w:r>
      <w:r w:rsidR="00A54F66">
        <w:t>installation</w:t>
      </w:r>
      <w:bookmarkEnd w:id="16"/>
    </w:p>
    <w:p w14:paraId="499A0805" w14:textId="4B4F02ED" w:rsidR="00A54F66" w:rsidRDefault="00A54F66" w:rsidP="007E2E0E">
      <w:pPr>
        <w:pStyle w:val="Normal1"/>
        <w:numPr>
          <w:ilvl w:val="0"/>
          <w:numId w:val="28"/>
        </w:numPr>
        <w:spacing w:after="0" w:line="360" w:lineRule="auto"/>
        <w:rPr>
          <w:rFonts w:asciiTheme="minorHAnsi" w:hAnsiTheme="minorHAnsi"/>
          <w:b/>
        </w:rPr>
      </w:pPr>
      <w:r w:rsidRPr="00191E0E">
        <w:rPr>
          <w:rFonts w:asciiTheme="minorHAnsi" w:hAnsiTheme="minorHAnsi"/>
          <w:b/>
        </w:rPr>
        <w:t>Import the</w:t>
      </w:r>
      <w:r w:rsidR="00333E53">
        <w:rPr>
          <w:rFonts w:asciiTheme="minorHAnsi" w:hAnsiTheme="minorHAnsi"/>
          <w:b/>
        </w:rPr>
        <w:t xml:space="preserve"> appropriate</w:t>
      </w:r>
      <w:r w:rsidRPr="00191E0E">
        <w:rPr>
          <w:rFonts w:asciiTheme="minorHAnsi" w:hAnsiTheme="minorHAnsi"/>
          <w:b/>
        </w:rPr>
        <w:t xml:space="preserve"> </w:t>
      </w:r>
      <w:proofErr w:type="spellStart"/>
      <w:r w:rsidR="0057216A">
        <w:rPr>
          <w:rFonts w:asciiTheme="minorHAnsi" w:hAnsiTheme="minorHAnsi"/>
          <w:b/>
        </w:rPr>
        <w:t>int_queueit</w:t>
      </w:r>
      <w:r w:rsidR="00275165">
        <w:rPr>
          <w:rFonts w:asciiTheme="minorHAnsi" w:hAnsiTheme="minorHAnsi"/>
          <w:b/>
        </w:rPr>
        <w:t>_controllers</w:t>
      </w:r>
      <w:proofErr w:type="spellEnd"/>
      <w:r w:rsidR="00275165">
        <w:rPr>
          <w:rFonts w:asciiTheme="minorHAnsi" w:hAnsiTheme="minorHAnsi"/>
          <w:b/>
        </w:rPr>
        <w:t xml:space="preserve">, </w:t>
      </w:r>
      <w:proofErr w:type="spellStart"/>
      <w:r w:rsidR="00275165">
        <w:rPr>
          <w:rFonts w:asciiTheme="minorHAnsi" w:hAnsiTheme="minorHAnsi"/>
          <w:b/>
        </w:rPr>
        <w:t>int_queueit_pipelines</w:t>
      </w:r>
      <w:proofErr w:type="spellEnd"/>
      <w:r w:rsidR="00275165">
        <w:rPr>
          <w:rFonts w:asciiTheme="minorHAnsi" w:hAnsiTheme="minorHAnsi"/>
          <w:b/>
        </w:rPr>
        <w:t>,</w:t>
      </w:r>
      <w:r>
        <w:rPr>
          <w:rFonts w:asciiTheme="minorHAnsi" w:hAnsiTheme="minorHAnsi"/>
          <w:b/>
        </w:rPr>
        <w:t xml:space="preserve"> or </w:t>
      </w:r>
      <w:proofErr w:type="spellStart"/>
      <w:r w:rsidR="0057216A">
        <w:rPr>
          <w:rFonts w:asciiTheme="minorHAnsi" w:hAnsiTheme="minorHAnsi"/>
          <w:b/>
        </w:rPr>
        <w:t>int_queueit</w:t>
      </w:r>
      <w:r>
        <w:rPr>
          <w:rFonts w:asciiTheme="minorHAnsi" w:hAnsiTheme="minorHAnsi"/>
          <w:b/>
        </w:rPr>
        <w:t>_sfra</w:t>
      </w:r>
      <w:proofErr w:type="spellEnd"/>
      <w:r w:rsidRPr="00191E0E">
        <w:rPr>
          <w:rFonts w:asciiTheme="minorHAnsi" w:hAnsiTheme="minorHAnsi"/>
          <w:b/>
        </w:rPr>
        <w:t xml:space="preserve"> cartridge into the </w:t>
      </w:r>
      <w:r>
        <w:rPr>
          <w:rFonts w:asciiTheme="minorHAnsi" w:hAnsiTheme="minorHAnsi"/>
          <w:b/>
        </w:rPr>
        <w:t>Salesforce Commerce Cloud</w:t>
      </w:r>
      <w:r w:rsidRPr="00191E0E">
        <w:rPr>
          <w:rFonts w:asciiTheme="minorHAnsi" w:hAnsiTheme="minorHAnsi"/>
          <w:b/>
        </w:rPr>
        <w:t xml:space="preserve"> Studio Workspace:</w:t>
      </w:r>
    </w:p>
    <w:p w14:paraId="629D79C6" w14:textId="1BF34A0A" w:rsidR="00333E53" w:rsidRPr="00333E53" w:rsidRDefault="00333E53" w:rsidP="00333E53">
      <w:pPr>
        <w:pStyle w:val="Normal1"/>
        <w:numPr>
          <w:ilvl w:val="1"/>
          <w:numId w:val="28"/>
        </w:numPr>
        <w:spacing w:after="0" w:line="360" w:lineRule="auto"/>
        <w:rPr>
          <w:rFonts w:asciiTheme="minorHAnsi" w:hAnsiTheme="minorHAnsi"/>
        </w:rPr>
      </w:pPr>
      <w:r>
        <w:rPr>
          <w:rFonts w:asciiTheme="minorHAnsi" w:hAnsiTheme="minorHAnsi"/>
        </w:rPr>
        <w:t xml:space="preserve">IMPORTANT: ONLY IMPORT THE CARTRIDGE COMPATIBLE WITH YOUR CODEBASE. SFRA builds will run with </w:t>
      </w:r>
      <w:proofErr w:type="spellStart"/>
      <w:r>
        <w:rPr>
          <w:rFonts w:asciiTheme="minorHAnsi" w:hAnsiTheme="minorHAnsi"/>
        </w:rPr>
        <w:t>int_queueit_sfra</w:t>
      </w:r>
      <w:proofErr w:type="spellEnd"/>
      <w:r>
        <w:rPr>
          <w:rFonts w:asciiTheme="minorHAnsi" w:hAnsiTheme="minorHAnsi"/>
        </w:rPr>
        <w:t xml:space="preserve"> cartridge ONLY! A </w:t>
      </w:r>
      <w:proofErr w:type="gramStart"/>
      <w:r>
        <w:rPr>
          <w:rFonts w:asciiTheme="minorHAnsi" w:hAnsiTheme="minorHAnsi"/>
        </w:rPr>
        <w:t>controller based</w:t>
      </w:r>
      <w:proofErr w:type="gramEnd"/>
      <w:r>
        <w:rPr>
          <w:rFonts w:asciiTheme="minorHAnsi" w:hAnsiTheme="minorHAnsi"/>
        </w:rPr>
        <w:t xml:space="preserve"> installation will utilize </w:t>
      </w:r>
      <w:proofErr w:type="spellStart"/>
      <w:r>
        <w:rPr>
          <w:rFonts w:asciiTheme="minorHAnsi" w:hAnsiTheme="minorHAnsi"/>
        </w:rPr>
        <w:t>int_queueit_controllers</w:t>
      </w:r>
      <w:proofErr w:type="spellEnd"/>
      <w:r>
        <w:rPr>
          <w:rFonts w:asciiTheme="minorHAnsi" w:hAnsiTheme="minorHAnsi"/>
        </w:rPr>
        <w:t xml:space="preserve"> ONLY, and a pipeline based implementation will utilize </w:t>
      </w:r>
      <w:proofErr w:type="spellStart"/>
      <w:r>
        <w:rPr>
          <w:rFonts w:asciiTheme="minorHAnsi" w:hAnsiTheme="minorHAnsi"/>
        </w:rPr>
        <w:t>int_queueit_pipelines</w:t>
      </w:r>
      <w:proofErr w:type="spellEnd"/>
      <w:r>
        <w:rPr>
          <w:rFonts w:asciiTheme="minorHAnsi" w:hAnsiTheme="minorHAnsi"/>
        </w:rPr>
        <w:t xml:space="preserve"> ONLY. </w:t>
      </w:r>
    </w:p>
    <w:p w14:paraId="254CC5B6" w14:textId="73896A8A"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 xml:space="preserve">Open </w:t>
      </w:r>
      <w:r>
        <w:rPr>
          <w:rFonts w:asciiTheme="minorHAnsi" w:hAnsiTheme="minorHAnsi"/>
        </w:rPr>
        <w:t>Salesforce Commerce Cloud</w:t>
      </w:r>
      <w:r w:rsidRPr="00191E0E">
        <w:rPr>
          <w:rFonts w:asciiTheme="minorHAnsi" w:hAnsiTheme="minorHAnsi"/>
        </w:rPr>
        <w:t xml:space="preserve"> Studio</w:t>
      </w:r>
    </w:p>
    <w:p w14:paraId="79C92EE9" w14:textId="35FF7E8F"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Click File -&gt; Import -&gt; General -&gt; File System</w:t>
      </w:r>
    </w:p>
    <w:p w14:paraId="25A70ACB" w14:textId="53DB965E"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Browse to the "</w:t>
      </w:r>
      <w:proofErr w:type="spellStart"/>
      <w:r>
        <w:rPr>
          <w:rFonts w:asciiTheme="minorHAnsi" w:hAnsiTheme="minorHAnsi"/>
        </w:rPr>
        <w:t>int_queueit</w:t>
      </w:r>
      <w:r w:rsidR="00275165">
        <w:rPr>
          <w:rFonts w:asciiTheme="minorHAnsi" w:hAnsiTheme="minorHAnsi"/>
        </w:rPr>
        <w:t>_controllers</w:t>
      </w:r>
      <w:proofErr w:type="spellEnd"/>
      <w:r w:rsidRPr="00191E0E">
        <w:rPr>
          <w:rFonts w:asciiTheme="minorHAnsi" w:hAnsiTheme="minorHAnsi"/>
        </w:rPr>
        <w:t>"</w:t>
      </w:r>
      <w:r w:rsidR="00275165">
        <w:rPr>
          <w:rFonts w:asciiTheme="minorHAnsi" w:hAnsiTheme="minorHAnsi"/>
        </w:rPr>
        <w:t>, “</w:t>
      </w:r>
      <w:proofErr w:type="spellStart"/>
      <w:r w:rsidR="00275165">
        <w:rPr>
          <w:rFonts w:asciiTheme="minorHAnsi" w:hAnsiTheme="minorHAnsi"/>
        </w:rPr>
        <w:t>int_queueit_pipelines</w:t>
      </w:r>
      <w:proofErr w:type="spellEnd"/>
      <w:r w:rsidR="00275165">
        <w:rPr>
          <w:rFonts w:asciiTheme="minorHAnsi" w:hAnsiTheme="minorHAnsi"/>
        </w:rPr>
        <w:t>”</w:t>
      </w:r>
      <w:r w:rsidR="00905E2D">
        <w:rPr>
          <w:rFonts w:asciiTheme="minorHAnsi" w:hAnsiTheme="minorHAnsi"/>
        </w:rPr>
        <w:t xml:space="preserve"> or “</w:t>
      </w:r>
      <w:proofErr w:type="spellStart"/>
      <w:r w:rsidR="00905E2D">
        <w:rPr>
          <w:rFonts w:asciiTheme="minorHAnsi" w:hAnsiTheme="minorHAnsi"/>
        </w:rPr>
        <w:t>int_queueit_sfra</w:t>
      </w:r>
      <w:proofErr w:type="spellEnd"/>
      <w:r w:rsidR="00905E2D">
        <w:rPr>
          <w:rFonts w:asciiTheme="minorHAnsi" w:hAnsiTheme="minorHAnsi"/>
        </w:rPr>
        <w:t>”</w:t>
      </w:r>
      <w:r w:rsidRPr="00191E0E">
        <w:rPr>
          <w:rFonts w:asciiTheme="minorHAnsi" w:hAnsiTheme="minorHAnsi"/>
        </w:rPr>
        <w:t xml:space="preserve"> directory</w:t>
      </w:r>
      <w:r>
        <w:rPr>
          <w:rFonts w:asciiTheme="minorHAnsi" w:hAnsiTheme="minorHAnsi"/>
        </w:rPr>
        <w:t xml:space="preserve"> </w:t>
      </w:r>
      <w:proofErr w:type="spellStart"/>
      <w:r>
        <w:rPr>
          <w:rFonts w:asciiTheme="minorHAnsi" w:hAnsiTheme="minorHAnsi"/>
        </w:rPr>
        <w:t>directory</w:t>
      </w:r>
      <w:proofErr w:type="spellEnd"/>
    </w:p>
    <w:p w14:paraId="0272A00E" w14:textId="0272F88E" w:rsidR="007E2E0E" w:rsidRP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Click Finish.</w:t>
      </w:r>
    </w:p>
    <w:p w14:paraId="538FD10E" w14:textId="77777777" w:rsidR="00A54F66" w:rsidRPr="00191E0E" w:rsidRDefault="00A54F66" w:rsidP="00A54F66">
      <w:pPr>
        <w:pStyle w:val="Normal1"/>
        <w:spacing w:after="0" w:line="360" w:lineRule="auto"/>
        <w:rPr>
          <w:rFonts w:asciiTheme="minorHAnsi" w:hAnsiTheme="minorHAnsi"/>
        </w:rPr>
      </w:pPr>
    </w:p>
    <w:p w14:paraId="4F53F7C0" w14:textId="6FF5D3B9" w:rsidR="00A54F66" w:rsidRDefault="00A54F66" w:rsidP="007E2E0E">
      <w:pPr>
        <w:pStyle w:val="Normal1"/>
        <w:numPr>
          <w:ilvl w:val="0"/>
          <w:numId w:val="28"/>
        </w:numPr>
        <w:spacing w:after="0" w:line="360" w:lineRule="auto"/>
        <w:rPr>
          <w:rFonts w:asciiTheme="minorHAnsi" w:hAnsiTheme="minorHAnsi"/>
          <w:b/>
        </w:rPr>
      </w:pPr>
      <w:r w:rsidRPr="00191E0E">
        <w:rPr>
          <w:rFonts w:asciiTheme="minorHAnsi" w:hAnsiTheme="minorHAnsi"/>
          <w:b/>
        </w:rPr>
        <w:t xml:space="preserve">Import the </w:t>
      </w:r>
      <w:r w:rsidR="00905E2D">
        <w:rPr>
          <w:rFonts w:asciiTheme="minorHAnsi" w:hAnsiTheme="minorHAnsi"/>
          <w:b/>
        </w:rPr>
        <w:t>metadata</w:t>
      </w:r>
      <w:r w:rsidRPr="00191E0E">
        <w:rPr>
          <w:rFonts w:asciiTheme="minorHAnsi" w:hAnsiTheme="minorHAnsi"/>
          <w:b/>
        </w:rPr>
        <w:t xml:space="preserve"> into the </w:t>
      </w:r>
      <w:r>
        <w:rPr>
          <w:rFonts w:asciiTheme="minorHAnsi" w:hAnsiTheme="minorHAnsi"/>
          <w:b/>
        </w:rPr>
        <w:t>Salesforce Commerce Cloud</w:t>
      </w:r>
      <w:r w:rsidRPr="00191E0E">
        <w:rPr>
          <w:rFonts w:asciiTheme="minorHAnsi" w:hAnsiTheme="minorHAnsi"/>
          <w:b/>
        </w:rPr>
        <w:t xml:space="preserve"> Business Manager on the Staging Server</w:t>
      </w:r>
    </w:p>
    <w:p w14:paraId="6C277E40" w14:textId="0386FDDC"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 xml:space="preserve">Log into the </w:t>
      </w:r>
      <w:r>
        <w:rPr>
          <w:rFonts w:asciiTheme="minorHAnsi" w:hAnsiTheme="minorHAnsi"/>
        </w:rPr>
        <w:t>Salesforce Commerce Cloud</w:t>
      </w:r>
      <w:r w:rsidRPr="00191E0E">
        <w:rPr>
          <w:rFonts w:asciiTheme="minorHAnsi" w:hAnsiTheme="minorHAnsi"/>
        </w:rPr>
        <w:t xml:space="preserve"> Business Manager for the Staging Server.</w:t>
      </w:r>
    </w:p>
    <w:p w14:paraId="6CC59A51" w14:textId="6E9A718E"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Click Administration -&gt; Site Development -&gt; Import/Export</w:t>
      </w:r>
    </w:p>
    <w:p w14:paraId="36033FE2" w14:textId="085F04E2"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Under Import &amp; Export Files Click Upload</w:t>
      </w:r>
    </w:p>
    <w:p w14:paraId="404B026E" w14:textId="0C2B4D37"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Click Upload</w:t>
      </w:r>
    </w:p>
    <w:p w14:paraId="743DEFD9" w14:textId="75C0B4C8"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 xml:space="preserve">Browse for the </w:t>
      </w:r>
      <w:r>
        <w:rPr>
          <w:rFonts w:asciiTheme="minorHAnsi" w:hAnsiTheme="minorHAnsi"/>
        </w:rPr>
        <w:t>QueueIt</w:t>
      </w:r>
      <w:r w:rsidRPr="00191E0E">
        <w:rPr>
          <w:rFonts w:asciiTheme="minorHAnsi" w:hAnsiTheme="minorHAnsi"/>
        </w:rPr>
        <w:t>_metadata.xml file and Click Upload</w:t>
      </w:r>
    </w:p>
    <w:p w14:paraId="11232EC7" w14:textId="5F2B4834"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Click the "&lt;&lt; Back" button at the bottom of the page.</w:t>
      </w:r>
    </w:p>
    <w:p w14:paraId="1A7DDFB0" w14:textId="7D1CDD95"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Under Meta Data Click Import</w:t>
      </w:r>
    </w:p>
    <w:p w14:paraId="576D9371" w14:textId="040D606B"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 xml:space="preserve">Select the </w:t>
      </w:r>
      <w:r>
        <w:rPr>
          <w:rFonts w:asciiTheme="minorHAnsi" w:hAnsiTheme="minorHAnsi"/>
        </w:rPr>
        <w:t>queueit</w:t>
      </w:r>
      <w:r w:rsidRPr="00191E0E">
        <w:rPr>
          <w:rFonts w:asciiTheme="minorHAnsi" w:hAnsiTheme="minorHAnsi"/>
        </w:rPr>
        <w:t>_metadata.xml file</w:t>
      </w:r>
    </w:p>
    <w:p w14:paraId="1038A412" w14:textId="715A9AC7" w:rsidR="007E2E0E" w:rsidRDefault="007E2E0E" w:rsidP="007E2E0E">
      <w:pPr>
        <w:pStyle w:val="Normal1"/>
        <w:numPr>
          <w:ilvl w:val="1"/>
          <w:numId w:val="28"/>
        </w:numPr>
        <w:spacing w:after="0" w:line="360" w:lineRule="auto"/>
        <w:rPr>
          <w:rFonts w:asciiTheme="minorHAnsi" w:hAnsiTheme="minorHAnsi"/>
        </w:rPr>
      </w:pPr>
      <w:r w:rsidRPr="00191E0E">
        <w:rPr>
          <w:rFonts w:asciiTheme="minorHAnsi" w:hAnsiTheme="minorHAnsi"/>
        </w:rPr>
        <w:t>Click Next</w:t>
      </w:r>
    </w:p>
    <w:p w14:paraId="56FF0444" w14:textId="51663E65" w:rsidR="00905E2D" w:rsidRPr="00905E2D" w:rsidRDefault="007E2E0E" w:rsidP="00905E2D">
      <w:pPr>
        <w:pStyle w:val="Normal1"/>
        <w:numPr>
          <w:ilvl w:val="1"/>
          <w:numId w:val="28"/>
        </w:numPr>
        <w:spacing w:after="0" w:line="360" w:lineRule="auto"/>
        <w:rPr>
          <w:rFonts w:asciiTheme="minorHAnsi" w:hAnsiTheme="minorHAnsi"/>
        </w:rPr>
      </w:pPr>
      <w:r w:rsidRPr="00191E0E">
        <w:rPr>
          <w:rFonts w:asciiTheme="minorHAnsi" w:hAnsiTheme="minorHAnsi"/>
        </w:rPr>
        <w:t xml:space="preserve">When validation is complete, click </w:t>
      </w:r>
      <w:r>
        <w:rPr>
          <w:rFonts w:asciiTheme="minorHAnsi" w:hAnsiTheme="minorHAnsi"/>
        </w:rPr>
        <w:t>Import</w:t>
      </w:r>
      <w:r w:rsidRPr="00191E0E">
        <w:rPr>
          <w:rFonts w:asciiTheme="minorHAnsi" w:hAnsiTheme="minorHAnsi"/>
        </w:rPr>
        <w:t>.</w:t>
      </w:r>
    </w:p>
    <w:p w14:paraId="6E3E7A7E" w14:textId="77777777" w:rsidR="00A54F66" w:rsidRDefault="00A54F66" w:rsidP="00A54F66">
      <w:pPr>
        <w:pStyle w:val="Normal1"/>
        <w:spacing w:line="360" w:lineRule="auto"/>
        <w:rPr>
          <w:rFonts w:asciiTheme="minorHAnsi" w:hAnsiTheme="minorHAnsi"/>
        </w:rPr>
      </w:pPr>
    </w:p>
    <w:p w14:paraId="053D0B85" w14:textId="3AD36CD6" w:rsidR="00B01937" w:rsidRDefault="00B94DE0" w:rsidP="007E2E0E">
      <w:pPr>
        <w:pStyle w:val="Normal1"/>
        <w:numPr>
          <w:ilvl w:val="0"/>
          <w:numId w:val="28"/>
        </w:numPr>
        <w:spacing w:line="360" w:lineRule="auto"/>
        <w:rPr>
          <w:rFonts w:asciiTheme="minorHAnsi" w:hAnsiTheme="minorHAnsi"/>
          <w:b/>
        </w:rPr>
      </w:pPr>
      <w:r>
        <w:rPr>
          <w:rFonts w:asciiTheme="minorHAnsi" w:hAnsiTheme="minorHAnsi"/>
          <w:b/>
        </w:rPr>
        <w:t>ADVANCED</w:t>
      </w:r>
      <w:r w:rsidR="00B01937">
        <w:rPr>
          <w:rFonts w:asciiTheme="minorHAnsi" w:hAnsiTheme="minorHAnsi"/>
          <w:b/>
        </w:rPr>
        <w:t xml:space="preserve"> / PERFORMANCE CONSIDERATION</w:t>
      </w:r>
      <w:r>
        <w:rPr>
          <w:rFonts w:asciiTheme="minorHAnsi" w:hAnsiTheme="minorHAnsi"/>
          <w:b/>
        </w:rPr>
        <w:t xml:space="preserve">: Change SFCC </w:t>
      </w:r>
      <w:r w:rsidR="00B01937">
        <w:rPr>
          <w:rFonts w:asciiTheme="minorHAnsi" w:hAnsiTheme="minorHAnsi"/>
          <w:b/>
        </w:rPr>
        <w:t>Request Pre-filter</w:t>
      </w:r>
    </w:p>
    <w:p w14:paraId="577E74B7" w14:textId="0B177E74" w:rsidR="00B01937" w:rsidRPr="00B01937" w:rsidRDefault="00B01937" w:rsidP="00AF340D">
      <w:pPr>
        <w:pStyle w:val="Normal1"/>
        <w:numPr>
          <w:ilvl w:val="2"/>
          <w:numId w:val="28"/>
        </w:numPr>
        <w:spacing w:line="360" w:lineRule="auto"/>
        <w:rPr>
          <w:rFonts w:asciiTheme="minorHAnsi" w:hAnsiTheme="minorHAnsi"/>
        </w:rPr>
      </w:pPr>
      <w:r w:rsidRPr="00B01937">
        <w:rPr>
          <w:rFonts w:asciiTheme="minorHAnsi" w:hAnsiTheme="minorHAnsi"/>
        </w:rPr>
        <w:lastRenderedPageBreak/>
        <w:t>The base implementation of Queue-It utilizes a filtering mechanism to limit the number of times logic is executed to only look at the following requests:</w:t>
      </w:r>
      <w:r>
        <w:rPr>
          <w:rFonts w:asciiTheme="minorHAnsi" w:hAnsiTheme="minorHAnsi"/>
        </w:rPr>
        <w:t xml:space="preserve"> </w:t>
      </w:r>
      <w:r w:rsidRPr="00B01937">
        <w:rPr>
          <w:rFonts w:asciiTheme="minorHAnsi" w:hAnsiTheme="minorHAnsi"/>
        </w:rPr>
        <w:t xml:space="preserve">Search-Show, Product-Start, </w:t>
      </w:r>
      <w:proofErr w:type="spellStart"/>
      <w:r w:rsidRPr="00B01937">
        <w:rPr>
          <w:rFonts w:asciiTheme="minorHAnsi" w:hAnsiTheme="minorHAnsi"/>
        </w:rPr>
        <w:t>AddToCart</w:t>
      </w:r>
      <w:proofErr w:type="spellEnd"/>
      <w:r>
        <w:rPr>
          <w:rFonts w:asciiTheme="minorHAnsi" w:hAnsiTheme="minorHAnsi"/>
        </w:rPr>
        <w:t xml:space="preserve">. </w:t>
      </w:r>
    </w:p>
    <w:p w14:paraId="37D482C6" w14:textId="77DC3521" w:rsidR="00B94DE0" w:rsidRPr="00B01937" w:rsidRDefault="00A54F66" w:rsidP="00B01937">
      <w:pPr>
        <w:pStyle w:val="Normal1"/>
        <w:numPr>
          <w:ilvl w:val="2"/>
          <w:numId w:val="28"/>
        </w:numPr>
        <w:spacing w:line="360" w:lineRule="auto"/>
        <w:rPr>
          <w:rFonts w:asciiTheme="minorHAnsi" w:hAnsiTheme="minorHAnsi"/>
        </w:rPr>
      </w:pPr>
      <w:r w:rsidRPr="00B01937">
        <w:rPr>
          <w:rFonts w:asciiTheme="minorHAnsi" w:hAnsiTheme="minorHAnsi"/>
        </w:rPr>
        <w:t xml:space="preserve"> </w:t>
      </w:r>
      <w:r w:rsidR="00B01937">
        <w:rPr>
          <w:rFonts w:asciiTheme="minorHAnsi" w:hAnsiTheme="minorHAnsi"/>
        </w:rPr>
        <w:t>If your queuing needs are more SPECIFIC, you will WANT to update the code to limit the scope of the logic checks on line 31 of QueueIt.js to more actively filter as this code is called on every page request and can be a performance bottleneck.</w:t>
      </w:r>
    </w:p>
    <w:p w14:paraId="524CEF81" w14:textId="7955FE74" w:rsidR="00333E53" w:rsidRPr="00333E53" w:rsidRDefault="00333E53" w:rsidP="007E2E0E">
      <w:pPr>
        <w:pStyle w:val="Normal1"/>
        <w:numPr>
          <w:ilvl w:val="0"/>
          <w:numId w:val="28"/>
        </w:numPr>
        <w:spacing w:line="360" w:lineRule="auto"/>
        <w:rPr>
          <w:rFonts w:asciiTheme="minorHAnsi" w:hAnsiTheme="minorHAnsi"/>
          <w:b/>
        </w:rPr>
      </w:pPr>
      <w:proofErr w:type="gramStart"/>
      <w:r>
        <w:rPr>
          <w:rFonts w:asciiTheme="minorHAnsi" w:hAnsiTheme="minorHAnsi"/>
          <w:b/>
        </w:rPr>
        <w:t>SFRA :</w:t>
      </w:r>
      <w:proofErr w:type="gramEnd"/>
      <w:r>
        <w:rPr>
          <w:rFonts w:asciiTheme="minorHAnsi" w:hAnsiTheme="minorHAnsi"/>
          <w:b/>
        </w:rPr>
        <w:t xml:space="preserve"> Skip to next section</w:t>
      </w:r>
    </w:p>
    <w:p w14:paraId="6DEE3253" w14:textId="5F6C2178" w:rsidR="00A54F66" w:rsidRDefault="00957890" w:rsidP="007E2E0E">
      <w:pPr>
        <w:pStyle w:val="Normal1"/>
        <w:numPr>
          <w:ilvl w:val="0"/>
          <w:numId w:val="28"/>
        </w:numPr>
        <w:spacing w:line="360" w:lineRule="auto"/>
        <w:rPr>
          <w:rFonts w:asciiTheme="minorHAnsi" w:hAnsiTheme="minorHAnsi"/>
          <w:b/>
        </w:rPr>
      </w:pPr>
      <w:r w:rsidRPr="00905E2D">
        <w:rPr>
          <w:rFonts w:asciiTheme="minorHAnsi" w:hAnsiTheme="minorHAnsi"/>
          <w:b/>
          <w:u w:val="single"/>
        </w:rPr>
        <w:t>SG CONTROLERS ONLY</w:t>
      </w:r>
      <w:r>
        <w:rPr>
          <w:rFonts w:asciiTheme="minorHAnsi" w:hAnsiTheme="minorHAnsi"/>
          <w:b/>
        </w:rPr>
        <w:t xml:space="preserve">: </w:t>
      </w:r>
      <w:r w:rsidR="007E2E0E">
        <w:rPr>
          <w:rFonts w:asciiTheme="minorHAnsi" w:hAnsiTheme="minorHAnsi"/>
          <w:b/>
        </w:rPr>
        <w:t>Override onrequest.js to include Queue It</w:t>
      </w:r>
    </w:p>
    <w:p w14:paraId="200E65EB" w14:textId="24493BF0" w:rsidR="007E2E0E" w:rsidRDefault="007E2E0E" w:rsidP="007E2E0E">
      <w:pPr>
        <w:pStyle w:val="Normal1"/>
        <w:numPr>
          <w:ilvl w:val="1"/>
          <w:numId w:val="28"/>
        </w:numPr>
        <w:spacing w:line="360" w:lineRule="auto"/>
        <w:rPr>
          <w:rFonts w:asciiTheme="minorHAnsi" w:hAnsiTheme="minorHAnsi"/>
        </w:rPr>
      </w:pPr>
      <w:r>
        <w:rPr>
          <w:rFonts w:asciiTheme="minorHAnsi" w:hAnsiTheme="minorHAnsi"/>
        </w:rPr>
        <w:t>Open onRequest.js in your controller cartridge</w:t>
      </w:r>
    </w:p>
    <w:p w14:paraId="288D2CD9" w14:textId="0735AB60" w:rsidR="007E2E0E" w:rsidRDefault="007E2E0E" w:rsidP="007E2E0E">
      <w:pPr>
        <w:pStyle w:val="Normal1"/>
        <w:numPr>
          <w:ilvl w:val="1"/>
          <w:numId w:val="28"/>
        </w:numPr>
        <w:spacing w:line="360" w:lineRule="auto"/>
        <w:rPr>
          <w:rFonts w:asciiTheme="minorHAnsi" w:hAnsiTheme="minorHAnsi"/>
        </w:rPr>
      </w:pPr>
      <w:r>
        <w:rPr>
          <w:rFonts w:asciiTheme="minorHAnsi" w:hAnsiTheme="minorHAnsi"/>
        </w:rPr>
        <w:t xml:space="preserve">Add the following line at the top under </w:t>
      </w:r>
      <w:proofErr w:type="spellStart"/>
      <w:r>
        <w:rPr>
          <w:rFonts w:asciiTheme="minorHAnsi" w:hAnsiTheme="minorHAnsi"/>
        </w:rPr>
        <w:t>var</w:t>
      </w:r>
      <w:proofErr w:type="spellEnd"/>
      <w:r>
        <w:rPr>
          <w:rFonts w:asciiTheme="minorHAnsi" w:hAnsiTheme="minorHAnsi"/>
        </w:rPr>
        <w:t xml:space="preserve"> Status = require… </w:t>
      </w:r>
    </w:p>
    <w:p w14:paraId="30FC2DC9" w14:textId="64A416EB" w:rsidR="007E2E0E" w:rsidRDefault="007E2E0E" w:rsidP="007E2E0E">
      <w:pPr>
        <w:pStyle w:val="Normal1"/>
        <w:spacing w:line="360" w:lineRule="auto"/>
        <w:ind w:firstLine="360"/>
        <w:rPr>
          <w:rFonts w:asciiTheme="minorHAnsi" w:hAnsiTheme="minorHAnsi"/>
        </w:rPr>
      </w:pPr>
      <w:proofErr w:type="spellStart"/>
      <w:r w:rsidRPr="007E2E0E">
        <w:rPr>
          <w:rFonts w:ascii="Monaco" w:hAnsi="Monaco" w:cs="Monaco"/>
          <w:b/>
          <w:bCs/>
          <w:color w:val="7F0055"/>
          <w:lang w:bidi="ar-SA"/>
        </w:rPr>
        <w:t>var</w:t>
      </w:r>
      <w:proofErr w:type="spellEnd"/>
      <w:r w:rsidRPr="007E2E0E">
        <w:rPr>
          <w:rFonts w:ascii="Monaco" w:hAnsi="Monaco" w:cs="Monaco"/>
          <w:lang w:bidi="ar-SA"/>
        </w:rPr>
        <w:t xml:space="preserve"> </w:t>
      </w:r>
      <w:proofErr w:type="spellStart"/>
      <w:r w:rsidRPr="007E2E0E">
        <w:rPr>
          <w:rFonts w:ascii="Monaco" w:hAnsi="Monaco" w:cs="Monaco"/>
          <w:lang w:bidi="ar-SA"/>
        </w:rPr>
        <w:t>QueueIt</w:t>
      </w:r>
      <w:proofErr w:type="spellEnd"/>
      <w:r w:rsidRPr="007E2E0E">
        <w:rPr>
          <w:rFonts w:ascii="Monaco" w:hAnsi="Monaco" w:cs="Monaco"/>
          <w:lang w:bidi="ar-SA"/>
        </w:rPr>
        <w:t xml:space="preserve"> = require(</w:t>
      </w:r>
      <w:r w:rsidRPr="007E2E0E">
        <w:rPr>
          <w:rFonts w:ascii="Monaco" w:hAnsi="Monaco" w:cs="Monaco"/>
          <w:color w:val="2A00FF"/>
          <w:lang w:bidi="ar-SA"/>
        </w:rPr>
        <w:t>'</w:t>
      </w:r>
      <w:proofErr w:type="spellStart"/>
      <w:r w:rsidRPr="007E2E0E">
        <w:rPr>
          <w:rFonts w:ascii="Monaco" w:hAnsi="Monaco" w:cs="Monaco"/>
          <w:color w:val="2A00FF"/>
          <w:lang w:bidi="ar-SA"/>
        </w:rPr>
        <w:t>int_queueit</w:t>
      </w:r>
      <w:r w:rsidR="00333E53">
        <w:rPr>
          <w:rFonts w:ascii="Monaco" w:hAnsi="Monaco" w:cs="Monaco"/>
          <w:color w:val="2A00FF"/>
          <w:lang w:bidi="ar-SA"/>
        </w:rPr>
        <w:t>_controllers</w:t>
      </w:r>
      <w:proofErr w:type="spellEnd"/>
      <w:r w:rsidRPr="007E2E0E">
        <w:rPr>
          <w:rFonts w:ascii="Monaco" w:hAnsi="Monaco" w:cs="Monaco"/>
          <w:color w:val="2A00FF"/>
          <w:lang w:bidi="ar-SA"/>
        </w:rPr>
        <w:t>/cartridge/scripts/QueueIt.js'</w:t>
      </w:r>
      <w:r w:rsidRPr="007E2E0E">
        <w:rPr>
          <w:rFonts w:ascii="Monaco" w:hAnsi="Monaco" w:cs="Monaco"/>
          <w:lang w:bidi="ar-SA"/>
        </w:rPr>
        <w:t>);</w:t>
      </w:r>
    </w:p>
    <w:p w14:paraId="750488B4" w14:textId="0CCDF37C" w:rsidR="007E2E0E" w:rsidRDefault="007E2E0E" w:rsidP="007E2E0E">
      <w:pPr>
        <w:pStyle w:val="Normal1"/>
        <w:numPr>
          <w:ilvl w:val="1"/>
          <w:numId w:val="28"/>
        </w:numPr>
        <w:spacing w:line="360" w:lineRule="auto"/>
        <w:rPr>
          <w:rFonts w:asciiTheme="minorHAnsi" w:hAnsiTheme="minorHAnsi"/>
        </w:rPr>
      </w:pPr>
      <w:r>
        <w:rPr>
          <w:rFonts w:asciiTheme="minorHAnsi" w:hAnsiTheme="minorHAnsi"/>
        </w:rPr>
        <w:t xml:space="preserve">Add the following right after </w:t>
      </w:r>
      <w:proofErr w:type="spellStart"/>
      <w:r w:rsidR="00D2083F">
        <w:rPr>
          <w:rFonts w:asciiTheme="minorHAnsi" w:hAnsiTheme="minorHAnsi"/>
        </w:rPr>
        <w:t>onRequest</w:t>
      </w:r>
      <w:proofErr w:type="spellEnd"/>
      <w:r w:rsidR="00D2083F">
        <w:rPr>
          <w:rFonts w:asciiTheme="minorHAnsi" w:hAnsiTheme="minorHAnsi"/>
        </w:rPr>
        <w:t xml:space="preserve"> = </w:t>
      </w:r>
      <w:proofErr w:type="gramStart"/>
      <w:r w:rsidR="00D2083F">
        <w:rPr>
          <w:rFonts w:asciiTheme="minorHAnsi" w:hAnsiTheme="minorHAnsi"/>
        </w:rPr>
        <w:t>function(</w:t>
      </w:r>
      <w:proofErr w:type="gramEnd"/>
      <w:r w:rsidR="00D2083F">
        <w:rPr>
          <w:rFonts w:asciiTheme="minorHAnsi" w:hAnsiTheme="minorHAnsi"/>
        </w:rPr>
        <w:t xml:space="preserve">) … </w:t>
      </w:r>
    </w:p>
    <w:p w14:paraId="33F40482" w14:textId="2C204F14" w:rsidR="00D2083F" w:rsidRPr="007E2E0E" w:rsidRDefault="00D2083F" w:rsidP="00D2083F">
      <w:pPr>
        <w:pStyle w:val="Normal1"/>
        <w:spacing w:line="360" w:lineRule="auto"/>
        <w:ind w:firstLine="720"/>
        <w:rPr>
          <w:rFonts w:asciiTheme="minorHAnsi" w:hAnsiTheme="minorHAnsi"/>
        </w:rPr>
      </w:pPr>
      <w:proofErr w:type="spellStart"/>
      <w:r w:rsidRPr="00D2083F">
        <w:rPr>
          <w:rFonts w:ascii="Monaco" w:hAnsi="Monaco" w:cs="Monaco"/>
          <w:lang w:bidi="ar-SA"/>
        </w:rPr>
        <w:t>QueueIt.Start</w:t>
      </w:r>
      <w:proofErr w:type="spellEnd"/>
      <w:r w:rsidRPr="00D2083F">
        <w:rPr>
          <w:rFonts w:ascii="Monaco" w:hAnsi="Monaco" w:cs="Monaco"/>
          <w:lang w:bidi="ar-SA"/>
        </w:rPr>
        <w:t>();</w:t>
      </w:r>
    </w:p>
    <w:p w14:paraId="0AE492A8" w14:textId="47470B59" w:rsidR="00275165" w:rsidRDefault="00275165" w:rsidP="00275165">
      <w:pPr>
        <w:pStyle w:val="Normal1"/>
        <w:numPr>
          <w:ilvl w:val="0"/>
          <w:numId w:val="28"/>
        </w:numPr>
        <w:spacing w:line="360" w:lineRule="auto"/>
        <w:rPr>
          <w:rFonts w:asciiTheme="minorHAnsi" w:hAnsiTheme="minorHAnsi"/>
          <w:b/>
        </w:rPr>
      </w:pPr>
      <w:r w:rsidRPr="00905E2D">
        <w:rPr>
          <w:rFonts w:asciiTheme="minorHAnsi" w:hAnsiTheme="minorHAnsi"/>
          <w:b/>
          <w:u w:val="single"/>
        </w:rPr>
        <w:t xml:space="preserve">SG </w:t>
      </w:r>
      <w:r>
        <w:rPr>
          <w:rFonts w:asciiTheme="minorHAnsi" w:hAnsiTheme="minorHAnsi"/>
          <w:b/>
          <w:u w:val="single"/>
        </w:rPr>
        <w:t>PIPELINES</w:t>
      </w:r>
      <w:r w:rsidRPr="00905E2D">
        <w:rPr>
          <w:rFonts w:asciiTheme="minorHAnsi" w:hAnsiTheme="minorHAnsi"/>
          <w:b/>
          <w:u w:val="single"/>
        </w:rPr>
        <w:t xml:space="preserve"> ONLY</w:t>
      </w:r>
      <w:r>
        <w:rPr>
          <w:rFonts w:asciiTheme="minorHAnsi" w:hAnsiTheme="minorHAnsi"/>
          <w:b/>
        </w:rPr>
        <w:t xml:space="preserve">: </w:t>
      </w:r>
      <w:r>
        <w:rPr>
          <w:rFonts w:asciiTheme="minorHAnsi" w:hAnsiTheme="minorHAnsi"/>
          <w:b/>
        </w:rPr>
        <w:t xml:space="preserve">Validate </w:t>
      </w:r>
      <w:proofErr w:type="spellStart"/>
      <w:r>
        <w:rPr>
          <w:rFonts w:asciiTheme="minorHAnsi" w:hAnsiTheme="minorHAnsi"/>
          <w:b/>
        </w:rPr>
        <w:t>OnRequest</w:t>
      </w:r>
      <w:proofErr w:type="spellEnd"/>
      <w:r>
        <w:rPr>
          <w:rFonts w:asciiTheme="minorHAnsi" w:hAnsiTheme="minorHAnsi"/>
          <w:b/>
        </w:rPr>
        <w:t xml:space="preserve"> Pipeline</w:t>
      </w:r>
    </w:p>
    <w:p w14:paraId="7CFDAD4E" w14:textId="773A5306" w:rsidR="00275165" w:rsidRPr="00275165" w:rsidRDefault="00275165" w:rsidP="00275165">
      <w:pPr>
        <w:pStyle w:val="Normal1"/>
        <w:numPr>
          <w:ilvl w:val="1"/>
          <w:numId w:val="28"/>
        </w:numPr>
        <w:spacing w:line="360" w:lineRule="auto"/>
        <w:rPr>
          <w:rFonts w:asciiTheme="minorHAnsi" w:hAnsiTheme="minorHAnsi"/>
        </w:rPr>
      </w:pPr>
      <w:r>
        <w:rPr>
          <w:rFonts w:asciiTheme="minorHAnsi" w:hAnsiTheme="minorHAnsi"/>
        </w:rPr>
        <w:t xml:space="preserve">By default, the implementation for pipelines OVERRIDES the </w:t>
      </w:r>
      <w:proofErr w:type="spellStart"/>
      <w:r>
        <w:rPr>
          <w:rFonts w:asciiTheme="minorHAnsi" w:hAnsiTheme="minorHAnsi"/>
        </w:rPr>
        <w:t>OnRequest</w:t>
      </w:r>
      <w:proofErr w:type="spellEnd"/>
      <w:r>
        <w:rPr>
          <w:rFonts w:asciiTheme="minorHAnsi" w:hAnsiTheme="minorHAnsi"/>
        </w:rPr>
        <w:t xml:space="preserve"> pipeline. If your implementation already had logic in </w:t>
      </w:r>
      <w:proofErr w:type="spellStart"/>
      <w:r>
        <w:rPr>
          <w:rFonts w:asciiTheme="minorHAnsi" w:hAnsiTheme="minorHAnsi"/>
        </w:rPr>
        <w:t>OnRequest</w:t>
      </w:r>
      <w:proofErr w:type="spellEnd"/>
      <w:r>
        <w:rPr>
          <w:rFonts w:asciiTheme="minorHAnsi" w:hAnsiTheme="minorHAnsi"/>
        </w:rPr>
        <w:t xml:space="preserve"> Pipeline, you may want to a</w:t>
      </w:r>
      <w:r w:rsidRPr="00275165">
        <w:rPr>
          <w:rFonts w:asciiTheme="minorHAnsi" w:hAnsiTheme="minorHAnsi"/>
        </w:rPr>
        <w:t xml:space="preserve">dd script node reference to QueueItExecute.ds to current Pipeline </w:t>
      </w:r>
      <w:r>
        <w:rPr>
          <w:rFonts w:asciiTheme="minorHAnsi" w:hAnsiTheme="minorHAnsi"/>
        </w:rPr>
        <w:t xml:space="preserve">and remove </w:t>
      </w:r>
      <w:proofErr w:type="spellStart"/>
      <w:r>
        <w:rPr>
          <w:rFonts w:asciiTheme="minorHAnsi" w:hAnsiTheme="minorHAnsi"/>
        </w:rPr>
        <w:t>OnRequest</w:t>
      </w:r>
      <w:proofErr w:type="spellEnd"/>
      <w:r>
        <w:rPr>
          <w:rFonts w:asciiTheme="minorHAnsi" w:hAnsiTheme="minorHAnsi"/>
        </w:rPr>
        <w:t xml:space="preserve"> in </w:t>
      </w:r>
      <w:proofErr w:type="spellStart"/>
      <w:r>
        <w:rPr>
          <w:rFonts w:asciiTheme="minorHAnsi" w:hAnsiTheme="minorHAnsi"/>
        </w:rPr>
        <w:t>int_queueit_pipelines</w:t>
      </w:r>
      <w:proofErr w:type="spellEnd"/>
    </w:p>
    <w:p w14:paraId="545FA047" w14:textId="3607EAC2" w:rsidR="00275165" w:rsidRDefault="00275165" w:rsidP="00275165">
      <w:pPr>
        <w:pStyle w:val="Normal1"/>
        <w:spacing w:line="360" w:lineRule="auto"/>
        <w:rPr>
          <w:rFonts w:asciiTheme="minorHAnsi" w:hAnsiTheme="minorHAnsi"/>
        </w:rPr>
      </w:pPr>
    </w:p>
    <w:p w14:paraId="531DEFEF" w14:textId="6046A468" w:rsidR="00D2083F" w:rsidRPr="00191E0E" w:rsidRDefault="00D2083F" w:rsidP="00D2083F">
      <w:pPr>
        <w:pStyle w:val="Heading2"/>
      </w:pPr>
      <w:bookmarkStart w:id="17" w:name="_Toc4496585"/>
      <w:r>
        <w:t>Configuring Queue It</w:t>
      </w:r>
      <w:r w:rsidR="00957890">
        <w:t xml:space="preserve"> IN QUEUE IT PORTAL</w:t>
      </w:r>
      <w:bookmarkEnd w:id="17"/>
    </w:p>
    <w:p w14:paraId="6D511BB1" w14:textId="5D7B60EB" w:rsidR="00D2083F" w:rsidRPr="00D2083F" w:rsidRDefault="00D2083F" w:rsidP="00D2083F">
      <w:pPr>
        <w:spacing w:line="360" w:lineRule="auto"/>
        <w:rPr>
          <w:b/>
          <w:sz w:val="22"/>
          <w:szCs w:val="22"/>
        </w:rPr>
      </w:pPr>
      <w:r>
        <w:rPr>
          <w:sz w:val="22"/>
          <w:szCs w:val="22"/>
        </w:rPr>
        <w:t xml:space="preserve">There are detailed help documents at &lt;TBD&gt; or work with your sales contact to configure your queue it portal correctly. </w:t>
      </w:r>
    </w:p>
    <w:p w14:paraId="276BCC14" w14:textId="77E64882" w:rsidR="00D2083F" w:rsidRPr="00333E53" w:rsidRDefault="00D2083F" w:rsidP="00D2083F">
      <w:pPr>
        <w:pStyle w:val="ListParagraph"/>
        <w:numPr>
          <w:ilvl w:val="0"/>
          <w:numId w:val="31"/>
        </w:numPr>
        <w:spacing w:line="360" w:lineRule="auto"/>
        <w:rPr>
          <w:sz w:val="22"/>
          <w:szCs w:val="22"/>
        </w:rPr>
      </w:pPr>
      <w:r w:rsidRPr="00333E53">
        <w:rPr>
          <w:sz w:val="22"/>
          <w:szCs w:val="22"/>
        </w:rPr>
        <w:t>Log into &lt;</w:t>
      </w:r>
      <w:proofErr w:type="spellStart"/>
      <w:r w:rsidRPr="00333E53">
        <w:rPr>
          <w:sz w:val="22"/>
          <w:szCs w:val="22"/>
        </w:rPr>
        <w:t>companyid</w:t>
      </w:r>
      <w:proofErr w:type="spellEnd"/>
      <w:proofErr w:type="gramStart"/>
      <w:r w:rsidRPr="00333E53">
        <w:rPr>
          <w:sz w:val="22"/>
          <w:szCs w:val="22"/>
        </w:rPr>
        <w:t>&gt;.go.queue-it.net</w:t>
      </w:r>
      <w:proofErr w:type="gramEnd"/>
      <w:r w:rsidRPr="00333E53">
        <w:rPr>
          <w:sz w:val="22"/>
          <w:szCs w:val="22"/>
        </w:rPr>
        <w:t xml:space="preserve">. Note: if you are unsure of your company id or credentials contact queue-it customer service. </w:t>
      </w:r>
    </w:p>
    <w:p w14:paraId="0FF5F20C" w14:textId="39E3C097" w:rsidR="00D2083F" w:rsidRPr="00333E53" w:rsidRDefault="00D2083F" w:rsidP="00D2083F">
      <w:pPr>
        <w:pStyle w:val="ListParagraph"/>
        <w:numPr>
          <w:ilvl w:val="0"/>
          <w:numId w:val="31"/>
        </w:numPr>
        <w:spacing w:line="360" w:lineRule="auto"/>
        <w:rPr>
          <w:sz w:val="22"/>
          <w:szCs w:val="22"/>
        </w:rPr>
      </w:pPr>
      <w:r w:rsidRPr="00333E53">
        <w:rPr>
          <w:sz w:val="22"/>
          <w:szCs w:val="22"/>
        </w:rPr>
        <w:lastRenderedPageBreak/>
        <w:t xml:space="preserve">Secret Key is found </w:t>
      </w:r>
      <w:r w:rsidR="003325BE" w:rsidRPr="00333E53">
        <w:rPr>
          <w:sz w:val="22"/>
          <w:szCs w:val="22"/>
        </w:rPr>
        <w:t>at Account -&gt; Settings -&gt; Integration Tab</w:t>
      </w:r>
    </w:p>
    <w:p w14:paraId="520A7D3B" w14:textId="2F504E31" w:rsidR="00D2083F" w:rsidRPr="00333E53" w:rsidRDefault="00D2083F" w:rsidP="00D2083F">
      <w:pPr>
        <w:pStyle w:val="ListParagraph"/>
        <w:numPr>
          <w:ilvl w:val="0"/>
          <w:numId w:val="31"/>
        </w:numPr>
        <w:spacing w:line="360" w:lineRule="auto"/>
        <w:rPr>
          <w:sz w:val="22"/>
          <w:szCs w:val="22"/>
        </w:rPr>
      </w:pPr>
      <w:r w:rsidRPr="00333E53">
        <w:rPr>
          <w:sz w:val="22"/>
          <w:szCs w:val="22"/>
        </w:rPr>
        <w:t>Configure your Integration -&gt; actions and triggers based on your desired queue-it integration points.</w:t>
      </w:r>
      <w:r w:rsidR="00333E53" w:rsidRPr="00333E53">
        <w:rPr>
          <w:sz w:val="22"/>
          <w:szCs w:val="22"/>
        </w:rPr>
        <w:t xml:space="preserve"> See help documentation within the </w:t>
      </w:r>
      <w:proofErr w:type="spellStart"/>
      <w:r w:rsidR="00333E53" w:rsidRPr="00333E53">
        <w:rPr>
          <w:sz w:val="22"/>
          <w:szCs w:val="22"/>
        </w:rPr>
        <w:t>queueit</w:t>
      </w:r>
      <w:proofErr w:type="spellEnd"/>
      <w:r w:rsidR="00333E53" w:rsidRPr="00333E53">
        <w:rPr>
          <w:sz w:val="22"/>
          <w:szCs w:val="22"/>
        </w:rPr>
        <w:t xml:space="preserve"> portal for guidance.</w:t>
      </w:r>
      <w:r w:rsidRPr="00333E53">
        <w:rPr>
          <w:sz w:val="22"/>
          <w:szCs w:val="22"/>
        </w:rPr>
        <w:t xml:space="preserve"> </w:t>
      </w:r>
    </w:p>
    <w:p w14:paraId="3BD9E357" w14:textId="4B66DE56" w:rsidR="00D2083F" w:rsidRPr="00333E53" w:rsidRDefault="00D2083F" w:rsidP="00D2083F">
      <w:pPr>
        <w:pStyle w:val="ListParagraph"/>
        <w:numPr>
          <w:ilvl w:val="0"/>
          <w:numId w:val="31"/>
        </w:numPr>
        <w:spacing w:line="360" w:lineRule="auto"/>
        <w:rPr>
          <w:sz w:val="22"/>
          <w:szCs w:val="22"/>
        </w:rPr>
      </w:pPr>
      <w:r w:rsidRPr="00333E53">
        <w:rPr>
          <w:sz w:val="22"/>
          <w:szCs w:val="22"/>
        </w:rPr>
        <w:t>Publish your changes using the Publish Now Button</w:t>
      </w:r>
    </w:p>
    <w:p w14:paraId="76073230" w14:textId="01D152A1" w:rsidR="00D2083F" w:rsidRPr="00333E53" w:rsidRDefault="00D2083F" w:rsidP="00D2083F">
      <w:pPr>
        <w:pStyle w:val="ListParagraph"/>
        <w:numPr>
          <w:ilvl w:val="0"/>
          <w:numId w:val="31"/>
        </w:numPr>
        <w:spacing w:line="360" w:lineRule="auto"/>
        <w:rPr>
          <w:sz w:val="22"/>
          <w:szCs w:val="22"/>
        </w:rPr>
      </w:pPr>
      <w:r w:rsidRPr="00333E53">
        <w:rPr>
          <w:sz w:val="22"/>
          <w:szCs w:val="22"/>
        </w:rPr>
        <w:t xml:space="preserve">Copy your configuration from </w:t>
      </w:r>
      <w:hyperlink w:history="1">
        <w:r w:rsidRPr="00333E53">
          <w:rPr>
            <w:rStyle w:val="Hyperlink"/>
            <w:sz w:val="22"/>
            <w:szCs w:val="22"/>
          </w:rPr>
          <w:t>http://&lt;companyid&gt;.queue-it.net/status/integrationconfig/&lt;companyid</w:t>
        </w:r>
      </w:hyperlink>
      <w:r w:rsidRPr="00333E53">
        <w:rPr>
          <w:sz w:val="22"/>
          <w:szCs w:val="22"/>
        </w:rPr>
        <w:t>&gt;</w:t>
      </w:r>
      <w:r w:rsidR="00333E53" w:rsidRPr="00333E53">
        <w:rPr>
          <w:sz w:val="22"/>
          <w:szCs w:val="22"/>
        </w:rPr>
        <w:t>.</w:t>
      </w:r>
      <w:r w:rsidR="00333E53">
        <w:rPr>
          <w:b/>
          <w:sz w:val="22"/>
          <w:szCs w:val="22"/>
        </w:rPr>
        <w:t xml:space="preserve"> You will need this data in the next step.</w:t>
      </w:r>
      <w:r w:rsidRPr="00333E53">
        <w:rPr>
          <w:sz w:val="22"/>
          <w:szCs w:val="22"/>
        </w:rPr>
        <w:t xml:space="preserve"> </w:t>
      </w:r>
      <w:r w:rsidRPr="00333E53">
        <w:rPr>
          <w:sz w:val="22"/>
          <w:szCs w:val="22"/>
        </w:rPr>
        <w:t xml:space="preserve"> </w:t>
      </w:r>
      <w:r w:rsidRPr="00333E53">
        <w:rPr>
          <w:sz w:val="22"/>
          <w:szCs w:val="22"/>
        </w:rPr>
        <w:t xml:space="preserve"> </w:t>
      </w:r>
    </w:p>
    <w:p w14:paraId="3E8A7439" w14:textId="3C5B663F" w:rsidR="00D2083F" w:rsidRPr="00333E53" w:rsidRDefault="00D2083F" w:rsidP="00D2083F">
      <w:pPr>
        <w:spacing w:line="360" w:lineRule="auto"/>
        <w:ind w:left="360"/>
      </w:pPr>
    </w:p>
    <w:p w14:paraId="0C26A124" w14:textId="77777777" w:rsidR="007E2E0E" w:rsidRPr="00191E0E" w:rsidRDefault="007E2E0E" w:rsidP="00A54F66">
      <w:pPr>
        <w:pStyle w:val="Normal1"/>
        <w:spacing w:line="360" w:lineRule="auto"/>
        <w:rPr>
          <w:rFonts w:asciiTheme="minorHAnsi" w:hAnsiTheme="minorHAnsi"/>
        </w:rPr>
      </w:pPr>
    </w:p>
    <w:p w14:paraId="31B6B484" w14:textId="5EC9449E" w:rsidR="00A54F66" w:rsidRDefault="00A54F66" w:rsidP="00A54F66">
      <w:pPr>
        <w:pStyle w:val="Heading2"/>
      </w:pPr>
      <w:bookmarkStart w:id="18" w:name="_Toc4496586"/>
      <w:r>
        <w:t xml:space="preserve">Configuring </w:t>
      </w:r>
      <w:r w:rsidR="00957890">
        <w:t>QUEUE IT IN SFCC</w:t>
      </w:r>
      <w:bookmarkEnd w:id="18"/>
    </w:p>
    <w:p w14:paraId="4937F4C8" w14:textId="77777777" w:rsidR="00A54F66" w:rsidRDefault="00A54F66" w:rsidP="00A54F66">
      <w:pPr>
        <w:pStyle w:val="Normal1"/>
        <w:spacing w:after="0" w:line="360" w:lineRule="auto"/>
        <w:rPr>
          <w:rFonts w:asciiTheme="minorHAnsi" w:hAnsiTheme="minorHAnsi"/>
          <w:b/>
        </w:rPr>
      </w:pPr>
    </w:p>
    <w:p w14:paraId="02B68BC7" w14:textId="75D5E82C" w:rsidR="00A54F66" w:rsidRPr="00333E53" w:rsidRDefault="00A54F66" w:rsidP="00D2083F">
      <w:pPr>
        <w:pStyle w:val="Normal1"/>
        <w:numPr>
          <w:ilvl w:val="0"/>
          <w:numId w:val="29"/>
        </w:numPr>
        <w:spacing w:after="0" w:line="360" w:lineRule="auto"/>
        <w:rPr>
          <w:rFonts w:asciiTheme="minorHAnsi" w:hAnsiTheme="minorHAnsi"/>
        </w:rPr>
      </w:pPr>
      <w:r w:rsidRPr="00333E53">
        <w:rPr>
          <w:rFonts w:asciiTheme="minorHAnsi" w:hAnsiTheme="minorHAnsi"/>
        </w:rPr>
        <w:t xml:space="preserve">Append </w:t>
      </w:r>
      <w:proofErr w:type="spellStart"/>
      <w:r w:rsidR="0057216A" w:rsidRPr="00333E53">
        <w:rPr>
          <w:rFonts w:asciiTheme="minorHAnsi" w:hAnsiTheme="minorHAnsi"/>
        </w:rPr>
        <w:t>int_queueit</w:t>
      </w:r>
      <w:r w:rsidR="00333E53" w:rsidRPr="00333E53">
        <w:rPr>
          <w:rFonts w:asciiTheme="minorHAnsi" w:hAnsiTheme="minorHAnsi"/>
        </w:rPr>
        <w:t>_controllers</w:t>
      </w:r>
      <w:proofErr w:type="spellEnd"/>
      <w:r w:rsidR="00333E53" w:rsidRPr="00333E53">
        <w:rPr>
          <w:rFonts w:asciiTheme="minorHAnsi" w:hAnsiTheme="minorHAnsi"/>
        </w:rPr>
        <w:t xml:space="preserve">, </w:t>
      </w:r>
      <w:proofErr w:type="spellStart"/>
      <w:r w:rsidR="00333E53" w:rsidRPr="00333E53">
        <w:rPr>
          <w:rFonts w:asciiTheme="minorHAnsi" w:hAnsiTheme="minorHAnsi"/>
        </w:rPr>
        <w:t>int_queueit_pipelines</w:t>
      </w:r>
      <w:proofErr w:type="spellEnd"/>
      <w:r w:rsidR="00333E53" w:rsidRPr="00333E53">
        <w:rPr>
          <w:rFonts w:asciiTheme="minorHAnsi" w:hAnsiTheme="minorHAnsi"/>
        </w:rPr>
        <w:t>,</w:t>
      </w:r>
      <w:r w:rsidRPr="00333E53">
        <w:rPr>
          <w:rFonts w:asciiTheme="minorHAnsi" w:hAnsiTheme="minorHAnsi"/>
        </w:rPr>
        <w:t xml:space="preserve"> </w:t>
      </w:r>
      <w:r w:rsidR="00AE5F89" w:rsidRPr="00333E53">
        <w:rPr>
          <w:rFonts w:asciiTheme="minorHAnsi" w:hAnsiTheme="minorHAnsi"/>
        </w:rPr>
        <w:t xml:space="preserve">or </w:t>
      </w:r>
      <w:proofErr w:type="spellStart"/>
      <w:r w:rsidR="00AE5F89" w:rsidRPr="00333E53">
        <w:rPr>
          <w:rFonts w:asciiTheme="minorHAnsi" w:hAnsiTheme="minorHAnsi"/>
        </w:rPr>
        <w:t>int_queueit_sfra</w:t>
      </w:r>
      <w:proofErr w:type="spellEnd"/>
      <w:r w:rsidR="00AE5F89" w:rsidRPr="00333E53">
        <w:rPr>
          <w:rFonts w:asciiTheme="minorHAnsi" w:hAnsiTheme="minorHAnsi"/>
        </w:rPr>
        <w:t xml:space="preserve"> </w:t>
      </w:r>
      <w:r w:rsidRPr="00333E53">
        <w:rPr>
          <w:rFonts w:asciiTheme="minorHAnsi" w:hAnsiTheme="minorHAnsi"/>
        </w:rPr>
        <w:t>to the Effective Cartridge Path.</w:t>
      </w:r>
    </w:p>
    <w:p w14:paraId="7ED07EB0" w14:textId="18CA8261" w:rsidR="00D2083F" w:rsidRPr="00333E53" w:rsidRDefault="00D2083F" w:rsidP="00D2083F">
      <w:pPr>
        <w:pStyle w:val="Normal1"/>
        <w:numPr>
          <w:ilvl w:val="0"/>
          <w:numId w:val="29"/>
        </w:numPr>
        <w:spacing w:after="0" w:line="360" w:lineRule="auto"/>
        <w:rPr>
          <w:rFonts w:asciiTheme="minorHAnsi" w:hAnsiTheme="minorHAnsi"/>
        </w:rPr>
      </w:pPr>
      <w:r w:rsidRPr="00333E53">
        <w:rPr>
          <w:rFonts w:asciiTheme="minorHAnsi" w:hAnsiTheme="minorHAnsi"/>
        </w:rPr>
        <w:t>Update Site Preferences</w:t>
      </w:r>
    </w:p>
    <w:p w14:paraId="2BF8742B" w14:textId="79E08653"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Navigate to Site -&gt; Site Preferences -&gt; Custom Preferences</w:t>
      </w:r>
    </w:p>
    <w:p w14:paraId="358E0CAC" w14:textId="7503E922"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 xml:space="preserve">Select </w:t>
      </w:r>
      <w:proofErr w:type="spellStart"/>
      <w:r w:rsidRPr="00333E53">
        <w:rPr>
          <w:rFonts w:asciiTheme="minorHAnsi" w:hAnsiTheme="minorHAnsi"/>
        </w:rPr>
        <w:t>QueueIt</w:t>
      </w:r>
      <w:proofErr w:type="spellEnd"/>
    </w:p>
    <w:p w14:paraId="14EA4722" w14:textId="26A1AE74" w:rsidR="00AE5F89" w:rsidRPr="00333E53" w:rsidRDefault="00AE5F89" w:rsidP="00D2083F">
      <w:pPr>
        <w:pStyle w:val="Normal1"/>
        <w:numPr>
          <w:ilvl w:val="1"/>
          <w:numId w:val="29"/>
        </w:numPr>
        <w:spacing w:after="0" w:line="360" w:lineRule="auto"/>
        <w:rPr>
          <w:rFonts w:asciiTheme="minorHAnsi" w:hAnsiTheme="minorHAnsi"/>
        </w:rPr>
      </w:pPr>
      <w:r w:rsidRPr="00333E53">
        <w:rPr>
          <w:rFonts w:asciiTheme="minorHAnsi" w:hAnsiTheme="minorHAnsi"/>
        </w:rPr>
        <w:t>Enable queue it by selecting Yes for Queue It Enabled</w:t>
      </w:r>
    </w:p>
    <w:p w14:paraId="3213BCE1" w14:textId="21960FD6"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 xml:space="preserve">Enter in your queue it secret key from </w:t>
      </w:r>
      <w:r w:rsidR="003325BE" w:rsidRPr="00333E53">
        <w:rPr>
          <w:rFonts w:asciiTheme="minorHAnsi" w:hAnsiTheme="minorHAnsi"/>
        </w:rPr>
        <w:t>the prior section</w:t>
      </w:r>
      <w:r w:rsidRPr="00333E53">
        <w:rPr>
          <w:rFonts w:asciiTheme="minorHAnsi" w:hAnsiTheme="minorHAnsi"/>
        </w:rPr>
        <w:t xml:space="preserve"> </w:t>
      </w:r>
    </w:p>
    <w:p w14:paraId="74A15424" w14:textId="36B860C8"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 xml:space="preserve">Enter your queue </w:t>
      </w:r>
      <w:proofErr w:type="gramStart"/>
      <w:r w:rsidRPr="00333E53">
        <w:rPr>
          <w:rFonts w:asciiTheme="minorHAnsi" w:hAnsiTheme="minorHAnsi"/>
        </w:rPr>
        <w:t>it</w:t>
      </w:r>
      <w:proofErr w:type="gramEnd"/>
      <w:r w:rsidRPr="00333E53">
        <w:rPr>
          <w:rFonts w:asciiTheme="minorHAnsi" w:hAnsiTheme="minorHAnsi"/>
        </w:rPr>
        <w:t xml:space="preserve"> customer id from</w:t>
      </w:r>
      <w:r w:rsidR="003325BE" w:rsidRPr="00333E53">
        <w:rPr>
          <w:rFonts w:asciiTheme="minorHAnsi" w:hAnsiTheme="minorHAnsi"/>
        </w:rPr>
        <w:t xml:space="preserve"> the prior section</w:t>
      </w:r>
    </w:p>
    <w:p w14:paraId="785F7646" w14:textId="7566AB8F" w:rsidR="00D2083F" w:rsidRPr="00333E53" w:rsidRDefault="00D2083F" w:rsidP="00D2083F">
      <w:pPr>
        <w:pStyle w:val="Normal1"/>
        <w:numPr>
          <w:ilvl w:val="0"/>
          <w:numId w:val="29"/>
        </w:numPr>
        <w:spacing w:after="0" w:line="360" w:lineRule="auto"/>
        <w:rPr>
          <w:rFonts w:asciiTheme="minorHAnsi" w:hAnsiTheme="minorHAnsi"/>
        </w:rPr>
      </w:pPr>
      <w:r w:rsidRPr="00333E53">
        <w:rPr>
          <w:rFonts w:asciiTheme="minorHAnsi" w:hAnsiTheme="minorHAnsi"/>
        </w:rPr>
        <w:t xml:space="preserve">Update </w:t>
      </w:r>
      <w:proofErr w:type="spellStart"/>
      <w:r w:rsidRPr="00333E53">
        <w:rPr>
          <w:rFonts w:asciiTheme="minorHAnsi" w:hAnsiTheme="minorHAnsi"/>
        </w:rPr>
        <w:t>queueit</w:t>
      </w:r>
      <w:proofErr w:type="spellEnd"/>
      <w:r w:rsidRPr="00333E53">
        <w:rPr>
          <w:rFonts w:asciiTheme="minorHAnsi" w:hAnsiTheme="minorHAnsi"/>
        </w:rPr>
        <w:t xml:space="preserve"> custom object to reflect configuration in queue </w:t>
      </w:r>
      <w:proofErr w:type="gramStart"/>
      <w:r w:rsidRPr="00333E53">
        <w:rPr>
          <w:rFonts w:asciiTheme="minorHAnsi" w:hAnsiTheme="minorHAnsi"/>
        </w:rPr>
        <w:t>it</w:t>
      </w:r>
      <w:proofErr w:type="gramEnd"/>
      <w:r w:rsidRPr="00333E53">
        <w:rPr>
          <w:rFonts w:asciiTheme="minorHAnsi" w:hAnsiTheme="minorHAnsi"/>
        </w:rPr>
        <w:t xml:space="preserve"> portal</w:t>
      </w:r>
    </w:p>
    <w:p w14:paraId="0F93A8C6" w14:textId="76959DCA"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Navigate to site -&gt; Custom Objects – Custom Object Editor</w:t>
      </w:r>
    </w:p>
    <w:p w14:paraId="45B5CF2D" w14:textId="69821721"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 xml:space="preserve">Select </w:t>
      </w:r>
      <w:proofErr w:type="spellStart"/>
      <w:r w:rsidRPr="00333E53">
        <w:rPr>
          <w:rFonts w:asciiTheme="minorHAnsi" w:hAnsiTheme="minorHAnsi"/>
        </w:rPr>
        <w:t>queueit</w:t>
      </w:r>
      <w:proofErr w:type="spellEnd"/>
      <w:r w:rsidRPr="00333E53">
        <w:rPr>
          <w:rFonts w:asciiTheme="minorHAnsi" w:hAnsiTheme="minorHAnsi"/>
        </w:rPr>
        <w:t xml:space="preserve"> from the drop down</w:t>
      </w:r>
    </w:p>
    <w:p w14:paraId="3EBE318B" w14:textId="02C55F1B"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Click New</w:t>
      </w:r>
    </w:p>
    <w:p w14:paraId="147D23A3" w14:textId="2CDC5C25"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Id = 1</w:t>
      </w:r>
    </w:p>
    <w:p w14:paraId="2B8FD526" w14:textId="37E0BE79"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Queue It Data = Paste from the copy of the configuration above (</w:t>
      </w:r>
      <w:hyperlink w:history="1">
        <w:r w:rsidRPr="00333E53">
          <w:rPr>
            <w:rStyle w:val="Hyperlink"/>
          </w:rPr>
          <w:t>http://&lt;companyid&gt;.queue-it.net/status/integrationconfig/&lt;companyid</w:t>
        </w:r>
      </w:hyperlink>
      <w:r w:rsidRPr="00333E53">
        <w:t>&gt;</w:t>
      </w:r>
      <w:r w:rsidRPr="00333E53">
        <w:t>)</w:t>
      </w:r>
    </w:p>
    <w:p w14:paraId="43F80851" w14:textId="0BD9D412" w:rsidR="00D2083F" w:rsidRPr="00333E53" w:rsidRDefault="00D2083F" w:rsidP="00D2083F">
      <w:pPr>
        <w:pStyle w:val="Normal1"/>
        <w:numPr>
          <w:ilvl w:val="1"/>
          <w:numId w:val="29"/>
        </w:numPr>
        <w:spacing w:after="0" w:line="360" w:lineRule="auto"/>
        <w:rPr>
          <w:rFonts w:asciiTheme="minorHAnsi" w:hAnsiTheme="minorHAnsi"/>
        </w:rPr>
      </w:pPr>
      <w:r w:rsidRPr="00333E53">
        <w:rPr>
          <w:rFonts w:asciiTheme="minorHAnsi" w:hAnsiTheme="minorHAnsi"/>
        </w:rPr>
        <w:t xml:space="preserve">Click Apply </w:t>
      </w:r>
    </w:p>
    <w:p w14:paraId="37A6D4AC" w14:textId="77777777" w:rsidR="00A54F66" w:rsidRPr="00333E53" w:rsidRDefault="00A54F66" w:rsidP="00A54F66">
      <w:pPr>
        <w:pStyle w:val="Normal1"/>
        <w:spacing w:line="360" w:lineRule="auto"/>
        <w:rPr>
          <w:rFonts w:asciiTheme="minorHAnsi" w:hAnsiTheme="minorHAnsi"/>
        </w:rPr>
      </w:pPr>
    </w:p>
    <w:p w14:paraId="1EC249C1" w14:textId="77777777" w:rsidR="00D2083F" w:rsidRPr="00191E0E" w:rsidRDefault="00D2083F" w:rsidP="00D2083F">
      <w:pPr>
        <w:pStyle w:val="Normal1"/>
        <w:spacing w:line="360" w:lineRule="auto"/>
        <w:rPr>
          <w:rFonts w:asciiTheme="minorHAnsi" w:hAnsiTheme="minorHAnsi"/>
        </w:rPr>
      </w:pPr>
    </w:p>
    <w:p w14:paraId="1E94256A" w14:textId="553A0A96" w:rsidR="00D2083F" w:rsidRDefault="00D2083F" w:rsidP="00D2083F">
      <w:pPr>
        <w:pStyle w:val="Heading2"/>
      </w:pPr>
      <w:bookmarkStart w:id="19" w:name="_Toc4496587"/>
      <w:r>
        <w:t>Testing</w:t>
      </w:r>
      <w:r>
        <w:t xml:space="preserve"> </w:t>
      </w:r>
      <w:r w:rsidR="00957890">
        <w:t>QUEUE IT ON THE STOREFRONT</w:t>
      </w:r>
      <w:bookmarkEnd w:id="19"/>
    </w:p>
    <w:p w14:paraId="146D9762" w14:textId="2C2CE816" w:rsidR="003325BE" w:rsidRPr="00333E53" w:rsidRDefault="003325BE" w:rsidP="003325BE">
      <w:pPr>
        <w:pStyle w:val="Normal1"/>
        <w:numPr>
          <w:ilvl w:val="0"/>
          <w:numId w:val="32"/>
        </w:numPr>
        <w:spacing w:after="0" w:line="360" w:lineRule="auto"/>
        <w:rPr>
          <w:rFonts w:asciiTheme="minorHAnsi" w:hAnsiTheme="minorHAnsi"/>
        </w:rPr>
      </w:pPr>
      <w:r w:rsidRPr="00333E53">
        <w:rPr>
          <w:rFonts w:asciiTheme="minorHAnsi" w:hAnsiTheme="minorHAnsi"/>
        </w:rPr>
        <w:lastRenderedPageBreak/>
        <w:t>Navigate to your storefront</w:t>
      </w:r>
    </w:p>
    <w:p w14:paraId="51D069EF" w14:textId="0750CD54" w:rsidR="003325BE" w:rsidRPr="00333E53" w:rsidRDefault="003325BE" w:rsidP="003325BE">
      <w:pPr>
        <w:pStyle w:val="Normal1"/>
        <w:numPr>
          <w:ilvl w:val="0"/>
          <w:numId w:val="32"/>
        </w:numPr>
        <w:spacing w:after="0" w:line="360" w:lineRule="auto"/>
        <w:rPr>
          <w:rFonts w:asciiTheme="minorHAnsi" w:hAnsiTheme="minorHAnsi"/>
        </w:rPr>
      </w:pPr>
      <w:r w:rsidRPr="00333E53">
        <w:rPr>
          <w:rFonts w:asciiTheme="minorHAnsi" w:hAnsiTheme="minorHAnsi"/>
        </w:rPr>
        <w:t>Navigate to the configured page(s) on your storefront</w:t>
      </w:r>
    </w:p>
    <w:p w14:paraId="41E1B821" w14:textId="2A38D566" w:rsidR="003325BE" w:rsidRDefault="003325BE" w:rsidP="003325BE">
      <w:pPr>
        <w:pStyle w:val="Normal1"/>
        <w:numPr>
          <w:ilvl w:val="0"/>
          <w:numId w:val="32"/>
        </w:numPr>
        <w:spacing w:after="0" w:line="360" w:lineRule="auto"/>
        <w:rPr>
          <w:rFonts w:asciiTheme="minorHAnsi" w:hAnsiTheme="minorHAnsi"/>
        </w:rPr>
      </w:pPr>
      <w:r w:rsidRPr="00333E53">
        <w:rPr>
          <w:rFonts w:asciiTheme="minorHAnsi" w:hAnsiTheme="minorHAnsi"/>
        </w:rPr>
        <w:t>You should be sent to a queue</w:t>
      </w:r>
    </w:p>
    <w:p w14:paraId="615F75CE" w14:textId="5E9B21BB" w:rsidR="00333E53" w:rsidRPr="00333E53" w:rsidRDefault="00333E53" w:rsidP="003325BE">
      <w:pPr>
        <w:pStyle w:val="Normal1"/>
        <w:numPr>
          <w:ilvl w:val="0"/>
          <w:numId w:val="32"/>
        </w:numPr>
        <w:spacing w:after="0" w:line="360" w:lineRule="auto"/>
        <w:rPr>
          <w:rFonts w:asciiTheme="minorHAnsi" w:hAnsiTheme="minorHAnsi"/>
        </w:rPr>
      </w:pPr>
      <w:r>
        <w:rPr>
          <w:rFonts w:asciiTheme="minorHAnsi" w:hAnsiTheme="minorHAnsi"/>
        </w:rPr>
        <w:t>If you click the button you will go to the storefront with access. More details on testing and behavior of the queue it service are in the whitepaper in the queue it portal</w:t>
      </w:r>
      <w:bookmarkStart w:id="20" w:name="_GoBack"/>
      <w:bookmarkEnd w:id="20"/>
    </w:p>
    <w:p w14:paraId="262B6FF3" w14:textId="77777777" w:rsidR="003325BE" w:rsidRDefault="003325BE" w:rsidP="003325BE">
      <w:pPr>
        <w:pStyle w:val="Normal1"/>
        <w:spacing w:after="0" w:line="360" w:lineRule="auto"/>
        <w:ind w:left="360"/>
        <w:rPr>
          <w:rFonts w:asciiTheme="minorHAnsi" w:hAnsiTheme="minorHAnsi"/>
          <w:b/>
        </w:rPr>
      </w:pPr>
    </w:p>
    <w:p w14:paraId="737024C3" w14:textId="77777777" w:rsidR="00A54F66" w:rsidRPr="00191E0E" w:rsidRDefault="00A54F66" w:rsidP="00A54F66">
      <w:pPr>
        <w:pStyle w:val="Normal1"/>
        <w:spacing w:line="360" w:lineRule="auto"/>
        <w:rPr>
          <w:rFonts w:asciiTheme="minorHAnsi" w:hAnsiTheme="minorHAnsi"/>
        </w:rPr>
      </w:pPr>
    </w:p>
    <w:p w14:paraId="635778AB" w14:textId="77777777" w:rsidR="006956DA" w:rsidRPr="00191E0E" w:rsidRDefault="006956DA" w:rsidP="00191E0E">
      <w:pPr>
        <w:pStyle w:val="Normal1"/>
        <w:spacing w:line="360" w:lineRule="auto"/>
        <w:rPr>
          <w:rFonts w:asciiTheme="minorHAnsi" w:hAnsiTheme="minorHAnsi"/>
        </w:rPr>
      </w:pPr>
    </w:p>
    <w:sectPr w:rsidR="006956DA" w:rsidRPr="00191E0E" w:rsidSect="006956D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B5422" w14:textId="77777777" w:rsidR="00C74296" w:rsidRDefault="00C74296" w:rsidP="00E330C8">
      <w:pPr>
        <w:spacing w:before="0" w:after="0" w:line="240" w:lineRule="auto"/>
      </w:pPr>
      <w:r>
        <w:separator/>
      </w:r>
    </w:p>
  </w:endnote>
  <w:endnote w:type="continuationSeparator" w:id="0">
    <w:p w14:paraId="22EBE44C" w14:textId="77777777" w:rsidR="00C74296" w:rsidRDefault="00C74296" w:rsidP="00E330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16383" w14:textId="77777777" w:rsidR="00E330C8" w:rsidRDefault="00E330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3AB47" w14:textId="77777777" w:rsidR="00E330C8" w:rsidRDefault="00E330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D51C0" w14:textId="77777777" w:rsidR="00E330C8" w:rsidRDefault="00E33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49F37" w14:textId="77777777" w:rsidR="00C74296" w:rsidRDefault="00C74296" w:rsidP="00E330C8">
      <w:pPr>
        <w:spacing w:before="0" w:after="0" w:line="240" w:lineRule="auto"/>
      </w:pPr>
      <w:r>
        <w:separator/>
      </w:r>
    </w:p>
  </w:footnote>
  <w:footnote w:type="continuationSeparator" w:id="0">
    <w:p w14:paraId="34C5FA69" w14:textId="77777777" w:rsidR="00C74296" w:rsidRDefault="00C74296" w:rsidP="00E330C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2378A" w14:textId="77777777" w:rsidR="00E330C8" w:rsidRDefault="00E330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6E70C" w14:textId="77777777" w:rsidR="00E330C8" w:rsidRDefault="00E330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DDD4D" w14:textId="77777777" w:rsidR="00E330C8" w:rsidRDefault="00E33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154"/>
    <w:multiLevelType w:val="hybridMultilevel"/>
    <w:tmpl w:val="74B821A6"/>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 w15:restartNumberingAfterBreak="0">
    <w:nsid w:val="013A39AC"/>
    <w:multiLevelType w:val="hybridMultilevel"/>
    <w:tmpl w:val="71321A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11493"/>
    <w:multiLevelType w:val="multilevel"/>
    <w:tmpl w:val="E760F5C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31A2F5E"/>
    <w:multiLevelType w:val="hybridMultilevel"/>
    <w:tmpl w:val="DE66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310C7"/>
    <w:multiLevelType w:val="hybridMultilevel"/>
    <w:tmpl w:val="9B242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14B6A"/>
    <w:multiLevelType w:val="multilevel"/>
    <w:tmpl w:val="BD2E1C0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0A16106B"/>
    <w:multiLevelType w:val="hybridMultilevel"/>
    <w:tmpl w:val="FF82B6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9760A"/>
    <w:multiLevelType w:val="hybridMultilevel"/>
    <w:tmpl w:val="7C044CA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DA93B32"/>
    <w:multiLevelType w:val="hybridMultilevel"/>
    <w:tmpl w:val="65F84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40949"/>
    <w:multiLevelType w:val="hybridMultilevel"/>
    <w:tmpl w:val="D1287A6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F9669E"/>
    <w:multiLevelType w:val="hybridMultilevel"/>
    <w:tmpl w:val="28CC79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A2338"/>
    <w:multiLevelType w:val="hybridMultilevel"/>
    <w:tmpl w:val="A1FE2E40"/>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2" w15:restartNumberingAfterBreak="0">
    <w:nsid w:val="1D904331"/>
    <w:multiLevelType w:val="hybridMultilevel"/>
    <w:tmpl w:val="28CC79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31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DE5803"/>
    <w:multiLevelType w:val="hybridMultilevel"/>
    <w:tmpl w:val="84BC8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26509"/>
    <w:multiLevelType w:val="hybridMultilevel"/>
    <w:tmpl w:val="C8F87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219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FF43E1"/>
    <w:multiLevelType w:val="hybridMultilevel"/>
    <w:tmpl w:val="A3403732"/>
    <w:lvl w:ilvl="0" w:tplc="EC2CF0E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1C54B1"/>
    <w:multiLevelType w:val="hybridMultilevel"/>
    <w:tmpl w:val="A8AA1E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2EFB"/>
    <w:multiLevelType w:val="hybridMultilevel"/>
    <w:tmpl w:val="33DE1E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8152E1"/>
    <w:multiLevelType w:val="hybridMultilevel"/>
    <w:tmpl w:val="77104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772A4"/>
    <w:multiLevelType w:val="hybridMultilevel"/>
    <w:tmpl w:val="8E749B62"/>
    <w:lvl w:ilvl="0" w:tplc="11C4F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005097"/>
    <w:multiLevelType w:val="hybridMultilevel"/>
    <w:tmpl w:val="4434D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4461C"/>
    <w:multiLevelType w:val="multilevel"/>
    <w:tmpl w:val="E3CCA42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4717012F"/>
    <w:multiLevelType w:val="hybridMultilevel"/>
    <w:tmpl w:val="0FDA6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E6298"/>
    <w:multiLevelType w:val="hybridMultilevel"/>
    <w:tmpl w:val="3B3022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C67EE"/>
    <w:multiLevelType w:val="hybridMultilevel"/>
    <w:tmpl w:val="EB560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45DDC"/>
    <w:multiLevelType w:val="hybridMultilevel"/>
    <w:tmpl w:val="0220F1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3280A"/>
    <w:multiLevelType w:val="hybridMultilevel"/>
    <w:tmpl w:val="28CC79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502337"/>
    <w:multiLevelType w:val="hybridMultilevel"/>
    <w:tmpl w:val="4810F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4504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487CFB"/>
    <w:multiLevelType w:val="hybridMultilevel"/>
    <w:tmpl w:val="28CC79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B3745"/>
    <w:multiLevelType w:val="hybridMultilevel"/>
    <w:tmpl w:val="28CC79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6C701D"/>
    <w:multiLevelType w:val="hybridMultilevel"/>
    <w:tmpl w:val="28CC79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23"/>
  </w:num>
  <w:num w:numId="4">
    <w:abstractNumId w:val="20"/>
  </w:num>
  <w:num w:numId="5">
    <w:abstractNumId w:val="8"/>
  </w:num>
  <w:num w:numId="6">
    <w:abstractNumId w:val="27"/>
  </w:num>
  <w:num w:numId="7">
    <w:abstractNumId w:val="21"/>
  </w:num>
  <w:num w:numId="8">
    <w:abstractNumId w:val="10"/>
  </w:num>
  <w:num w:numId="9">
    <w:abstractNumId w:val="1"/>
  </w:num>
  <w:num w:numId="10">
    <w:abstractNumId w:val="18"/>
  </w:num>
  <w:num w:numId="11">
    <w:abstractNumId w:val="6"/>
  </w:num>
  <w:num w:numId="12">
    <w:abstractNumId w:val="14"/>
  </w:num>
  <w:num w:numId="13">
    <w:abstractNumId w:val="25"/>
  </w:num>
  <w:num w:numId="14">
    <w:abstractNumId w:val="19"/>
  </w:num>
  <w:num w:numId="15">
    <w:abstractNumId w:val="17"/>
  </w:num>
  <w:num w:numId="16">
    <w:abstractNumId w:val="15"/>
  </w:num>
  <w:num w:numId="17">
    <w:abstractNumId w:val="31"/>
  </w:num>
  <w:num w:numId="18">
    <w:abstractNumId w:val="26"/>
  </w:num>
  <w:num w:numId="19">
    <w:abstractNumId w:val="24"/>
  </w:num>
  <w:num w:numId="20">
    <w:abstractNumId w:val="9"/>
  </w:num>
  <w:num w:numId="21">
    <w:abstractNumId w:val="12"/>
  </w:num>
  <w:num w:numId="22">
    <w:abstractNumId w:val="32"/>
  </w:num>
  <w:num w:numId="23">
    <w:abstractNumId w:val="3"/>
  </w:num>
  <w:num w:numId="24">
    <w:abstractNumId w:val="28"/>
  </w:num>
  <w:num w:numId="25">
    <w:abstractNumId w:val="33"/>
  </w:num>
  <w:num w:numId="26">
    <w:abstractNumId w:val="7"/>
  </w:num>
  <w:num w:numId="27">
    <w:abstractNumId w:val="22"/>
  </w:num>
  <w:num w:numId="28">
    <w:abstractNumId w:val="16"/>
  </w:num>
  <w:num w:numId="29">
    <w:abstractNumId w:val="30"/>
  </w:num>
  <w:num w:numId="30">
    <w:abstractNumId w:val="4"/>
  </w:num>
  <w:num w:numId="31">
    <w:abstractNumId w:val="29"/>
  </w:num>
  <w:num w:numId="32">
    <w:abstractNumId w:val="13"/>
  </w:num>
  <w:num w:numId="33">
    <w:abstractNumId w:val="11"/>
  </w:num>
  <w:num w:numId="3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DA"/>
    <w:rsid w:val="000B584A"/>
    <w:rsid w:val="000B5EAC"/>
    <w:rsid w:val="000C7A34"/>
    <w:rsid w:val="000E3A08"/>
    <w:rsid w:val="00107241"/>
    <w:rsid w:val="001218B1"/>
    <w:rsid w:val="00143A80"/>
    <w:rsid w:val="001512C6"/>
    <w:rsid w:val="00152C88"/>
    <w:rsid w:val="00167EBE"/>
    <w:rsid w:val="00174B6A"/>
    <w:rsid w:val="00191E0E"/>
    <w:rsid w:val="001B5B8D"/>
    <w:rsid w:val="001F751A"/>
    <w:rsid w:val="00204012"/>
    <w:rsid w:val="00232CE0"/>
    <w:rsid w:val="00275165"/>
    <w:rsid w:val="002C6735"/>
    <w:rsid w:val="002E0A3E"/>
    <w:rsid w:val="002F7C0B"/>
    <w:rsid w:val="00314A92"/>
    <w:rsid w:val="003276EA"/>
    <w:rsid w:val="003325BE"/>
    <w:rsid w:val="00333E53"/>
    <w:rsid w:val="00342CA6"/>
    <w:rsid w:val="00352BDD"/>
    <w:rsid w:val="00356FFD"/>
    <w:rsid w:val="00391A60"/>
    <w:rsid w:val="003B263D"/>
    <w:rsid w:val="003B3925"/>
    <w:rsid w:val="003D037E"/>
    <w:rsid w:val="0040435F"/>
    <w:rsid w:val="00427B02"/>
    <w:rsid w:val="00431BFC"/>
    <w:rsid w:val="00432B57"/>
    <w:rsid w:val="00433A6B"/>
    <w:rsid w:val="00440981"/>
    <w:rsid w:val="00456CC5"/>
    <w:rsid w:val="004A203A"/>
    <w:rsid w:val="004A4183"/>
    <w:rsid w:val="004A4F93"/>
    <w:rsid w:val="004B3D48"/>
    <w:rsid w:val="004D3792"/>
    <w:rsid w:val="004E4310"/>
    <w:rsid w:val="00507599"/>
    <w:rsid w:val="005306AF"/>
    <w:rsid w:val="00534F2C"/>
    <w:rsid w:val="0055544B"/>
    <w:rsid w:val="0057216A"/>
    <w:rsid w:val="005D41E6"/>
    <w:rsid w:val="005F05AE"/>
    <w:rsid w:val="00681B88"/>
    <w:rsid w:val="006956DA"/>
    <w:rsid w:val="006A325B"/>
    <w:rsid w:val="006A35FD"/>
    <w:rsid w:val="006A4BAA"/>
    <w:rsid w:val="0073142D"/>
    <w:rsid w:val="0073233C"/>
    <w:rsid w:val="0076126D"/>
    <w:rsid w:val="007813F8"/>
    <w:rsid w:val="00785D8C"/>
    <w:rsid w:val="007912CE"/>
    <w:rsid w:val="007A306D"/>
    <w:rsid w:val="007A3CE3"/>
    <w:rsid w:val="007A5380"/>
    <w:rsid w:val="007C2583"/>
    <w:rsid w:val="007E2E0E"/>
    <w:rsid w:val="00800372"/>
    <w:rsid w:val="00801A10"/>
    <w:rsid w:val="00805E63"/>
    <w:rsid w:val="00834F8D"/>
    <w:rsid w:val="0084683A"/>
    <w:rsid w:val="00872066"/>
    <w:rsid w:val="008A1161"/>
    <w:rsid w:val="008A7B92"/>
    <w:rsid w:val="008D0B27"/>
    <w:rsid w:val="008D0D23"/>
    <w:rsid w:val="00905E2D"/>
    <w:rsid w:val="0091416B"/>
    <w:rsid w:val="00957890"/>
    <w:rsid w:val="00971BA4"/>
    <w:rsid w:val="00992D01"/>
    <w:rsid w:val="00996947"/>
    <w:rsid w:val="009B5E26"/>
    <w:rsid w:val="009D1FF2"/>
    <w:rsid w:val="00A05086"/>
    <w:rsid w:val="00A12445"/>
    <w:rsid w:val="00A16524"/>
    <w:rsid w:val="00A54F66"/>
    <w:rsid w:val="00A93C59"/>
    <w:rsid w:val="00AB090D"/>
    <w:rsid w:val="00AB510F"/>
    <w:rsid w:val="00AE5F89"/>
    <w:rsid w:val="00B01937"/>
    <w:rsid w:val="00B051F7"/>
    <w:rsid w:val="00B14834"/>
    <w:rsid w:val="00B848CC"/>
    <w:rsid w:val="00B92C30"/>
    <w:rsid w:val="00B93537"/>
    <w:rsid w:val="00B94DE0"/>
    <w:rsid w:val="00B95604"/>
    <w:rsid w:val="00BA6915"/>
    <w:rsid w:val="00BB108E"/>
    <w:rsid w:val="00BB4037"/>
    <w:rsid w:val="00BE0AB8"/>
    <w:rsid w:val="00BF3C16"/>
    <w:rsid w:val="00BF78A2"/>
    <w:rsid w:val="00C74296"/>
    <w:rsid w:val="00C77420"/>
    <w:rsid w:val="00C93851"/>
    <w:rsid w:val="00CA7E8D"/>
    <w:rsid w:val="00CD178A"/>
    <w:rsid w:val="00CD4189"/>
    <w:rsid w:val="00D04AF2"/>
    <w:rsid w:val="00D2083F"/>
    <w:rsid w:val="00D226A7"/>
    <w:rsid w:val="00D258B6"/>
    <w:rsid w:val="00D31D39"/>
    <w:rsid w:val="00D41AA3"/>
    <w:rsid w:val="00D73B1B"/>
    <w:rsid w:val="00D73B35"/>
    <w:rsid w:val="00DA5157"/>
    <w:rsid w:val="00DD72DB"/>
    <w:rsid w:val="00E12CB5"/>
    <w:rsid w:val="00E329BC"/>
    <w:rsid w:val="00E330C8"/>
    <w:rsid w:val="00E40360"/>
    <w:rsid w:val="00E9635E"/>
    <w:rsid w:val="00F11C9F"/>
    <w:rsid w:val="00F124D0"/>
    <w:rsid w:val="00F15B7D"/>
    <w:rsid w:val="00F7008A"/>
    <w:rsid w:val="00F85B25"/>
    <w:rsid w:val="00F90DC4"/>
    <w:rsid w:val="00FB0FD0"/>
    <w:rsid w:val="00FB4571"/>
    <w:rsid w:val="00FB5C78"/>
    <w:rsid w:val="00FE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30579"/>
  <w15:docId w15:val="{AC1EACE6-D6BC-4571-A003-6743B1C8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E0E"/>
    <w:rPr>
      <w:sz w:val="20"/>
      <w:szCs w:val="20"/>
    </w:rPr>
  </w:style>
  <w:style w:type="paragraph" w:styleId="Heading1">
    <w:name w:val="heading 1"/>
    <w:basedOn w:val="Normal"/>
    <w:next w:val="Normal"/>
    <w:link w:val="Heading1Char"/>
    <w:uiPriority w:val="9"/>
    <w:qFormat/>
    <w:rsid w:val="00191E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91E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91E0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91E0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191E0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191E0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91E0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91E0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1E0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956DA"/>
    <w:pPr>
      <w:spacing w:before="0"/>
    </w:pPr>
    <w:rPr>
      <w:rFonts w:ascii="Calibri" w:eastAsia="Calibri" w:hAnsi="Calibri" w:cs="Calibri"/>
      <w:color w:val="000000"/>
    </w:rPr>
  </w:style>
  <w:style w:type="paragraph" w:styleId="Title">
    <w:name w:val="Title"/>
    <w:basedOn w:val="Normal"/>
    <w:next w:val="Normal"/>
    <w:link w:val="TitleChar"/>
    <w:uiPriority w:val="10"/>
    <w:qFormat/>
    <w:rsid w:val="00191E0E"/>
    <w:pPr>
      <w:spacing w:before="720"/>
    </w:pPr>
    <w:rPr>
      <w:caps/>
      <w:color w:val="4F81BD" w:themeColor="accent1"/>
      <w:spacing w:val="10"/>
      <w:kern w:val="28"/>
      <w:sz w:val="52"/>
      <w:szCs w:val="52"/>
    </w:rPr>
  </w:style>
  <w:style w:type="paragraph" w:styleId="Subtitle">
    <w:name w:val="Subtitle"/>
    <w:basedOn w:val="Normal"/>
    <w:next w:val="Normal"/>
    <w:link w:val="SubtitleChar"/>
    <w:uiPriority w:val="11"/>
    <w:qFormat/>
    <w:rsid w:val="00191E0E"/>
    <w:pPr>
      <w:spacing w:after="1000" w:line="240" w:lineRule="auto"/>
    </w:pPr>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A1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24"/>
    <w:rPr>
      <w:rFonts w:ascii="Tahoma" w:hAnsi="Tahoma" w:cs="Tahoma"/>
      <w:sz w:val="16"/>
      <w:szCs w:val="16"/>
    </w:rPr>
  </w:style>
  <w:style w:type="character" w:styleId="Hyperlink">
    <w:name w:val="Hyperlink"/>
    <w:basedOn w:val="DefaultParagraphFont"/>
    <w:uiPriority w:val="99"/>
    <w:unhideWhenUsed/>
    <w:rsid w:val="00FB4571"/>
    <w:rPr>
      <w:color w:val="0000FF"/>
      <w:u w:val="single"/>
    </w:rPr>
  </w:style>
  <w:style w:type="character" w:customStyle="1" w:styleId="Heading1Char">
    <w:name w:val="Heading 1 Char"/>
    <w:basedOn w:val="DefaultParagraphFont"/>
    <w:link w:val="Heading1"/>
    <w:uiPriority w:val="9"/>
    <w:rsid w:val="00191E0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91E0E"/>
    <w:rPr>
      <w:caps/>
      <w:spacing w:val="15"/>
      <w:shd w:val="clear" w:color="auto" w:fill="DBE5F1" w:themeFill="accent1" w:themeFillTint="33"/>
    </w:rPr>
  </w:style>
  <w:style w:type="character" w:customStyle="1" w:styleId="Heading3Char">
    <w:name w:val="Heading 3 Char"/>
    <w:basedOn w:val="DefaultParagraphFont"/>
    <w:link w:val="Heading3"/>
    <w:uiPriority w:val="9"/>
    <w:rsid w:val="00191E0E"/>
    <w:rPr>
      <w:caps/>
      <w:color w:val="243F60" w:themeColor="accent1" w:themeShade="7F"/>
      <w:spacing w:val="15"/>
    </w:rPr>
  </w:style>
  <w:style w:type="character" w:customStyle="1" w:styleId="Heading4Char">
    <w:name w:val="Heading 4 Char"/>
    <w:basedOn w:val="DefaultParagraphFont"/>
    <w:link w:val="Heading4"/>
    <w:uiPriority w:val="9"/>
    <w:rsid w:val="00191E0E"/>
    <w:rPr>
      <w:caps/>
      <w:color w:val="365F91" w:themeColor="accent1" w:themeShade="BF"/>
      <w:spacing w:val="10"/>
    </w:rPr>
  </w:style>
  <w:style w:type="character" w:customStyle="1" w:styleId="Heading5Char">
    <w:name w:val="Heading 5 Char"/>
    <w:basedOn w:val="DefaultParagraphFont"/>
    <w:link w:val="Heading5"/>
    <w:uiPriority w:val="9"/>
    <w:rsid w:val="00191E0E"/>
    <w:rPr>
      <w:caps/>
      <w:color w:val="365F91" w:themeColor="accent1" w:themeShade="BF"/>
      <w:spacing w:val="10"/>
    </w:rPr>
  </w:style>
  <w:style w:type="character" w:customStyle="1" w:styleId="Heading6Char">
    <w:name w:val="Heading 6 Char"/>
    <w:basedOn w:val="DefaultParagraphFont"/>
    <w:link w:val="Heading6"/>
    <w:uiPriority w:val="9"/>
    <w:rsid w:val="00191E0E"/>
    <w:rPr>
      <w:caps/>
      <w:color w:val="365F91" w:themeColor="accent1" w:themeShade="BF"/>
      <w:spacing w:val="10"/>
    </w:rPr>
  </w:style>
  <w:style w:type="character" w:customStyle="1" w:styleId="Heading7Char">
    <w:name w:val="Heading 7 Char"/>
    <w:basedOn w:val="DefaultParagraphFont"/>
    <w:link w:val="Heading7"/>
    <w:uiPriority w:val="9"/>
    <w:semiHidden/>
    <w:rsid w:val="00191E0E"/>
    <w:rPr>
      <w:caps/>
      <w:color w:val="365F91" w:themeColor="accent1" w:themeShade="BF"/>
      <w:spacing w:val="10"/>
    </w:rPr>
  </w:style>
  <w:style w:type="character" w:customStyle="1" w:styleId="Heading8Char">
    <w:name w:val="Heading 8 Char"/>
    <w:basedOn w:val="DefaultParagraphFont"/>
    <w:link w:val="Heading8"/>
    <w:uiPriority w:val="9"/>
    <w:semiHidden/>
    <w:rsid w:val="00191E0E"/>
    <w:rPr>
      <w:caps/>
      <w:spacing w:val="10"/>
      <w:sz w:val="18"/>
      <w:szCs w:val="18"/>
    </w:rPr>
  </w:style>
  <w:style w:type="character" w:customStyle="1" w:styleId="Heading9Char">
    <w:name w:val="Heading 9 Char"/>
    <w:basedOn w:val="DefaultParagraphFont"/>
    <w:link w:val="Heading9"/>
    <w:uiPriority w:val="9"/>
    <w:semiHidden/>
    <w:rsid w:val="00191E0E"/>
    <w:rPr>
      <w:i/>
      <w:caps/>
      <w:spacing w:val="10"/>
      <w:sz w:val="18"/>
      <w:szCs w:val="18"/>
    </w:rPr>
  </w:style>
  <w:style w:type="paragraph" w:styleId="Caption">
    <w:name w:val="caption"/>
    <w:basedOn w:val="Normal"/>
    <w:next w:val="Normal"/>
    <w:uiPriority w:val="35"/>
    <w:semiHidden/>
    <w:unhideWhenUsed/>
    <w:qFormat/>
    <w:rsid w:val="00191E0E"/>
    <w:rPr>
      <w:b/>
      <w:bCs/>
      <w:color w:val="365F91" w:themeColor="accent1" w:themeShade="BF"/>
      <w:sz w:val="16"/>
      <w:szCs w:val="16"/>
    </w:rPr>
  </w:style>
  <w:style w:type="character" w:customStyle="1" w:styleId="TitleChar">
    <w:name w:val="Title Char"/>
    <w:basedOn w:val="DefaultParagraphFont"/>
    <w:link w:val="Title"/>
    <w:uiPriority w:val="10"/>
    <w:rsid w:val="00191E0E"/>
    <w:rPr>
      <w:caps/>
      <w:color w:val="4F81BD" w:themeColor="accent1"/>
      <w:spacing w:val="10"/>
      <w:kern w:val="28"/>
      <w:sz w:val="52"/>
      <w:szCs w:val="52"/>
    </w:rPr>
  </w:style>
  <w:style w:type="character" w:customStyle="1" w:styleId="SubtitleChar">
    <w:name w:val="Subtitle Char"/>
    <w:basedOn w:val="DefaultParagraphFont"/>
    <w:link w:val="Subtitle"/>
    <w:uiPriority w:val="11"/>
    <w:rsid w:val="00191E0E"/>
    <w:rPr>
      <w:caps/>
      <w:color w:val="595959" w:themeColor="text1" w:themeTint="A6"/>
      <w:spacing w:val="10"/>
      <w:sz w:val="24"/>
      <w:szCs w:val="24"/>
    </w:rPr>
  </w:style>
  <w:style w:type="character" w:styleId="Strong">
    <w:name w:val="Strong"/>
    <w:uiPriority w:val="22"/>
    <w:qFormat/>
    <w:rsid w:val="00191E0E"/>
    <w:rPr>
      <w:b/>
      <w:bCs/>
    </w:rPr>
  </w:style>
  <w:style w:type="character" w:styleId="Emphasis">
    <w:name w:val="Emphasis"/>
    <w:uiPriority w:val="20"/>
    <w:qFormat/>
    <w:rsid w:val="00191E0E"/>
    <w:rPr>
      <w:caps/>
      <w:color w:val="243F60" w:themeColor="accent1" w:themeShade="7F"/>
      <w:spacing w:val="5"/>
    </w:rPr>
  </w:style>
  <w:style w:type="paragraph" w:styleId="NoSpacing">
    <w:name w:val="No Spacing"/>
    <w:basedOn w:val="Normal"/>
    <w:link w:val="NoSpacingChar"/>
    <w:uiPriority w:val="1"/>
    <w:qFormat/>
    <w:rsid w:val="00191E0E"/>
    <w:pPr>
      <w:spacing w:before="0" w:after="0" w:line="240" w:lineRule="auto"/>
    </w:pPr>
  </w:style>
  <w:style w:type="character" w:customStyle="1" w:styleId="NoSpacingChar">
    <w:name w:val="No Spacing Char"/>
    <w:basedOn w:val="DefaultParagraphFont"/>
    <w:link w:val="NoSpacing"/>
    <w:uiPriority w:val="1"/>
    <w:rsid w:val="00191E0E"/>
    <w:rPr>
      <w:sz w:val="20"/>
      <w:szCs w:val="20"/>
    </w:rPr>
  </w:style>
  <w:style w:type="paragraph" w:styleId="ListParagraph">
    <w:name w:val="List Paragraph"/>
    <w:basedOn w:val="Normal"/>
    <w:uiPriority w:val="34"/>
    <w:qFormat/>
    <w:rsid w:val="00191E0E"/>
    <w:pPr>
      <w:ind w:left="720"/>
      <w:contextualSpacing/>
    </w:pPr>
  </w:style>
  <w:style w:type="paragraph" w:styleId="Quote">
    <w:name w:val="Quote"/>
    <w:basedOn w:val="Normal"/>
    <w:next w:val="Normal"/>
    <w:link w:val="QuoteChar"/>
    <w:uiPriority w:val="29"/>
    <w:qFormat/>
    <w:rsid w:val="00191E0E"/>
    <w:rPr>
      <w:i/>
      <w:iCs/>
    </w:rPr>
  </w:style>
  <w:style w:type="character" w:customStyle="1" w:styleId="QuoteChar">
    <w:name w:val="Quote Char"/>
    <w:basedOn w:val="DefaultParagraphFont"/>
    <w:link w:val="Quote"/>
    <w:uiPriority w:val="29"/>
    <w:rsid w:val="00191E0E"/>
    <w:rPr>
      <w:i/>
      <w:iCs/>
      <w:sz w:val="20"/>
      <w:szCs w:val="20"/>
    </w:rPr>
  </w:style>
  <w:style w:type="paragraph" w:styleId="IntenseQuote">
    <w:name w:val="Intense Quote"/>
    <w:basedOn w:val="Normal"/>
    <w:next w:val="Normal"/>
    <w:link w:val="IntenseQuoteChar"/>
    <w:uiPriority w:val="30"/>
    <w:qFormat/>
    <w:rsid w:val="00191E0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91E0E"/>
    <w:rPr>
      <w:i/>
      <w:iCs/>
      <w:color w:val="4F81BD" w:themeColor="accent1"/>
      <w:sz w:val="20"/>
      <w:szCs w:val="20"/>
    </w:rPr>
  </w:style>
  <w:style w:type="character" w:styleId="SubtleEmphasis">
    <w:name w:val="Subtle Emphasis"/>
    <w:uiPriority w:val="19"/>
    <w:qFormat/>
    <w:rsid w:val="00191E0E"/>
    <w:rPr>
      <w:i/>
      <w:iCs/>
      <w:color w:val="243F60" w:themeColor="accent1" w:themeShade="7F"/>
    </w:rPr>
  </w:style>
  <w:style w:type="character" w:styleId="IntenseEmphasis">
    <w:name w:val="Intense Emphasis"/>
    <w:uiPriority w:val="21"/>
    <w:qFormat/>
    <w:rsid w:val="00191E0E"/>
    <w:rPr>
      <w:b/>
      <w:bCs/>
      <w:caps/>
      <w:color w:val="243F60" w:themeColor="accent1" w:themeShade="7F"/>
      <w:spacing w:val="10"/>
    </w:rPr>
  </w:style>
  <w:style w:type="character" w:styleId="SubtleReference">
    <w:name w:val="Subtle Reference"/>
    <w:uiPriority w:val="31"/>
    <w:qFormat/>
    <w:rsid w:val="00191E0E"/>
    <w:rPr>
      <w:b/>
      <w:bCs/>
      <w:color w:val="4F81BD" w:themeColor="accent1"/>
    </w:rPr>
  </w:style>
  <w:style w:type="character" w:styleId="IntenseReference">
    <w:name w:val="Intense Reference"/>
    <w:uiPriority w:val="32"/>
    <w:qFormat/>
    <w:rsid w:val="00191E0E"/>
    <w:rPr>
      <w:b/>
      <w:bCs/>
      <w:i/>
      <w:iCs/>
      <w:caps/>
      <w:color w:val="4F81BD" w:themeColor="accent1"/>
    </w:rPr>
  </w:style>
  <w:style w:type="character" w:styleId="BookTitle">
    <w:name w:val="Book Title"/>
    <w:uiPriority w:val="33"/>
    <w:qFormat/>
    <w:rsid w:val="00191E0E"/>
    <w:rPr>
      <w:b/>
      <w:bCs/>
      <w:i/>
      <w:iCs/>
      <w:spacing w:val="9"/>
    </w:rPr>
  </w:style>
  <w:style w:type="paragraph" w:styleId="TOCHeading">
    <w:name w:val="TOC Heading"/>
    <w:basedOn w:val="Heading1"/>
    <w:next w:val="Normal"/>
    <w:uiPriority w:val="39"/>
    <w:semiHidden/>
    <w:unhideWhenUsed/>
    <w:qFormat/>
    <w:rsid w:val="00191E0E"/>
    <w:pPr>
      <w:outlineLvl w:val="9"/>
    </w:pPr>
  </w:style>
  <w:style w:type="character" w:styleId="FollowedHyperlink">
    <w:name w:val="FollowedHyperlink"/>
    <w:basedOn w:val="DefaultParagraphFont"/>
    <w:uiPriority w:val="99"/>
    <w:semiHidden/>
    <w:unhideWhenUsed/>
    <w:rsid w:val="00805E63"/>
    <w:rPr>
      <w:color w:val="800080" w:themeColor="followedHyperlink"/>
      <w:u w:val="single"/>
    </w:rPr>
  </w:style>
  <w:style w:type="paragraph" w:styleId="Header">
    <w:name w:val="header"/>
    <w:basedOn w:val="Normal"/>
    <w:link w:val="HeaderChar"/>
    <w:uiPriority w:val="99"/>
    <w:unhideWhenUsed/>
    <w:rsid w:val="00E330C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30C8"/>
    <w:rPr>
      <w:sz w:val="20"/>
      <w:szCs w:val="20"/>
    </w:rPr>
  </w:style>
  <w:style w:type="paragraph" w:styleId="Footer">
    <w:name w:val="footer"/>
    <w:basedOn w:val="Normal"/>
    <w:link w:val="FooterChar"/>
    <w:uiPriority w:val="99"/>
    <w:unhideWhenUsed/>
    <w:rsid w:val="00E330C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30C8"/>
    <w:rPr>
      <w:sz w:val="20"/>
      <w:szCs w:val="20"/>
    </w:rPr>
  </w:style>
  <w:style w:type="character" w:styleId="CommentReference">
    <w:name w:val="annotation reference"/>
    <w:basedOn w:val="DefaultParagraphFont"/>
    <w:uiPriority w:val="99"/>
    <w:semiHidden/>
    <w:unhideWhenUsed/>
    <w:rsid w:val="00D04AF2"/>
    <w:rPr>
      <w:sz w:val="16"/>
      <w:szCs w:val="16"/>
    </w:rPr>
  </w:style>
  <w:style w:type="paragraph" w:styleId="CommentText">
    <w:name w:val="annotation text"/>
    <w:basedOn w:val="Normal"/>
    <w:link w:val="CommentTextChar"/>
    <w:uiPriority w:val="99"/>
    <w:semiHidden/>
    <w:unhideWhenUsed/>
    <w:rsid w:val="00D04AF2"/>
    <w:pPr>
      <w:spacing w:line="240" w:lineRule="auto"/>
    </w:pPr>
  </w:style>
  <w:style w:type="character" w:customStyle="1" w:styleId="CommentTextChar">
    <w:name w:val="Comment Text Char"/>
    <w:basedOn w:val="DefaultParagraphFont"/>
    <w:link w:val="CommentText"/>
    <w:uiPriority w:val="99"/>
    <w:semiHidden/>
    <w:rsid w:val="00D04AF2"/>
    <w:rPr>
      <w:sz w:val="20"/>
      <w:szCs w:val="20"/>
    </w:rPr>
  </w:style>
  <w:style w:type="paragraph" w:styleId="CommentSubject">
    <w:name w:val="annotation subject"/>
    <w:basedOn w:val="CommentText"/>
    <w:next w:val="CommentText"/>
    <w:link w:val="CommentSubjectChar"/>
    <w:uiPriority w:val="99"/>
    <w:semiHidden/>
    <w:unhideWhenUsed/>
    <w:rsid w:val="00D04AF2"/>
    <w:rPr>
      <w:b/>
      <w:bCs/>
    </w:rPr>
  </w:style>
  <w:style w:type="character" w:customStyle="1" w:styleId="CommentSubjectChar">
    <w:name w:val="Comment Subject Char"/>
    <w:basedOn w:val="CommentTextChar"/>
    <w:link w:val="CommentSubject"/>
    <w:uiPriority w:val="99"/>
    <w:semiHidden/>
    <w:rsid w:val="00D04AF2"/>
    <w:rPr>
      <w:b/>
      <w:bCs/>
      <w:sz w:val="20"/>
      <w:szCs w:val="20"/>
    </w:rPr>
  </w:style>
  <w:style w:type="paragraph" w:styleId="TOC1">
    <w:name w:val="toc 1"/>
    <w:basedOn w:val="Normal"/>
    <w:next w:val="Normal"/>
    <w:autoRedefine/>
    <w:uiPriority w:val="39"/>
    <w:unhideWhenUsed/>
    <w:rsid w:val="00F7008A"/>
    <w:pPr>
      <w:spacing w:before="240" w:after="120"/>
    </w:pPr>
    <w:rPr>
      <w:rFonts w:cstheme="minorHAnsi"/>
      <w:b/>
      <w:bCs/>
    </w:rPr>
  </w:style>
  <w:style w:type="paragraph" w:styleId="TOC2">
    <w:name w:val="toc 2"/>
    <w:basedOn w:val="Normal"/>
    <w:next w:val="Normal"/>
    <w:autoRedefine/>
    <w:uiPriority w:val="39"/>
    <w:unhideWhenUsed/>
    <w:rsid w:val="00F7008A"/>
    <w:pPr>
      <w:spacing w:before="120" w:after="0"/>
      <w:ind w:left="200"/>
    </w:pPr>
    <w:rPr>
      <w:rFonts w:cstheme="minorHAnsi"/>
      <w:i/>
      <w:iCs/>
    </w:rPr>
  </w:style>
  <w:style w:type="paragraph" w:styleId="TOC3">
    <w:name w:val="toc 3"/>
    <w:basedOn w:val="Normal"/>
    <w:next w:val="Normal"/>
    <w:autoRedefine/>
    <w:uiPriority w:val="39"/>
    <w:unhideWhenUsed/>
    <w:rsid w:val="00F7008A"/>
    <w:pPr>
      <w:spacing w:before="0" w:after="0"/>
      <w:ind w:left="400"/>
    </w:pPr>
    <w:rPr>
      <w:rFonts w:cstheme="minorHAnsi"/>
    </w:rPr>
  </w:style>
  <w:style w:type="paragraph" w:styleId="TOC4">
    <w:name w:val="toc 4"/>
    <w:basedOn w:val="Normal"/>
    <w:next w:val="Normal"/>
    <w:autoRedefine/>
    <w:uiPriority w:val="39"/>
    <w:unhideWhenUsed/>
    <w:rsid w:val="00F7008A"/>
    <w:pPr>
      <w:spacing w:before="0" w:after="0"/>
      <w:ind w:left="600"/>
    </w:pPr>
    <w:rPr>
      <w:rFonts w:cstheme="minorHAnsi"/>
    </w:rPr>
  </w:style>
  <w:style w:type="paragraph" w:styleId="TOC5">
    <w:name w:val="toc 5"/>
    <w:basedOn w:val="Normal"/>
    <w:next w:val="Normal"/>
    <w:autoRedefine/>
    <w:uiPriority w:val="39"/>
    <w:unhideWhenUsed/>
    <w:rsid w:val="00F7008A"/>
    <w:pPr>
      <w:spacing w:before="0" w:after="0"/>
      <w:ind w:left="800"/>
    </w:pPr>
    <w:rPr>
      <w:rFonts w:cstheme="minorHAnsi"/>
    </w:rPr>
  </w:style>
  <w:style w:type="paragraph" w:styleId="TOC6">
    <w:name w:val="toc 6"/>
    <w:basedOn w:val="Normal"/>
    <w:next w:val="Normal"/>
    <w:autoRedefine/>
    <w:uiPriority w:val="39"/>
    <w:unhideWhenUsed/>
    <w:rsid w:val="00F7008A"/>
    <w:pPr>
      <w:spacing w:before="0" w:after="0"/>
      <w:ind w:left="1000"/>
    </w:pPr>
    <w:rPr>
      <w:rFonts w:cstheme="minorHAnsi"/>
    </w:rPr>
  </w:style>
  <w:style w:type="paragraph" w:styleId="TOC7">
    <w:name w:val="toc 7"/>
    <w:basedOn w:val="Normal"/>
    <w:next w:val="Normal"/>
    <w:autoRedefine/>
    <w:uiPriority w:val="39"/>
    <w:unhideWhenUsed/>
    <w:rsid w:val="00F7008A"/>
    <w:pPr>
      <w:spacing w:before="0" w:after="0"/>
      <w:ind w:left="1200"/>
    </w:pPr>
    <w:rPr>
      <w:rFonts w:cstheme="minorHAnsi"/>
    </w:rPr>
  </w:style>
  <w:style w:type="paragraph" w:styleId="TOC8">
    <w:name w:val="toc 8"/>
    <w:basedOn w:val="Normal"/>
    <w:next w:val="Normal"/>
    <w:autoRedefine/>
    <w:uiPriority w:val="39"/>
    <w:unhideWhenUsed/>
    <w:rsid w:val="00F7008A"/>
    <w:pPr>
      <w:spacing w:before="0" w:after="0"/>
      <w:ind w:left="1400"/>
    </w:pPr>
    <w:rPr>
      <w:rFonts w:cstheme="minorHAnsi"/>
    </w:rPr>
  </w:style>
  <w:style w:type="paragraph" w:styleId="TOC9">
    <w:name w:val="toc 9"/>
    <w:basedOn w:val="Normal"/>
    <w:next w:val="Normal"/>
    <w:autoRedefine/>
    <w:uiPriority w:val="39"/>
    <w:unhideWhenUsed/>
    <w:rsid w:val="00F7008A"/>
    <w:pPr>
      <w:spacing w:before="0" w:after="0"/>
      <w:ind w:left="1600"/>
    </w:pPr>
    <w:rPr>
      <w:rFonts w:cstheme="minorHAnsi"/>
    </w:rPr>
  </w:style>
  <w:style w:type="character" w:styleId="UnresolvedMention">
    <w:name w:val="Unresolved Mention"/>
    <w:basedOn w:val="DefaultParagraphFont"/>
    <w:uiPriority w:val="99"/>
    <w:semiHidden/>
    <w:unhideWhenUsed/>
    <w:rsid w:val="00BB4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43393">
      <w:bodyDiv w:val="1"/>
      <w:marLeft w:val="0"/>
      <w:marRight w:val="0"/>
      <w:marTop w:val="0"/>
      <w:marBottom w:val="0"/>
      <w:divBdr>
        <w:top w:val="none" w:sz="0" w:space="0" w:color="auto"/>
        <w:left w:val="none" w:sz="0" w:space="0" w:color="auto"/>
        <w:bottom w:val="none" w:sz="0" w:space="0" w:color="auto"/>
        <w:right w:val="none" w:sz="0" w:space="0" w:color="auto"/>
      </w:divBdr>
    </w:div>
    <w:div w:id="68945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Queue-It.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Integration_Document_ChannelAdvisor_v5.docx</vt:lpstr>
    </vt:vector>
  </TitlesOfParts>
  <Company>ChannelAdvisor, Corp.</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Integration_Document_ChannelAdvisor_v5.docx</dc:title>
  <dc:creator>Mike Wolff</dc:creator>
  <cp:lastModifiedBy>Mark Barnum</cp:lastModifiedBy>
  <cp:revision>18</cp:revision>
  <dcterms:created xsi:type="dcterms:W3CDTF">2019-03-19T15:43:00Z</dcterms:created>
  <dcterms:modified xsi:type="dcterms:W3CDTF">2019-03-26T16:49:00Z</dcterms:modified>
</cp:coreProperties>
</file>