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Pr="00753E04" w:rsidRDefault="00753E04" w:rsidP="00753E04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Consultar Estado de Cuenta.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753E04" w:rsidP="00753E04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Cliente.</w:t>
      </w:r>
    </w:p>
    <w:p w:rsidR="00753E04" w:rsidRPr="00753E04" w:rsidRDefault="00753E04" w:rsidP="00753E04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Usuario.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753E04" w:rsidRDefault="00BA0CE1" w:rsidP="00753E04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 xml:space="preserve">Consultar los saldos de la </w:t>
      </w:r>
      <w:r>
        <w:rPr>
          <w:rFonts w:ascii="Arial" w:hAnsi="Arial"/>
          <w:sz w:val="24"/>
          <w:lang w:val="es-CR"/>
        </w:rPr>
        <w:t>cuenta</w:t>
      </w:r>
      <w:r w:rsidR="00753E04">
        <w:rPr>
          <w:rFonts w:ascii="Arial" w:hAnsi="Arial"/>
          <w:sz w:val="24"/>
          <w:lang w:val="es-419"/>
        </w:rPr>
        <w:t xml:space="preserve"> de un cliente.</w:t>
      </w:r>
    </w:p>
    <w:p w:rsidR="00DE3E7F" w:rsidRPr="00BA0CE1" w:rsidRDefault="00DE3E7F">
      <w:pPr>
        <w:jc w:val="both"/>
        <w:rPr>
          <w:rFonts w:ascii="Arial" w:hAnsi="Arial"/>
          <w:sz w:val="24"/>
          <w:lang w:val="es-419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Pr="00753E04" w:rsidRDefault="00753E04" w:rsidP="00753E04">
      <w:pPr>
        <w:pStyle w:val="Textoindependiente"/>
        <w:ind w:left="360"/>
        <w:rPr>
          <w:lang w:val="es-419"/>
        </w:rPr>
      </w:pPr>
      <w:r>
        <w:rPr>
          <w:lang w:val="es-419"/>
        </w:rPr>
        <w:t>El sistema ve</w:t>
      </w:r>
      <w:r w:rsidR="008A408D">
        <w:rPr>
          <w:lang w:val="es-419"/>
        </w:rPr>
        <w:t xml:space="preserve">rifica los saldos pendientes en </w:t>
      </w:r>
      <w:r>
        <w:rPr>
          <w:lang w:val="es-419"/>
        </w:rPr>
        <w:t>un</w:t>
      </w:r>
      <w:r w:rsidR="008A408D">
        <w:rPr>
          <w:lang w:val="es-CR"/>
        </w:rPr>
        <w:t>a</w:t>
      </w:r>
      <w:r>
        <w:rPr>
          <w:lang w:val="es-419"/>
        </w:rPr>
        <w:t xml:space="preserve"> </w:t>
      </w:r>
      <w:r w:rsidR="008A408D">
        <w:rPr>
          <w:lang w:val="es-CR"/>
        </w:rPr>
        <w:t xml:space="preserve">cuenta </w:t>
      </w:r>
      <w:r>
        <w:rPr>
          <w:lang w:val="es-419"/>
        </w:rPr>
        <w:t>cliente.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Pr="00AD7D61" w:rsidRDefault="00AD7D61" w:rsidP="00AD7D61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RF-1.5.3 .1 Verificar estado de cuente de cliente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753E04" w:rsidP="00753E04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419"/>
        </w:rPr>
        <w:t xml:space="preserve">Extiende de </w:t>
      </w:r>
      <w:r w:rsidR="00D52A51">
        <w:rPr>
          <w:rFonts w:ascii="Arial" w:hAnsi="Arial"/>
          <w:sz w:val="24"/>
          <w:lang w:val="es-419"/>
        </w:rPr>
        <w:t>Facturar</w:t>
      </w:r>
      <w:r>
        <w:rPr>
          <w:rFonts w:ascii="Arial" w:hAnsi="Arial"/>
          <w:sz w:val="24"/>
          <w:lang w:val="es-419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8A408D" w:rsidP="008A408D">
      <w:pPr>
        <w:ind w:left="360"/>
        <w:jc w:val="both"/>
        <w:rPr>
          <w:lang w:val="es-419"/>
        </w:rPr>
      </w:pPr>
      <w:r>
        <w:rPr>
          <w:rFonts w:ascii="Arial" w:hAnsi="Arial"/>
          <w:sz w:val="24"/>
          <w:lang w:val="es-MX"/>
        </w:rPr>
        <w:t>Se solicita un estado de cuenta por parte del cliente.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8A408D" w:rsidP="008A408D">
      <w:pPr>
        <w:pStyle w:val="Textoindependiente"/>
        <w:ind w:left="360"/>
      </w:pPr>
      <w:r>
        <w:rPr>
          <w:lang w:val="es-CR"/>
        </w:rPr>
        <w:t xml:space="preserve">Se ha consultado el estado de una cuenta y brindado la información correspondiente al cliente. </w:t>
      </w: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8A408D" w:rsidRDefault="00DE3E7F" w:rsidP="008A408D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8A408D" w:rsidP="008A408D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Pr="00AD7D61" w:rsidRDefault="00554D8D" w:rsidP="00AD7D6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AD7D61">
              <w:rPr>
                <w:rFonts w:ascii="Arial" w:hAnsi="Arial"/>
                <w:sz w:val="24"/>
                <w:lang w:val="es-419"/>
              </w:rPr>
              <w:t>El vendedor selecciona la opción Consultar Estado de Cuenta en el submenú</w:t>
            </w:r>
            <w:r w:rsidR="00A15C0A">
              <w:rPr>
                <w:rFonts w:ascii="Arial" w:hAnsi="Arial"/>
                <w:sz w:val="24"/>
                <w:lang w:val="es-419"/>
              </w:rPr>
              <w:t xml:space="preserve"> del sistema.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54D8D" w:rsidRPr="00AD7D61" w:rsidRDefault="00554D8D" w:rsidP="00AD7D6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AD7D61">
              <w:rPr>
                <w:rFonts w:ascii="Arial" w:hAnsi="Arial"/>
                <w:sz w:val="24"/>
                <w:lang w:val="es-419"/>
              </w:rPr>
              <w:t xml:space="preserve">El sistema solicita al usuario el nombre o </w:t>
            </w:r>
            <w:r w:rsidR="00AD7D61">
              <w:rPr>
                <w:rFonts w:ascii="Arial" w:hAnsi="Arial"/>
                <w:sz w:val="24"/>
                <w:lang w:val="es-419"/>
              </w:rPr>
              <w:t>cédula</w:t>
            </w:r>
            <w:r w:rsidRPr="00AD7D61">
              <w:rPr>
                <w:rFonts w:ascii="Arial" w:hAnsi="Arial"/>
                <w:sz w:val="24"/>
                <w:lang w:val="es-419"/>
              </w:rPr>
              <w:t xml:space="preserve"> del cliente.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Pr="00AD7D61" w:rsidRDefault="00554D8D" w:rsidP="00A15C0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AD7D61">
              <w:rPr>
                <w:rFonts w:ascii="Arial" w:hAnsi="Arial"/>
                <w:sz w:val="24"/>
                <w:lang w:val="es-419"/>
              </w:rPr>
              <w:t xml:space="preserve">El vendedor </w:t>
            </w:r>
            <w:r w:rsidR="00A15C0A">
              <w:rPr>
                <w:rFonts w:ascii="Arial" w:hAnsi="Arial"/>
                <w:sz w:val="24"/>
                <w:lang w:val="es-419"/>
              </w:rPr>
              <w:t>solicita</w:t>
            </w:r>
            <w:r w:rsidRPr="00AD7D61">
              <w:rPr>
                <w:rFonts w:ascii="Arial" w:hAnsi="Arial"/>
                <w:sz w:val="24"/>
                <w:lang w:val="es-419"/>
              </w:rPr>
              <w:t xml:space="preserve"> los datos de identificación al cliente.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Pr="00AD7D61" w:rsidRDefault="00554D8D" w:rsidP="00AD7D6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AD7D61">
              <w:rPr>
                <w:rFonts w:ascii="Arial" w:hAnsi="Arial"/>
                <w:sz w:val="24"/>
                <w:lang w:val="es-419"/>
              </w:rPr>
              <w:t>El cliente le dice los Datos al vendedor.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Pr="00AD7D61" w:rsidRDefault="00554D8D" w:rsidP="00AD7D6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AD7D61">
              <w:rPr>
                <w:rFonts w:ascii="Arial" w:hAnsi="Arial"/>
                <w:sz w:val="24"/>
                <w:lang w:val="es-419"/>
              </w:rPr>
              <w:t>El vendedor ingresa los datos al sistema.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54D8D" w:rsidRPr="00AD7D61" w:rsidRDefault="00554D8D" w:rsidP="00AD7D6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AD7D61">
              <w:rPr>
                <w:rFonts w:ascii="Arial" w:hAnsi="Arial"/>
                <w:sz w:val="24"/>
                <w:lang w:val="es-419"/>
              </w:rPr>
              <w:t>El sistema verifica el cliente.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54D8D" w:rsidRPr="00AD7D61" w:rsidRDefault="00554D8D" w:rsidP="00AD7D6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AD7D61">
              <w:rPr>
                <w:rFonts w:ascii="Arial" w:hAnsi="Arial"/>
                <w:sz w:val="24"/>
                <w:lang w:val="es-419"/>
              </w:rPr>
              <w:t>El sistema muestra el estado de cuenta del cliente.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Pr="00AD7D61" w:rsidRDefault="00554D8D" w:rsidP="00AD7D6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AD7D61">
              <w:rPr>
                <w:rFonts w:ascii="Arial" w:hAnsi="Arial"/>
                <w:sz w:val="24"/>
                <w:lang w:val="es-419"/>
              </w:rPr>
              <w:t>El vendedor le indica al cliente el saldo pendiente.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E326CE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A15C0A">
        <w:tc>
          <w:tcPr>
            <w:tcW w:w="637" w:type="dxa"/>
          </w:tcPr>
          <w:p w:rsidR="00A15C0A" w:rsidRPr="00514471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8E4843">
              <w:rPr>
                <w:rFonts w:ascii="Arial" w:hAnsi="Arial"/>
                <w:b/>
                <w:sz w:val="24"/>
                <w:lang w:val="es-419"/>
              </w:rPr>
              <w:t xml:space="preserve">6 A </w:t>
            </w:r>
            <w:r>
              <w:rPr>
                <w:rFonts w:ascii="Arial" w:hAnsi="Arial"/>
                <w:b/>
                <w:sz w:val="24"/>
                <w:lang w:val="es-419"/>
              </w:rPr>
              <w:t xml:space="preserve"> - </w:t>
            </w:r>
            <w:r w:rsidRPr="008E4843">
              <w:rPr>
                <w:rFonts w:ascii="Arial" w:hAnsi="Arial"/>
                <w:b/>
                <w:sz w:val="24"/>
                <w:lang w:val="es-419"/>
              </w:rPr>
              <w:t>Datos incorrectos</w:t>
            </w:r>
          </w:p>
        </w:tc>
      </w:tr>
      <w:tr w:rsidR="00A15C0A">
        <w:tc>
          <w:tcPr>
            <w:tcW w:w="637" w:type="dxa"/>
          </w:tcPr>
          <w:p w:rsidR="00A15C0A" w:rsidRPr="00514471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A15C0A" w:rsidRPr="00514471" w:rsidRDefault="00A15C0A" w:rsidP="00A15C0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no conoce el cliente</w:t>
            </w:r>
          </w:p>
        </w:tc>
      </w:tr>
      <w:tr w:rsidR="00A15C0A">
        <w:tc>
          <w:tcPr>
            <w:tcW w:w="637" w:type="dxa"/>
          </w:tcPr>
          <w:p w:rsidR="00A15C0A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A15C0A" w:rsidRDefault="00A15C0A" w:rsidP="00A15C0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un mensaje de que no se encontró coincidencias</w:t>
            </w:r>
          </w:p>
        </w:tc>
      </w:tr>
      <w:tr w:rsidR="00A15C0A">
        <w:tc>
          <w:tcPr>
            <w:tcW w:w="637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8E4843">
              <w:rPr>
                <w:rFonts w:ascii="Arial" w:hAnsi="Arial"/>
                <w:b/>
                <w:sz w:val="24"/>
                <w:lang w:val="es-419"/>
              </w:rPr>
              <w:t>Regresa al flujo típico, punto 4</w:t>
            </w:r>
          </w:p>
        </w:tc>
      </w:tr>
      <w:tr w:rsidR="00A15C0A">
        <w:tc>
          <w:tcPr>
            <w:tcW w:w="637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</w:p>
        </w:tc>
      </w:tr>
      <w:tr w:rsidR="00A15C0A">
        <w:tc>
          <w:tcPr>
            <w:tcW w:w="637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>
              <w:rPr>
                <w:rFonts w:ascii="Arial" w:hAnsi="Arial"/>
                <w:b/>
                <w:sz w:val="24"/>
                <w:lang w:val="es-419"/>
              </w:rPr>
              <w:t>7 A - Sin Saldo</w:t>
            </w:r>
          </w:p>
        </w:tc>
      </w:tr>
      <w:tr w:rsidR="00A15C0A">
        <w:tc>
          <w:tcPr>
            <w:tcW w:w="637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  <w:r w:rsidRPr="008E4843"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A15C0A" w:rsidRPr="008E4843" w:rsidRDefault="00A15C0A" w:rsidP="00A15C0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indica que el cliente no tiene pendientes.</w:t>
            </w:r>
          </w:p>
        </w:tc>
      </w:tr>
      <w:tr w:rsidR="00A15C0A">
        <w:tc>
          <w:tcPr>
            <w:tcW w:w="637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A15C0A" w:rsidRDefault="00A15C0A" w:rsidP="00A15C0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le informa al cliente que no tiene saldos pendientes</w:t>
            </w:r>
          </w:p>
        </w:tc>
      </w:tr>
      <w:tr w:rsidR="00A15C0A">
        <w:tc>
          <w:tcPr>
            <w:tcW w:w="637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8E4843">
              <w:rPr>
                <w:rFonts w:ascii="Arial" w:hAnsi="Arial"/>
                <w:b/>
                <w:sz w:val="24"/>
                <w:lang w:val="es-419"/>
              </w:rPr>
              <w:t>Fin del caso de uso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E326CE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A15C0A">
        <w:tc>
          <w:tcPr>
            <w:tcW w:w="637" w:type="dxa"/>
          </w:tcPr>
          <w:p w:rsidR="00A15C0A" w:rsidRDefault="00A15C0A" w:rsidP="00A15C0A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A15C0A" w:rsidRPr="00A15C0A" w:rsidRDefault="00A15C0A" w:rsidP="00A15C0A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A15C0A">
              <w:rPr>
                <w:rFonts w:ascii="Arial" w:hAnsi="Arial"/>
                <w:b/>
                <w:sz w:val="24"/>
                <w:lang w:val="es-419"/>
              </w:rPr>
              <w:t>Fallos por factores externos (desastres naturales, electricidad, conectividad, otros)</w:t>
            </w:r>
          </w:p>
        </w:tc>
      </w:tr>
      <w:tr w:rsidR="00A15C0A">
        <w:tc>
          <w:tcPr>
            <w:tcW w:w="637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A15C0A" w:rsidRPr="00CD0193" w:rsidRDefault="00A15C0A" w:rsidP="00A15C0A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usuario reiniciará el equipo.</w:t>
            </w:r>
          </w:p>
        </w:tc>
      </w:tr>
      <w:tr w:rsidR="00A15C0A">
        <w:tc>
          <w:tcPr>
            <w:tcW w:w="637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A15C0A" w:rsidRPr="00CD0193" w:rsidRDefault="00A15C0A" w:rsidP="00A15C0A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sistema intentará recuperar la transacción antes del fallo</w:t>
            </w:r>
            <w:r>
              <w:rPr>
                <w:rFonts w:ascii="Arial" w:hAnsi="Arial"/>
                <w:sz w:val="24"/>
                <w:lang w:val="es-419"/>
              </w:rPr>
              <w:t>.</w:t>
            </w:r>
          </w:p>
        </w:tc>
      </w:tr>
      <w:tr w:rsidR="00A15C0A">
        <w:tc>
          <w:tcPr>
            <w:tcW w:w="637" w:type="dxa"/>
          </w:tcPr>
          <w:p w:rsidR="00A15C0A" w:rsidRPr="00CD0193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A15C0A" w:rsidRPr="00CD0193" w:rsidRDefault="00A15C0A" w:rsidP="00A15C0A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sistema se reestablecerá al último estado consistente.</w:t>
            </w:r>
          </w:p>
        </w:tc>
      </w:tr>
      <w:tr w:rsidR="00E326CE">
        <w:tc>
          <w:tcPr>
            <w:tcW w:w="637" w:type="dxa"/>
          </w:tcPr>
          <w:p w:rsidR="00E326CE" w:rsidRPr="00D63A1F" w:rsidRDefault="00E326CE" w:rsidP="00E326CE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E326CE" w:rsidRPr="00AE090F" w:rsidRDefault="00E326CE" w:rsidP="00E326CE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>Caída de la base de datos.</w:t>
            </w:r>
          </w:p>
        </w:tc>
      </w:tr>
      <w:tr w:rsidR="00E326CE">
        <w:tc>
          <w:tcPr>
            <w:tcW w:w="637" w:type="dxa"/>
          </w:tcPr>
          <w:p w:rsidR="00E326CE" w:rsidRPr="00D63A1F" w:rsidRDefault="00E326CE" w:rsidP="00E326CE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E326CE" w:rsidRPr="00AE090F" w:rsidRDefault="00E326CE" w:rsidP="00E326CE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</w:t>
            </w:r>
            <w:r>
              <w:rPr>
                <w:rFonts w:ascii="Arial" w:hAnsi="Arial"/>
                <w:sz w:val="24"/>
                <w:lang w:val="es-419"/>
              </w:rPr>
              <w:t>á</w:t>
            </w:r>
            <w:r w:rsidRPr="00AE090F">
              <w:rPr>
                <w:rFonts w:ascii="Arial" w:hAnsi="Arial"/>
                <w:sz w:val="24"/>
                <w:lang w:val="es-MX"/>
              </w:rPr>
              <w:t xml:space="preserve"> esperar a que se restablezca el servicio o llamar a soporte técnico.</w:t>
            </w:r>
          </w:p>
        </w:tc>
      </w:tr>
      <w:tr w:rsidR="00E326CE">
        <w:tc>
          <w:tcPr>
            <w:tcW w:w="637" w:type="dxa"/>
          </w:tcPr>
          <w:p w:rsidR="00E326CE" w:rsidRPr="00D63A1F" w:rsidRDefault="00E326CE" w:rsidP="00E326CE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E326CE" w:rsidRPr="003F6E9A" w:rsidRDefault="00E326CE" w:rsidP="00E326CE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E326CE">
        <w:tc>
          <w:tcPr>
            <w:tcW w:w="637" w:type="dxa"/>
          </w:tcPr>
          <w:p w:rsidR="00E326CE" w:rsidRPr="00D63A1F" w:rsidRDefault="00E326CE" w:rsidP="00E326CE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E326CE" w:rsidRPr="003F6E9A" w:rsidRDefault="00E326CE" w:rsidP="00E326CE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>Daño del ordenador</w:t>
            </w:r>
            <w:r w:rsidRPr="003F6E9A">
              <w:rPr>
                <w:rFonts w:ascii="Arial" w:hAnsi="Arial"/>
                <w:sz w:val="24"/>
                <w:lang w:val="es-MX"/>
              </w:rPr>
              <w:t>.</w:t>
            </w:r>
          </w:p>
        </w:tc>
        <w:bookmarkStart w:id="0" w:name="_GoBack"/>
        <w:bookmarkEnd w:id="0"/>
      </w:tr>
      <w:tr w:rsidR="00E326CE">
        <w:tc>
          <w:tcPr>
            <w:tcW w:w="637" w:type="dxa"/>
          </w:tcPr>
          <w:p w:rsidR="00E326CE" w:rsidRPr="00D63A1F" w:rsidRDefault="00E326CE" w:rsidP="00E326CE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E326CE" w:rsidRPr="00030403" w:rsidRDefault="00E326CE" w:rsidP="00E326CE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030403">
              <w:rPr>
                <w:rFonts w:ascii="Arial" w:hAnsi="Arial"/>
                <w:sz w:val="24"/>
                <w:lang w:val="es-419"/>
              </w:rPr>
              <w:t xml:space="preserve">El usuario solicitará al técnico la </w:t>
            </w:r>
            <w:r>
              <w:rPr>
                <w:rFonts w:ascii="Arial" w:hAnsi="Arial"/>
                <w:sz w:val="24"/>
                <w:lang w:val="es-419"/>
              </w:rPr>
              <w:t>reparación</w:t>
            </w:r>
            <w:r w:rsidRPr="00030403">
              <w:rPr>
                <w:rFonts w:ascii="Arial" w:hAnsi="Arial"/>
                <w:sz w:val="24"/>
                <w:lang w:val="es-MX"/>
              </w:rPr>
              <w:t xml:space="preserve"> </w:t>
            </w:r>
            <w:r w:rsidRPr="00030403">
              <w:rPr>
                <w:rFonts w:ascii="Arial" w:hAnsi="Arial"/>
                <w:sz w:val="24"/>
                <w:lang w:val="es-419"/>
              </w:rPr>
              <w:t>d</w:t>
            </w:r>
            <w:r w:rsidRPr="00030403">
              <w:rPr>
                <w:rFonts w:ascii="Arial" w:hAnsi="Arial"/>
                <w:sz w:val="24"/>
                <w:lang w:val="es-MX"/>
              </w:rPr>
              <w:t>el ordenador.</w:t>
            </w:r>
          </w:p>
        </w:tc>
      </w:tr>
      <w:tr w:rsidR="00E326CE">
        <w:tc>
          <w:tcPr>
            <w:tcW w:w="637" w:type="dxa"/>
          </w:tcPr>
          <w:p w:rsidR="00E326CE" w:rsidRPr="00D63A1F" w:rsidRDefault="00E326CE" w:rsidP="00E326CE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E326CE" w:rsidRPr="003F6E9A" w:rsidRDefault="00E326CE" w:rsidP="00E326CE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E326CE">
        <w:tc>
          <w:tcPr>
            <w:tcW w:w="637" w:type="dxa"/>
          </w:tcPr>
          <w:p w:rsidR="00E326CE" w:rsidRPr="00D63A1F" w:rsidRDefault="00E326CE" w:rsidP="00E326CE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E326CE" w:rsidRPr="00AE090F" w:rsidRDefault="00E326CE" w:rsidP="00E326CE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 xml:space="preserve">La aplicación </w:t>
            </w:r>
            <w:r>
              <w:rPr>
                <w:rFonts w:ascii="Arial" w:hAnsi="Arial"/>
                <w:b/>
                <w:sz w:val="24"/>
                <w:lang w:val="es-419"/>
              </w:rPr>
              <w:t>no responde</w:t>
            </w:r>
          </w:p>
        </w:tc>
      </w:tr>
      <w:tr w:rsidR="00E326CE">
        <w:tc>
          <w:tcPr>
            <w:tcW w:w="637" w:type="dxa"/>
          </w:tcPr>
          <w:p w:rsidR="00E326CE" w:rsidRPr="00D63A1F" w:rsidRDefault="00E326CE" w:rsidP="00E326CE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E326CE" w:rsidRPr="00030403" w:rsidRDefault="00E326CE" w:rsidP="00E326CE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usuario reiniciará la aplicación</w:t>
            </w:r>
          </w:p>
        </w:tc>
      </w:tr>
      <w:tr w:rsidR="00E326CE">
        <w:tc>
          <w:tcPr>
            <w:tcW w:w="637" w:type="dxa"/>
          </w:tcPr>
          <w:p w:rsidR="00E326CE" w:rsidRPr="00D63A1F" w:rsidRDefault="00E326CE" w:rsidP="00E326CE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E326CE" w:rsidRDefault="00E326CE" w:rsidP="00E326CE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realizará nuevamente el proceso.</w:t>
            </w:r>
          </w:p>
        </w:tc>
      </w:tr>
      <w:tr w:rsidR="00E326CE">
        <w:tc>
          <w:tcPr>
            <w:tcW w:w="637" w:type="dxa"/>
          </w:tcPr>
          <w:p w:rsidR="00E326CE" w:rsidRPr="00D63A1F" w:rsidRDefault="00E326CE" w:rsidP="00E326CE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E326CE" w:rsidRDefault="00E326CE" w:rsidP="00E326CE">
            <w:pPr>
              <w:pStyle w:val="Prrafodelista"/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E326CE">
        <w:tc>
          <w:tcPr>
            <w:tcW w:w="637" w:type="dxa"/>
          </w:tcPr>
          <w:p w:rsidR="00E326CE" w:rsidRPr="00D63A1F" w:rsidRDefault="00E326CE" w:rsidP="00E326CE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E326CE" w:rsidRPr="00030403" w:rsidRDefault="00E326CE" w:rsidP="00E326CE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030403">
              <w:rPr>
                <w:rFonts w:ascii="Arial" w:hAnsi="Arial"/>
                <w:b/>
                <w:sz w:val="24"/>
                <w:lang w:val="es-419"/>
              </w:rPr>
              <w:t>Perdida de la base de datos</w:t>
            </w:r>
          </w:p>
        </w:tc>
      </w:tr>
      <w:tr w:rsidR="00E326CE">
        <w:tc>
          <w:tcPr>
            <w:tcW w:w="637" w:type="dxa"/>
          </w:tcPr>
          <w:p w:rsidR="00E326CE" w:rsidRPr="00D63A1F" w:rsidRDefault="00E326CE" w:rsidP="00E326CE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E326CE" w:rsidRPr="00030403" w:rsidRDefault="00E326CE" w:rsidP="00E326C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MX"/>
              </w:rPr>
              <w:t xml:space="preserve">El usuario deberá llamar al soporte técnico para </w:t>
            </w:r>
            <w:r>
              <w:rPr>
                <w:rFonts w:ascii="Arial" w:hAnsi="Arial"/>
                <w:sz w:val="24"/>
                <w:lang w:val="es-419"/>
              </w:rPr>
              <w:t>que se restablezca la base de datos usando los respaldos del sistema.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107" w:rsidRDefault="00433107">
      <w:r>
        <w:separator/>
      </w:r>
    </w:p>
  </w:endnote>
  <w:endnote w:type="continuationSeparator" w:id="0">
    <w:p w:rsidR="00433107" w:rsidRDefault="00433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107" w:rsidRDefault="00433107">
      <w:r>
        <w:separator/>
      </w:r>
    </w:p>
  </w:footnote>
  <w:footnote w:type="continuationSeparator" w:id="0">
    <w:p w:rsidR="00433107" w:rsidRDefault="004331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E326CE">
      <w:rPr>
        <w:noProof/>
        <w:lang w:val="es-MX"/>
      </w:rPr>
      <w:t>15/11/a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326CE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ADD00A0"/>
    <w:multiLevelType w:val="hybridMultilevel"/>
    <w:tmpl w:val="D53274DA"/>
    <w:lvl w:ilvl="0" w:tplc="6268B4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F421BE4"/>
    <w:multiLevelType w:val="hybridMultilevel"/>
    <w:tmpl w:val="9EEEA4C8"/>
    <w:lvl w:ilvl="0" w:tplc="B4F829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00760"/>
    <w:multiLevelType w:val="hybridMultilevel"/>
    <w:tmpl w:val="CB66A774"/>
    <w:lvl w:ilvl="0" w:tplc="94F05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A08EE"/>
    <w:multiLevelType w:val="hybridMultilevel"/>
    <w:tmpl w:val="488E0374"/>
    <w:lvl w:ilvl="0" w:tplc="01E86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B555E"/>
    <w:multiLevelType w:val="hybridMultilevel"/>
    <w:tmpl w:val="20941E3C"/>
    <w:lvl w:ilvl="0" w:tplc="79BCA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9760B"/>
    <w:multiLevelType w:val="hybridMultilevel"/>
    <w:tmpl w:val="6694D6DE"/>
    <w:lvl w:ilvl="0" w:tplc="CC2C68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681533DF"/>
    <w:multiLevelType w:val="hybridMultilevel"/>
    <w:tmpl w:val="D5662850"/>
    <w:lvl w:ilvl="0" w:tplc="3732D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17C30"/>
    <w:multiLevelType w:val="hybridMultilevel"/>
    <w:tmpl w:val="32FEA082"/>
    <w:lvl w:ilvl="0" w:tplc="293897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11"/>
  </w:num>
  <w:num w:numId="9">
    <w:abstractNumId w:val="6"/>
  </w:num>
  <w:num w:numId="10">
    <w:abstractNumId w:val="4"/>
  </w:num>
  <w:num w:numId="11">
    <w:abstractNumId w:val="5"/>
  </w:num>
  <w:num w:numId="12">
    <w:abstractNumId w:val="3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727C8"/>
    <w:rsid w:val="000958A2"/>
    <w:rsid w:val="001D0321"/>
    <w:rsid w:val="00433107"/>
    <w:rsid w:val="00554D8D"/>
    <w:rsid w:val="00753E04"/>
    <w:rsid w:val="008A408D"/>
    <w:rsid w:val="00A15C0A"/>
    <w:rsid w:val="00AC7A91"/>
    <w:rsid w:val="00AD7D61"/>
    <w:rsid w:val="00B10F8F"/>
    <w:rsid w:val="00BA0CE1"/>
    <w:rsid w:val="00BE643E"/>
    <w:rsid w:val="00C74C82"/>
    <w:rsid w:val="00D52A51"/>
    <w:rsid w:val="00D63A1F"/>
    <w:rsid w:val="00DE3E7F"/>
    <w:rsid w:val="00E326CE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AD7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Eduardo\Documents\UCR\2015\II%20Semestre\Analisis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61</TotalTime>
  <Pages>2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Jose Eduardo Quiros Vega</cp:lastModifiedBy>
  <cp:revision>10</cp:revision>
  <cp:lastPrinted>2015-09-12T22:25:00Z</cp:lastPrinted>
  <dcterms:created xsi:type="dcterms:W3CDTF">2015-09-12T22:23:00Z</dcterms:created>
  <dcterms:modified xsi:type="dcterms:W3CDTF">2015-11-15T21:10:00Z</dcterms:modified>
</cp:coreProperties>
</file>