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 xml:space="preserve">(Versión </w:t>
      </w:r>
      <w:proofErr w:type="spellStart"/>
      <w:r>
        <w:t>yy</w:t>
      </w:r>
      <w:proofErr w:type="spellEnd"/>
      <w:r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Default="00D30DA3" w:rsidP="00D30DA3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Efectuar abonos a cuentas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D30DA3" w:rsidP="00D30DA3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Clientes.</w:t>
      </w:r>
    </w:p>
    <w:p w:rsidR="00D30DA3" w:rsidRPr="00D30DA3" w:rsidRDefault="00D30DA3" w:rsidP="00D30DA3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Vendedores.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Pr="00D30DA3" w:rsidRDefault="00D30DA3" w:rsidP="00D30DA3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Realizar abonos de dinero sobre los saldos pendientes de los clientes.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F13EE2" w:rsidRDefault="00F13EE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F13EE2" w:rsidRDefault="00F13EE2" w:rsidP="00F13EE2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 xml:space="preserve">Un cliente se aproxima a un vendedor del </w:t>
      </w:r>
      <w:r w:rsidR="00514471">
        <w:rPr>
          <w:rFonts w:ascii="Arial" w:hAnsi="Arial"/>
          <w:sz w:val="24"/>
          <w:lang w:val="es-419"/>
        </w:rPr>
        <w:t>almacén</w:t>
      </w:r>
      <w:r>
        <w:rPr>
          <w:rFonts w:ascii="Arial" w:hAnsi="Arial"/>
          <w:sz w:val="24"/>
          <w:lang w:val="es-419"/>
        </w:rPr>
        <w:t xml:space="preserve"> y solicita realizar un abono a su cuenta, el vendedor consulta el estado de cuenta y le solicita al cliente el dinero para realizar el pago, el vendedor realiza el pago en el sistema y le entrega al cliente el comprobante de pago.</w:t>
      </w:r>
    </w:p>
    <w:p w:rsidR="00DE3E7F" w:rsidRDefault="00F13EE2" w:rsidP="00F13EE2">
      <w:pPr>
        <w:tabs>
          <w:tab w:val="left" w:pos="1770"/>
        </w:tabs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ab/>
      </w:r>
    </w:p>
    <w:p w:rsidR="00F13EE2" w:rsidRDefault="00F13EE2" w:rsidP="00F13EE2">
      <w:pPr>
        <w:tabs>
          <w:tab w:val="left" w:pos="1770"/>
        </w:tabs>
        <w:jc w:val="both"/>
        <w:rPr>
          <w:rFonts w:ascii="Arial" w:hAnsi="Arial"/>
          <w:sz w:val="24"/>
          <w:lang w:val="es-MX"/>
        </w:rPr>
      </w:pPr>
    </w:p>
    <w:p w:rsidR="00DE3E7F" w:rsidRDefault="00DE3E7F" w:rsidP="005970B4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344599">
        <w:rPr>
          <w:rFonts w:ascii="Arial" w:hAnsi="Arial"/>
          <w:b/>
          <w:sz w:val="24"/>
          <w:lang w:val="es-MX"/>
        </w:rPr>
        <w:t>Funciones asociadas</w:t>
      </w:r>
      <w:r w:rsidRPr="00344599">
        <w:rPr>
          <w:rFonts w:ascii="Arial" w:hAnsi="Arial"/>
          <w:sz w:val="24"/>
          <w:lang w:val="es-MX"/>
        </w:rPr>
        <w:t>:</w:t>
      </w:r>
    </w:p>
    <w:p w:rsidR="00344599" w:rsidRDefault="00344599" w:rsidP="00344599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RF-1.5.3 consultar cuenta de cliente</w:t>
      </w:r>
    </w:p>
    <w:p w:rsidR="00344599" w:rsidRDefault="00344599" w:rsidP="00344599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RF-1.5.3.2 Recalcular saldos.</w:t>
      </w:r>
    </w:p>
    <w:p w:rsidR="00344599" w:rsidRPr="00344599" w:rsidRDefault="00344599" w:rsidP="00344599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RF1.5.3.3 Impresión de comprobante</w:t>
      </w:r>
    </w:p>
    <w:p w:rsidR="00344599" w:rsidRPr="00344599" w:rsidRDefault="00344599" w:rsidP="00344599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F13EE2" w:rsidP="00514471">
      <w:pPr>
        <w:ind w:firstLine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Administrar clientes y facturas. Extiende.</w:t>
      </w:r>
    </w:p>
    <w:p w:rsidR="00F13EE2" w:rsidRPr="00F13EE2" w:rsidRDefault="00F13EE2" w:rsidP="00514471">
      <w:pPr>
        <w:ind w:firstLine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Consultar estado de cuenta. Asociado.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F13EE2" w:rsidRPr="00514471" w:rsidRDefault="00DE3E7F" w:rsidP="008F555F">
      <w:pPr>
        <w:numPr>
          <w:ilvl w:val="0"/>
          <w:numId w:val="3"/>
        </w:numPr>
        <w:jc w:val="both"/>
        <w:rPr>
          <w:rFonts w:ascii="Arial" w:hAnsi="Arial"/>
          <w:sz w:val="24"/>
          <w:lang w:val="es-419"/>
        </w:rPr>
      </w:pPr>
      <w:r w:rsidRPr="00514471">
        <w:rPr>
          <w:rFonts w:ascii="Arial" w:hAnsi="Arial"/>
          <w:b/>
          <w:bCs/>
          <w:sz w:val="24"/>
          <w:lang w:val="es-MX"/>
        </w:rPr>
        <w:t>Precondiciones</w:t>
      </w:r>
      <w:r w:rsidRPr="00514471">
        <w:rPr>
          <w:rFonts w:ascii="Arial" w:hAnsi="Arial"/>
          <w:sz w:val="24"/>
          <w:lang w:val="es-MX"/>
        </w:rPr>
        <w:t xml:space="preserve">: </w:t>
      </w:r>
    </w:p>
    <w:p w:rsidR="00F13EE2" w:rsidRDefault="00F13EE2" w:rsidP="00514471">
      <w:pPr>
        <w:pStyle w:val="Textoindependiente"/>
        <w:ind w:left="360"/>
        <w:rPr>
          <w:lang w:val="es-419"/>
        </w:rPr>
      </w:pPr>
      <w:r>
        <w:rPr>
          <w:lang w:val="es-419"/>
        </w:rPr>
        <w:t>El cliente llega a un vendedor y solicita realizar un abono a su cuenta.</w:t>
      </w:r>
    </w:p>
    <w:p w:rsidR="00F13EE2" w:rsidRDefault="00F13EE2" w:rsidP="00514471">
      <w:pPr>
        <w:pStyle w:val="Textoindependiente"/>
        <w:ind w:left="360"/>
        <w:rPr>
          <w:lang w:val="es-419"/>
        </w:rPr>
      </w:pPr>
      <w:r>
        <w:rPr>
          <w:lang w:val="es-419"/>
        </w:rPr>
        <w:t>El vendedor llega a un terminal y se autentifica.</w:t>
      </w:r>
    </w:p>
    <w:p w:rsidR="00F13EE2" w:rsidRDefault="00F13EE2" w:rsidP="00514471">
      <w:pPr>
        <w:pStyle w:val="Textoindependiente"/>
        <w:ind w:left="360"/>
        <w:rPr>
          <w:lang w:val="es-419"/>
        </w:rPr>
      </w:pPr>
      <w:r>
        <w:rPr>
          <w:lang w:val="es-419"/>
        </w:rPr>
        <w:t>El sistema valida las credenciales de usuario y permite el acceso.</w:t>
      </w:r>
    </w:p>
    <w:p w:rsidR="00514471" w:rsidRDefault="00514471" w:rsidP="00514471">
      <w:pPr>
        <w:pStyle w:val="Textoindependiente"/>
        <w:ind w:left="360"/>
        <w:rPr>
          <w:lang w:val="es-419"/>
        </w:rPr>
      </w:pPr>
      <w:r>
        <w:rPr>
          <w:lang w:val="es-419"/>
        </w:rPr>
        <w:t>El sistema carga las opciones</w:t>
      </w:r>
    </w:p>
    <w:p w:rsidR="00F13EE2" w:rsidRDefault="00514471" w:rsidP="00514471">
      <w:pPr>
        <w:pStyle w:val="Textoindependiente"/>
        <w:ind w:left="360"/>
        <w:rPr>
          <w:lang w:val="es-419"/>
        </w:rPr>
      </w:pPr>
      <w:r>
        <w:rPr>
          <w:lang w:val="es-419"/>
        </w:rPr>
        <w:t>El vendedor selecciona la opción correspondiente.</w:t>
      </w:r>
    </w:p>
    <w:p w:rsidR="00514471" w:rsidRDefault="00514471" w:rsidP="00514471">
      <w:pPr>
        <w:pStyle w:val="Textoindependiente"/>
        <w:ind w:left="360"/>
      </w:pPr>
    </w:p>
    <w:p w:rsidR="00F13EE2" w:rsidRDefault="00F13EE2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F13EE2" w:rsidRDefault="00F13EE2" w:rsidP="00F13EE2">
      <w:pPr>
        <w:pStyle w:val="Textoindependiente"/>
        <w:ind w:left="360"/>
        <w:rPr>
          <w:lang w:val="es-419"/>
        </w:rPr>
      </w:pPr>
      <w:r>
        <w:rPr>
          <w:lang w:val="es-419"/>
        </w:rPr>
        <w:t>El vendedor consulta la cuenta del cliente.</w:t>
      </w:r>
    </w:p>
    <w:p w:rsidR="00F13EE2" w:rsidRDefault="00514471" w:rsidP="00514471">
      <w:pPr>
        <w:pStyle w:val="Textoindependiente"/>
        <w:ind w:left="360"/>
        <w:rPr>
          <w:lang w:val="es-419"/>
        </w:rPr>
      </w:pPr>
      <w:r>
        <w:rPr>
          <w:lang w:val="es-419"/>
        </w:rPr>
        <w:t>El vendedor da a conocer al cliente el monto a pagar</w:t>
      </w:r>
    </w:p>
    <w:p w:rsidR="00F13EE2" w:rsidRDefault="00F13EE2" w:rsidP="00F13EE2">
      <w:pPr>
        <w:pStyle w:val="Textoindependiente"/>
        <w:ind w:left="360"/>
        <w:rPr>
          <w:lang w:val="es-419"/>
        </w:rPr>
      </w:pPr>
      <w:r>
        <w:rPr>
          <w:lang w:val="es-419"/>
        </w:rPr>
        <w:t>El cliente entrega el dinero al vendedor.</w:t>
      </w:r>
    </w:p>
    <w:p w:rsidR="00F13EE2" w:rsidRDefault="00F13EE2" w:rsidP="00F13EE2">
      <w:pPr>
        <w:pStyle w:val="Textoindependiente"/>
        <w:ind w:left="360"/>
        <w:rPr>
          <w:lang w:val="es-419"/>
        </w:rPr>
      </w:pPr>
      <w:r>
        <w:rPr>
          <w:lang w:val="es-419"/>
        </w:rPr>
        <w:t>El vendedor registra el abono en el sistema.</w:t>
      </w:r>
    </w:p>
    <w:p w:rsidR="00F13EE2" w:rsidRDefault="00F13EE2" w:rsidP="00F13EE2">
      <w:pPr>
        <w:pStyle w:val="Textoindependiente"/>
        <w:ind w:left="360"/>
        <w:rPr>
          <w:lang w:val="es-419"/>
        </w:rPr>
      </w:pPr>
      <w:r>
        <w:rPr>
          <w:lang w:val="es-419"/>
        </w:rPr>
        <w:t>El sistema recalcula el saldo actual.</w:t>
      </w:r>
    </w:p>
    <w:p w:rsidR="00F13EE2" w:rsidRDefault="00F13EE2" w:rsidP="00F13EE2">
      <w:pPr>
        <w:pStyle w:val="Textoindependiente"/>
        <w:ind w:left="360"/>
        <w:rPr>
          <w:lang w:val="es-419"/>
        </w:rPr>
      </w:pPr>
      <w:r>
        <w:rPr>
          <w:lang w:val="es-419"/>
        </w:rPr>
        <w:lastRenderedPageBreak/>
        <w:t>El sistema imprime el comprobante de pago.</w:t>
      </w:r>
    </w:p>
    <w:p w:rsidR="00F13EE2" w:rsidRPr="00D30DA3" w:rsidRDefault="00F13EE2" w:rsidP="00F13EE2">
      <w:pPr>
        <w:pStyle w:val="Textoindependiente"/>
        <w:ind w:left="360"/>
        <w:rPr>
          <w:lang w:val="es-419"/>
        </w:rPr>
      </w:pPr>
      <w:r>
        <w:rPr>
          <w:lang w:val="es-419"/>
        </w:rPr>
        <w:t>El cliente recibe el comprobante y se retira.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[Enumere las acciones comunes del actor y las reacciones del sistema en orden cronológico,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E00E70" w:rsidRPr="00554D8D" w:rsidTr="00173011">
        <w:tc>
          <w:tcPr>
            <w:tcW w:w="637" w:type="dxa"/>
          </w:tcPr>
          <w:p w:rsidR="00E00E70" w:rsidRDefault="00E00E70" w:rsidP="00E00E70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E00E70" w:rsidRDefault="00E00E70" w:rsidP="00E00E70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00E70" w:rsidRPr="00873F64" w:rsidRDefault="00344599" w:rsidP="00873F6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caso inicia cuando e</w:t>
            </w:r>
            <w:r w:rsidR="00E00E70" w:rsidRPr="00873F64">
              <w:rPr>
                <w:rFonts w:ascii="Arial" w:hAnsi="Arial"/>
                <w:sz w:val="24"/>
                <w:lang w:val="es-419"/>
              </w:rPr>
              <w:t>l vendedor selecciona la opción Consultar Estado de Cuenta en el submenú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E00E70" w:rsidRPr="00873F64" w:rsidRDefault="00E00E70" w:rsidP="0051447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 xml:space="preserve">El sistema solicita al usuario el nombre o </w:t>
            </w:r>
            <w:r w:rsidR="00514471">
              <w:rPr>
                <w:rFonts w:ascii="Arial" w:hAnsi="Arial"/>
                <w:sz w:val="24"/>
                <w:lang w:val="es-419"/>
              </w:rPr>
              <w:t>cédula</w:t>
            </w:r>
            <w:r w:rsidRPr="00873F64">
              <w:rPr>
                <w:rFonts w:ascii="Arial" w:hAnsi="Arial"/>
                <w:sz w:val="24"/>
                <w:lang w:val="es-419"/>
              </w:rPr>
              <w:t xml:space="preserve"> del cliente.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00E70" w:rsidRPr="00873F64" w:rsidRDefault="00E00E70" w:rsidP="0051447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 xml:space="preserve">El vendedor </w:t>
            </w:r>
            <w:r w:rsidR="00514471">
              <w:rPr>
                <w:rFonts w:ascii="Arial" w:hAnsi="Arial"/>
                <w:sz w:val="24"/>
                <w:lang w:val="es-419"/>
              </w:rPr>
              <w:t>solicita</w:t>
            </w:r>
            <w:r w:rsidRPr="00873F64">
              <w:rPr>
                <w:rFonts w:ascii="Arial" w:hAnsi="Arial"/>
                <w:sz w:val="24"/>
                <w:lang w:val="es-419"/>
              </w:rPr>
              <w:t xml:space="preserve"> los datos de identificación al cliente.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00E70" w:rsidRPr="00873F64" w:rsidRDefault="00E00E70" w:rsidP="00873F6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cliente le dice los Datos al vendedor.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00E70" w:rsidRPr="00873F64" w:rsidRDefault="00E00E70" w:rsidP="00873F6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vendedor ingresa los datos</w:t>
            </w:r>
            <w:r w:rsidR="00514471">
              <w:rPr>
                <w:rFonts w:ascii="Arial" w:hAnsi="Arial"/>
                <w:sz w:val="24"/>
                <w:lang w:val="es-419"/>
              </w:rPr>
              <w:t xml:space="preserve"> del cliente</w:t>
            </w:r>
            <w:r w:rsidRPr="00873F64">
              <w:rPr>
                <w:rFonts w:ascii="Arial" w:hAnsi="Arial"/>
                <w:sz w:val="24"/>
                <w:lang w:val="es-419"/>
              </w:rPr>
              <w:t xml:space="preserve"> al sistema.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E00E70" w:rsidRPr="00873F64" w:rsidRDefault="00E00E70" w:rsidP="00873F6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sistema verifica el cliente.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E00E70" w:rsidRPr="00873F64" w:rsidRDefault="00E00E70" w:rsidP="0051447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 xml:space="preserve">El sistema </w:t>
            </w:r>
            <w:r w:rsidR="00514471">
              <w:rPr>
                <w:rFonts w:ascii="Arial" w:hAnsi="Arial"/>
                <w:sz w:val="24"/>
                <w:lang w:val="es-419"/>
              </w:rPr>
              <w:t>carga</w:t>
            </w:r>
            <w:r w:rsidRPr="00873F64">
              <w:rPr>
                <w:rFonts w:ascii="Arial" w:hAnsi="Arial"/>
                <w:sz w:val="24"/>
                <w:lang w:val="es-419"/>
              </w:rPr>
              <w:t xml:space="preserve"> el estado de cuenta del cliente.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00E70" w:rsidRPr="00873F64" w:rsidRDefault="00E00E70" w:rsidP="00873F6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vendedor selecciona la cuenta a pagar.</w:t>
            </w:r>
          </w:p>
        </w:tc>
      </w:tr>
      <w:tr w:rsidR="00E00E70" w:rsidTr="00173011">
        <w:tc>
          <w:tcPr>
            <w:tcW w:w="637" w:type="dxa"/>
          </w:tcPr>
          <w:p w:rsidR="00E00E70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00E70" w:rsidRPr="00873F64" w:rsidRDefault="00E00E70" w:rsidP="00873F6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vendedor ingresa al sistema el monto del pago.</w:t>
            </w:r>
          </w:p>
        </w:tc>
      </w:tr>
      <w:tr w:rsidR="00514471" w:rsidTr="00173011">
        <w:tc>
          <w:tcPr>
            <w:tcW w:w="637" w:type="dxa"/>
          </w:tcPr>
          <w:p w:rsidR="00514471" w:rsidRDefault="00514471" w:rsidP="00514471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514471" w:rsidRPr="00873F64" w:rsidRDefault="00514471" w:rsidP="0051447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verifica que la operación se puede realizar</w:t>
            </w:r>
          </w:p>
        </w:tc>
      </w:tr>
      <w:tr w:rsidR="00514471" w:rsidTr="00173011">
        <w:tc>
          <w:tcPr>
            <w:tcW w:w="637" w:type="dxa"/>
          </w:tcPr>
          <w:p w:rsidR="00514471" w:rsidRDefault="00514471" w:rsidP="00514471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514471" w:rsidRPr="00873F64" w:rsidRDefault="00514471" w:rsidP="0051447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sistema recalcula el saldo de la cuenta.</w:t>
            </w:r>
          </w:p>
        </w:tc>
      </w:tr>
      <w:tr w:rsidR="00514471" w:rsidTr="00173011">
        <w:tc>
          <w:tcPr>
            <w:tcW w:w="637" w:type="dxa"/>
          </w:tcPr>
          <w:p w:rsidR="00514471" w:rsidRDefault="00514471" w:rsidP="00514471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 xml:space="preserve">S </w:t>
            </w:r>
          </w:p>
        </w:tc>
        <w:tc>
          <w:tcPr>
            <w:tcW w:w="8080" w:type="dxa"/>
          </w:tcPr>
          <w:p w:rsidR="00514471" w:rsidRPr="00873F64" w:rsidRDefault="00514471" w:rsidP="0051447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sistema imprime el comprobante de pago.</w:t>
            </w:r>
          </w:p>
        </w:tc>
      </w:tr>
      <w:tr w:rsidR="00514471" w:rsidTr="00173011">
        <w:tc>
          <w:tcPr>
            <w:tcW w:w="637" w:type="dxa"/>
          </w:tcPr>
          <w:p w:rsidR="00514471" w:rsidRDefault="00514471" w:rsidP="00514471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14471" w:rsidRPr="00873F64" w:rsidRDefault="00514471" w:rsidP="0051447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vendedor entrega el recibo al cliente.</w:t>
            </w:r>
          </w:p>
        </w:tc>
      </w:tr>
      <w:tr w:rsidR="00514471" w:rsidTr="00173011">
        <w:tc>
          <w:tcPr>
            <w:tcW w:w="637" w:type="dxa"/>
          </w:tcPr>
          <w:p w:rsidR="00514471" w:rsidRDefault="00514471" w:rsidP="00514471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14471" w:rsidRPr="00873F64" w:rsidRDefault="00514471" w:rsidP="0051447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cliente toma el recibo y se retira.</w:t>
            </w:r>
          </w:p>
        </w:tc>
      </w:tr>
    </w:tbl>
    <w:p w:rsidR="00DE3E7F" w:rsidRPr="00E00E70" w:rsidRDefault="00DE3E7F" w:rsidP="00E00E70">
      <w:pPr>
        <w:tabs>
          <w:tab w:val="left" w:pos="1215"/>
        </w:tabs>
        <w:jc w:val="both"/>
        <w:rPr>
          <w:rFonts w:ascii="Arial" w:hAnsi="Arial"/>
          <w:sz w:val="24"/>
          <w:lang w:val="es-419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 [Nombre]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alternativo de interacciones, enumere las acciones del actor y las reacciones del sistema en orden cronológico en forma descendente]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Pr="00514471" w:rsidRDefault="00C74C82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514471" w:rsidRPr="008E4843" w:rsidRDefault="00514471" w:rsidP="00514471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8E4843">
              <w:rPr>
                <w:rFonts w:ascii="Arial" w:hAnsi="Arial"/>
                <w:b/>
                <w:sz w:val="24"/>
                <w:lang w:val="es-419"/>
              </w:rPr>
              <w:t xml:space="preserve">6 A </w:t>
            </w:r>
            <w:r w:rsidR="00DE458F">
              <w:rPr>
                <w:rFonts w:ascii="Arial" w:hAnsi="Arial"/>
                <w:b/>
                <w:sz w:val="24"/>
                <w:lang w:val="es-419"/>
              </w:rPr>
              <w:t xml:space="preserve"> - </w:t>
            </w:r>
            <w:r w:rsidRPr="008E4843">
              <w:rPr>
                <w:rFonts w:ascii="Arial" w:hAnsi="Arial"/>
                <w:b/>
                <w:sz w:val="24"/>
                <w:lang w:val="es-419"/>
              </w:rPr>
              <w:t>Datos incorrectos</w:t>
            </w:r>
          </w:p>
        </w:tc>
      </w:tr>
      <w:tr w:rsidR="00514471">
        <w:tc>
          <w:tcPr>
            <w:tcW w:w="637" w:type="dxa"/>
          </w:tcPr>
          <w:p w:rsidR="00514471" w:rsidRPr="00514471" w:rsidRDefault="00514471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514471" w:rsidRPr="00514471" w:rsidRDefault="00514471" w:rsidP="0051447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no conoce el cliente</w:t>
            </w:r>
          </w:p>
        </w:tc>
      </w:tr>
      <w:tr w:rsidR="00514471">
        <w:tc>
          <w:tcPr>
            <w:tcW w:w="637" w:type="dxa"/>
          </w:tcPr>
          <w:p w:rsidR="00514471" w:rsidRDefault="008E4843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514471" w:rsidRDefault="00514471" w:rsidP="0051447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muestra un mensaje de que no se encontró coincidencias</w:t>
            </w:r>
          </w:p>
        </w:tc>
      </w:tr>
      <w:tr w:rsidR="00514471">
        <w:tc>
          <w:tcPr>
            <w:tcW w:w="637" w:type="dxa"/>
          </w:tcPr>
          <w:p w:rsidR="00514471" w:rsidRPr="008E4843" w:rsidRDefault="00514471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514471" w:rsidRPr="008E4843" w:rsidRDefault="008E4843" w:rsidP="008E4843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8E4843">
              <w:rPr>
                <w:rFonts w:ascii="Arial" w:hAnsi="Arial"/>
                <w:b/>
                <w:sz w:val="24"/>
                <w:lang w:val="es-419"/>
              </w:rPr>
              <w:t>Regresa al flujo típico, punto 4</w:t>
            </w:r>
          </w:p>
        </w:tc>
      </w:tr>
      <w:tr w:rsidR="008E4843">
        <w:tc>
          <w:tcPr>
            <w:tcW w:w="637" w:type="dxa"/>
          </w:tcPr>
          <w:p w:rsidR="008E4843" w:rsidRPr="008E4843" w:rsidRDefault="008E4843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8E4843" w:rsidRPr="008E4843" w:rsidRDefault="008E4843" w:rsidP="008E4843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</w:p>
        </w:tc>
      </w:tr>
      <w:tr w:rsidR="008E4843">
        <w:tc>
          <w:tcPr>
            <w:tcW w:w="637" w:type="dxa"/>
          </w:tcPr>
          <w:p w:rsidR="008E4843" w:rsidRPr="008E4843" w:rsidRDefault="008E4843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8E4843" w:rsidRPr="008E4843" w:rsidRDefault="008E4843" w:rsidP="008E4843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>
              <w:rPr>
                <w:rFonts w:ascii="Arial" w:hAnsi="Arial"/>
                <w:b/>
                <w:sz w:val="24"/>
                <w:lang w:val="es-419"/>
              </w:rPr>
              <w:t xml:space="preserve">7 A </w:t>
            </w:r>
            <w:r w:rsidR="00DE458F">
              <w:rPr>
                <w:rFonts w:ascii="Arial" w:hAnsi="Arial"/>
                <w:b/>
                <w:sz w:val="24"/>
                <w:lang w:val="es-419"/>
              </w:rPr>
              <w:t xml:space="preserve">- </w:t>
            </w:r>
            <w:r>
              <w:rPr>
                <w:rFonts w:ascii="Arial" w:hAnsi="Arial"/>
                <w:b/>
                <w:sz w:val="24"/>
                <w:lang w:val="es-419"/>
              </w:rPr>
              <w:t>Sin Saldo</w:t>
            </w:r>
          </w:p>
        </w:tc>
      </w:tr>
      <w:tr w:rsidR="008E4843" w:rsidRPr="008E4843">
        <w:tc>
          <w:tcPr>
            <w:tcW w:w="637" w:type="dxa"/>
          </w:tcPr>
          <w:p w:rsidR="008E4843" w:rsidRPr="008E4843" w:rsidRDefault="008E4843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 w:rsidRPr="008E4843"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8E4843" w:rsidRPr="008E4843" w:rsidRDefault="008E4843" w:rsidP="008E4843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indica que el cliente no tiene pendientes.</w:t>
            </w:r>
          </w:p>
        </w:tc>
      </w:tr>
      <w:tr w:rsidR="008E4843" w:rsidRPr="008E4843">
        <w:tc>
          <w:tcPr>
            <w:tcW w:w="637" w:type="dxa"/>
          </w:tcPr>
          <w:p w:rsidR="008E4843" w:rsidRPr="008E4843" w:rsidRDefault="008E4843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8E4843" w:rsidRDefault="008E4843" w:rsidP="008E4843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le informa al cliente que no tiene saldos pendientes</w:t>
            </w:r>
          </w:p>
        </w:tc>
      </w:tr>
      <w:tr w:rsidR="008E4843" w:rsidRPr="008E4843">
        <w:tc>
          <w:tcPr>
            <w:tcW w:w="637" w:type="dxa"/>
          </w:tcPr>
          <w:p w:rsidR="008E4843" w:rsidRPr="008E4843" w:rsidRDefault="008E4843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8E4843" w:rsidRPr="008E4843" w:rsidRDefault="008E4843" w:rsidP="008E4843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8E4843">
              <w:rPr>
                <w:rFonts w:ascii="Arial" w:hAnsi="Arial"/>
                <w:b/>
                <w:sz w:val="24"/>
                <w:lang w:val="es-419"/>
              </w:rPr>
              <w:t>Fin del caso de uso</w:t>
            </w:r>
          </w:p>
        </w:tc>
      </w:tr>
      <w:tr w:rsidR="008E4843" w:rsidRPr="008E4843">
        <w:tc>
          <w:tcPr>
            <w:tcW w:w="637" w:type="dxa"/>
          </w:tcPr>
          <w:p w:rsidR="008E4843" w:rsidRPr="008E4843" w:rsidRDefault="008E4843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8E4843" w:rsidRPr="008E4843" w:rsidRDefault="008E4843" w:rsidP="008E4843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</w:p>
        </w:tc>
      </w:tr>
      <w:tr w:rsidR="008E4843" w:rsidRPr="008E4843">
        <w:tc>
          <w:tcPr>
            <w:tcW w:w="637" w:type="dxa"/>
          </w:tcPr>
          <w:p w:rsidR="008E4843" w:rsidRPr="008E4843" w:rsidRDefault="008E4843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8E4843" w:rsidRPr="008E4843" w:rsidRDefault="008E4843" w:rsidP="008E4843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8E4843" w:rsidRDefault="008E4843">
      <w:pPr>
        <w:jc w:val="both"/>
        <w:rPr>
          <w:rFonts w:ascii="Arial" w:hAnsi="Arial"/>
          <w:sz w:val="24"/>
          <w:lang w:val="es-MX"/>
        </w:rPr>
      </w:pPr>
    </w:p>
    <w:p w:rsidR="008E4843" w:rsidRDefault="008E4843">
      <w:pPr>
        <w:jc w:val="both"/>
        <w:rPr>
          <w:rFonts w:ascii="Arial" w:hAnsi="Arial"/>
          <w:sz w:val="24"/>
          <w:lang w:val="es-MX"/>
        </w:rPr>
      </w:pPr>
    </w:p>
    <w:p w:rsidR="008E4843" w:rsidRDefault="008E4843">
      <w:pPr>
        <w:jc w:val="both"/>
        <w:rPr>
          <w:rFonts w:ascii="Arial" w:hAnsi="Arial"/>
          <w:sz w:val="24"/>
          <w:lang w:val="es-MX"/>
        </w:rPr>
      </w:pPr>
    </w:p>
    <w:p w:rsidR="008E4843" w:rsidRDefault="008E4843">
      <w:pPr>
        <w:jc w:val="both"/>
        <w:rPr>
          <w:rFonts w:ascii="Arial" w:hAnsi="Arial"/>
          <w:sz w:val="24"/>
          <w:lang w:val="es-MX"/>
        </w:rPr>
      </w:pPr>
    </w:p>
    <w:p w:rsidR="008E4843" w:rsidRDefault="008E4843">
      <w:pPr>
        <w:jc w:val="both"/>
        <w:rPr>
          <w:rFonts w:ascii="Arial" w:hAnsi="Arial"/>
          <w:sz w:val="24"/>
          <w:lang w:val="es-MX"/>
        </w:rPr>
      </w:pPr>
    </w:p>
    <w:p w:rsidR="008E4843" w:rsidRDefault="008E4843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>: [Nombre]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</w:t>
      </w:r>
      <w:r w:rsidR="00C74C82">
        <w:rPr>
          <w:rFonts w:ascii="Arial" w:hAnsi="Arial"/>
          <w:sz w:val="24"/>
          <w:lang w:val="es-MX"/>
        </w:rPr>
        <w:t>Para cada flujo excepcional de interacciones, e</w:t>
      </w:r>
      <w:r>
        <w:rPr>
          <w:rFonts w:ascii="Arial" w:hAnsi="Arial"/>
          <w:sz w:val="24"/>
          <w:lang w:val="es-MX"/>
        </w:rPr>
        <w:t>numere las acciones de excepción del sistema y las reacciones del actor en orden cronológico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74C82" w:rsidRPr="001F76F0" w:rsidRDefault="008E4843" w:rsidP="00DE3E7F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1F76F0">
              <w:rPr>
                <w:rFonts w:ascii="Arial" w:hAnsi="Arial"/>
                <w:b/>
                <w:sz w:val="24"/>
                <w:lang w:val="es-419"/>
              </w:rPr>
              <w:t>Fallos por factores externos (desastres naturales, electricidad, conectividad, otros)</w:t>
            </w:r>
          </w:p>
        </w:tc>
      </w:tr>
      <w:tr w:rsidR="00C74C82">
        <w:tc>
          <w:tcPr>
            <w:tcW w:w="637" w:type="dxa"/>
          </w:tcPr>
          <w:p w:rsidR="00C74C82" w:rsidRPr="008E4843" w:rsidRDefault="008E4843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C74C82" w:rsidRPr="00CD0193" w:rsidRDefault="008E4843" w:rsidP="00CD019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CD0193">
              <w:rPr>
                <w:rFonts w:ascii="Arial" w:hAnsi="Arial"/>
                <w:sz w:val="24"/>
                <w:lang w:val="es-419"/>
              </w:rPr>
              <w:t>El usuario reiniciará el equipo.</w:t>
            </w:r>
          </w:p>
        </w:tc>
      </w:tr>
      <w:tr w:rsidR="008E4843">
        <w:tc>
          <w:tcPr>
            <w:tcW w:w="637" w:type="dxa"/>
          </w:tcPr>
          <w:p w:rsidR="008E4843" w:rsidRPr="008E4843" w:rsidRDefault="008E4843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8E4843" w:rsidRPr="00CD0193" w:rsidRDefault="008E4843" w:rsidP="00CD019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CD0193">
              <w:rPr>
                <w:rFonts w:ascii="Arial" w:hAnsi="Arial"/>
                <w:sz w:val="24"/>
                <w:lang w:val="es-419"/>
              </w:rPr>
              <w:t xml:space="preserve">El sistema intentará recuperar </w:t>
            </w:r>
            <w:r w:rsidR="00CD0193" w:rsidRPr="00CD0193">
              <w:rPr>
                <w:rFonts w:ascii="Arial" w:hAnsi="Arial"/>
                <w:sz w:val="24"/>
                <w:lang w:val="es-419"/>
              </w:rPr>
              <w:t>la transacción antes del fallo</w:t>
            </w:r>
            <w:r w:rsidR="00CD0193">
              <w:rPr>
                <w:rFonts w:ascii="Arial" w:hAnsi="Arial"/>
                <w:sz w:val="24"/>
                <w:lang w:val="es-419"/>
              </w:rPr>
              <w:t>.</w:t>
            </w:r>
          </w:p>
        </w:tc>
      </w:tr>
      <w:tr w:rsidR="00CD0193">
        <w:tc>
          <w:tcPr>
            <w:tcW w:w="637" w:type="dxa"/>
          </w:tcPr>
          <w:p w:rsidR="00CD0193" w:rsidRPr="00CD0193" w:rsidRDefault="00CD0193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CD0193" w:rsidRPr="00CD0193" w:rsidRDefault="00CD0193" w:rsidP="00CD019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CD0193">
              <w:rPr>
                <w:rFonts w:ascii="Arial" w:hAnsi="Arial"/>
                <w:sz w:val="24"/>
                <w:lang w:val="es-419"/>
              </w:rPr>
              <w:t>El sistema se reestablecerá al último estado consistente.</w:t>
            </w:r>
          </w:p>
        </w:tc>
      </w:tr>
      <w:tr w:rsidR="00CD0193">
        <w:tc>
          <w:tcPr>
            <w:tcW w:w="637" w:type="dxa"/>
          </w:tcPr>
          <w:p w:rsidR="00CD0193" w:rsidRPr="00CD0193" w:rsidRDefault="00CD0193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CD0193" w:rsidRPr="00CD0193" w:rsidRDefault="00CD0193" w:rsidP="00DE3E7F">
            <w:pPr>
              <w:jc w:val="both"/>
              <w:rPr>
                <w:rFonts w:ascii="Arial" w:hAnsi="Arial"/>
                <w:sz w:val="24"/>
              </w:rPr>
            </w:pP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  <w:bookmarkStart w:id="0" w:name="_GoBack"/>
      <w:bookmarkEnd w:id="0"/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A9A" w:rsidRDefault="00004A9A">
      <w:r>
        <w:separator/>
      </w:r>
    </w:p>
  </w:endnote>
  <w:endnote w:type="continuationSeparator" w:id="0">
    <w:p w:rsidR="00004A9A" w:rsidRDefault="00004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A9A" w:rsidRDefault="00004A9A">
      <w:r>
        <w:separator/>
      </w:r>
    </w:p>
  </w:footnote>
  <w:footnote w:type="continuationSeparator" w:id="0">
    <w:p w:rsidR="00004A9A" w:rsidRDefault="00004A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1F76F0">
      <w:rPr>
        <w:noProof/>
        <w:lang w:val="es-MX"/>
      </w:rPr>
      <w:t>28/09/a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F76F0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10B07509"/>
    <w:multiLevelType w:val="hybridMultilevel"/>
    <w:tmpl w:val="E8F46B84"/>
    <w:lvl w:ilvl="0" w:tplc="E94A6B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300760"/>
    <w:multiLevelType w:val="hybridMultilevel"/>
    <w:tmpl w:val="CB66A774"/>
    <w:lvl w:ilvl="0" w:tplc="94F05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CB555E"/>
    <w:multiLevelType w:val="hybridMultilevel"/>
    <w:tmpl w:val="20941E3C"/>
    <w:lvl w:ilvl="0" w:tplc="79BCA5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72E17C30"/>
    <w:multiLevelType w:val="hybridMultilevel"/>
    <w:tmpl w:val="32FEA082"/>
    <w:lvl w:ilvl="0" w:tplc="293897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CE"/>
    <w:rsid w:val="00004A9A"/>
    <w:rsid w:val="000727C8"/>
    <w:rsid w:val="001F76F0"/>
    <w:rsid w:val="00344599"/>
    <w:rsid w:val="00514471"/>
    <w:rsid w:val="006871F4"/>
    <w:rsid w:val="006C05EB"/>
    <w:rsid w:val="00810B63"/>
    <w:rsid w:val="00873F64"/>
    <w:rsid w:val="008E4843"/>
    <w:rsid w:val="00C746FF"/>
    <w:rsid w:val="00C74C82"/>
    <w:rsid w:val="00CD0193"/>
    <w:rsid w:val="00D30DA3"/>
    <w:rsid w:val="00DE3E7F"/>
    <w:rsid w:val="00DE458F"/>
    <w:rsid w:val="00E00E70"/>
    <w:rsid w:val="00F13EE2"/>
    <w:rsid w:val="00FB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1FB49D-63B1-4153-9BF0-C2BBFF8C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F13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Documents\GitHub\Analisis-y-Diseno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60</TotalTime>
  <Pages>3</Pages>
  <Words>553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Campos</dc:creator>
  <cp:keywords/>
  <cp:lastModifiedBy>Luis Campos</cp:lastModifiedBy>
  <cp:revision>8</cp:revision>
  <cp:lastPrinted>2015-09-12T22:25:00Z</cp:lastPrinted>
  <dcterms:created xsi:type="dcterms:W3CDTF">2015-09-12T22:23:00Z</dcterms:created>
  <dcterms:modified xsi:type="dcterms:W3CDTF">2015-09-29T01:00:00Z</dcterms:modified>
</cp:coreProperties>
</file>