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pPr>
        <w:spacing w:after="160"/>
        <w:jc w:val="center"/>
      </w:pPr>
      <w:r>
        <w:rPr>
          <w:b/>
          <w:color w:val="1F2A44"/>
          <w:sz w:val="60"/>
        </w:rPr>
        <w:t>{{SISTEMA}}</w:t>
      </w:r>
    </w:p>
    <w:p>
      <w:pPr>
        <w:spacing w:after="560"/>
        <w:jc w:val="center"/>
      </w:pPr>
      <w:r>
        <w:rPr>
          <w:b w:val="0"/>
          <w:color w:val="5A6672"/>
          <w:sz w:val="32"/>
        </w:rPr>
        <w:t>{{DESCRIPCION}}</w:t>
      </w:r>
    </w:p>
    <w:p>
      <w:pPr>
        <w:spacing w:after="160"/>
        <w:jc w:val="center"/>
      </w:pPr>
      <w:r>
        <w:rPr>
          <w:b/>
          <w:color w:val="E8505B"/>
          <w:sz w:val="30"/>
        </w:rPr>
        <w:t>Documento de arquitectura</w:t>
      </w:r>
    </w:p>
    <w:p/>
    <w:p/>
    <w:p/>
    <w:p/>
    <w:p/>
    <w:p/>
    <w:p>
      <w:pPr>
        <w:spacing w:after="40"/>
        <w:jc w:val="center"/>
      </w:pPr>
      <w:r>
        <w:rPr>
          <w:b w:val="0"/>
          <w:color w:val="5A6672"/>
          <w:sz w:val="22"/>
        </w:rPr>
        <w:t>Revisión {{REVISION}} · {{FECHA}}</w:t>
      </w:r>
    </w:p>
    <w:p>
      <w:pPr>
        <w:spacing w:after="160"/>
        <w:jc w:val="center"/>
      </w:pPr>
      <w:r>
        <w:rPr>
          <w:b w:val="0"/>
          <w:color w:val="5A6672"/>
          <w:sz w:val="22"/>
        </w:rPr>
        <w:t>{{ORGANIZACION}} · {{CLASIFICACION}}</w:t>
      </w:r>
    </w:p>
    <w:p>
      <w:r>
        <w:br w:type="page"/>
      </w:r>
    </w:p>
    <w:p>
      <w:pPr>
        <w:pStyle w:val="Títulopreliminar"/>
      </w:pPr>
      <w:r>
        <w:t>Ficha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835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23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Título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Documento de arquitectura — {{SISTEMA}}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Sistema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{{SISTEMA}}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Organización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{{ORGANIZACION}}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Ámbito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[[Ámbito]]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Estado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{{ESTADO}}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Clasificación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{{CLASIFICACION}}</w:t>
            </w:r>
          </w:p>
        </w:tc>
      </w:tr>
      <w:tr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Revisión</w:t>
            </w:r>
          </w:p>
        </w:tc>
        <w:tc>
          <w:tcPr>
            <w:tcW w:type="dxa" w:w="623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{{REVISION}}</w:t>
            </w:r>
          </w:p>
        </w:tc>
      </w:tr>
      <w:tr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/>
                <w:color w:val="3A3A3A"/>
                <w:sz w:val="18"/>
              </w:rPr>
              <w:t>Fecha</w:t>
            </w:r>
          </w:p>
        </w:tc>
        <w:tc>
          <w:tcPr>
            <w:tcW w:type="dxa" w:w="623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{{FECHA}}</w:t>
            </w:r>
          </w:p>
        </w:tc>
      </w:tr>
    </w:tbl>
    <w:p/>
    <w:p>
      <w:pPr>
        <w:pStyle w:val="Títulopreliminar"/>
      </w:pPr>
      <w:r>
        <w:t>Histórico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4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Revisión</w:t>
            </w:r>
          </w:p>
        </w:tc>
        <w:tc>
          <w:tcPr>
            <w:tcW w:type="dxa" w:w="158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268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Autor</w:t>
            </w:r>
          </w:p>
        </w:tc>
        <w:tc>
          <w:tcPr>
            <w:tcW w:type="dxa" w:w="3969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{{REVISION}}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{{FECHA}}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{{AUTOR}}</w:t>
            </w:r>
          </w:p>
        </w:tc>
        <w:tc>
          <w:tcPr>
            <w:tcW w:type="dxa" w:w="3969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[[Descripción de los cambios de esta revisión]]</w:t>
            </w:r>
          </w:p>
        </w:tc>
      </w:tr>
    </w:tbl>
    <w:p/>
    <w:p>
      <w:pPr>
        <w:pStyle w:val="Títulopreliminar"/>
        <w:pageBreakBefore/>
      </w:pPr>
      <w:r>
        <w:t>Revisión y aprobación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9DDE3"/>
          <w:left w:val="single" w:sz="4" w:color="D9DDE3"/>
          <w:bottom w:val="single" w:sz="4" w:color="D9DDE3"/>
          <w:right w:val="single" w:sz="4" w:color="D9DDE3"/>
          <w:insideH w:val="single" w:sz="4" w:color="D9DDE3"/>
          <w:insideV w:val="single" w:sz="4" w:color="D9DDE3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551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2835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58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097"/>
            <w:shd w:val="clear" w:color="auto" w:fill="1F2A44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Firma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Autor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{{AUTOR}}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{{FECHA}}</w:t>
            </w:r>
          </w:p>
        </w:tc>
        <w:tc>
          <w:tcPr>
            <w:tcW w:type="dxa" w:w="209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Revisor de arquitectura</w:t>
            </w:r>
          </w:p>
        </w:tc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Revisor de seguridad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Revisor de operaciones</w:t>
            </w:r>
          </w:p>
        </w:tc>
        <w:tc>
          <w:tcPr>
            <w:tcW w:type="dxa" w:w="2835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  <w:shd w:val="clear" w:color="auto" w:fill="FDEEEF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  <w:t>Aprobador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[[Nombre]]</w:t>
            </w:r>
          </w:p>
        </w:tc>
        <w:tc>
          <w:tcPr>
            <w:tcW w:type="dxa" w:w="1587"/>
          </w:tcPr>
          <w:p>
            <w:pPr>
              <w:spacing w:after="0"/>
              <w:jc w:val="left"/>
            </w:pPr>
            <w:r>
              <w:rPr>
                <w:b w:val="0"/>
                <w:i/>
                <w:color w:val="5A6672"/>
                <w:sz w:val="18"/>
              </w:rPr>
              <w:t>[[Fecha]]</w:t>
            </w:r>
          </w:p>
        </w:tc>
        <w:tc>
          <w:tcPr>
            <w:tcW w:type="dxa" w:w="2097"/>
          </w:tcPr>
          <w:p>
            <w:pPr>
              <w:spacing w:after="0"/>
              <w:jc w:val="left"/>
            </w:pPr>
            <w:r>
              <w:rPr>
                <w:b w:val="0"/>
                <w:color w:val="3A3A3A"/>
                <w:sz w:val="18"/>
              </w:rPr>
            </w:r>
          </w:p>
        </w:tc>
      </w:tr>
    </w:tbl>
    <w:p/>
    <w:p>
      <w:pPr>
        <w:pStyle w:val="Títulopreliminar"/>
        <w:pageBreakBefore/>
      </w:pPr>
      <w:r>
        <w:t>Índice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Actualiza el índice: clic derecho sobre él y «Actualizar campo».</w:t>
      </w:r>
      <w:r>
        <w:fldChar w:fldCharType="end"/>
      </w:r>
    </w:p>
    <w:p>
      <w:pPr>
        <w:pStyle w:val="Heading1"/>
      </w:pPr>
      <w:r>
        <w:t>1. Visión general y decisiones arquitectónicas</w:t>
      </w:r>
    </w:p>
    <w:p>
      <w:pPr>
        <w:pStyle w:val="Heading2"/>
      </w:pPr>
      <w:r>
        <w:t>1.1 Resumen</w:t>
      </w:r>
    </w:p>
    <w:p>
      <w:pPr>
        <w:pStyle w:val="Indicación"/>
      </w:pPr>
      <w:r>
        <w:t>[[Redacta «Resumen» según las indicaciones del prompt.]]</w:t>
      </w:r>
    </w:p>
    <w:p>
      <w:pPr>
        <w:pStyle w:val="Heading2"/>
      </w:pPr>
      <w:r>
        <w:t>1.2 Alcance, supuestos y restricciones</w:t>
      </w:r>
    </w:p>
    <w:p>
      <w:pPr>
        <w:pStyle w:val="Indicación"/>
      </w:pPr>
      <w:r>
        <w:t>[[Redacta «Alcance, supuestos y restricciones» según las indicaciones del prompt.]]</w:t>
      </w:r>
    </w:p>
    <w:p>
      <w:pPr>
        <w:pStyle w:val="Heading2"/>
      </w:pPr>
      <w:r>
        <w:t>1.3 Drivers arquitectónicos</w:t>
      </w:r>
    </w:p>
    <w:p>
      <w:pPr>
        <w:pStyle w:val="Indicación"/>
      </w:pPr>
      <w:r>
        <w:t>[[Redacta «Drivers arquitectónicos» según las indicaciones del prompt.]]</w:t>
      </w:r>
    </w:p>
    <w:p>
      <w:pPr>
        <w:pStyle w:val="Heading2"/>
      </w:pPr>
      <w:r>
        <w:t>1.4 Atributos de calidad prioritarios</w:t>
      </w:r>
    </w:p>
    <w:p>
      <w:pPr>
        <w:pStyle w:val="Indicación"/>
      </w:pPr>
      <w:r>
        <w:t>[[Redacta «Atributos de calidad prioritarios» según las indicaciones del prompt.]]</w:t>
      </w:r>
    </w:p>
    <w:p>
      <w:pPr>
        <w:pStyle w:val="Heading2"/>
      </w:pPr>
      <w:r>
        <w:t>1.5 Enfoque arquitectónico</w:t>
      </w:r>
    </w:p>
    <w:p>
      <w:pPr>
        <w:pStyle w:val="Indicación"/>
      </w:pPr>
      <w:r>
        <w:t>[[Redacta «Enfoque arquitectónico» según las indicaciones del prompt.]]</w:t>
      </w:r>
    </w:p>
    <w:p>
      <w:pPr>
        <w:pStyle w:val="Heading2"/>
      </w:pPr>
      <w:r>
        <w:t>1.6 Decisiones estructurales</w:t>
      </w:r>
    </w:p>
    <w:p>
      <w:pPr>
        <w:pStyle w:val="Indicación"/>
      </w:pPr>
      <w:r>
        <w:t>[[Redacta «Decisiones estructurales» según las indicaciones del prompt.]]</w:t>
      </w:r>
    </w:p>
    <w:p>
      <w:pPr>
        <w:pStyle w:val="Heading1"/>
      </w:pPr>
      <w:r>
        <w:t>2. Contexto del sistema (C4 — Nivel 1)</w:t>
      </w:r>
    </w:p>
    <w:p>
      <w:pPr>
        <w:pStyle w:val="Heading2"/>
      </w:pPr>
      <w:r>
        <w:t>2.1 Actores</w:t>
      </w:r>
    </w:p>
    <w:p>
      <w:pPr>
        <w:pStyle w:val="Indicación"/>
      </w:pPr>
      <w:r>
        <w:t>[[Redacta «Actores» según las indicaciones del prompt.]]</w:t>
      </w:r>
    </w:p>
    <w:p>
      <w:pPr>
        <w:pStyle w:val="Heading2"/>
      </w:pPr>
      <w:r>
        <w:t>2.2 Sistemas externos</w:t>
      </w:r>
    </w:p>
    <w:p>
      <w:pPr>
        <w:pStyle w:val="Indicación"/>
      </w:pPr>
      <w:r>
        <w:t>[[Redacta «Sistemas externos» según las indicaciones del prompt.]]</w:t>
      </w:r>
    </w:p>
    <w:p>
      <w:pPr>
        <w:pStyle w:val="Heading2"/>
      </w:pPr>
      <w:r>
        <w:t>2.3 Flujos de información con el exterior</w:t>
      </w:r>
    </w:p>
    <w:p>
      <w:pPr>
        <w:pStyle w:val="Indicación"/>
      </w:pPr>
      <w:r>
        <w:t>[[Redacta «Flujos de información con el exterior» según las indicaciones del prompt.]]</w:t>
      </w:r>
    </w:p>
    <w:p>
      <w:pPr>
        <w:pStyle w:val="Heading1"/>
      </w:pPr>
      <w:r>
        <w:t>3. Contenedores (C4 — Nivel 2)</w:t>
      </w:r>
    </w:p>
    <w:p>
      <w:pPr>
        <w:pStyle w:val="Heading2"/>
      </w:pPr>
      <w:r>
        <w:t>3.1 Inventario de contenedores</w:t>
      </w:r>
    </w:p>
    <w:p>
      <w:pPr>
        <w:pStyle w:val="Indicación"/>
      </w:pPr>
      <w:r>
        <w:t>[[Redacta «Inventario de contenedores» según las indicaciones del prompt.]]</w:t>
      </w:r>
    </w:p>
    <w:p>
      <w:pPr>
        <w:pStyle w:val="Heading2"/>
      </w:pPr>
      <w:r>
        <w:t>3.2 Comunicación entre contenedores</w:t>
      </w:r>
    </w:p>
    <w:p>
      <w:pPr>
        <w:pStyle w:val="Indicación"/>
      </w:pPr>
      <w:r>
        <w:t>[[Redacta «Comunicación entre contenedores» según las indicaciones del prompt.]]</w:t>
      </w:r>
    </w:p>
    <w:p>
      <w:pPr>
        <w:pStyle w:val="Heading2"/>
      </w:pPr>
      <w:r>
        <w:t>3.3 Fronteras de confianza</w:t>
      </w:r>
    </w:p>
    <w:p>
      <w:pPr>
        <w:pStyle w:val="Indicación"/>
      </w:pPr>
      <w:r>
        <w:t>[[Redacta «Fronteras de confianza» según las indicaciones del prompt.]]</w:t>
      </w:r>
    </w:p>
    <w:p>
      <w:pPr>
        <w:pStyle w:val="Heading1"/>
      </w:pPr>
      <w:r>
        <w:t>4. Vista lógica consolidada</w:t>
      </w:r>
    </w:p>
    <w:p>
      <w:pPr>
        <w:pStyle w:val="Indicación"/>
      </w:pPr>
      <w:r>
        <w:t>[[Redacta «Vista lógica consolidada» según las indicaciones del prompt.]]</w:t>
      </w:r>
    </w:p>
    <w:p>
      <w:pPr>
        <w:pStyle w:val="Heading1"/>
      </w:pPr>
      <w:r>
        <w:t>5. Componentes (C4 — Nivel 3)</w:t>
      </w:r>
    </w:p>
    <w:p>
      <w:pPr>
        <w:pStyle w:val="Heading2"/>
      </w:pPr>
      <w:r>
        <w:t>5.1 Organización modular</w:t>
      </w:r>
    </w:p>
    <w:p>
      <w:pPr>
        <w:pStyle w:val="Indicación"/>
      </w:pPr>
      <w:r>
        <w:t>[[Redacta «Organización modular» según las indicaciones del prompt.]]</w:t>
      </w:r>
    </w:p>
    <w:p>
      <w:pPr>
        <w:pStyle w:val="Heading2"/>
      </w:pPr>
      <w:r>
        <w:t>5.2 Anatomía de un módulo</w:t>
      </w:r>
    </w:p>
    <w:p>
      <w:pPr>
        <w:pStyle w:val="Indicación"/>
      </w:pPr>
      <w:r>
        <w:t>[[Redacta «Anatomía de un módulo» según las indicaciones del prompt.]]</w:t>
      </w:r>
    </w:p>
    <w:p>
      <w:pPr>
        <w:pStyle w:val="Heading2"/>
      </w:pPr>
      <w:r>
        <w:t>5.3 Reglas de dependencia</w:t>
      </w:r>
    </w:p>
    <w:p>
      <w:pPr>
        <w:pStyle w:val="Indicación"/>
      </w:pPr>
      <w:r>
        <w:t>[[Redacta «Reglas de dependencia» según las indicaciones del prompt.]]</w:t>
      </w:r>
    </w:p>
    <w:p>
      <w:pPr>
        <w:pStyle w:val="Heading2"/>
      </w:pPr>
      <w:r>
        <w:t>5.4 Estructura del frontend</w:t>
      </w:r>
    </w:p>
    <w:p>
      <w:pPr>
        <w:pStyle w:val="Indicación"/>
      </w:pPr>
      <w:r>
        <w:t>[[Redacta «Estructura del frontend» según las indicaciones del prompt.]]</w:t>
      </w:r>
    </w:p>
    <w:p>
      <w:pPr>
        <w:pStyle w:val="Heading1"/>
      </w:pPr>
      <w:r>
        <w:t>6. Catálogo de servicios de aplicación</w:t>
      </w:r>
    </w:p>
    <w:p>
      <w:pPr>
        <w:pStyle w:val="Indicación"/>
      </w:pPr>
      <w:r>
        <w:t>[[Redacta «Catálogo de servicios de aplicación» según las indicaciones del prompt.]]</w:t>
      </w:r>
    </w:p>
    <w:p>
      <w:pPr>
        <w:pStyle w:val="Heading1"/>
      </w:pPr>
      <w:r>
        <w:t>7. Stack tecnológico</w:t>
      </w:r>
    </w:p>
    <w:p>
      <w:pPr>
        <w:pStyle w:val="Heading2"/>
      </w:pPr>
      <w:r>
        <w:t>7.1 Backend</w:t>
      </w:r>
    </w:p>
    <w:p>
      <w:pPr>
        <w:pStyle w:val="Indicación"/>
      </w:pPr>
      <w:r>
        <w:t>[[Redacta «Backend» según las indicaciones del prompt.]]</w:t>
      </w:r>
    </w:p>
    <w:p>
      <w:pPr>
        <w:pStyle w:val="Heading2"/>
      </w:pPr>
      <w:r>
        <w:t>7.2 Frontend (app Expo y landing)</w:t>
      </w:r>
    </w:p>
    <w:p>
      <w:pPr>
        <w:pStyle w:val="Indicación"/>
      </w:pPr>
      <w:r>
        <w:t>[[Redacta «Frontend (app Expo y landing)» según las indicaciones del prompt.]]</w:t>
      </w:r>
    </w:p>
    <w:p>
      <w:pPr>
        <w:pStyle w:val="Heading2"/>
      </w:pPr>
      <w:r>
        <w:t>7.3 Persistencia</w:t>
      </w:r>
    </w:p>
    <w:p>
      <w:pPr>
        <w:pStyle w:val="Indicación"/>
      </w:pPr>
      <w:r>
        <w:t>[[Redacta «Persistencia» según las indicaciones del prompt.]]</w:t>
      </w:r>
    </w:p>
    <w:p>
      <w:pPr>
        <w:pStyle w:val="Heading2"/>
      </w:pPr>
      <w:r>
        <w:t>7.4 Entornos</w:t>
      </w:r>
    </w:p>
    <w:p>
      <w:pPr>
        <w:pStyle w:val="Indicación"/>
      </w:pPr>
      <w:r>
        <w:t>[[Redacta «Entornos» según las indicaciones del prompt.]]</w:t>
      </w:r>
    </w:p>
    <w:p>
      <w:pPr>
        <w:pStyle w:val="Heading2"/>
      </w:pPr>
      <w:r>
        <w:t>7.5 Servicios gestionados (Google Cloud y Firebase)</w:t>
      </w:r>
    </w:p>
    <w:p>
      <w:pPr>
        <w:pStyle w:val="Indicación"/>
      </w:pPr>
      <w:r>
        <w:t>[[Redacta «Servicios gestionados (Google Cloud y Firebase)» según las indicaciones del prompt.]]</w:t>
      </w:r>
    </w:p>
    <w:p>
      <w:pPr>
        <w:pStyle w:val="Heading1"/>
      </w:pPr>
      <w:r>
        <w:t>8. Modelo de datos</w:t>
      </w:r>
    </w:p>
    <w:p>
      <w:pPr>
        <w:pStyle w:val="Heading2"/>
      </w:pPr>
      <w:r>
        <w:t>8.1 Diagrama entidad-relación físico</w:t>
      </w:r>
    </w:p>
    <w:p>
      <w:pPr>
        <w:pStyle w:val="Indicación"/>
      </w:pPr>
      <w:r>
        <w:t>[[Redacta «Diagrama entidad-relación físico» según las indicaciones del prompt.]]</w:t>
      </w:r>
    </w:p>
    <w:p>
      <w:pPr>
        <w:pStyle w:val="Heading2"/>
      </w:pPr>
      <w:r>
        <w:t>8.2 Tablas y responsabilidad</w:t>
      </w:r>
    </w:p>
    <w:p>
      <w:pPr>
        <w:pStyle w:val="Indicación"/>
      </w:pPr>
      <w:r>
        <w:t>[[Redacta «Tablas y responsabilidad» según las indicaciones del prompt.]]</w:t>
      </w:r>
    </w:p>
    <w:p>
      <w:pPr>
        <w:pStyle w:val="Heading2"/>
      </w:pPr>
      <w:r>
        <w:t>8.3 Agregados y cardinalidades</w:t>
      </w:r>
    </w:p>
    <w:p>
      <w:pPr>
        <w:pStyle w:val="Indicación"/>
      </w:pPr>
      <w:r>
        <w:t>[[Redacta «Agregados y cardinalidades» según las indicaciones del prompt.]]</w:t>
      </w:r>
    </w:p>
    <w:p>
      <w:pPr>
        <w:pStyle w:val="Heading2"/>
      </w:pPr>
      <w:r>
        <w:t>8.4 Modelo especial — [[nombre]]</w:t>
      </w:r>
    </w:p>
    <w:p>
      <w:pPr>
        <w:pStyle w:val="Indicación"/>
      </w:pPr>
      <w:r>
        <w:t>[[Apartado repetible: polimorfismo, herencia u otros; elimínalo si no hay. Duplica título e indicación tantas veces como haga falta y renumera los apartados siguientes.]]</w:t>
      </w:r>
    </w:p>
    <w:p>
      <w:pPr>
        <w:pStyle w:val="Heading2"/>
      </w:pPr>
      <w:r>
        <w:t>8.5 Índices, claves únicas e índices filtrados</w:t>
      </w:r>
    </w:p>
    <w:p>
      <w:pPr>
        <w:pStyle w:val="Indicación"/>
      </w:pPr>
      <w:r>
        <w:t>[[Redacta «Índices, claves únicas e índices filtrados» según las indicaciones del prompt.]]</w:t>
      </w:r>
    </w:p>
    <w:p>
      <w:pPr>
        <w:pStyle w:val="Heading2"/>
      </w:pPr>
      <w:r>
        <w:t>8.6 Estrategia de borrado lógico y retención</w:t>
      </w:r>
    </w:p>
    <w:p>
      <w:pPr>
        <w:pStyle w:val="Indicación"/>
      </w:pPr>
      <w:r>
        <w:t>[[Redacta «Estrategia de borrado lógico y retención» según las indicaciones del prompt.]]</w:t>
      </w:r>
    </w:p>
    <w:p>
      <w:pPr>
        <w:pStyle w:val="Heading2"/>
      </w:pPr>
      <w:r>
        <w:t>8.7 Volumen, copias de seguridad y rendimiento</w:t>
      </w:r>
    </w:p>
    <w:p>
      <w:pPr>
        <w:pStyle w:val="Indicación"/>
      </w:pPr>
      <w:r>
        <w:t>[[Redacta «Volumen, copias de seguridad y rendimiento» según las indicaciones del prompt.]]</w:t>
      </w:r>
    </w:p>
    <w:p>
      <w:pPr>
        <w:pStyle w:val="Heading2"/>
      </w:pPr>
      <w:r>
        <w:t>8.8 Gobierno del esquema</w:t>
      </w:r>
    </w:p>
    <w:p>
      <w:pPr>
        <w:pStyle w:val="Indicación"/>
      </w:pPr>
      <w:r>
        <w:t>[[Redacta «Gobierno del esquema» según las indicaciones del prompt.]]</w:t>
      </w:r>
    </w:p>
    <w:p>
      <w:pPr>
        <w:pStyle w:val="Heading1"/>
      </w:pPr>
      <w:r>
        <w:t>9. Rendimiento y capacidad</w:t>
      </w:r>
    </w:p>
    <w:p>
      <w:pPr>
        <w:pStyle w:val="Heading2"/>
      </w:pPr>
      <w:r>
        <w:t>9.1 Objetivos y volumen</w:t>
      </w:r>
    </w:p>
    <w:p>
      <w:pPr>
        <w:pStyle w:val="Indicación"/>
      </w:pPr>
      <w:r>
        <w:t>[[Redacta «Objetivos y volumen» según las indicaciones del prompt.]]</w:t>
      </w:r>
    </w:p>
    <w:p>
      <w:pPr>
        <w:pStyle w:val="Heading2"/>
      </w:pPr>
      <w:r>
        <w:t>9.2 Cálculo costoso — [[nombre]]</w:t>
      </w:r>
    </w:p>
    <w:p>
      <w:pPr>
        <w:pStyle w:val="Indicación"/>
      </w:pPr>
      <w:r>
        <w:t>[[Apartado repetible: uno por cálculo que concentre coste: detección de ciclos de emparejamiento, simulador fiscal. Duplica título e indicación tantas veces como haga falta y renumera los apartados siguientes.]]</w:t>
      </w:r>
    </w:p>
    <w:p>
      <w:pPr>
        <w:pStyle w:val="Heading2"/>
      </w:pPr>
      <w:r>
        <w:t>9.3 Paginación, filtrado y proyecciones</w:t>
      </w:r>
    </w:p>
    <w:p>
      <w:pPr>
        <w:pStyle w:val="Indicación"/>
      </w:pPr>
      <w:r>
        <w:t>[[Redacta «Paginación, filtrado y proyecciones» según las indicaciones del prompt.]]</w:t>
      </w:r>
    </w:p>
    <w:p>
      <w:pPr>
        <w:pStyle w:val="Heading2"/>
      </w:pPr>
      <w:r>
        <w:t>9.4 Caché</w:t>
      </w:r>
    </w:p>
    <w:p>
      <w:pPr>
        <w:pStyle w:val="Indicación"/>
      </w:pPr>
      <w:r>
        <w:t>[[Redacta «Caché» según las indicaciones del prompt.]]</w:t>
      </w:r>
    </w:p>
    <w:p>
      <w:pPr>
        <w:pStyle w:val="Heading2"/>
      </w:pPr>
      <w:r>
        <w:t>9.5 Limitación de frecuencia</w:t>
      </w:r>
    </w:p>
    <w:p>
      <w:pPr>
        <w:pStyle w:val="Indicación"/>
      </w:pPr>
      <w:r>
        <w:t>[[Redacta «Limitación de frecuencia» según las indicaciones del prompt.]]</w:t>
      </w:r>
    </w:p>
    <w:p>
      <w:pPr>
        <w:pStyle w:val="Heading2"/>
      </w:pPr>
      <w:r>
        <w:t>9.6 Riesgos de crecimiento</w:t>
      </w:r>
    </w:p>
    <w:p>
      <w:pPr>
        <w:pStyle w:val="Indicación"/>
      </w:pPr>
      <w:r>
        <w:t>[[Redacta «Riesgos de crecimiento» según las indicaciones del prompt.]]</w:t>
      </w:r>
    </w:p>
    <w:p>
      <w:pPr>
        <w:pStyle w:val="Heading1"/>
      </w:pPr>
      <w:r>
        <w:t>10. Arquitectura de seguridad</w:t>
      </w:r>
    </w:p>
    <w:p>
      <w:pPr>
        <w:pStyle w:val="Heading2"/>
      </w:pPr>
      <w:r>
        <w:t>10.1 Autenticación</w:t>
      </w:r>
    </w:p>
    <w:p>
      <w:pPr>
        <w:pStyle w:val="Indicación"/>
      </w:pPr>
      <w:r>
        <w:t>[[Redacta «Autenticación» según las indicaciones del prompt.]]</w:t>
      </w:r>
    </w:p>
    <w:p>
      <w:pPr>
        <w:pStyle w:val="Heading2"/>
      </w:pPr>
      <w:r>
        <w:t>10.2 Autenticación delegada</w:t>
      </w:r>
    </w:p>
    <w:p>
      <w:pPr>
        <w:pStyle w:val="Indicación"/>
      </w:pPr>
      <w:r>
        <w:t>[[Redacta «Autenticación delegada» según las indicaciones del prompt.]]</w:t>
      </w:r>
    </w:p>
    <w:p>
      <w:pPr>
        <w:pStyle w:val="Heading2"/>
      </w:pPr>
      <w:r>
        <w:t>10.3 Gestión de la sesión</w:t>
      </w:r>
    </w:p>
    <w:p>
      <w:pPr>
        <w:pStyle w:val="Indicación"/>
      </w:pPr>
      <w:r>
        <w:t>[[Redacta «Gestión de la sesión» según las indicaciones del prompt.]]</w:t>
      </w:r>
    </w:p>
    <w:p>
      <w:pPr>
        <w:pStyle w:val="Heading2"/>
      </w:pPr>
      <w:r>
        <w:t>10.4 Autorización</w:t>
      </w:r>
    </w:p>
    <w:p>
      <w:pPr>
        <w:pStyle w:val="Indicación"/>
      </w:pPr>
      <w:r>
        <w:t>[[Redacta «Autorización» según las indicaciones del prompt.]]</w:t>
      </w:r>
    </w:p>
    <w:p>
      <w:pPr>
        <w:pStyle w:val="Heading2"/>
      </w:pPr>
      <w:r>
        <w:t>10.5 Modelo de amenazas y controles OWASP Top 10 (2021)</w:t>
      </w:r>
    </w:p>
    <w:p>
      <w:pPr>
        <w:pStyle w:val="Indicación"/>
      </w:pPr>
      <w:r>
        <w:t>[[Redacta «Modelo de amenazas y controles OWASP Top 10 (2021)» según las indicaciones del prompt.]]</w:t>
      </w:r>
    </w:p>
    <w:p>
      <w:pPr>
        <w:pStyle w:val="Heading2"/>
      </w:pPr>
      <w:r>
        <w:t>10.6 OWASP API Security Top 10 (2023)</w:t>
      </w:r>
    </w:p>
    <w:p>
      <w:pPr>
        <w:pStyle w:val="Indicación"/>
      </w:pPr>
      <w:r>
        <w:t>[[Redacta «OWASP API Security Top 10 (2023)» según las indicaciones del prompt.]]</w:t>
      </w:r>
    </w:p>
    <w:p>
      <w:pPr>
        <w:pStyle w:val="Heading2"/>
      </w:pPr>
      <w:r>
        <w:t>10.7 Protección frente a peticiones entre sitios, orígenes y cabeceras</w:t>
      </w:r>
    </w:p>
    <w:p>
      <w:pPr>
        <w:pStyle w:val="Indicación"/>
      </w:pPr>
      <w:r>
        <w:t>[[Redacta «Protección frente a peticiones entre sitios, orígenes y cabeceras» según las indicaciones del prompt.]]</w:t>
      </w:r>
    </w:p>
    <w:p>
      <w:pPr>
        <w:pStyle w:val="Heading2"/>
      </w:pPr>
      <w:r>
        <w:t>10.8 Gestión de secretos</w:t>
      </w:r>
    </w:p>
    <w:p>
      <w:pPr>
        <w:pStyle w:val="Indicación"/>
      </w:pPr>
      <w:r>
        <w:t>[[Redacta «Gestión de secretos» según las indicaciones del prompt.]]</w:t>
      </w:r>
    </w:p>
    <w:p>
      <w:pPr>
        <w:pStyle w:val="Heading2"/>
      </w:pPr>
      <w:r>
        <w:t>10.9 Trazabilidad y minimización en los registros</w:t>
      </w:r>
    </w:p>
    <w:p>
      <w:pPr>
        <w:pStyle w:val="Indicación"/>
      </w:pPr>
      <w:r>
        <w:t>[[Redacta «Trazabilidad y minimización en los registros» según las indicaciones del prompt.]]</w:t>
      </w:r>
    </w:p>
    <w:p>
      <w:pPr>
        <w:pStyle w:val="Heading2"/>
      </w:pPr>
      <w:r>
        <w:t>10.10 Matriz de permisos técnica</w:t>
      </w:r>
    </w:p>
    <w:p>
      <w:pPr>
        <w:pStyle w:val="Indicación"/>
      </w:pPr>
      <w:r>
        <w:t>[[Redacta «Matriz de permisos técnica» según las indicaciones del prompt.]]</w:t>
      </w:r>
    </w:p>
    <w:p>
      <w:pPr>
        <w:pStyle w:val="Heading2"/>
      </w:pPr>
      <w:r>
        <w:t>10.11 Mapeo de requisitos de seguridad a implementación</w:t>
      </w:r>
    </w:p>
    <w:p>
      <w:pPr>
        <w:pStyle w:val="Indicación"/>
      </w:pPr>
      <w:r>
        <w:t>[[Redacta «Mapeo de requisitos de seguridad a implementación» según las indicaciones del prompt.]]</w:t>
      </w:r>
    </w:p>
    <w:p>
      <w:pPr>
        <w:pStyle w:val="Heading1"/>
      </w:pPr>
      <w:r>
        <w:t>11. API REST</w:t>
      </w:r>
    </w:p>
    <w:p>
      <w:pPr>
        <w:pStyle w:val="Heading2"/>
      </w:pPr>
      <w:r>
        <w:t>11.1 Principios de diseño</w:t>
      </w:r>
    </w:p>
    <w:p>
      <w:pPr>
        <w:pStyle w:val="Indicación"/>
      </w:pPr>
      <w:r>
        <w:t>[[Redacta «Principios de diseño» según las indicaciones del prompt.]]</w:t>
      </w:r>
    </w:p>
    <w:p>
      <w:pPr>
        <w:pStyle w:val="Heading2"/>
      </w:pPr>
      <w:r>
        <w:t>11.2 Catálogo por módulo</w:t>
      </w:r>
    </w:p>
    <w:p>
      <w:pPr>
        <w:pStyle w:val="Indicación"/>
      </w:pPr>
      <w:r>
        <w:t>[[Redacta «Catálogo por módulo» según las indicaciones del prompt.]]</w:t>
      </w:r>
    </w:p>
    <w:p>
      <w:pPr>
        <w:pStyle w:val="Heading2"/>
      </w:pPr>
      <w:r>
        <w:t>11.3 Contrato de paginación</w:t>
      </w:r>
    </w:p>
    <w:p>
      <w:pPr>
        <w:pStyle w:val="Indicación"/>
      </w:pPr>
      <w:r>
        <w:t>[[Redacta «Contrato de paginación» según las indicaciones del prompt.]]</w:t>
      </w:r>
    </w:p>
    <w:p>
      <w:pPr>
        <w:pStyle w:val="Heading2"/>
      </w:pPr>
      <w:r>
        <w:t>11.4 Gestión de errores</w:t>
      </w:r>
    </w:p>
    <w:p>
      <w:pPr>
        <w:pStyle w:val="Indicación"/>
      </w:pPr>
      <w:r>
        <w:t>[[Redacta «Gestión de errores» según las indicaciones del prompt.]]</w:t>
      </w:r>
    </w:p>
    <w:p>
      <w:pPr>
        <w:pStyle w:val="Heading1"/>
      </w:pPr>
      <w:r>
        <w:t>12. Vista de runtime — flujos de ejecución</w:t>
      </w:r>
    </w:p>
    <w:p>
      <w:pPr>
        <w:pStyle w:val="Heading2"/>
      </w:pPr>
      <w:r>
        <w:t>12.1 Flujo — [[nombre]]</w:t>
      </w:r>
    </w:p>
    <w:p>
      <w:pPr>
        <w:pStyle w:val="Indicación"/>
      </w:pPr>
      <w:r>
        <w:t>[[Apartado repetible: una secuencia por flujo relevante. Duplica título e indicación tantas veces como haga falta y renumera los apartados siguientes.]]</w:t>
      </w:r>
    </w:p>
    <w:p>
      <w:pPr>
        <w:pStyle w:val="Heading1"/>
      </w:pPr>
      <w:r>
        <w:t>13. Máquinas de estado del sistema</w:t>
      </w:r>
    </w:p>
    <w:p>
      <w:pPr>
        <w:pStyle w:val="Heading2"/>
      </w:pPr>
      <w:r>
        <w:t>13.1 Máquina de estados — [[nombre]]</w:t>
      </w:r>
    </w:p>
    <w:p>
      <w:pPr>
        <w:pStyle w:val="Indicación"/>
      </w:pPr>
      <w:r>
        <w:t>[[Apartado repetible: una por entidad con ciclo de vida. Duplica título e indicación tantas veces como haga falta y renumera los apartados siguientes.]]</w:t>
      </w:r>
    </w:p>
    <w:p>
      <w:pPr>
        <w:pStyle w:val="Heading2"/>
      </w:pPr>
      <w:r>
        <w:t>13.n Invariantes del sistema</w:t>
      </w:r>
    </w:p>
    <w:p>
      <w:pPr>
        <w:pStyle w:val="Indicación"/>
      </w:pPr>
      <w:r>
        <w:t>[[Redacta «Invariantes del sistema» según las indicaciones del prompt.]]</w:t>
      </w:r>
    </w:p>
    <w:p>
      <w:pPr>
        <w:pStyle w:val="Heading1"/>
      </w:pPr>
      <w:r>
        <w:t>14. Auditoría y trazabilidad</w:t>
      </w:r>
    </w:p>
    <w:p>
      <w:pPr>
        <w:pStyle w:val="Heading2"/>
      </w:pPr>
      <w:r>
        <w:t>14.1 Mecanismo de registro</w:t>
      </w:r>
    </w:p>
    <w:p>
      <w:pPr>
        <w:pStyle w:val="Indicación"/>
      </w:pPr>
      <w:r>
        <w:t>[[Redacta «Mecanismo de registro» según las indicaciones del prompt.]]</w:t>
      </w:r>
    </w:p>
    <w:p>
      <w:pPr>
        <w:pStyle w:val="Heading2"/>
      </w:pPr>
      <w:r>
        <w:t>14.2 Contenido del registro</w:t>
      </w:r>
    </w:p>
    <w:p>
      <w:pPr>
        <w:pStyle w:val="Indicación"/>
      </w:pPr>
      <w:r>
        <w:t>[[Redacta «Contenido del registro» según las indicaciones del prompt.]]</w:t>
      </w:r>
    </w:p>
    <w:p>
      <w:pPr>
        <w:pStyle w:val="Heading2"/>
      </w:pPr>
      <w:r>
        <w:t>14.3 Registro de accesos</w:t>
      </w:r>
    </w:p>
    <w:p>
      <w:pPr>
        <w:pStyle w:val="Indicación"/>
      </w:pPr>
      <w:r>
        <w:t>[[Redacta «Registro de accesos» según las indicaciones del prompt.]]</w:t>
      </w:r>
    </w:p>
    <w:p>
      <w:pPr>
        <w:pStyle w:val="Heading2"/>
      </w:pPr>
      <w:r>
        <w:t>14.4 Explotación y purga</w:t>
      </w:r>
    </w:p>
    <w:p>
      <w:pPr>
        <w:pStyle w:val="Indicación"/>
      </w:pPr>
      <w:r>
        <w:t>[[Redacta «Explotación y purga» según las indicaciones del prompt.]]</w:t>
      </w:r>
    </w:p>
    <w:p>
      <w:pPr>
        <w:pStyle w:val="Heading1"/>
      </w:pPr>
      <w:r>
        <w:t>15. Observabilidad, resiliencia y continuidad</w:t>
      </w:r>
    </w:p>
    <w:p>
      <w:pPr>
        <w:pStyle w:val="Indicación"/>
      </w:pPr>
      <w:r>
        <w:t>[[Redacta «Observabilidad, resiliencia y continuidad» según las indicaciones del prompt.]]</w:t>
      </w:r>
    </w:p>
    <w:p>
      <w:pPr>
        <w:pStyle w:val="Heading1"/>
      </w:pPr>
      <w:r>
        <w:t>16. Arquitectura de integración</w:t>
      </w:r>
    </w:p>
    <w:p>
      <w:pPr>
        <w:pStyle w:val="Indicación"/>
      </w:pPr>
      <w:r>
        <w:t>[[Redacta «Arquitectura de integración» según las indicaciones del prompt.]]</w:t>
      </w:r>
    </w:p>
    <w:p>
      <w:pPr>
        <w:pStyle w:val="Heading1"/>
      </w:pPr>
      <w:r>
        <w:t>17. Gobierno de configuración</w:t>
      </w:r>
    </w:p>
    <w:p>
      <w:pPr>
        <w:pStyle w:val="Heading2"/>
      </w:pPr>
      <w:r>
        <w:t>17.1 Catálogo de parámetros</w:t>
      </w:r>
    </w:p>
    <w:p>
      <w:pPr>
        <w:pStyle w:val="Indicación"/>
      </w:pPr>
      <w:r>
        <w:t>[[Redacta «Catálogo de parámetros» según las indicaciones del prompt.]]</w:t>
      </w:r>
    </w:p>
    <w:p>
      <w:pPr>
        <w:pStyle w:val="Heading2"/>
      </w:pPr>
      <w:r>
        <w:t>17.2 Separación por entorno y perfiles</w:t>
      </w:r>
    </w:p>
    <w:p>
      <w:pPr>
        <w:pStyle w:val="Indicación"/>
      </w:pPr>
      <w:r>
        <w:t>[[Redacta «Separación por entorno y perfiles» según las indicaciones del prompt.]]</w:t>
      </w:r>
    </w:p>
    <w:p>
      <w:pPr>
        <w:pStyle w:val="Heading2"/>
      </w:pPr>
      <w:r>
        <w:t>17.3 Principios</w:t>
      </w:r>
    </w:p>
    <w:p>
      <w:pPr>
        <w:pStyle w:val="Indicación"/>
      </w:pPr>
      <w:r>
        <w:t>[[Redacta «Principios» según las indicaciones del prompt.]]</w:t>
      </w:r>
    </w:p>
    <w:p>
      <w:pPr>
        <w:pStyle w:val="Heading1"/>
      </w:pPr>
      <w:r>
        <w:t>18. Arquitectura de despliegue</w:t>
      </w:r>
    </w:p>
    <w:p>
      <w:pPr>
        <w:pStyle w:val="Heading2"/>
      </w:pPr>
      <w:r>
        <w:t>18.1 Topología física</w:t>
      </w:r>
    </w:p>
    <w:p>
      <w:pPr>
        <w:pStyle w:val="Indicación"/>
      </w:pPr>
      <w:r>
        <w:t>[[Redacta «Topología física» según las indicaciones del prompt.]]</w:t>
      </w:r>
    </w:p>
    <w:p>
      <w:pPr>
        <w:pStyle w:val="Heading2"/>
      </w:pPr>
      <w:r>
        <w:t>18.2 Nodos y dimensionamiento</w:t>
      </w:r>
    </w:p>
    <w:p>
      <w:pPr>
        <w:pStyle w:val="Indicación"/>
      </w:pPr>
      <w:r>
        <w:t>[[Redacta «Nodos y dimensionamiento» según las indicaciones del prompt.]]</w:t>
      </w:r>
    </w:p>
    <w:p>
      <w:pPr>
        <w:pStyle w:val="Heading2"/>
      </w:pPr>
      <w:r>
        <w:t>18.3 Artefactos desplegados</w:t>
      </w:r>
    </w:p>
    <w:p>
      <w:pPr>
        <w:pStyle w:val="Indicación"/>
      </w:pPr>
      <w:r>
        <w:t>[[Redacta «Artefactos desplegados» según las indicaciones del prompt.]]</w:t>
      </w:r>
    </w:p>
    <w:p>
      <w:pPr>
        <w:pStyle w:val="Heading2"/>
      </w:pPr>
      <w:r>
        <w:t>18.4 Red, publicación y control de acceso</w:t>
      </w:r>
    </w:p>
    <w:p>
      <w:pPr>
        <w:pStyle w:val="Indicación"/>
      </w:pPr>
      <w:r>
        <w:t>[[Redacta «Red, publicación y control de acceso» según las indicaciones del prompt.]]</w:t>
      </w:r>
    </w:p>
    <w:p>
      <w:pPr>
        <w:pStyle w:val="Heading2"/>
      </w:pPr>
      <w:r>
        <w:t>18.5 Integración y entrega continua</w:t>
      </w:r>
    </w:p>
    <w:p>
      <w:pPr>
        <w:pStyle w:val="Indicación"/>
      </w:pPr>
      <w:r>
        <w:t>[[Redacta «Integración y entrega continua» según las indicaciones del prompt.]]</w:t>
      </w:r>
    </w:p>
    <w:p>
      <w:pPr>
        <w:pStyle w:val="Heading2"/>
      </w:pPr>
      <w:r>
        <w:t>18.6 Umbrales de la puerta de calidad</w:t>
      </w:r>
    </w:p>
    <w:p>
      <w:pPr>
        <w:pStyle w:val="Indicación"/>
      </w:pPr>
      <w:r>
        <w:t>[[Redacta «Umbrales de la puerta de calidad» según las indicaciones del prompt.]]</w:t>
      </w:r>
    </w:p>
    <w:p>
      <w:pPr>
        <w:pStyle w:val="Heading2"/>
      </w:pPr>
      <w:r>
        <w:t>18.7 Artefactos, versionado y reversión</w:t>
      </w:r>
    </w:p>
    <w:p>
      <w:pPr>
        <w:pStyle w:val="Indicación"/>
      </w:pPr>
      <w:r>
        <w:t>[[Redacta «Artefactos, versionado y reversión» según las indicaciones del prompt.]]</w:t>
      </w:r>
    </w:p>
    <w:p>
      <w:pPr>
        <w:pStyle w:val="Heading2"/>
      </w:pPr>
      <w:r>
        <w:t>18.8 Puesta en marcha y operación</w:t>
      </w:r>
    </w:p>
    <w:p>
      <w:pPr>
        <w:pStyle w:val="Indicación"/>
      </w:pPr>
      <w:r>
        <w:t>[[Redacta «Puesta en marcha y operación» según las indicaciones del prompt.]]</w:t>
      </w:r>
    </w:p>
    <w:p>
      <w:pPr>
        <w:pStyle w:val="Heading2"/>
      </w:pPr>
      <w:r>
        <w:t>18.9 Comprobaciones de puesta en producción</w:t>
      </w:r>
    </w:p>
    <w:p>
      <w:pPr>
        <w:pStyle w:val="Indicación"/>
      </w:pPr>
      <w:r>
        <w:t>[[Redacta «Comprobaciones de puesta en producción» según las indicaciones del prompt.]]</w:t>
      </w:r>
    </w:p>
    <w:p>
      <w:pPr>
        <w:pStyle w:val="Heading2"/>
      </w:pPr>
      <w:r>
        <w:t>18.10 Publicación en las tiendas de aplicaciones</w:t>
      </w:r>
    </w:p>
    <w:p>
      <w:pPr>
        <w:pStyle w:val="Indicación"/>
      </w:pPr>
      <w:r>
        <w:t>[[Redacta «Publicación en las tiendas de aplicaciones» según las indicaciones del prompt.]]</w:t>
      </w:r>
    </w:p>
    <w:p>
      <w:pPr>
        <w:pStyle w:val="Heading1"/>
      </w:pPr>
      <w:r>
        <w:t>19. Calidad y verificación</w:t>
      </w:r>
    </w:p>
    <w:p>
      <w:pPr>
        <w:pStyle w:val="Heading2"/>
      </w:pPr>
      <w:r>
        <w:t>19.1 Estrategia de pruebas</w:t>
      </w:r>
    </w:p>
    <w:p>
      <w:pPr>
        <w:pStyle w:val="Indicación"/>
      </w:pPr>
      <w:r>
        <w:t>[[Redacta «Estrategia de pruebas» según las indicaciones del prompt.]]</w:t>
      </w:r>
    </w:p>
    <w:p>
      <w:pPr>
        <w:pStyle w:val="Heading2"/>
      </w:pPr>
      <w:r>
        <w:t>19.2 Umbrales de cobertura</w:t>
      </w:r>
    </w:p>
    <w:p>
      <w:pPr>
        <w:pStyle w:val="Indicación"/>
      </w:pPr>
      <w:r>
        <w:t>[[Redacta «Umbrales de cobertura» según las indicaciones del prompt.]]</w:t>
      </w:r>
    </w:p>
    <w:p>
      <w:pPr>
        <w:pStyle w:val="Heading2"/>
      </w:pPr>
      <w:r>
        <w:t>19.3 Método de desarrollo</w:t>
      </w:r>
    </w:p>
    <w:p>
      <w:pPr>
        <w:pStyle w:val="Indicación"/>
      </w:pPr>
      <w:r>
        <w:t>[[Redacta «Método de desarrollo» según las indicaciones del prompt.]]</w:t>
      </w:r>
    </w:p>
    <w:p>
      <w:pPr>
        <w:pStyle w:val="Heading1"/>
      </w:pPr>
      <w:r>
        <w:t>20. Trazabilidad arquitectura ↔ requisitos</w:t>
      </w:r>
    </w:p>
    <w:p>
      <w:pPr>
        <w:pStyle w:val="Indicación"/>
      </w:pPr>
      <w:r>
        <w:t>[[Redacta «Trazabilidad arquitectura ↔ requisitos» según las indicaciones del prompt.]]</w:t>
      </w:r>
    </w:p>
    <w:p>
      <w:pPr>
        <w:pStyle w:val="Heading1"/>
      </w:pPr>
      <w:r>
        <w:t>Anexo A — Decisiones arquitectónicas</w:t>
      </w:r>
    </w:p>
    <w:p>
      <w:pPr>
        <w:pStyle w:val="Indicación"/>
      </w:pPr>
      <w:r>
        <w:t>[[Redacta «Decisiones arquitectónicas» según las indicaciones del prompt.]]</w:t>
      </w:r>
    </w:p>
    <w:p>
      <w:pPr>
        <w:pStyle w:val="Heading1"/>
      </w:pPr>
      <w:r>
        <w:t>Anexo B — Matriz de permisos por familia de endpoints</w:t>
      </w:r>
    </w:p>
    <w:p>
      <w:pPr>
        <w:pStyle w:val="Indicación"/>
      </w:pPr>
      <w:r>
        <w:t>[[Redacta «Matriz de permisos por familia de endpoints» según las indicaciones del prompt.]]</w:t>
      </w:r>
    </w:p>
    <w:p>
      <w:pPr>
        <w:pStyle w:val="Heading1"/>
      </w:pPr>
      <w:r>
        <w:t>Anexo C — Gobierno del esquema</w:t>
      </w:r>
    </w:p>
    <w:p>
      <w:pPr>
        <w:pStyle w:val="Indicación"/>
      </w:pPr>
      <w:r>
        <w:t>[[Redacta «Gobierno del esquema» según las indicaciones del prompt.]]</w:t>
      </w:r>
    </w:p>
    <w:p>
      <w:pPr>
        <w:pStyle w:val="Heading1"/>
      </w:pPr>
      <w:r>
        <w:t>Anexo D — Glosario técnico</w:t>
      </w:r>
    </w:p>
    <w:p>
      <w:pPr>
        <w:pStyle w:val="Indicación"/>
      </w:pPr>
      <w:r>
        <w:t>[[Redacta «Glosario técnico» según las indicaciones del prompt.]]</w:t>
      </w:r>
    </w:p>
    <w:sectPr w:rsidR="00FC693F" w:rsidRPr="0006063C" w:rsidSect="00034616">
      <w:footerReference w:type="default" r:id="rId10"/>
      <w:pgSz w:w="11906" w:h="16838"/>
      <w:pgMar w:top="1417" w:right="1417" w:bottom="1247" w:left="1417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14"/>
      <w:gridCol w:w="1814"/>
      <w:gridCol w:w="1814"/>
      <w:gridCol w:w="1814"/>
      <w:gridCol w:w="1814"/>
    </w:tblGrid>
    <w:tr>
      <w:tc>
        <w:tcPr>
          <w:tcW w:type="dxa" w:w="680"/>
          <w:tcBorders>
            <w:top w:val="single" w:sz="8" w:color="E8505B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288000" cy="28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" cy="28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28"/>
          <w:tcBorders>
            <w:top w:val="single" w:sz="8" w:color="E8505B"/>
          </w:tcBorders>
        </w:tcPr>
        <w:p>
          <w:pPr>
            <w:spacing w:after="0"/>
            <w:jc w:val="left"/>
          </w:pPr>
          <w:r>
            <w:rPr>
              <w:b w:val="0"/>
              <w:color w:val="5A6672"/>
              <w:sz w:val="16"/>
            </w:rPr>
            <w:t>Documento de arquitectura · {{SISTEMA}}</w:t>
          </w:r>
        </w:p>
      </w:tc>
      <w:tc>
        <w:tcPr>
          <w:tcW w:type="dxa" w:w="1701"/>
          <w:tcBorders>
            <w:top w:val="single" w:sz="8" w:color="E8505B"/>
          </w:tcBorders>
        </w:tcPr>
        <w:p>
          <w:pPr>
            <w:spacing w:after="0"/>
            <w:jc w:val="center"/>
          </w:pPr>
          <w:r>
            <w:rPr>
              <w:b w:val="0"/>
              <w:color w:val="5A6672"/>
              <w:sz w:val="16"/>
            </w:rPr>
            <w:t>Rev. {{REVISION}}</w:t>
          </w:r>
        </w:p>
      </w:tc>
      <w:tc>
        <w:tcPr>
          <w:tcW w:type="dxa" w:w="1360"/>
          <w:tcBorders>
            <w:top w:val="single" w:sz="8" w:color="E8505B"/>
          </w:tcBorders>
        </w:tcPr>
        <w:p>
          <w:pPr>
            <w:spacing w:after="0"/>
            <w:jc w:val="center"/>
          </w:pPr>
          <w:r>
            <w:rPr>
              <w:b w:val="0"/>
              <w:color w:val="5A6672"/>
              <w:sz w:val="16"/>
            </w:rPr>
            <w:t>{{FECHA}}</w:t>
          </w:r>
        </w:p>
      </w:tc>
      <w:tc>
        <w:tcPr>
          <w:tcW w:type="dxa" w:w="1701"/>
          <w:tcBorders>
            <w:top w:val="single" w:sz="8" w:color="E8505B"/>
          </w:tcBorders>
        </w:tcPr>
        <w:p>
          <w:pPr>
            <w:spacing w:after="0"/>
            <w:jc w:val="right"/>
          </w:pPr>
          <w:r>
            <w:rPr>
              <w:color w:val="5A6672"/>
              <w:sz w:val="16"/>
            </w:rPr>
            <w:t xml:space="preserve">Página </w:t>
          </w:r>
          <w:r>
            <w:rPr>
              <w:color w:val="5A6672"/>
              <w:sz w:val="16"/>
            </w:rPr>
            <w:fldChar w:fldCharType="begin" w:dirty="true"/>
          </w:r>
          <w:r>
            <w:rPr>
              <w:color w:val="5A6672"/>
              <w:sz w:val="16"/>
            </w:rPr>
            <w:instrText xml:space="preserve"> PAGE </w:instrText>
          </w:r>
          <w:r>
            <w:rPr>
              <w:color w:val="5A6672"/>
              <w:sz w:val="16"/>
            </w:rPr>
            <w:fldChar w:fldCharType="separate"/>
          </w:r>
          <w:r>
            <w:rPr>
              <w:color w:val="5A6672"/>
              <w:sz w:val="16"/>
            </w:rPr>
            <w:t>1</w:t>
          </w:r>
          <w:r>
            <w:rPr>
              <w:color w:val="5A6672"/>
              <w:sz w:val="16"/>
            </w:rPr>
            <w:fldChar w:fldCharType="end"/>
          </w:r>
          <w:r>
            <w:rPr>
              <w:color w:val="5A6672"/>
              <w:sz w:val="16"/>
            </w:rPr>
            <w:t xml:space="preserve"> de </w:t>
          </w:r>
          <w:r>
            <w:rPr>
              <w:color w:val="5A6672"/>
              <w:sz w:val="16"/>
            </w:rPr>
            <w:fldChar w:fldCharType="begin" w:dirty="true"/>
          </w:r>
          <w:r>
            <w:rPr>
              <w:color w:val="5A6672"/>
              <w:sz w:val="16"/>
            </w:rPr>
            <w:instrText xml:space="preserve"> NUMPAGES </w:instrText>
          </w:r>
          <w:r>
            <w:rPr>
              <w:color w:val="5A6672"/>
              <w:sz w:val="16"/>
            </w:rPr>
            <w:fldChar w:fldCharType="separate"/>
          </w:r>
          <w:r>
            <w:rPr>
              <w:color w:val="5A6672"/>
              <w:sz w:val="16"/>
            </w:rPr>
            <w:t>1</w:t>
          </w:r>
          <w:r>
            <w:rPr>
              <w:color w:val="5A6672"/>
              <w:sz w:val="16"/>
            </w:rPr>
            <w:fldChar w:fldCharType="end"/>
          </w:r>
        </w:p>
      </w:tc>
    </w:tr>
  </w:tbl>
  <w:p>
    <w:pPr>
      <w:spacing w:after="0"/>
    </w:pPr>
    <w:r>
      <w:rPr>
        <w:sz w:val="2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b w:val="0"/>
      <w:i w:val="0"/>
      <w:color w:val="3A3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240"/>
      <w:outlineLvl w:val="0"/>
      <w:pBdr>
        <w:bottom w:val="single" w:sz="12" w:space="4" w:color="E8505B"/>
      </w:pBdr>
    </w:pPr>
    <w:rPr>
      <w:rFonts w:cstheme="majorBidi" w:ascii="Calibri" w:hAnsi="Calibri" w:cs="Calibri" w:eastAsia="Calibri"/>
      <w:b/>
      <w:bCs/>
      <w:i w:val="0"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cstheme="majorBidi" w:ascii="Calibri" w:hAnsi="Calibri" w:cs="Calibri" w:eastAsia="Calibri"/>
      <w:b/>
      <w:bCs/>
      <w:i w:val="0"/>
      <w:color w:val="E850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cstheme="majorBidi" w:ascii="Calibri" w:hAnsi="Calibri" w:cs="Calibri" w:eastAsia="Calibri"/>
      <w:b/>
      <w:bCs/>
      <w:i w:val="0"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b w:val="0"/>
      <w:i w:val="0"/>
      <w:color w:val="3A3A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b w:val="0"/>
      <w:i w:val="0"/>
      <w:color w:val="3A3A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Calibri" w:hAnsi="Calibri" w:cs="Calibri" w:eastAsia="Calibri"/>
      <w:b w:val="0"/>
      <w:bCs/>
      <w:i/>
      <w:color w:val="5A66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preliminar">
    <w:name w:val="Título preliminar"/>
    <w:basedOn w:val="Normal"/>
    <w:pPr>
      <w:keepNext/>
      <w:spacing w:before="120" w:after="200"/>
      <w:pBdr>
        <w:bottom w:val="single" w:sz="12" w:space="4" w:color="E8505B"/>
      </w:pBdr>
    </w:pPr>
    <w:rPr>
      <w:rFonts w:ascii="Calibri" w:hAnsi="Calibri" w:cs="Calibri" w:eastAsia="Calibri"/>
      <w:b/>
      <w:i w:val="0"/>
      <w:color w:val="1F2A44"/>
      <w:sz w:val="32"/>
    </w:rPr>
  </w:style>
  <w:style w:type="paragraph" w:customStyle="1" w:styleId="Indicación">
    <w:name w:val="Indicación"/>
    <w:basedOn w:val="Normal"/>
    <w:rPr>
      <w:rFonts w:ascii="Calibri" w:hAnsi="Calibri" w:cs="Calibri" w:eastAsia="Calibri"/>
      <w:b w:val="0"/>
      <w:i/>
      <w:color w:val="5A667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arquitectura</dc:title>
  <dc:subject/>
  <dc:creator>ChangeHouse</dc:creator>
  <cp:keywords/>
  <dc:description>Plantilla generada desde entregable-documento-arquitectura.md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