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5DBF6" w14:textId="77777777" w:rsidR="00D87147" w:rsidRDefault="00D87147"/>
    <w:p w14:paraId="7C842FE0" w14:textId="77777777" w:rsidR="00D87147" w:rsidRDefault="00D87147"/>
    <w:p w14:paraId="762D9776" w14:textId="77777777" w:rsidR="00D87147" w:rsidRDefault="00D87147"/>
    <w:p w14:paraId="4E188A12" w14:textId="77777777" w:rsidR="00D87147" w:rsidRDefault="00D87147"/>
    <w:p w14:paraId="1E75A64A" w14:textId="77777777" w:rsidR="00D87147" w:rsidRDefault="00000000">
      <w:pPr>
        <w:jc w:val="center"/>
      </w:pPr>
      <w:r>
        <w:rPr>
          <w:b/>
          <w:color w:val="55632E"/>
          <w:sz w:val="52"/>
        </w:rPr>
        <w:t>● PadelPro</w:t>
      </w:r>
    </w:p>
    <w:p w14:paraId="22791EE1" w14:textId="77777777" w:rsidR="00D87147" w:rsidRDefault="00000000">
      <w:pPr>
        <w:jc w:val="center"/>
      </w:pPr>
      <w:r>
        <w:rPr>
          <w:color w:val="6E6A5E"/>
          <w:sz w:val="24"/>
        </w:rPr>
        <w:t>Sistema de Gestión de Reservas de Pádel</w:t>
      </w:r>
    </w:p>
    <w:p w14:paraId="1BA267D8" w14:textId="77777777" w:rsidR="00D87147" w:rsidRDefault="00D87147"/>
    <w:p w14:paraId="40769599" w14:textId="77777777" w:rsidR="00D87147" w:rsidRDefault="00D87147"/>
    <w:p w14:paraId="2055D70A" w14:textId="77777777" w:rsidR="00D87147" w:rsidRDefault="00000000">
      <w:pPr>
        <w:jc w:val="center"/>
      </w:pPr>
      <w:r>
        <w:rPr>
          <w:b/>
          <w:sz w:val="60"/>
        </w:rPr>
        <w:t>Documento de Pruebas</w:t>
      </w:r>
    </w:p>
    <w:p w14:paraId="182766EA" w14:textId="77777777" w:rsidR="00D87147" w:rsidRDefault="00000000">
      <w:pPr>
        <w:jc w:val="center"/>
      </w:pPr>
      <w:r>
        <w:rPr>
          <w:i/>
          <w:color w:val="55632E"/>
          <w:sz w:val="26"/>
        </w:rPr>
        <w:t>Sistema de Gestión de Reservas de Pádel</w:t>
      </w:r>
    </w:p>
    <w:p w14:paraId="3AA3CF0A" w14:textId="77777777" w:rsidR="00D87147" w:rsidRDefault="00D87147"/>
    <w:p w14:paraId="394A76AB" w14:textId="77777777" w:rsidR="00D87147" w:rsidRDefault="00D87147"/>
    <w:p w14:paraId="78B75542" w14:textId="77777777" w:rsidR="00D87147" w:rsidRDefault="00D87147"/>
    <w:p w14:paraId="2C4ECEB2" w14:textId="77777777" w:rsidR="00D87147" w:rsidRDefault="00D87147"/>
    <w:p w14:paraId="665C571B" w14:textId="77777777" w:rsidR="00D87147" w:rsidRDefault="00D87147"/>
    <w:p w14:paraId="7F869BD8" w14:textId="77777777" w:rsidR="00D87147" w:rsidRDefault="00D87147"/>
    <w:p w14:paraId="6A15A307" w14:textId="77777777" w:rsidR="00D87147" w:rsidRDefault="00000000">
      <w:pPr>
        <w:jc w:val="center"/>
      </w:pPr>
      <w:r>
        <w:rPr>
          <w:color w:val="6E6A5E"/>
        </w:rPr>
        <w:t>Documento: PP-TEST-01</w:t>
      </w:r>
    </w:p>
    <w:p w14:paraId="5B1C4398" w14:textId="77777777" w:rsidR="00D87147" w:rsidRDefault="00000000">
      <w:pPr>
        <w:jc w:val="center"/>
      </w:pPr>
      <w:r>
        <w:rPr>
          <w:color w:val="6E6A5E"/>
        </w:rPr>
        <w:t>Versión: v1.0</w:t>
      </w:r>
    </w:p>
    <w:p w14:paraId="665A0851" w14:textId="77777777" w:rsidR="00D87147" w:rsidRDefault="00000000">
      <w:pPr>
        <w:jc w:val="center"/>
      </w:pPr>
      <w:r>
        <w:rPr>
          <w:color w:val="6E6A5E"/>
        </w:rPr>
        <w:t>Fecha: Julio de 2026</w:t>
      </w:r>
    </w:p>
    <w:p w14:paraId="26FDED0F" w14:textId="77777777" w:rsidR="00D87147" w:rsidRDefault="00000000">
      <w:pPr>
        <w:jc w:val="center"/>
      </w:pPr>
      <w:r>
        <w:rPr>
          <w:color w:val="6E6A5E"/>
        </w:rPr>
        <w:t>Confidencial — Documentación oficial del proyecto</w:t>
      </w:r>
    </w:p>
    <w:p w14:paraId="767C25EC" w14:textId="77777777" w:rsidR="00D87147" w:rsidRDefault="00000000">
      <w:r>
        <w:br w:type="page"/>
      </w:r>
    </w:p>
    <w:p w14:paraId="13C7C7E5" w14:textId="77777777" w:rsidR="00D87147" w:rsidRDefault="00000000">
      <w:pPr>
        <w:pStyle w:val="Ttulo1"/>
      </w:pPr>
      <w:bookmarkStart w:id="0" w:name="_Toc234911475"/>
      <w:r>
        <w:lastRenderedPageBreak/>
        <w:t>Índice</w:t>
      </w:r>
      <w:bookmarkEnd w:id="0"/>
    </w:p>
    <w:p w14:paraId="3E04033F" w14:textId="23D3BC3F" w:rsidR="0012242B" w:rsidRDefault="00000000">
      <w:pPr>
        <w:pStyle w:val="TDC1"/>
        <w:tabs>
          <w:tab w:val="right" w:leader="dot" w:pos="8630"/>
        </w:tabs>
        <w:rPr>
          <w:noProof/>
        </w:rPr>
      </w:pPr>
      <w:r>
        <w:fldChar w:fldCharType="begin"/>
      </w:r>
      <w:r>
        <w:instrText>TOC \o "1-3" \h \z \u</w:instrText>
      </w:r>
      <w:r>
        <w:fldChar w:fldCharType="separate"/>
      </w:r>
      <w:hyperlink w:anchor="_Toc234911475" w:history="1">
        <w:r w:rsidR="0012242B" w:rsidRPr="003712DD">
          <w:rPr>
            <w:rStyle w:val="Hipervnculo"/>
            <w:noProof/>
          </w:rPr>
          <w:t>Índice</w:t>
        </w:r>
        <w:r w:rsidR="0012242B">
          <w:rPr>
            <w:noProof/>
            <w:webHidden/>
          </w:rPr>
          <w:tab/>
        </w:r>
        <w:r w:rsidR="0012242B">
          <w:rPr>
            <w:noProof/>
            <w:webHidden/>
          </w:rPr>
          <w:fldChar w:fldCharType="begin"/>
        </w:r>
        <w:r w:rsidR="0012242B">
          <w:rPr>
            <w:noProof/>
            <w:webHidden/>
          </w:rPr>
          <w:instrText xml:space="preserve"> PAGEREF _Toc234911475 \h </w:instrText>
        </w:r>
        <w:r w:rsidR="0012242B">
          <w:rPr>
            <w:noProof/>
            <w:webHidden/>
          </w:rPr>
        </w:r>
        <w:r w:rsidR="0012242B">
          <w:rPr>
            <w:noProof/>
            <w:webHidden/>
          </w:rPr>
          <w:fldChar w:fldCharType="separate"/>
        </w:r>
        <w:r w:rsidR="0012242B">
          <w:rPr>
            <w:noProof/>
            <w:webHidden/>
          </w:rPr>
          <w:t>2</w:t>
        </w:r>
        <w:r w:rsidR="0012242B">
          <w:rPr>
            <w:noProof/>
            <w:webHidden/>
          </w:rPr>
          <w:fldChar w:fldCharType="end"/>
        </w:r>
      </w:hyperlink>
    </w:p>
    <w:p w14:paraId="3AFD5A89" w14:textId="734BE8A9" w:rsidR="0012242B" w:rsidRDefault="0012242B">
      <w:pPr>
        <w:pStyle w:val="TDC1"/>
        <w:tabs>
          <w:tab w:val="right" w:leader="dot" w:pos="8630"/>
        </w:tabs>
        <w:rPr>
          <w:noProof/>
        </w:rPr>
      </w:pPr>
      <w:hyperlink w:anchor="_Toc234911476" w:history="1">
        <w:r w:rsidRPr="003712DD">
          <w:rPr>
            <w:rStyle w:val="Hipervnculo"/>
            <w:noProof/>
          </w:rPr>
          <w:t>1. Introducción y objetivos de calidad</w:t>
        </w:r>
        <w:r>
          <w:rPr>
            <w:noProof/>
            <w:webHidden/>
          </w:rPr>
          <w:tab/>
        </w:r>
        <w:r>
          <w:rPr>
            <w:noProof/>
            <w:webHidden/>
          </w:rPr>
          <w:fldChar w:fldCharType="begin"/>
        </w:r>
        <w:r>
          <w:rPr>
            <w:noProof/>
            <w:webHidden/>
          </w:rPr>
          <w:instrText xml:space="preserve"> PAGEREF _Toc234911476 \h </w:instrText>
        </w:r>
        <w:r>
          <w:rPr>
            <w:noProof/>
            <w:webHidden/>
          </w:rPr>
        </w:r>
        <w:r>
          <w:rPr>
            <w:noProof/>
            <w:webHidden/>
          </w:rPr>
          <w:fldChar w:fldCharType="separate"/>
        </w:r>
        <w:r>
          <w:rPr>
            <w:noProof/>
            <w:webHidden/>
          </w:rPr>
          <w:t>3</w:t>
        </w:r>
        <w:r>
          <w:rPr>
            <w:noProof/>
            <w:webHidden/>
          </w:rPr>
          <w:fldChar w:fldCharType="end"/>
        </w:r>
      </w:hyperlink>
    </w:p>
    <w:p w14:paraId="2486FAA9" w14:textId="4F716347" w:rsidR="0012242B" w:rsidRDefault="0012242B">
      <w:pPr>
        <w:pStyle w:val="TDC2"/>
        <w:tabs>
          <w:tab w:val="right" w:leader="dot" w:pos="8630"/>
        </w:tabs>
        <w:rPr>
          <w:noProof/>
        </w:rPr>
      </w:pPr>
      <w:hyperlink w:anchor="_Toc234911477" w:history="1">
        <w:r w:rsidRPr="003712DD">
          <w:rPr>
            <w:rStyle w:val="Hipervnculo"/>
            <w:noProof/>
          </w:rPr>
          <w:t>1.1 Propósito</w:t>
        </w:r>
        <w:r>
          <w:rPr>
            <w:noProof/>
            <w:webHidden/>
          </w:rPr>
          <w:tab/>
        </w:r>
        <w:r>
          <w:rPr>
            <w:noProof/>
            <w:webHidden/>
          </w:rPr>
          <w:fldChar w:fldCharType="begin"/>
        </w:r>
        <w:r>
          <w:rPr>
            <w:noProof/>
            <w:webHidden/>
          </w:rPr>
          <w:instrText xml:space="preserve"> PAGEREF _Toc234911477 \h </w:instrText>
        </w:r>
        <w:r>
          <w:rPr>
            <w:noProof/>
            <w:webHidden/>
          </w:rPr>
        </w:r>
        <w:r>
          <w:rPr>
            <w:noProof/>
            <w:webHidden/>
          </w:rPr>
          <w:fldChar w:fldCharType="separate"/>
        </w:r>
        <w:r>
          <w:rPr>
            <w:noProof/>
            <w:webHidden/>
          </w:rPr>
          <w:t>3</w:t>
        </w:r>
        <w:r>
          <w:rPr>
            <w:noProof/>
            <w:webHidden/>
          </w:rPr>
          <w:fldChar w:fldCharType="end"/>
        </w:r>
      </w:hyperlink>
    </w:p>
    <w:p w14:paraId="694AE468" w14:textId="65A376A1" w:rsidR="0012242B" w:rsidRDefault="0012242B">
      <w:pPr>
        <w:pStyle w:val="TDC2"/>
        <w:tabs>
          <w:tab w:val="right" w:leader="dot" w:pos="8630"/>
        </w:tabs>
        <w:rPr>
          <w:noProof/>
        </w:rPr>
      </w:pPr>
      <w:hyperlink w:anchor="_Toc234911478" w:history="1">
        <w:r w:rsidRPr="003712DD">
          <w:rPr>
            <w:rStyle w:val="Hipervnculo"/>
            <w:noProof/>
          </w:rPr>
          <w:t>1.2 Objetivos de calidad</w:t>
        </w:r>
        <w:r>
          <w:rPr>
            <w:noProof/>
            <w:webHidden/>
          </w:rPr>
          <w:tab/>
        </w:r>
        <w:r>
          <w:rPr>
            <w:noProof/>
            <w:webHidden/>
          </w:rPr>
          <w:fldChar w:fldCharType="begin"/>
        </w:r>
        <w:r>
          <w:rPr>
            <w:noProof/>
            <w:webHidden/>
          </w:rPr>
          <w:instrText xml:space="preserve"> PAGEREF _Toc234911478 \h </w:instrText>
        </w:r>
        <w:r>
          <w:rPr>
            <w:noProof/>
            <w:webHidden/>
          </w:rPr>
        </w:r>
        <w:r>
          <w:rPr>
            <w:noProof/>
            <w:webHidden/>
          </w:rPr>
          <w:fldChar w:fldCharType="separate"/>
        </w:r>
        <w:r>
          <w:rPr>
            <w:noProof/>
            <w:webHidden/>
          </w:rPr>
          <w:t>3</w:t>
        </w:r>
        <w:r>
          <w:rPr>
            <w:noProof/>
            <w:webHidden/>
          </w:rPr>
          <w:fldChar w:fldCharType="end"/>
        </w:r>
      </w:hyperlink>
    </w:p>
    <w:p w14:paraId="792960C4" w14:textId="7D0DDE2C" w:rsidR="0012242B" w:rsidRDefault="0012242B">
      <w:pPr>
        <w:pStyle w:val="TDC2"/>
        <w:tabs>
          <w:tab w:val="right" w:leader="dot" w:pos="8630"/>
        </w:tabs>
        <w:rPr>
          <w:noProof/>
        </w:rPr>
      </w:pPr>
      <w:hyperlink w:anchor="_Toc234911479" w:history="1">
        <w:r w:rsidRPr="003712DD">
          <w:rPr>
            <w:rStyle w:val="Hipervnculo"/>
            <w:noProof/>
          </w:rPr>
          <w:t>1.3 Criterios de aceptación</w:t>
        </w:r>
        <w:r>
          <w:rPr>
            <w:noProof/>
            <w:webHidden/>
          </w:rPr>
          <w:tab/>
        </w:r>
        <w:r>
          <w:rPr>
            <w:noProof/>
            <w:webHidden/>
          </w:rPr>
          <w:fldChar w:fldCharType="begin"/>
        </w:r>
        <w:r>
          <w:rPr>
            <w:noProof/>
            <w:webHidden/>
          </w:rPr>
          <w:instrText xml:space="preserve"> PAGEREF _Toc234911479 \h </w:instrText>
        </w:r>
        <w:r>
          <w:rPr>
            <w:noProof/>
            <w:webHidden/>
          </w:rPr>
        </w:r>
        <w:r>
          <w:rPr>
            <w:noProof/>
            <w:webHidden/>
          </w:rPr>
          <w:fldChar w:fldCharType="separate"/>
        </w:r>
        <w:r>
          <w:rPr>
            <w:noProof/>
            <w:webHidden/>
          </w:rPr>
          <w:t>3</w:t>
        </w:r>
        <w:r>
          <w:rPr>
            <w:noProof/>
            <w:webHidden/>
          </w:rPr>
          <w:fldChar w:fldCharType="end"/>
        </w:r>
      </w:hyperlink>
    </w:p>
    <w:p w14:paraId="43722A20" w14:textId="67077A91" w:rsidR="0012242B" w:rsidRDefault="0012242B">
      <w:pPr>
        <w:pStyle w:val="TDC1"/>
        <w:tabs>
          <w:tab w:val="right" w:leader="dot" w:pos="8630"/>
        </w:tabs>
        <w:rPr>
          <w:noProof/>
        </w:rPr>
      </w:pPr>
      <w:hyperlink w:anchor="_Toc234911480" w:history="1">
        <w:r w:rsidRPr="003712DD">
          <w:rPr>
            <w:rStyle w:val="Hipervnculo"/>
            <w:noProof/>
          </w:rPr>
          <w:t>2. Estrategia de pruebas</w:t>
        </w:r>
        <w:r>
          <w:rPr>
            <w:noProof/>
            <w:webHidden/>
          </w:rPr>
          <w:tab/>
        </w:r>
        <w:r>
          <w:rPr>
            <w:noProof/>
            <w:webHidden/>
          </w:rPr>
          <w:fldChar w:fldCharType="begin"/>
        </w:r>
        <w:r>
          <w:rPr>
            <w:noProof/>
            <w:webHidden/>
          </w:rPr>
          <w:instrText xml:space="preserve"> PAGEREF _Toc234911480 \h </w:instrText>
        </w:r>
        <w:r>
          <w:rPr>
            <w:noProof/>
            <w:webHidden/>
          </w:rPr>
        </w:r>
        <w:r>
          <w:rPr>
            <w:noProof/>
            <w:webHidden/>
          </w:rPr>
          <w:fldChar w:fldCharType="separate"/>
        </w:r>
        <w:r>
          <w:rPr>
            <w:noProof/>
            <w:webHidden/>
          </w:rPr>
          <w:t>5</w:t>
        </w:r>
        <w:r>
          <w:rPr>
            <w:noProof/>
            <w:webHidden/>
          </w:rPr>
          <w:fldChar w:fldCharType="end"/>
        </w:r>
      </w:hyperlink>
    </w:p>
    <w:p w14:paraId="0DC6EF43" w14:textId="0B6AA72B" w:rsidR="0012242B" w:rsidRDefault="0012242B">
      <w:pPr>
        <w:pStyle w:val="TDC2"/>
        <w:tabs>
          <w:tab w:val="right" w:leader="dot" w:pos="8630"/>
        </w:tabs>
        <w:rPr>
          <w:noProof/>
        </w:rPr>
      </w:pPr>
      <w:hyperlink w:anchor="_Toc234911481" w:history="1">
        <w:r w:rsidRPr="003712DD">
          <w:rPr>
            <w:rStyle w:val="Hipervnculo"/>
            <w:noProof/>
          </w:rPr>
          <w:t>2.1 Los tres niveles</w:t>
        </w:r>
        <w:r>
          <w:rPr>
            <w:noProof/>
            <w:webHidden/>
          </w:rPr>
          <w:tab/>
        </w:r>
        <w:r>
          <w:rPr>
            <w:noProof/>
            <w:webHidden/>
          </w:rPr>
          <w:fldChar w:fldCharType="begin"/>
        </w:r>
        <w:r>
          <w:rPr>
            <w:noProof/>
            <w:webHidden/>
          </w:rPr>
          <w:instrText xml:space="preserve"> PAGEREF _Toc234911481 \h </w:instrText>
        </w:r>
        <w:r>
          <w:rPr>
            <w:noProof/>
            <w:webHidden/>
          </w:rPr>
        </w:r>
        <w:r>
          <w:rPr>
            <w:noProof/>
            <w:webHidden/>
          </w:rPr>
          <w:fldChar w:fldCharType="separate"/>
        </w:r>
        <w:r>
          <w:rPr>
            <w:noProof/>
            <w:webHidden/>
          </w:rPr>
          <w:t>5</w:t>
        </w:r>
        <w:r>
          <w:rPr>
            <w:noProof/>
            <w:webHidden/>
          </w:rPr>
          <w:fldChar w:fldCharType="end"/>
        </w:r>
      </w:hyperlink>
    </w:p>
    <w:p w14:paraId="23D58474" w14:textId="15B07F13" w:rsidR="0012242B" w:rsidRDefault="0012242B">
      <w:pPr>
        <w:pStyle w:val="TDC3"/>
        <w:tabs>
          <w:tab w:val="right" w:leader="dot" w:pos="8630"/>
        </w:tabs>
        <w:rPr>
          <w:noProof/>
        </w:rPr>
      </w:pPr>
      <w:hyperlink w:anchor="_Toc234911482" w:history="1">
        <w:r w:rsidRPr="003712DD">
          <w:rPr>
            <w:rStyle w:val="Hipervnculo"/>
            <w:noProof/>
          </w:rPr>
          <w:t>Base — Pruebas unitarias (~80 %)</w:t>
        </w:r>
        <w:r>
          <w:rPr>
            <w:noProof/>
            <w:webHidden/>
          </w:rPr>
          <w:tab/>
        </w:r>
        <w:r>
          <w:rPr>
            <w:noProof/>
            <w:webHidden/>
          </w:rPr>
          <w:fldChar w:fldCharType="begin"/>
        </w:r>
        <w:r>
          <w:rPr>
            <w:noProof/>
            <w:webHidden/>
          </w:rPr>
          <w:instrText xml:space="preserve"> PAGEREF _Toc234911482 \h </w:instrText>
        </w:r>
        <w:r>
          <w:rPr>
            <w:noProof/>
            <w:webHidden/>
          </w:rPr>
        </w:r>
        <w:r>
          <w:rPr>
            <w:noProof/>
            <w:webHidden/>
          </w:rPr>
          <w:fldChar w:fldCharType="separate"/>
        </w:r>
        <w:r>
          <w:rPr>
            <w:noProof/>
            <w:webHidden/>
          </w:rPr>
          <w:t>5</w:t>
        </w:r>
        <w:r>
          <w:rPr>
            <w:noProof/>
            <w:webHidden/>
          </w:rPr>
          <w:fldChar w:fldCharType="end"/>
        </w:r>
      </w:hyperlink>
    </w:p>
    <w:p w14:paraId="514728F0" w14:textId="5846E6B9" w:rsidR="0012242B" w:rsidRDefault="0012242B">
      <w:pPr>
        <w:pStyle w:val="TDC3"/>
        <w:tabs>
          <w:tab w:val="right" w:leader="dot" w:pos="8630"/>
        </w:tabs>
        <w:rPr>
          <w:noProof/>
        </w:rPr>
      </w:pPr>
      <w:hyperlink w:anchor="_Toc234911483" w:history="1">
        <w:r w:rsidRPr="003712DD">
          <w:rPr>
            <w:rStyle w:val="Hipervnculo"/>
            <w:noProof/>
          </w:rPr>
          <w:t>Intermedia — Pruebas de integración (~15 %)</w:t>
        </w:r>
        <w:r>
          <w:rPr>
            <w:noProof/>
            <w:webHidden/>
          </w:rPr>
          <w:tab/>
        </w:r>
        <w:r>
          <w:rPr>
            <w:noProof/>
            <w:webHidden/>
          </w:rPr>
          <w:fldChar w:fldCharType="begin"/>
        </w:r>
        <w:r>
          <w:rPr>
            <w:noProof/>
            <w:webHidden/>
          </w:rPr>
          <w:instrText xml:space="preserve"> PAGEREF _Toc234911483 \h </w:instrText>
        </w:r>
        <w:r>
          <w:rPr>
            <w:noProof/>
            <w:webHidden/>
          </w:rPr>
        </w:r>
        <w:r>
          <w:rPr>
            <w:noProof/>
            <w:webHidden/>
          </w:rPr>
          <w:fldChar w:fldCharType="separate"/>
        </w:r>
        <w:r>
          <w:rPr>
            <w:noProof/>
            <w:webHidden/>
          </w:rPr>
          <w:t>5</w:t>
        </w:r>
        <w:r>
          <w:rPr>
            <w:noProof/>
            <w:webHidden/>
          </w:rPr>
          <w:fldChar w:fldCharType="end"/>
        </w:r>
      </w:hyperlink>
    </w:p>
    <w:p w14:paraId="31FA4E03" w14:textId="429D5DEF" w:rsidR="0012242B" w:rsidRDefault="0012242B">
      <w:pPr>
        <w:pStyle w:val="TDC3"/>
        <w:tabs>
          <w:tab w:val="right" w:leader="dot" w:pos="8630"/>
        </w:tabs>
        <w:rPr>
          <w:noProof/>
        </w:rPr>
      </w:pPr>
      <w:hyperlink w:anchor="_Toc234911484" w:history="1">
        <w:r w:rsidRPr="003712DD">
          <w:rPr>
            <w:rStyle w:val="Hipervnculo"/>
            <w:noProof/>
          </w:rPr>
          <w:t>Cúspide — Pruebas extremo a extremo (~5 %)</w:t>
        </w:r>
        <w:r>
          <w:rPr>
            <w:noProof/>
            <w:webHidden/>
          </w:rPr>
          <w:tab/>
        </w:r>
        <w:r>
          <w:rPr>
            <w:noProof/>
            <w:webHidden/>
          </w:rPr>
          <w:fldChar w:fldCharType="begin"/>
        </w:r>
        <w:r>
          <w:rPr>
            <w:noProof/>
            <w:webHidden/>
          </w:rPr>
          <w:instrText xml:space="preserve"> PAGEREF _Toc234911484 \h </w:instrText>
        </w:r>
        <w:r>
          <w:rPr>
            <w:noProof/>
            <w:webHidden/>
          </w:rPr>
        </w:r>
        <w:r>
          <w:rPr>
            <w:noProof/>
            <w:webHidden/>
          </w:rPr>
          <w:fldChar w:fldCharType="separate"/>
        </w:r>
        <w:r>
          <w:rPr>
            <w:noProof/>
            <w:webHidden/>
          </w:rPr>
          <w:t>5</w:t>
        </w:r>
        <w:r>
          <w:rPr>
            <w:noProof/>
            <w:webHidden/>
          </w:rPr>
          <w:fldChar w:fldCharType="end"/>
        </w:r>
      </w:hyperlink>
    </w:p>
    <w:p w14:paraId="6A8FA639" w14:textId="123BBE76" w:rsidR="0012242B" w:rsidRDefault="0012242B">
      <w:pPr>
        <w:pStyle w:val="TDC2"/>
        <w:tabs>
          <w:tab w:val="right" w:leader="dot" w:pos="8630"/>
        </w:tabs>
        <w:rPr>
          <w:noProof/>
        </w:rPr>
      </w:pPr>
      <w:hyperlink w:anchor="_Toc234911485" w:history="1">
        <w:r w:rsidRPr="003712DD">
          <w:rPr>
            <w:rStyle w:val="Hipervnculo"/>
            <w:noProof/>
          </w:rPr>
          <w:t>2.2 Filosofía de pruebas</w:t>
        </w:r>
        <w:r>
          <w:rPr>
            <w:noProof/>
            <w:webHidden/>
          </w:rPr>
          <w:tab/>
        </w:r>
        <w:r>
          <w:rPr>
            <w:noProof/>
            <w:webHidden/>
          </w:rPr>
          <w:fldChar w:fldCharType="begin"/>
        </w:r>
        <w:r>
          <w:rPr>
            <w:noProof/>
            <w:webHidden/>
          </w:rPr>
          <w:instrText xml:space="preserve"> PAGEREF _Toc234911485 \h </w:instrText>
        </w:r>
        <w:r>
          <w:rPr>
            <w:noProof/>
            <w:webHidden/>
          </w:rPr>
        </w:r>
        <w:r>
          <w:rPr>
            <w:noProof/>
            <w:webHidden/>
          </w:rPr>
          <w:fldChar w:fldCharType="separate"/>
        </w:r>
        <w:r>
          <w:rPr>
            <w:noProof/>
            <w:webHidden/>
          </w:rPr>
          <w:t>6</w:t>
        </w:r>
        <w:r>
          <w:rPr>
            <w:noProof/>
            <w:webHidden/>
          </w:rPr>
          <w:fldChar w:fldCharType="end"/>
        </w:r>
      </w:hyperlink>
    </w:p>
    <w:p w14:paraId="23E8D072" w14:textId="25BE2B11" w:rsidR="0012242B" w:rsidRDefault="0012242B">
      <w:pPr>
        <w:pStyle w:val="TDC1"/>
        <w:tabs>
          <w:tab w:val="right" w:leader="dot" w:pos="8630"/>
        </w:tabs>
        <w:rPr>
          <w:noProof/>
        </w:rPr>
      </w:pPr>
      <w:hyperlink w:anchor="_Toc234911486" w:history="1">
        <w:r w:rsidRPr="003712DD">
          <w:rPr>
            <w:rStyle w:val="Hipervnculo"/>
            <w:noProof/>
          </w:rPr>
          <w:t>3. Herramientas y entorno</w:t>
        </w:r>
        <w:r>
          <w:rPr>
            <w:noProof/>
            <w:webHidden/>
          </w:rPr>
          <w:tab/>
        </w:r>
        <w:r>
          <w:rPr>
            <w:noProof/>
            <w:webHidden/>
          </w:rPr>
          <w:fldChar w:fldCharType="begin"/>
        </w:r>
        <w:r>
          <w:rPr>
            <w:noProof/>
            <w:webHidden/>
          </w:rPr>
          <w:instrText xml:space="preserve"> PAGEREF _Toc234911486 \h </w:instrText>
        </w:r>
        <w:r>
          <w:rPr>
            <w:noProof/>
            <w:webHidden/>
          </w:rPr>
        </w:r>
        <w:r>
          <w:rPr>
            <w:noProof/>
            <w:webHidden/>
          </w:rPr>
          <w:fldChar w:fldCharType="separate"/>
        </w:r>
        <w:r>
          <w:rPr>
            <w:noProof/>
            <w:webHidden/>
          </w:rPr>
          <w:t>7</w:t>
        </w:r>
        <w:r>
          <w:rPr>
            <w:noProof/>
            <w:webHidden/>
          </w:rPr>
          <w:fldChar w:fldCharType="end"/>
        </w:r>
      </w:hyperlink>
    </w:p>
    <w:p w14:paraId="359162EE" w14:textId="51129316" w:rsidR="0012242B" w:rsidRDefault="0012242B">
      <w:pPr>
        <w:pStyle w:val="TDC2"/>
        <w:tabs>
          <w:tab w:val="right" w:leader="dot" w:pos="8630"/>
        </w:tabs>
        <w:rPr>
          <w:noProof/>
        </w:rPr>
      </w:pPr>
      <w:hyperlink w:anchor="_Toc234911487" w:history="1">
        <w:r w:rsidRPr="003712DD">
          <w:rPr>
            <w:rStyle w:val="Hipervnculo"/>
            <w:noProof/>
          </w:rPr>
          <w:t>3.1 Pipeline de integración continua</w:t>
        </w:r>
        <w:r>
          <w:rPr>
            <w:noProof/>
            <w:webHidden/>
          </w:rPr>
          <w:tab/>
        </w:r>
        <w:r>
          <w:rPr>
            <w:noProof/>
            <w:webHidden/>
          </w:rPr>
          <w:fldChar w:fldCharType="begin"/>
        </w:r>
        <w:r>
          <w:rPr>
            <w:noProof/>
            <w:webHidden/>
          </w:rPr>
          <w:instrText xml:space="preserve"> PAGEREF _Toc234911487 \h </w:instrText>
        </w:r>
        <w:r>
          <w:rPr>
            <w:noProof/>
            <w:webHidden/>
          </w:rPr>
        </w:r>
        <w:r>
          <w:rPr>
            <w:noProof/>
            <w:webHidden/>
          </w:rPr>
          <w:fldChar w:fldCharType="separate"/>
        </w:r>
        <w:r>
          <w:rPr>
            <w:noProof/>
            <w:webHidden/>
          </w:rPr>
          <w:t>7</w:t>
        </w:r>
        <w:r>
          <w:rPr>
            <w:noProof/>
            <w:webHidden/>
          </w:rPr>
          <w:fldChar w:fldCharType="end"/>
        </w:r>
      </w:hyperlink>
    </w:p>
    <w:p w14:paraId="258D232C" w14:textId="64564E80" w:rsidR="0012242B" w:rsidRDefault="0012242B">
      <w:pPr>
        <w:pStyle w:val="TDC1"/>
        <w:tabs>
          <w:tab w:val="right" w:leader="dot" w:pos="8630"/>
        </w:tabs>
        <w:rPr>
          <w:noProof/>
        </w:rPr>
      </w:pPr>
      <w:hyperlink w:anchor="_Toc234911488" w:history="1">
        <w:r w:rsidRPr="003712DD">
          <w:rPr>
            <w:rStyle w:val="Hipervnculo"/>
            <w:noProof/>
          </w:rPr>
          <w:t>4. Pruebas unitarias</w:t>
        </w:r>
        <w:r>
          <w:rPr>
            <w:noProof/>
            <w:webHidden/>
          </w:rPr>
          <w:tab/>
        </w:r>
        <w:r>
          <w:rPr>
            <w:noProof/>
            <w:webHidden/>
          </w:rPr>
          <w:fldChar w:fldCharType="begin"/>
        </w:r>
        <w:r>
          <w:rPr>
            <w:noProof/>
            <w:webHidden/>
          </w:rPr>
          <w:instrText xml:space="preserve"> PAGEREF _Toc234911488 \h </w:instrText>
        </w:r>
        <w:r>
          <w:rPr>
            <w:noProof/>
            <w:webHidden/>
          </w:rPr>
        </w:r>
        <w:r>
          <w:rPr>
            <w:noProof/>
            <w:webHidden/>
          </w:rPr>
          <w:fldChar w:fldCharType="separate"/>
        </w:r>
        <w:r>
          <w:rPr>
            <w:noProof/>
            <w:webHidden/>
          </w:rPr>
          <w:t>9</w:t>
        </w:r>
        <w:r>
          <w:rPr>
            <w:noProof/>
            <w:webHidden/>
          </w:rPr>
          <w:fldChar w:fldCharType="end"/>
        </w:r>
      </w:hyperlink>
    </w:p>
    <w:p w14:paraId="328B193D" w14:textId="6BFD7678" w:rsidR="0012242B" w:rsidRDefault="0012242B">
      <w:pPr>
        <w:pStyle w:val="TDC2"/>
        <w:tabs>
          <w:tab w:val="right" w:leader="dot" w:pos="8630"/>
        </w:tabs>
        <w:rPr>
          <w:noProof/>
        </w:rPr>
      </w:pPr>
      <w:hyperlink w:anchor="_Toc234911489" w:history="1">
        <w:r w:rsidRPr="003712DD">
          <w:rPr>
            <w:rStyle w:val="Hipervnculo"/>
            <w:noProof/>
          </w:rPr>
          <w:t>4.1 Cobertura por módulo</w:t>
        </w:r>
        <w:r>
          <w:rPr>
            <w:noProof/>
            <w:webHidden/>
          </w:rPr>
          <w:tab/>
        </w:r>
        <w:r>
          <w:rPr>
            <w:noProof/>
            <w:webHidden/>
          </w:rPr>
          <w:fldChar w:fldCharType="begin"/>
        </w:r>
        <w:r>
          <w:rPr>
            <w:noProof/>
            <w:webHidden/>
          </w:rPr>
          <w:instrText xml:space="preserve"> PAGEREF _Toc234911489 \h </w:instrText>
        </w:r>
        <w:r>
          <w:rPr>
            <w:noProof/>
            <w:webHidden/>
          </w:rPr>
        </w:r>
        <w:r>
          <w:rPr>
            <w:noProof/>
            <w:webHidden/>
          </w:rPr>
          <w:fldChar w:fldCharType="separate"/>
        </w:r>
        <w:r>
          <w:rPr>
            <w:noProof/>
            <w:webHidden/>
          </w:rPr>
          <w:t>9</w:t>
        </w:r>
        <w:r>
          <w:rPr>
            <w:noProof/>
            <w:webHidden/>
          </w:rPr>
          <w:fldChar w:fldCharType="end"/>
        </w:r>
      </w:hyperlink>
    </w:p>
    <w:p w14:paraId="1D54133A" w14:textId="7F89BE69" w:rsidR="0012242B" w:rsidRDefault="0012242B">
      <w:pPr>
        <w:pStyle w:val="TDC2"/>
        <w:tabs>
          <w:tab w:val="right" w:leader="dot" w:pos="8630"/>
        </w:tabs>
        <w:rPr>
          <w:noProof/>
        </w:rPr>
      </w:pPr>
      <w:hyperlink w:anchor="_Toc234911490" w:history="1">
        <w:r w:rsidRPr="003712DD">
          <w:rPr>
            <w:rStyle w:val="Hipervnculo"/>
            <w:noProof/>
          </w:rPr>
          <w:t>4.2 Ejemplos concretos de casos</w:t>
        </w:r>
        <w:r>
          <w:rPr>
            <w:noProof/>
            <w:webHidden/>
          </w:rPr>
          <w:tab/>
        </w:r>
        <w:r>
          <w:rPr>
            <w:noProof/>
            <w:webHidden/>
          </w:rPr>
          <w:fldChar w:fldCharType="begin"/>
        </w:r>
        <w:r>
          <w:rPr>
            <w:noProof/>
            <w:webHidden/>
          </w:rPr>
          <w:instrText xml:space="preserve"> PAGEREF _Toc234911490 \h </w:instrText>
        </w:r>
        <w:r>
          <w:rPr>
            <w:noProof/>
            <w:webHidden/>
          </w:rPr>
        </w:r>
        <w:r>
          <w:rPr>
            <w:noProof/>
            <w:webHidden/>
          </w:rPr>
          <w:fldChar w:fldCharType="separate"/>
        </w:r>
        <w:r>
          <w:rPr>
            <w:noProof/>
            <w:webHidden/>
          </w:rPr>
          <w:t>9</w:t>
        </w:r>
        <w:r>
          <w:rPr>
            <w:noProof/>
            <w:webHidden/>
          </w:rPr>
          <w:fldChar w:fldCharType="end"/>
        </w:r>
      </w:hyperlink>
    </w:p>
    <w:p w14:paraId="3D725849" w14:textId="504E9186" w:rsidR="0012242B" w:rsidRDefault="0012242B">
      <w:pPr>
        <w:pStyle w:val="TDC2"/>
        <w:tabs>
          <w:tab w:val="right" w:leader="dot" w:pos="8630"/>
        </w:tabs>
        <w:rPr>
          <w:noProof/>
        </w:rPr>
      </w:pPr>
      <w:hyperlink w:anchor="_Toc234911491" w:history="1">
        <w:r w:rsidRPr="003712DD">
          <w:rPr>
            <w:rStyle w:val="Hipervnculo"/>
            <w:noProof/>
          </w:rPr>
          <w:t>4.3 Cobertura de código medida</w:t>
        </w:r>
        <w:r>
          <w:rPr>
            <w:noProof/>
            <w:webHidden/>
          </w:rPr>
          <w:tab/>
        </w:r>
        <w:r>
          <w:rPr>
            <w:noProof/>
            <w:webHidden/>
          </w:rPr>
          <w:fldChar w:fldCharType="begin"/>
        </w:r>
        <w:r>
          <w:rPr>
            <w:noProof/>
            <w:webHidden/>
          </w:rPr>
          <w:instrText xml:space="preserve"> PAGEREF _Toc234911491 \h </w:instrText>
        </w:r>
        <w:r>
          <w:rPr>
            <w:noProof/>
            <w:webHidden/>
          </w:rPr>
        </w:r>
        <w:r>
          <w:rPr>
            <w:noProof/>
            <w:webHidden/>
          </w:rPr>
          <w:fldChar w:fldCharType="separate"/>
        </w:r>
        <w:r>
          <w:rPr>
            <w:noProof/>
            <w:webHidden/>
          </w:rPr>
          <w:t>10</w:t>
        </w:r>
        <w:r>
          <w:rPr>
            <w:noProof/>
            <w:webHidden/>
          </w:rPr>
          <w:fldChar w:fldCharType="end"/>
        </w:r>
      </w:hyperlink>
    </w:p>
    <w:p w14:paraId="66B1B58B" w14:textId="19921330" w:rsidR="0012242B" w:rsidRDefault="0012242B">
      <w:pPr>
        <w:pStyle w:val="TDC1"/>
        <w:tabs>
          <w:tab w:val="right" w:leader="dot" w:pos="8630"/>
        </w:tabs>
        <w:rPr>
          <w:noProof/>
        </w:rPr>
      </w:pPr>
      <w:hyperlink w:anchor="_Toc234911492" w:history="1">
        <w:r w:rsidRPr="003712DD">
          <w:rPr>
            <w:rStyle w:val="Hipervnculo"/>
            <w:noProof/>
          </w:rPr>
          <w:t>5. Pruebas de integración</w:t>
        </w:r>
        <w:r>
          <w:rPr>
            <w:noProof/>
            <w:webHidden/>
          </w:rPr>
          <w:tab/>
        </w:r>
        <w:r>
          <w:rPr>
            <w:noProof/>
            <w:webHidden/>
          </w:rPr>
          <w:fldChar w:fldCharType="begin"/>
        </w:r>
        <w:r>
          <w:rPr>
            <w:noProof/>
            <w:webHidden/>
          </w:rPr>
          <w:instrText xml:space="preserve"> PAGEREF _Toc234911492 \h </w:instrText>
        </w:r>
        <w:r>
          <w:rPr>
            <w:noProof/>
            <w:webHidden/>
          </w:rPr>
        </w:r>
        <w:r>
          <w:rPr>
            <w:noProof/>
            <w:webHidden/>
          </w:rPr>
          <w:fldChar w:fldCharType="separate"/>
        </w:r>
        <w:r>
          <w:rPr>
            <w:noProof/>
            <w:webHidden/>
          </w:rPr>
          <w:t>11</w:t>
        </w:r>
        <w:r>
          <w:rPr>
            <w:noProof/>
            <w:webHidden/>
          </w:rPr>
          <w:fldChar w:fldCharType="end"/>
        </w:r>
      </w:hyperlink>
    </w:p>
    <w:p w14:paraId="4A8E8B35" w14:textId="7D5E68A9" w:rsidR="0012242B" w:rsidRDefault="0012242B">
      <w:pPr>
        <w:pStyle w:val="TDC2"/>
        <w:tabs>
          <w:tab w:val="right" w:leader="dot" w:pos="8630"/>
        </w:tabs>
        <w:rPr>
          <w:noProof/>
        </w:rPr>
      </w:pPr>
      <w:hyperlink w:anchor="_Toc234911493" w:history="1">
        <w:r w:rsidRPr="003712DD">
          <w:rPr>
            <w:rStyle w:val="Hipervnculo"/>
            <w:noProof/>
          </w:rPr>
          <w:t>5.1 Qué se prueba</w:t>
        </w:r>
        <w:r>
          <w:rPr>
            <w:noProof/>
            <w:webHidden/>
          </w:rPr>
          <w:tab/>
        </w:r>
        <w:r>
          <w:rPr>
            <w:noProof/>
            <w:webHidden/>
          </w:rPr>
          <w:fldChar w:fldCharType="begin"/>
        </w:r>
        <w:r>
          <w:rPr>
            <w:noProof/>
            <w:webHidden/>
          </w:rPr>
          <w:instrText xml:space="preserve"> PAGEREF _Toc234911493 \h </w:instrText>
        </w:r>
        <w:r>
          <w:rPr>
            <w:noProof/>
            <w:webHidden/>
          </w:rPr>
        </w:r>
        <w:r>
          <w:rPr>
            <w:noProof/>
            <w:webHidden/>
          </w:rPr>
          <w:fldChar w:fldCharType="separate"/>
        </w:r>
        <w:r>
          <w:rPr>
            <w:noProof/>
            <w:webHidden/>
          </w:rPr>
          <w:t>11</w:t>
        </w:r>
        <w:r>
          <w:rPr>
            <w:noProof/>
            <w:webHidden/>
          </w:rPr>
          <w:fldChar w:fldCharType="end"/>
        </w:r>
      </w:hyperlink>
    </w:p>
    <w:p w14:paraId="597F57CE" w14:textId="61131C4B" w:rsidR="0012242B" w:rsidRDefault="0012242B">
      <w:pPr>
        <w:pStyle w:val="TDC2"/>
        <w:tabs>
          <w:tab w:val="right" w:leader="dot" w:pos="8630"/>
        </w:tabs>
        <w:rPr>
          <w:noProof/>
        </w:rPr>
      </w:pPr>
      <w:hyperlink w:anchor="_Toc234911494" w:history="1">
        <w:r w:rsidRPr="003712DD">
          <w:rPr>
            <w:rStyle w:val="Hipervnculo"/>
            <w:noProof/>
          </w:rPr>
          <w:t>5.2 Nota del entorno</w:t>
        </w:r>
        <w:r>
          <w:rPr>
            <w:noProof/>
            <w:webHidden/>
          </w:rPr>
          <w:tab/>
        </w:r>
        <w:r>
          <w:rPr>
            <w:noProof/>
            <w:webHidden/>
          </w:rPr>
          <w:fldChar w:fldCharType="begin"/>
        </w:r>
        <w:r>
          <w:rPr>
            <w:noProof/>
            <w:webHidden/>
          </w:rPr>
          <w:instrText xml:space="preserve"> PAGEREF _Toc234911494 \h </w:instrText>
        </w:r>
        <w:r>
          <w:rPr>
            <w:noProof/>
            <w:webHidden/>
          </w:rPr>
        </w:r>
        <w:r>
          <w:rPr>
            <w:noProof/>
            <w:webHidden/>
          </w:rPr>
          <w:fldChar w:fldCharType="separate"/>
        </w:r>
        <w:r>
          <w:rPr>
            <w:noProof/>
            <w:webHidden/>
          </w:rPr>
          <w:t>11</w:t>
        </w:r>
        <w:r>
          <w:rPr>
            <w:noProof/>
            <w:webHidden/>
          </w:rPr>
          <w:fldChar w:fldCharType="end"/>
        </w:r>
      </w:hyperlink>
    </w:p>
    <w:p w14:paraId="055854BA" w14:textId="4256E195" w:rsidR="0012242B" w:rsidRDefault="0012242B">
      <w:pPr>
        <w:pStyle w:val="TDC1"/>
        <w:tabs>
          <w:tab w:val="right" w:leader="dot" w:pos="8630"/>
        </w:tabs>
        <w:rPr>
          <w:noProof/>
        </w:rPr>
      </w:pPr>
      <w:hyperlink w:anchor="_Toc234911495" w:history="1">
        <w:r w:rsidRPr="003712DD">
          <w:rPr>
            <w:rStyle w:val="Hipervnculo"/>
            <w:noProof/>
          </w:rPr>
          <w:t>6. Pruebas E2E (Playwright)</w:t>
        </w:r>
        <w:r>
          <w:rPr>
            <w:noProof/>
            <w:webHidden/>
          </w:rPr>
          <w:tab/>
        </w:r>
        <w:r>
          <w:rPr>
            <w:noProof/>
            <w:webHidden/>
          </w:rPr>
          <w:fldChar w:fldCharType="begin"/>
        </w:r>
        <w:r>
          <w:rPr>
            <w:noProof/>
            <w:webHidden/>
          </w:rPr>
          <w:instrText xml:space="preserve"> PAGEREF _Toc234911495 \h </w:instrText>
        </w:r>
        <w:r>
          <w:rPr>
            <w:noProof/>
            <w:webHidden/>
          </w:rPr>
        </w:r>
        <w:r>
          <w:rPr>
            <w:noProof/>
            <w:webHidden/>
          </w:rPr>
          <w:fldChar w:fldCharType="separate"/>
        </w:r>
        <w:r>
          <w:rPr>
            <w:noProof/>
            <w:webHidden/>
          </w:rPr>
          <w:t>12</w:t>
        </w:r>
        <w:r>
          <w:rPr>
            <w:noProof/>
            <w:webHidden/>
          </w:rPr>
          <w:fldChar w:fldCharType="end"/>
        </w:r>
      </w:hyperlink>
    </w:p>
    <w:p w14:paraId="28B723B6" w14:textId="466E7B1F" w:rsidR="0012242B" w:rsidRDefault="0012242B">
      <w:pPr>
        <w:pStyle w:val="TDC2"/>
        <w:tabs>
          <w:tab w:val="right" w:leader="dot" w:pos="8630"/>
        </w:tabs>
        <w:rPr>
          <w:noProof/>
        </w:rPr>
      </w:pPr>
      <w:hyperlink w:anchor="_Toc234911496" w:history="1">
        <w:r w:rsidRPr="003712DD">
          <w:rPr>
            <w:rStyle w:val="Hipervnculo"/>
            <w:noProof/>
          </w:rPr>
          <w:t>6.1 Determinismo y datos de prueba</w:t>
        </w:r>
        <w:r>
          <w:rPr>
            <w:noProof/>
            <w:webHidden/>
          </w:rPr>
          <w:tab/>
        </w:r>
        <w:r>
          <w:rPr>
            <w:noProof/>
            <w:webHidden/>
          </w:rPr>
          <w:fldChar w:fldCharType="begin"/>
        </w:r>
        <w:r>
          <w:rPr>
            <w:noProof/>
            <w:webHidden/>
          </w:rPr>
          <w:instrText xml:space="preserve"> PAGEREF _Toc234911496 \h </w:instrText>
        </w:r>
        <w:r>
          <w:rPr>
            <w:noProof/>
            <w:webHidden/>
          </w:rPr>
        </w:r>
        <w:r>
          <w:rPr>
            <w:noProof/>
            <w:webHidden/>
          </w:rPr>
          <w:fldChar w:fldCharType="separate"/>
        </w:r>
        <w:r>
          <w:rPr>
            <w:noProof/>
            <w:webHidden/>
          </w:rPr>
          <w:t>13</w:t>
        </w:r>
        <w:r>
          <w:rPr>
            <w:noProof/>
            <w:webHidden/>
          </w:rPr>
          <w:fldChar w:fldCharType="end"/>
        </w:r>
      </w:hyperlink>
    </w:p>
    <w:p w14:paraId="14E1C32E" w14:textId="2DF8746B" w:rsidR="0012242B" w:rsidRDefault="0012242B">
      <w:pPr>
        <w:pStyle w:val="TDC1"/>
        <w:tabs>
          <w:tab w:val="right" w:leader="dot" w:pos="8630"/>
        </w:tabs>
        <w:rPr>
          <w:noProof/>
        </w:rPr>
      </w:pPr>
      <w:hyperlink w:anchor="_Toc234911497" w:history="1">
        <w:r w:rsidRPr="003712DD">
          <w:rPr>
            <w:rStyle w:val="Hipervnculo"/>
            <w:noProof/>
          </w:rPr>
          <w:t>7. Resultados y conclusión</w:t>
        </w:r>
        <w:r>
          <w:rPr>
            <w:noProof/>
            <w:webHidden/>
          </w:rPr>
          <w:tab/>
        </w:r>
        <w:r>
          <w:rPr>
            <w:noProof/>
            <w:webHidden/>
          </w:rPr>
          <w:fldChar w:fldCharType="begin"/>
        </w:r>
        <w:r>
          <w:rPr>
            <w:noProof/>
            <w:webHidden/>
          </w:rPr>
          <w:instrText xml:space="preserve"> PAGEREF _Toc234911497 \h </w:instrText>
        </w:r>
        <w:r>
          <w:rPr>
            <w:noProof/>
            <w:webHidden/>
          </w:rPr>
        </w:r>
        <w:r>
          <w:rPr>
            <w:noProof/>
            <w:webHidden/>
          </w:rPr>
          <w:fldChar w:fldCharType="separate"/>
        </w:r>
        <w:r>
          <w:rPr>
            <w:noProof/>
            <w:webHidden/>
          </w:rPr>
          <w:t>14</w:t>
        </w:r>
        <w:r>
          <w:rPr>
            <w:noProof/>
            <w:webHidden/>
          </w:rPr>
          <w:fldChar w:fldCharType="end"/>
        </w:r>
      </w:hyperlink>
    </w:p>
    <w:p w14:paraId="340968D2" w14:textId="4CDE48D6" w:rsidR="0012242B" w:rsidRDefault="0012242B">
      <w:pPr>
        <w:pStyle w:val="TDC2"/>
        <w:tabs>
          <w:tab w:val="right" w:leader="dot" w:pos="8630"/>
        </w:tabs>
        <w:rPr>
          <w:noProof/>
        </w:rPr>
      </w:pPr>
      <w:hyperlink w:anchor="_Toc234911498" w:history="1">
        <w:r w:rsidRPr="003712DD">
          <w:rPr>
            <w:rStyle w:val="Hipervnculo"/>
            <w:noProof/>
          </w:rPr>
          <w:t>7.1 Tabla resumen</w:t>
        </w:r>
        <w:r>
          <w:rPr>
            <w:noProof/>
            <w:webHidden/>
          </w:rPr>
          <w:tab/>
        </w:r>
        <w:r>
          <w:rPr>
            <w:noProof/>
            <w:webHidden/>
          </w:rPr>
          <w:fldChar w:fldCharType="begin"/>
        </w:r>
        <w:r>
          <w:rPr>
            <w:noProof/>
            <w:webHidden/>
          </w:rPr>
          <w:instrText xml:space="preserve"> PAGEREF _Toc234911498 \h </w:instrText>
        </w:r>
        <w:r>
          <w:rPr>
            <w:noProof/>
            <w:webHidden/>
          </w:rPr>
        </w:r>
        <w:r>
          <w:rPr>
            <w:noProof/>
            <w:webHidden/>
          </w:rPr>
          <w:fldChar w:fldCharType="separate"/>
        </w:r>
        <w:r>
          <w:rPr>
            <w:noProof/>
            <w:webHidden/>
          </w:rPr>
          <w:t>14</w:t>
        </w:r>
        <w:r>
          <w:rPr>
            <w:noProof/>
            <w:webHidden/>
          </w:rPr>
          <w:fldChar w:fldCharType="end"/>
        </w:r>
      </w:hyperlink>
    </w:p>
    <w:p w14:paraId="6807011A" w14:textId="5397A634" w:rsidR="0012242B" w:rsidRDefault="0012242B">
      <w:pPr>
        <w:pStyle w:val="TDC2"/>
        <w:tabs>
          <w:tab w:val="right" w:leader="dot" w:pos="8630"/>
        </w:tabs>
        <w:rPr>
          <w:noProof/>
        </w:rPr>
      </w:pPr>
      <w:hyperlink w:anchor="_Toc234911499" w:history="1">
        <w:r w:rsidRPr="003712DD">
          <w:rPr>
            <w:rStyle w:val="Hipervnculo"/>
            <w:noProof/>
          </w:rPr>
          <w:t>7.2 Áreas de mejora</w:t>
        </w:r>
        <w:r>
          <w:rPr>
            <w:noProof/>
            <w:webHidden/>
          </w:rPr>
          <w:tab/>
        </w:r>
        <w:r>
          <w:rPr>
            <w:noProof/>
            <w:webHidden/>
          </w:rPr>
          <w:fldChar w:fldCharType="begin"/>
        </w:r>
        <w:r>
          <w:rPr>
            <w:noProof/>
            <w:webHidden/>
          </w:rPr>
          <w:instrText xml:space="preserve"> PAGEREF _Toc234911499 \h </w:instrText>
        </w:r>
        <w:r>
          <w:rPr>
            <w:noProof/>
            <w:webHidden/>
          </w:rPr>
        </w:r>
        <w:r>
          <w:rPr>
            <w:noProof/>
            <w:webHidden/>
          </w:rPr>
          <w:fldChar w:fldCharType="separate"/>
        </w:r>
        <w:r>
          <w:rPr>
            <w:noProof/>
            <w:webHidden/>
          </w:rPr>
          <w:t>14</w:t>
        </w:r>
        <w:r>
          <w:rPr>
            <w:noProof/>
            <w:webHidden/>
          </w:rPr>
          <w:fldChar w:fldCharType="end"/>
        </w:r>
      </w:hyperlink>
    </w:p>
    <w:p w14:paraId="724C6B17" w14:textId="6FC220DA" w:rsidR="00D87147" w:rsidRDefault="00000000">
      <w:r>
        <w:fldChar w:fldCharType="end"/>
      </w:r>
    </w:p>
    <w:p w14:paraId="78B53575" w14:textId="77777777" w:rsidR="00D87147" w:rsidRDefault="00000000">
      <w:r>
        <w:br w:type="page"/>
      </w:r>
    </w:p>
    <w:p w14:paraId="5AD0BD1E" w14:textId="77777777" w:rsidR="00D87147" w:rsidRDefault="00000000">
      <w:pPr>
        <w:pStyle w:val="Ttulo1"/>
      </w:pPr>
      <w:bookmarkStart w:id="1" w:name="_Toc234911476"/>
      <w:r>
        <w:lastRenderedPageBreak/>
        <w:t>1. Introducción y objetivos de calidad</w:t>
      </w:r>
      <w:bookmarkEnd w:id="1"/>
    </w:p>
    <w:p w14:paraId="14F40C3B" w14:textId="77777777" w:rsidR="00D87147" w:rsidRDefault="00000000">
      <w:r>
        <w:t>Este documento describe la estrategia, el diseño, la ejecución y los resultados de las pruebas del sistema PadelPro, la plataforma de gestión de reservas de pistas de pádel con integración nativa en Telegram, pasarela de pago Redsys (firma HMAC SHA-256) y requisitos estrictos de RGPD. El objetivo es garantizar que el sistema cumple sus requisitos funcionales y no funcionales con un nivel de confianza demostrable y medible.</w:t>
      </w:r>
    </w:p>
    <w:p w14:paraId="7185EF39" w14:textId="77777777" w:rsidR="00D87147" w:rsidRDefault="00000000">
      <w:pPr>
        <w:pStyle w:val="Ttulo2"/>
      </w:pPr>
      <w:bookmarkStart w:id="2" w:name="_Toc234911477"/>
      <w:r>
        <w:t>1.1 Propósito</w:t>
      </w:r>
      <w:bookmarkEnd w:id="2"/>
    </w:p>
    <w:p w14:paraId="3A375BF6" w14:textId="77777777" w:rsidR="00D87147" w:rsidRDefault="00000000">
      <w:r>
        <w:t>La verificación de PadelPro se apoya en una batería de pruebas automatizadas organizada por niveles (unitario, integración y extremo a extremo). Cada nivel aporta una garantía distinta: los tests unitarios validan la lógica de negocio de forma aislada, los de integración validan la colaboración real entre componentes y base de datos, y los E2E validan los recorridos completos de usuario contra el sistema desplegado. El conjunto se ejecuta de forma continua en cada Pull Request, de modo que ningún cambio llega a la rama principal sin superar la totalidad de las comprobaciones.</w:t>
      </w:r>
    </w:p>
    <w:p w14:paraId="78CFC8C0" w14:textId="77777777" w:rsidR="00D87147" w:rsidRDefault="00000000">
      <w:pPr>
        <w:pStyle w:val="Ttulo2"/>
      </w:pPr>
      <w:bookmarkStart w:id="3" w:name="_Toc234911478"/>
      <w:r>
        <w:t>1.2 Objetivos de calidad</w:t>
      </w:r>
      <w:bookmarkEnd w:id="3"/>
    </w:p>
    <w:p w14:paraId="56556C87" w14:textId="77777777" w:rsidR="00D87147" w:rsidRDefault="00000000">
      <w:pPr>
        <w:pStyle w:val="Listaconvietas"/>
      </w:pPr>
      <w:r>
        <w:t>Correccción funcional: el dominio de negocio (reservas, pagos, OTP, bloqueos, auditoría) funciona conforme a los requisitos y es testeable de forma aislada de la infraestructura.</w:t>
      </w:r>
    </w:p>
    <w:p w14:paraId="26315DC6" w14:textId="77777777" w:rsidR="00D87147" w:rsidRDefault="00000000">
      <w:pPr>
        <w:pStyle w:val="Listaconvietas"/>
      </w:pPr>
      <w:r>
        <w:t>Fidelidad de las integraciones externas: Redsys y la Telegram Bot API se validan con dobles controlados y con recorridos reales, sin introducir fragilidad en la suite.</w:t>
      </w:r>
    </w:p>
    <w:p w14:paraId="4EE72987" w14:textId="77777777" w:rsidR="00D87147" w:rsidRDefault="00000000">
      <w:pPr>
        <w:pStyle w:val="Listaconvietas"/>
      </w:pPr>
      <w:r>
        <w:t>Integridad de datos y concurrencia: la restricción de solapamiento de reservas (EXCLUDE USING gist + SELECT FOR UPDATE) se cubre sobre PostgreSQL real, nunca sobre H2.</w:t>
      </w:r>
    </w:p>
    <w:p w14:paraId="15310D84" w14:textId="77777777" w:rsidR="00D87147" w:rsidRDefault="00000000">
      <w:pPr>
        <w:pStyle w:val="Listaconvietas"/>
      </w:pPr>
      <w:r>
        <w:t>Seguridad: ninguna credencial, token, OTP en claro ni dato personal sensible aparece en logs ni en respuestas de error; el control de acceso por rol (RBAC) se verifica extremo a extremo.</w:t>
      </w:r>
    </w:p>
    <w:p w14:paraId="15E042E5" w14:textId="77777777" w:rsidR="00D87147" w:rsidRDefault="00000000">
      <w:pPr>
        <w:pStyle w:val="Listaconvietas"/>
      </w:pPr>
      <w:r>
        <w:t>Automatización total: el pipeline de CI falla automáticamente si cualquier umbral de cobertura o calidad no se alcanza.</w:t>
      </w:r>
    </w:p>
    <w:p w14:paraId="5772F8AC" w14:textId="77777777" w:rsidR="00D87147" w:rsidRDefault="00000000">
      <w:pPr>
        <w:pStyle w:val="Ttulo2"/>
      </w:pPr>
      <w:bookmarkStart w:id="4" w:name="_Toc234911479"/>
      <w:r>
        <w:t>1.3 Criterios de aceptación</w:t>
      </w:r>
      <w:bookmarkEnd w:id="4"/>
    </w:p>
    <w:p w14:paraId="70BAC223" w14:textId="77777777" w:rsidR="00D87147" w:rsidRDefault="00000000">
      <w:r>
        <w:t>Un cambio se considera apto para integrarse solo si cumple TODOS los criterios siguientes. El pipeline de integración continua (GitHub Actions) los verifica de forma automática y bloquea el merge si alguno falla:</w:t>
      </w:r>
    </w:p>
    <w:tbl>
      <w:tblPr>
        <w:tblStyle w:val="Tablaconcuadrcula"/>
        <w:tblW w:w="0" w:type="auto"/>
        <w:jc w:val="center"/>
        <w:tblLook w:val="04A0" w:firstRow="1" w:lastRow="0" w:firstColumn="1" w:lastColumn="0" w:noHBand="0" w:noVBand="1"/>
      </w:tblPr>
      <w:tblGrid>
        <w:gridCol w:w="4816"/>
        <w:gridCol w:w="4024"/>
      </w:tblGrid>
      <w:tr w:rsidR="00D87147" w14:paraId="6A4C97A7" w14:textId="77777777">
        <w:trPr>
          <w:jc w:val="center"/>
        </w:trPr>
        <w:tc>
          <w:tcPr>
            <w:tcW w:w="5184" w:type="dxa"/>
            <w:shd w:val="clear" w:color="auto" w:fill="55632E"/>
            <w:tcMar>
              <w:top w:w="60" w:type="dxa"/>
              <w:left w:w="100" w:type="dxa"/>
              <w:bottom w:w="60" w:type="dxa"/>
              <w:right w:w="100" w:type="dxa"/>
            </w:tcMar>
          </w:tcPr>
          <w:p w14:paraId="47B6A8E2" w14:textId="77777777" w:rsidR="00D87147" w:rsidRDefault="00000000">
            <w:r>
              <w:rPr>
                <w:b/>
                <w:color w:val="FFFFFF"/>
                <w:sz w:val="19"/>
              </w:rPr>
              <w:t>Criterio</w:t>
            </w:r>
          </w:p>
        </w:tc>
        <w:tc>
          <w:tcPr>
            <w:tcW w:w="4320" w:type="dxa"/>
            <w:shd w:val="clear" w:color="auto" w:fill="55632E"/>
            <w:tcMar>
              <w:top w:w="60" w:type="dxa"/>
              <w:left w:w="100" w:type="dxa"/>
              <w:bottom w:w="60" w:type="dxa"/>
              <w:right w:w="100" w:type="dxa"/>
            </w:tcMar>
          </w:tcPr>
          <w:p w14:paraId="4579BCCB" w14:textId="77777777" w:rsidR="00D87147" w:rsidRDefault="00000000">
            <w:r>
              <w:rPr>
                <w:b/>
                <w:color w:val="FFFFFF"/>
                <w:sz w:val="19"/>
              </w:rPr>
              <w:t>Umbral / condición</w:t>
            </w:r>
          </w:p>
        </w:tc>
      </w:tr>
      <w:tr w:rsidR="00D87147" w14:paraId="4D30A3F4" w14:textId="77777777">
        <w:trPr>
          <w:jc w:val="center"/>
        </w:trPr>
        <w:tc>
          <w:tcPr>
            <w:tcW w:w="5184" w:type="dxa"/>
            <w:tcMar>
              <w:top w:w="60" w:type="dxa"/>
              <w:left w:w="100" w:type="dxa"/>
              <w:bottom w:w="60" w:type="dxa"/>
              <w:right w:w="100" w:type="dxa"/>
            </w:tcMar>
          </w:tcPr>
          <w:p w14:paraId="1762CEB1" w14:textId="77777777" w:rsidR="00D87147" w:rsidRDefault="00000000">
            <w:r>
              <w:rPr>
                <w:sz w:val="19"/>
              </w:rPr>
              <w:t>Tests unitarios y de integración</w:t>
            </w:r>
          </w:p>
        </w:tc>
        <w:tc>
          <w:tcPr>
            <w:tcW w:w="4320" w:type="dxa"/>
            <w:tcMar>
              <w:top w:w="60" w:type="dxa"/>
              <w:left w:w="100" w:type="dxa"/>
              <w:bottom w:w="60" w:type="dxa"/>
              <w:right w:w="100" w:type="dxa"/>
            </w:tcMar>
          </w:tcPr>
          <w:p w14:paraId="44A01ACB" w14:textId="77777777" w:rsidR="00D87147" w:rsidRDefault="00000000">
            <w:r>
              <w:rPr>
                <w:sz w:val="19"/>
              </w:rPr>
              <w:t>0 fallos (build rojo si falla cualquiera)</w:t>
            </w:r>
          </w:p>
        </w:tc>
      </w:tr>
      <w:tr w:rsidR="00D87147" w14:paraId="6015EC67" w14:textId="77777777">
        <w:trPr>
          <w:jc w:val="center"/>
        </w:trPr>
        <w:tc>
          <w:tcPr>
            <w:tcW w:w="5184" w:type="dxa"/>
            <w:shd w:val="clear" w:color="auto" w:fill="F6F3EA"/>
            <w:tcMar>
              <w:top w:w="60" w:type="dxa"/>
              <w:left w:w="100" w:type="dxa"/>
              <w:bottom w:w="60" w:type="dxa"/>
              <w:right w:w="100" w:type="dxa"/>
            </w:tcMar>
          </w:tcPr>
          <w:p w14:paraId="5E0EA90C" w14:textId="77777777" w:rsidR="00D87147" w:rsidRDefault="00000000">
            <w:r>
              <w:rPr>
                <w:sz w:val="19"/>
              </w:rPr>
              <w:t>Cobertura de líneas (backend, JaCoCo)</w:t>
            </w:r>
          </w:p>
        </w:tc>
        <w:tc>
          <w:tcPr>
            <w:tcW w:w="4320" w:type="dxa"/>
            <w:shd w:val="clear" w:color="auto" w:fill="F6F3EA"/>
            <w:tcMar>
              <w:top w:w="60" w:type="dxa"/>
              <w:left w:w="100" w:type="dxa"/>
              <w:bottom w:w="60" w:type="dxa"/>
              <w:right w:w="100" w:type="dxa"/>
            </w:tcMar>
          </w:tcPr>
          <w:p w14:paraId="7378104A" w14:textId="77777777" w:rsidR="00D87147" w:rsidRDefault="00000000">
            <w:r>
              <w:rPr>
                <w:sz w:val="19"/>
              </w:rPr>
              <w:t>≥ 80 % (objetivo 85 %)</w:t>
            </w:r>
          </w:p>
        </w:tc>
      </w:tr>
      <w:tr w:rsidR="00D87147" w14:paraId="18FD0136" w14:textId="77777777">
        <w:trPr>
          <w:jc w:val="center"/>
        </w:trPr>
        <w:tc>
          <w:tcPr>
            <w:tcW w:w="5184" w:type="dxa"/>
            <w:tcMar>
              <w:top w:w="60" w:type="dxa"/>
              <w:left w:w="100" w:type="dxa"/>
              <w:bottom w:w="60" w:type="dxa"/>
              <w:right w:w="100" w:type="dxa"/>
            </w:tcMar>
          </w:tcPr>
          <w:p w14:paraId="441B1FA2" w14:textId="77777777" w:rsidR="00D87147" w:rsidRDefault="00000000">
            <w:r>
              <w:rPr>
                <w:sz w:val="19"/>
              </w:rPr>
              <w:t>Cobertura de ramas (backend, JaCoCo)</w:t>
            </w:r>
          </w:p>
        </w:tc>
        <w:tc>
          <w:tcPr>
            <w:tcW w:w="4320" w:type="dxa"/>
            <w:tcMar>
              <w:top w:w="60" w:type="dxa"/>
              <w:left w:w="100" w:type="dxa"/>
              <w:bottom w:w="60" w:type="dxa"/>
              <w:right w:w="100" w:type="dxa"/>
            </w:tcMar>
          </w:tcPr>
          <w:p w14:paraId="5F995920" w14:textId="77777777" w:rsidR="00D87147" w:rsidRDefault="00000000">
            <w:r>
              <w:rPr>
                <w:sz w:val="19"/>
              </w:rPr>
              <w:t>≥ 70 % (objetivo 80 %)</w:t>
            </w:r>
          </w:p>
        </w:tc>
      </w:tr>
      <w:tr w:rsidR="00D87147" w14:paraId="23B44A2D" w14:textId="77777777">
        <w:trPr>
          <w:jc w:val="center"/>
        </w:trPr>
        <w:tc>
          <w:tcPr>
            <w:tcW w:w="5184" w:type="dxa"/>
            <w:shd w:val="clear" w:color="auto" w:fill="F6F3EA"/>
            <w:tcMar>
              <w:top w:w="60" w:type="dxa"/>
              <w:left w:w="100" w:type="dxa"/>
              <w:bottom w:w="60" w:type="dxa"/>
              <w:right w:w="100" w:type="dxa"/>
            </w:tcMar>
          </w:tcPr>
          <w:p w14:paraId="3D242D43" w14:textId="77777777" w:rsidR="00D87147" w:rsidRDefault="00000000">
            <w:r>
              <w:rPr>
                <w:sz w:val="19"/>
              </w:rPr>
              <w:t>Cobertura de líneas (frontend, Vitest v8)</w:t>
            </w:r>
          </w:p>
        </w:tc>
        <w:tc>
          <w:tcPr>
            <w:tcW w:w="4320" w:type="dxa"/>
            <w:shd w:val="clear" w:color="auto" w:fill="F6F3EA"/>
            <w:tcMar>
              <w:top w:w="60" w:type="dxa"/>
              <w:left w:w="100" w:type="dxa"/>
              <w:bottom w:w="60" w:type="dxa"/>
              <w:right w:w="100" w:type="dxa"/>
            </w:tcMar>
          </w:tcPr>
          <w:p w14:paraId="2FE94978" w14:textId="77777777" w:rsidR="00D87147" w:rsidRDefault="00000000">
            <w:r>
              <w:rPr>
                <w:sz w:val="19"/>
              </w:rPr>
              <w:t>≥ 75 % (objetivo 80 %)</w:t>
            </w:r>
          </w:p>
        </w:tc>
      </w:tr>
      <w:tr w:rsidR="00D87147" w14:paraId="6126BBC4" w14:textId="77777777">
        <w:trPr>
          <w:jc w:val="center"/>
        </w:trPr>
        <w:tc>
          <w:tcPr>
            <w:tcW w:w="5184" w:type="dxa"/>
            <w:tcMar>
              <w:top w:w="60" w:type="dxa"/>
              <w:left w:w="100" w:type="dxa"/>
              <w:bottom w:w="60" w:type="dxa"/>
              <w:right w:w="100" w:type="dxa"/>
            </w:tcMar>
          </w:tcPr>
          <w:p w14:paraId="568E620F" w14:textId="77777777" w:rsidR="00D87147" w:rsidRDefault="00000000">
            <w:r>
              <w:rPr>
                <w:sz w:val="19"/>
              </w:rPr>
              <w:lastRenderedPageBreak/>
              <w:t>Flujos críticos y reglas de negocio</w:t>
            </w:r>
          </w:p>
        </w:tc>
        <w:tc>
          <w:tcPr>
            <w:tcW w:w="4320" w:type="dxa"/>
            <w:tcMar>
              <w:top w:w="60" w:type="dxa"/>
              <w:left w:w="100" w:type="dxa"/>
              <w:bottom w:w="60" w:type="dxa"/>
              <w:right w:w="100" w:type="dxa"/>
            </w:tcMar>
          </w:tcPr>
          <w:p w14:paraId="2F54BEC1" w14:textId="77777777" w:rsidR="00D87147" w:rsidRDefault="00000000">
            <w:r>
              <w:rPr>
                <w:sz w:val="19"/>
              </w:rPr>
              <w:t>100 % cubiertos por al menos un test</w:t>
            </w:r>
          </w:p>
        </w:tc>
      </w:tr>
      <w:tr w:rsidR="00D87147" w14:paraId="4CFE2B91" w14:textId="77777777">
        <w:trPr>
          <w:jc w:val="center"/>
        </w:trPr>
        <w:tc>
          <w:tcPr>
            <w:tcW w:w="5184" w:type="dxa"/>
            <w:shd w:val="clear" w:color="auto" w:fill="F6F3EA"/>
            <w:tcMar>
              <w:top w:w="60" w:type="dxa"/>
              <w:left w:w="100" w:type="dxa"/>
              <w:bottom w:w="60" w:type="dxa"/>
              <w:right w:w="100" w:type="dxa"/>
            </w:tcMar>
          </w:tcPr>
          <w:p w14:paraId="25FE3D40" w14:textId="77777777" w:rsidR="00D87147" w:rsidRDefault="00000000">
            <w:r>
              <w:rPr>
                <w:sz w:val="19"/>
              </w:rPr>
              <w:t>Pruebas E2E (Playwright)</w:t>
            </w:r>
          </w:p>
        </w:tc>
        <w:tc>
          <w:tcPr>
            <w:tcW w:w="4320" w:type="dxa"/>
            <w:shd w:val="clear" w:color="auto" w:fill="F6F3EA"/>
            <w:tcMar>
              <w:top w:w="60" w:type="dxa"/>
              <w:left w:w="100" w:type="dxa"/>
              <w:bottom w:w="60" w:type="dxa"/>
              <w:right w:w="100" w:type="dxa"/>
            </w:tcMar>
          </w:tcPr>
          <w:p w14:paraId="25807B12" w14:textId="77777777" w:rsidR="00D87147" w:rsidRDefault="00000000">
            <w:r>
              <w:rPr>
                <w:sz w:val="19"/>
              </w:rPr>
              <w:t>100 % en verde contra el stack real</w:t>
            </w:r>
          </w:p>
        </w:tc>
      </w:tr>
      <w:tr w:rsidR="00D87147" w14:paraId="3A9511B6" w14:textId="77777777">
        <w:trPr>
          <w:jc w:val="center"/>
        </w:trPr>
        <w:tc>
          <w:tcPr>
            <w:tcW w:w="5184" w:type="dxa"/>
            <w:tcMar>
              <w:top w:w="60" w:type="dxa"/>
              <w:left w:w="100" w:type="dxa"/>
              <w:bottom w:w="60" w:type="dxa"/>
              <w:right w:w="100" w:type="dxa"/>
            </w:tcMar>
          </w:tcPr>
          <w:p w14:paraId="4DDA4533" w14:textId="77777777" w:rsidR="00D87147" w:rsidRDefault="00000000">
            <w:r>
              <w:rPr>
                <w:sz w:val="19"/>
              </w:rPr>
              <w:t>Linter (backend y frontend)</w:t>
            </w:r>
          </w:p>
        </w:tc>
        <w:tc>
          <w:tcPr>
            <w:tcW w:w="4320" w:type="dxa"/>
            <w:tcMar>
              <w:top w:w="60" w:type="dxa"/>
              <w:left w:w="100" w:type="dxa"/>
              <w:bottom w:w="60" w:type="dxa"/>
              <w:right w:w="100" w:type="dxa"/>
            </w:tcMar>
          </w:tcPr>
          <w:p w14:paraId="499D821B" w14:textId="77777777" w:rsidR="00D87147" w:rsidRDefault="00000000">
            <w:r>
              <w:rPr>
                <w:sz w:val="19"/>
              </w:rPr>
              <w:t>0 errores (los warnings no bloquean)</w:t>
            </w:r>
          </w:p>
        </w:tc>
      </w:tr>
    </w:tbl>
    <w:p w14:paraId="03D54D09" w14:textId="77777777" w:rsidR="00D87147" w:rsidRDefault="00000000">
      <w:pPr>
        <w:jc w:val="center"/>
      </w:pPr>
      <w:r>
        <w:rPr>
          <w:i/>
          <w:color w:val="6E6A5E"/>
          <w:sz w:val="17"/>
        </w:rPr>
        <w:t>Tabla 1. Criterios de aceptación verificados en cada Pull Request.</w:t>
      </w:r>
    </w:p>
    <w:p w14:paraId="28F9048C" w14:textId="77777777" w:rsidR="00D87147" w:rsidRDefault="00D87147"/>
    <w:tbl>
      <w:tblPr>
        <w:tblW w:w="0" w:type="auto"/>
        <w:jc w:val="center"/>
        <w:tblLook w:val="04A0" w:firstRow="1" w:lastRow="0" w:firstColumn="1" w:lastColumn="0" w:noHBand="0" w:noVBand="1"/>
      </w:tblPr>
      <w:tblGrid>
        <w:gridCol w:w="8640"/>
      </w:tblGrid>
      <w:tr w:rsidR="00D87147" w14:paraId="7AB27496" w14:textId="77777777">
        <w:trPr>
          <w:jc w:val="center"/>
        </w:trPr>
        <w:tc>
          <w:tcPr>
            <w:tcW w:w="8640" w:type="dxa"/>
            <w:shd w:val="clear" w:color="auto" w:fill="ECE8DB"/>
            <w:tcMar>
              <w:top w:w="120" w:type="dxa"/>
              <w:left w:w="160" w:type="dxa"/>
              <w:bottom w:w="120" w:type="dxa"/>
              <w:right w:w="160" w:type="dxa"/>
            </w:tcMar>
          </w:tcPr>
          <w:p w14:paraId="74304420" w14:textId="77777777" w:rsidR="00D87147" w:rsidRDefault="00000000">
            <w:r>
              <w:rPr>
                <w:b/>
                <w:color w:val="55632E"/>
              </w:rPr>
              <w:t xml:space="preserve">Puerta de calidad. </w:t>
            </w:r>
            <w:r>
              <w:rPr>
                <w:sz w:val="20"/>
              </w:rPr>
              <w:t>CI en verde es condición obligatoria y no negociable para el merge y el despliegue. Ningún cambio se despliega si el pipeline no está completamente verde.</w:t>
            </w:r>
          </w:p>
        </w:tc>
      </w:tr>
    </w:tbl>
    <w:p w14:paraId="2B2F8D2A" w14:textId="77777777" w:rsidR="00D87147" w:rsidRDefault="00D87147"/>
    <w:p w14:paraId="5A4742AC" w14:textId="77777777" w:rsidR="00D87147" w:rsidRDefault="00000000">
      <w:r>
        <w:br w:type="page"/>
      </w:r>
    </w:p>
    <w:p w14:paraId="7AD5A615" w14:textId="77777777" w:rsidR="00D87147" w:rsidRDefault="00000000">
      <w:pPr>
        <w:pStyle w:val="Ttulo1"/>
      </w:pPr>
      <w:bookmarkStart w:id="5" w:name="_Toc234911480"/>
      <w:r>
        <w:lastRenderedPageBreak/>
        <w:t>2. Estrategia de pruebas</w:t>
      </w:r>
      <w:bookmarkEnd w:id="5"/>
    </w:p>
    <w:p w14:paraId="71517F84" w14:textId="77777777" w:rsidR="00D87147" w:rsidRDefault="00000000">
      <w:r>
        <w:t>La estrategia de pruebas de PadelPro sigue el modelo clásico de la pirámide de testing: una base ancha de pruebas unitarias rápidas y baratas, una capa intermedia de pruebas de integración que ejercitan la colaboración real entre componentes, y una cúspide reducida de pruebas extremo a extremo que validan los recorridos completos de usuario.</w:t>
      </w:r>
    </w:p>
    <w:p w14:paraId="5E95EFF3" w14:textId="77777777" w:rsidR="00D87147" w:rsidRDefault="00000000">
      <w:pPr>
        <w:jc w:val="center"/>
      </w:pPr>
      <w:r>
        <w:rPr>
          <w:noProof/>
        </w:rPr>
        <w:drawing>
          <wp:inline distT="0" distB="0" distL="0" distR="0" wp14:anchorId="221EBEAF" wp14:editId="10860AF5">
            <wp:extent cx="4572000" cy="29287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yramid.png"/>
                    <pic:cNvPicPr/>
                  </pic:nvPicPr>
                  <pic:blipFill>
                    <a:blip r:embed="rId8"/>
                    <a:stretch>
                      <a:fillRect/>
                    </a:stretch>
                  </pic:blipFill>
                  <pic:spPr>
                    <a:xfrm>
                      <a:off x="0" y="0"/>
                      <a:ext cx="4572000" cy="2928786"/>
                    </a:xfrm>
                    <a:prstGeom prst="rect">
                      <a:avLst/>
                    </a:prstGeom>
                  </pic:spPr>
                </pic:pic>
              </a:graphicData>
            </a:graphic>
          </wp:inline>
        </w:drawing>
      </w:r>
    </w:p>
    <w:p w14:paraId="39232700" w14:textId="77777777" w:rsidR="00D87147" w:rsidRDefault="00000000">
      <w:pPr>
        <w:jc w:val="center"/>
      </w:pPr>
      <w:r>
        <w:rPr>
          <w:i/>
          <w:color w:val="6E6A5E"/>
          <w:sz w:val="17"/>
        </w:rPr>
        <w:t>Figura 1. Pirámide de testing de PadelPro (distribución 80 / 15 / 5).</w:t>
      </w:r>
    </w:p>
    <w:p w14:paraId="149C1028" w14:textId="77777777" w:rsidR="00D87147" w:rsidRDefault="00D87147"/>
    <w:p w14:paraId="42248A40" w14:textId="77777777" w:rsidR="00D87147" w:rsidRDefault="00000000">
      <w:pPr>
        <w:pStyle w:val="Ttulo2"/>
      </w:pPr>
      <w:bookmarkStart w:id="6" w:name="_Toc234911481"/>
      <w:r>
        <w:t>2.1 Los tres niveles</w:t>
      </w:r>
      <w:bookmarkEnd w:id="6"/>
    </w:p>
    <w:p w14:paraId="0ED88A2D" w14:textId="77777777" w:rsidR="00D87147" w:rsidRDefault="00000000">
      <w:pPr>
        <w:pStyle w:val="Ttulo3"/>
      </w:pPr>
      <w:bookmarkStart w:id="7" w:name="_Toc234911482"/>
      <w:r>
        <w:t>Base — Pruebas unitarias (~80 %)</w:t>
      </w:r>
      <w:bookmarkEnd w:id="7"/>
    </w:p>
    <w:p w14:paraId="24399A6B" w14:textId="77777777" w:rsidR="00D87147" w:rsidRDefault="00000000">
      <w:r>
        <w:t>Validan el dominio, los servicios de aplicación y los mappers de forma totalmente aislada de la infraestructura. En backend se ejecutan con JUnit 5 + Mockito sin arrancar el contexto de Spring; en frontend con Vitest sobre jsdom. Son deterministas y se ejecutan en segundos.</w:t>
      </w:r>
    </w:p>
    <w:p w14:paraId="50E5CBF1" w14:textId="77777777" w:rsidR="00D87147" w:rsidRDefault="00000000">
      <w:pPr>
        <w:pStyle w:val="Ttulo3"/>
      </w:pPr>
      <w:bookmarkStart w:id="8" w:name="_Toc234911483"/>
      <w:r>
        <w:t>Intermedia — Pruebas de integración (~15 %)</w:t>
      </w:r>
      <w:bookmarkEnd w:id="8"/>
    </w:p>
    <w:p w14:paraId="1ACDCAEC" w14:textId="77777777" w:rsidR="00D87147" w:rsidRDefault="00000000">
      <w:r>
        <w:t>Ejercitan controllers (vía MockMvc), repositorios JPA, migraciones Flyway y la seguridad RBAC contra una base de datos PostgreSQL real levantada con Testcontainers. El peso es superior al habitual (15 % frente al 10 % típico) porque PadelPro integra dos sistemas externos con contratos no triviales (Redsys y Telegram) y porque la restricción anti-solapamiento EXCLUDE USING gist es específica de PostgreSQL e imposible de reproducir en H2.</w:t>
      </w:r>
    </w:p>
    <w:p w14:paraId="63EE8890" w14:textId="77777777" w:rsidR="00D87147" w:rsidRDefault="00000000">
      <w:pPr>
        <w:pStyle w:val="Ttulo3"/>
      </w:pPr>
      <w:bookmarkStart w:id="9" w:name="_Toc234911484"/>
      <w:r>
        <w:t>Cúspide — Pruebas extremo a extremo (~5 %)</w:t>
      </w:r>
      <w:bookmarkEnd w:id="9"/>
    </w:p>
    <w:p w14:paraId="50F9EB6E" w14:textId="77777777" w:rsidR="00D87147" w:rsidRDefault="00000000">
      <w:r>
        <w:t>Recorren los flujos de negocio críticos completos con Playwright, contra el sistema real desplegado con docker-compose (frontend compilado + backend + base de datos). Se acotan a los journeys de mayor valor para mantener la suite rápida y estable.</w:t>
      </w:r>
    </w:p>
    <w:p w14:paraId="1EC9C31D" w14:textId="77777777" w:rsidR="00D87147" w:rsidRDefault="00000000">
      <w:pPr>
        <w:pStyle w:val="Ttulo2"/>
      </w:pPr>
      <w:bookmarkStart w:id="10" w:name="_Toc234911485"/>
      <w:r>
        <w:lastRenderedPageBreak/>
        <w:t>2.2 Filosofía de pruebas</w:t>
      </w:r>
      <w:bookmarkEnd w:id="10"/>
    </w:p>
    <w:p w14:paraId="3D4EF572" w14:textId="77777777" w:rsidR="00D87147" w:rsidRDefault="00000000">
      <w:pPr>
        <w:pStyle w:val="Listaconvietas"/>
      </w:pPr>
      <w:r>
        <w:t>Sin mocks en E2E: los tests extremo a extremo corren contra el stack real (docker-compose), sin dobles. Cuando el bot de Telegram no existe, el propio test actúa como bot enviando el update al webhook; cuando Redsys real no está configurado, el flujo enruta a un simulador de pago con tarjetas mágicas deterministas.</w:t>
      </w:r>
    </w:p>
    <w:p w14:paraId="192ADBF3" w14:textId="77777777" w:rsidR="00D87147" w:rsidRDefault="00000000">
      <w:pPr>
        <w:pStyle w:val="Listaconvietas"/>
      </w:pPr>
      <w:r>
        <w:t>Testcontainers para integración: los tests de integración usan PostgreSQL real, no H2, para no perder fidelidad en las restricciones y migraciones específicas de PostgreSQL.</w:t>
      </w:r>
    </w:p>
    <w:p w14:paraId="1C44C256" w14:textId="77777777" w:rsidR="00D87147" w:rsidRDefault="00000000">
      <w:pPr>
        <w:pStyle w:val="Listaconvietas"/>
      </w:pPr>
      <w:r>
        <w:t>MSW en frontend: los tests de componentes interceptan las llamadas HTTP con Mock Service Worker, validando la integración con la API sin depender de un backend levantado.</w:t>
      </w:r>
    </w:p>
    <w:p w14:paraId="14E0148B" w14:textId="77777777" w:rsidR="00D87147" w:rsidRDefault="00000000">
      <w:pPr>
        <w:pStyle w:val="Listaconvietas"/>
      </w:pPr>
      <w:r>
        <w:t>Datos deterministas: builders y factories generan datos válidos por defecto; los recorridos E2E son autocontenidos y re-ejecutables sobre la misma base de datos.</w:t>
      </w:r>
    </w:p>
    <w:p w14:paraId="7380CDEB" w14:textId="77777777" w:rsidR="00D87147" w:rsidRDefault="00000000">
      <w:pPr>
        <w:pStyle w:val="Listaconvietas"/>
      </w:pPr>
      <w:r>
        <w:t>Arquitectura verificada: reglas ArchUnit garantizan que las fronteras de la arquitectura hexagonal (domain no depende de infrastructure ni de application) no se violan.</w:t>
      </w:r>
    </w:p>
    <w:p w14:paraId="2F689DC5" w14:textId="77777777" w:rsidR="00D87147" w:rsidRDefault="00000000">
      <w:r>
        <w:br w:type="page"/>
      </w:r>
    </w:p>
    <w:p w14:paraId="5B794989" w14:textId="77777777" w:rsidR="00D87147" w:rsidRDefault="00000000">
      <w:pPr>
        <w:pStyle w:val="Ttulo1"/>
      </w:pPr>
      <w:bookmarkStart w:id="11" w:name="_Toc234911486"/>
      <w:r>
        <w:lastRenderedPageBreak/>
        <w:t>3. Herramientas y entorno</w:t>
      </w:r>
      <w:bookmarkEnd w:id="11"/>
    </w:p>
    <w:p w14:paraId="5706E4BC" w14:textId="77777777" w:rsidR="00D87147" w:rsidRDefault="00000000">
      <w:r>
        <w:t>Cada nivel de la pirámide se apoya en herramientas especializadas. La tabla siguiente resume el stack de testing consolidado por capa y su propósito.</w:t>
      </w:r>
    </w:p>
    <w:tbl>
      <w:tblPr>
        <w:tblStyle w:val="Tablaconcuadrcula"/>
        <w:tblW w:w="0" w:type="auto"/>
        <w:jc w:val="center"/>
        <w:tblLook w:val="04A0" w:firstRow="1" w:lastRow="0" w:firstColumn="1" w:lastColumn="0" w:noHBand="0" w:noVBand="1"/>
      </w:tblPr>
      <w:tblGrid>
        <w:gridCol w:w="2307"/>
        <w:gridCol w:w="3077"/>
        <w:gridCol w:w="3456"/>
      </w:tblGrid>
      <w:tr w:rsidR="00D87147" w14:paraId="0F8A4FD6" w14:textId="77777777">
        <w:trPr>
          <w:jc w:val="center"/>
        </w:trPr>
        <w:tc>
          <w:tcPr>
            <w:tcW w:w="2448" w:type="dxa"/>
            <w:shd w:val="clear" w:color="auto" w:fill="55632E"/>
            <w:tcMar>
              <w:top w:w="60" w:type="dxa"/>
              <w:left w:w="100" w:type="dxa"/>
              <w:bottom w:w="60" w:type="dxa"/>
              <w:right w:w="100" w:type="dxa"/>
            </w:tcMar>
          </w:tcPr>
          <w:p w14:paraId="3E81E394" w14:textId="77777777" w:rsidR="00D87147" w:rsidRDefault="00000000">
            <w:r>
              <w:rPr>
                <w:b/>
                <w:color w:val="FFFFFF"/>
                <w:sz w:val="19"/>
              </w:rPr>
              <w:t>Nivel</w:t>
            </w:r>
          </w:p>
        </w:tc>
        <w:tc>
          <w:tcPr>
            <w:tcW w:w="3312" w:type="dxa"/>
            <w:shd w:val="clear" w:color="auto" w:fill="55632E"/>
            <w:tcMar>
              <w:top w:w="60" w:type="dxa"/>
              <w:left w:w="100" w:type="dxa"/>
              <w:bottom w:w="60" w:type="dxa"/>
              <w:right w:w="100" w:type="dxa"/>
            </w:tcMar>
          </w:tcPr>
          <w:p w14:paraId="18047218" w14:textId="77777777" w:rsidR="00D87147" w:rsidRDefault="00000000">
            <w:r>
              <w:rPr>
                <w:b/>
                <w:color w:val="FFFFFF"/>
                <w:sz w:val="19"/>
              </w:rPr>
              <w:t>Framework / herramienta</w:t>
            </w:r>
          </w:p>
        </w:tc>
        <w:tc>
          <w:tcPr>
            <w:tcW w:w="3744" w:type="dxa"/>
            <w:shd w:val="clear" w:color="auto" w:fill="55632E"/>
            <w:tcMar>
              <w:top w:w="60" w:type="dxa"/>
              <w:left w:w="100" w:type="dxa"/>
              <w:bottom w:w="60" w:type="dxa"/>
              <w:right w:w="100" w:type="dxa"/>
            </w:tcMar>
          </w:tcPr>
          <w:p w14:paraId="7D99C793" w14:textId="77777777" w:rsidR="00D87147" w:rsidRDefault="00000000">
            <w:r>
              <w:rPr>
                <w:b/>
                <w:color w:val="FFFFFF"/>
                <w:sz w:val="19"/>
              </w:rPr>
              <w:t>Propósito</w:t>
            </w:r>
          </w:p>
        </w:tc>
      </w:tr>
      <w:tr w:rsidR="00D87147" w14:paraId="31B79BFF" w14:textId="77777777">
        <w:trPr>
          <w:jc w:val="center"/>
        </w:trPr>
        <w:tc>
          <w:tcPr>
            <w:tcW w:w="2448" w:type="dxa"/>
            <w:tcMar>
              <w:top w:w="60" w:type="dxa"/>
              <w:left w:w="100" w:type="dxa"/>
              <w:bottom w:w="60" w:type="dxa"/>
              <w:right w:w="100" w:type="dxa"/>
            </w:tcMar>
          </w:tcPr>
          <w:p w14:paraId="48257AEA" w14:textId="77777777" w:rsidR="00D87147" w:rsidRDefault="00000000">
            <w:r>
              <w:rPr>
                <w:sz w:val="19"/>
              </w:rPr>
              <w:t>Backend — unitario</w:t>
            </w:r>
          </w:p>
        </w:tc>
        <w:tc>
          <w:tcPr>
            <w:tcW w:w="3312" w:type="dxa"/>
            <w:tcMar>
              <w:top w:w="60" w:type="dxa"/>
              <w:left w:w="100" w:type="dxa"/>
              <w:bottom w:w="60" w:type="dxa"/>
              <w:right w:w="100" w:type="dxa"/>
            </w:tcMar>
          </w:tcPr>
          <w:p w14:paraId="60E9495C" w14:textId="77777777" w:rsidR="00D87147" w:rsidRDefault="00000000">
            <w:r>
              <w:rPr>
                <w:sz w:val="19"/>
              </w:rPr>
              <w:t>JUnit 5 + AssertJ + Mockito</w:t>
            </w:r>
          </w:p>
        </w:tc>
        <w:tc>
          <w:tcPr>
            <w:tcW w:w="3744" w:type="dxa"/>
            <w:tcMar>
              <w:top w:w="60" w:type="dxa"/>
              <w:left w:w="100" w:type="dxa"/>
              <w:bottom w:w="60" w:type="dxa"/>
              <w:right w:w="100" w:type="dxa"/>
            </w:tcMar>
          </w:tcPr>
          <w:p w14:paraId="70B02CE7" w14:textId="77777777" w:rsidR="00D87147" w:rsidRDefault="00000000">
            <w:r>
              <w:rPr>
                <w:sz w:val="19"/>
              </w:rPr>
              <w:t>Lógica de dominio y servicios aislados; strict stubs activos por defecto.</w:t>
            </w:r>
          </w:p>
        </w:tc>
      </w:tr>
      <w:tr w:rsidR="00D87147" w14:paraId="775662F8" w14:textId="77777777">
        <w:trPr>
          <w:jc w:val="center"/>
        </w:trPr>
        <w:tc>
          <w:tcPr>
            <w:tcW w:w="2448" w:type="dxa"/>
            <w:shd w:val="clear" w:color="auto" w:fill="F6F3EA"/>
            <w:tcMar>
              <w:top w:w="60" w:type="dxa"/>
              <w:left w:w="100" w:type="dxa"/>
              <w:bottom w:w="60" w:type="dxa"/>
              <w:right w:w="100" w:type="dxa"/>
            </w:tcMar>
          </w:tcPr>
          <w:p w14:paraId="6BE845B3" w14:textId="77777777" w:rsidR="00D87147" w:rsidRDefault="00000000">
            <w:r>
              <w:rPr>
                <w:sz w:val="19"/>
              </w:rPr>
              <w:t>Backend — arquitectura</w:t>
            </w:r>
          </w:p>
        </w:tc>
        <w:tc>
          <w:tcPr>
            <w:tcW w:w="3312" w:type="dxa"/>
            <w:shd w:val="clear" w:color="auto" w:fill="F6F3EA"/>
            <w:tcMar>
              <w:top w:w="60" w:type="dxa"/>
              <w:left w:w="100" w:type="dxa"/>
              <w:bottom w:w="60" w:type="dxa"/>
              <w:right w:w="100" w:type="dxa"/>
            </w:tcMar>
          </w:tcPr>
          <w:p w14:paraId="48C6C97B" w14:textId="77777777" w:rsidR="00D87147" w:rsidRDefault="00000000">
            <w:r>
              <w:rPr>
                <w:sz w:val="19"/>
              </w:rPr>
              <w:t>ArchUnit</w:t>
            </w:r>
          </w:p>
        </w:tc>
        <w:tc>
          <w:tcPr>
            <w:tcW w:w="3744" w:type="dxa"/>
            <w:shd w:val="clear" w:color="auto" w:fill="F6F3EA"/>
            <w:tcMar>
              <w:top w:w="60" w:type="dxa"/>
              <w:left w:w="100" w:type="dxa"/>
              <w:bottom w:w="60" w:type="dxa"/>
              <w:right w:w="100" w:type="dxa"/>
            </w:tcMar>
          </w:tcPr>
          <w:p w14:paraId="0D2C4B6E" w14:textId="77777777" w:rsidR="00D87147" w:rsidRDefault="00000000">
            <w:r>
              <w:rPr>
                <w:sz w:val="19"/>
              </w:rPr>
              <w:t>Verifica las fronteras de la arquitectura hexagonal por módulo.</w:t>
            </w:r>
          </w:p>
        </w:tc>
      </w:tr>
      <w:tr w:rsidR="00D87147" w14:paraId="52793A92" w14:textId="77777777">
        <w:trPr>
          <w:jc w:val="center"/>
        </w:trPr>
        <w:tc>
          <w:tcPr>
            <w:tcW w:w="2448" w:type="dxa"/>
            <w:tcMar>
              <w:top w:w="60" w:type="dxa"/>
              <w:left w:w="100" w:type="dxa"/>
              <w:bottom w:w="60" w:type="dxa"/>
              <w:right w:w="100" w:type="dxa"/>
            </w:tcMar>
          </w:tcPr>
          <w:p w14:paraId="481FC425" w14:textId="77777777" w:rsidR="00D87147" w:rsidRDefault="00000000">
            <w:r>
              <w:rPr>
                <w:sz w:val="19"/>
              </w:rPr>
              <w:t>Backend — integración</w:t>
            </w:r>
          </w:p>
        </w:tc>
        <w:tc>
          <w:tcPr>
            <w:tcW w:w="3312" w:type="dxa"/>
            <w:tcMar>
              <w:top w:w="60" w:type="dxa"/>
              <w:left w:w="100" w:type="dxa"/>
              <w:bottom w:w="60" w:type="dxa"/>
              <w:right w:w="100" w:type="dxa"/>
            </w:tcMar>
          </w:tcPr>
          <w:p w14:paraId="05B4A99E" w14:textId="77777777" w:rsidR="00D87147" w:rsidRDefault="00000000">
            <w:r>
              <w:rPr>
                <w:sz w:val="19"/>
              </w:rPr>
              <w:t>Spring Boot Test + MockMvc + Testcontainers (PostgreSQL 15)</w:t>
            </w:r>
          </w:p>
        </w:tc>
        <w:tc>
          <w:tcPr>
            <w:tcW w:w="3744" w:type="dxa"/>
            <w:tcMar>
              <w:top w:w="60" w:type="dxa"/>
              <w:left w:w="100" w:type="dxa"/>
              <w:bottom w:w="60" w:type="dxa"/>
              <w:right w:w="100" w:type="dxa"/>
            </w:tcMar>
          </w:tcPr>
          <w:p w14:paraId="7EDBD4A2" w14:textId="77777777" w:rsidR="00D87147" w:rsidRDefault="00000000">
            <w:r>
              <w:rPr>
                <w:sz w:val="19"/>
              </w:rPr>
              <w:t>Controllers, repositorios, migraciones Flyway y RBAC contra BD real.</w:t>
            </w:r>
          </w:p>
        </w:tc>
      </w:tr>
      <w:tr w:rsidR="00D87147" w14:paraId="4C607227" w14:textId="77777777">
        <w:trPr>
          <w:jc w:val="center"/>
        </w:trPr>
        <w:tc>
          <w:tcPr>
            <w:tcW w:w="2448" w:type="dxa"/>
            <w:shd w:val="clear" w:color="auto" w:fill="F6F3EA"/>
            <w:tcMar>
              <w:top w:w="60" w:type="dxa"/>
              <w:left w:w="100" w:type="dxa"/>
              <w:bottom w:w="60" w:type="dxa"/>
              <w:right w:w="100" w:type="dxa"/>
            </w:tcMar>
          </w:tcPr>
          <w:p w14:paraId="0FC8C64A" w14:textId="77777777" w:rsidR="00D87147" w:rsidRDefault="00000000">
            <w:r>
              <w:rPr>
                <w:sz w:val="19"/>
              </w:rPr>
              <w:t>Backend — integraciones externas</w:t>
            </w:r>
          </w:p>
        </w:tc>
        <w:tc>
          <w:tcPr>
            <w:tcW w:w="3312" w:type="dxa"/>
            <w:shd w:val="clear" w:color="auto" w:fill="F6F3EA"/>
            <w:tcMar>
              <w:top w:w="60" w:type="dxa"/>
              <w:left w:w="100" w:type="dxa"/>
              <w:bottom w:w="60" w:type="dxa"/>
              <w:right w:w="100" w:type="dxa"/>
            </w:tcMar>
          </w:tcPr>
          <w:p w14:paraId="246BB0CB" w14:textId="77777777" w:rsidR="00D87147" w:rsidRDefault="00000000">
            <w:r>
              <w:rPr>
                <w:sz w:val="19"/>
              </w:rPr>
              <w:t>WireMock</w:t>
            </w:r>
          </w:p>
        </w:tc>
        <w:tc>
          <w:tcPr>
            <w:tcW w:w="3744" w:type="dxa"/>
            <w:shd w:val="clear" w:color="auto" w:fill="F6F3EA"/>
            <w:tcMar>
              <w:top w:w="60" w:type="dxa"/>
              <w:left w:w="100" w:type="dxa"/>
              <w:bottom w:w="60" w:type="dxa"/>
              <w:right w:w="100" w:type="dxa"/>
            </w:tcMar>
          </w:tcPr>
          <w:p w14:paraId="526A2028" w14:textId="77777777" w:rsidR="00D87147" w:rsidRDefault="00000000">
            <w:r>
              <w:rPr>
                <w:sz w:val="19"/>
              </w:rPr>
              <w:t>Dobles HTTP reales de Redsys y Telegram (firma, encoding, secret header).</w:t>
            </w:r>
          </w:p>
        </w:tc>
      </w:tr>
      <w:tr w:rsidR="00D87147" w14:paraId="48BEF9B4" w14:textId="77777777">
        <w:trPr>
          <w:jc w:val="center"/>
        </w:trPr>
        <w:tc>
          <w:tcPr>
            <w:tcW w:w="2448" w:type="dxa"/>
            <w:tcMar>
              <w:top w:w="60" w:type="dxa"/>
              <w:left w:w="100" w:type="dxa"/>
              <w:bottom w:w="60" w:type="dxa"/>
              <w:right w:w="100" w:type="dxa"/>
            </w:tcMar>
          </w:tcPr>
          <w:p w14:paraId="2B0810EB" w14:textId="77777777" w:rsidR="00D87147" w:rsidRDefault="00000000">
            <w:r>
              <w:rPr>
                <w:sz w:val="19"/>
              </w:rPr>
              <w:t>Backend — cobertura</w:t>
            </w:r>
          </w:p>
        </w:tc>
        <w:tc>
          <w:tcPr>
            <w:tcW w:w="3312" w:type="dxa"/>
            <w:tcMar>
              <w:top w:w="60" w:type="dxa"/>
              <w:left w:w="100" w:type="dxa"/>
              <w:bottom w:w="60" w:type="dxa"/>
              <w:right w:w="100" w:type="dxa"/>
            </w:tcMar>
          </w:tcPr>
          <w:p w14:paraId="6F7DDD89" w14:textId="77777777" w:rsidR="00D87147" w:rsidRDefault="00000000">
            <w:r>
              <w:rPr>
                <w:sz w:val="19"/>
              </w:rPr>
              <w:t>JaCoCo</w:t>
            </w:r>
          </w:p>
        </w:tc>
        <w:tc>
          <w:tcPr>
            <w:tcW w:w="3744" w:type="dxa"/>
            <w:tcMar>
              <w:top w:w="60" w:type="dxa"/>
              <w:left w:w="100" w:type="dxa"/>
              <w:bottom w:w="60" w:type="dxa"/>
              <w:right w:w="100" w:type="dxa"/>
            </w:tcMar>
          </w:tcPr>
          <w:p w14:paraId="4AA8CCA0" w14:textId="77777777" w:rsidR="00D87147" w:rsidRDefault="00000000">
            <w:r>
              <w:rPr>
                <w:sz w:val="19"/>
              </w:rPr>
              <w:t>Medición de líneas y ramas; quality gate en Maven.</w:t>
            </w:r>
          </w:p>
        </w:tc>
      </w:tr>
      <w:tr w:rsidR="00D87147" w14:paraId="56CFF652" w14:textId="77777777">
        <w:trPr>
          <w:jc w:val="center"/>
        </w:trPr>
        <w:tc>
          <w:tcPr>
            <w:tcW w:w="2448" w:type="dxa"/>
            <w:shd w:val="clear" w:color="auto" w:fill="F6F3EA"/>
            <w:tcMar>
              <w:top w:w="60" w:type="dxa"/>
              <w:left w:w="100" w:type="dxa"/>
              <w:bottom w:w="60" w:type="dxa"/>
              <w:right w:w="100" w:type="dxa"/>
            </w:tcMar>
          </w:tcPr>
          <w:p w14:paraId="617E5797" w14:textId="77777777" w:rsidR="00D87147" w:rsidRDefault="00000000">
            <w:r>
              <w:rPr>
                <w:sz w:val="19"/>
              </w:rPr>
              <w:t>Frontend — unitario / componentes</w:t>
            </w:r>
          </w:p>
        </w:tc>
        <w:tc>
          <w:tcPr>
            <w:tcW w:w="3312" w:type="dxa"/>
            <w:shd w:val="clear" w:color="auto" w:fill="F6F3EA"/>
            <w:tcMar>
              <w:top w:w="60" w:type="dxa"/>
              <w:left w:w="100" w:type="dxa"/>
              <w:bottom w:w="60" w:type="dxa"/>
              <w:right w:w="100" w:type="dxa"/>
            </w:tcMar>
          </w:tcPr>
          <w:p w14:paraId="46F31698" w14:textId="77777777" w:rsidR="00D87147" w:rsidRDefault="00000000">
            <w:r>
              <w:rPr>
                <w:sz w:val="19"/>
              </w:rPr>
              <w:t>Vitest + jsdom + React Testing Library</w:t>
            </w:r>
          </w:p>
        </w:tc>
        <w:tc>
          <w:tcPr>
            <w:tcW w:w="3744" w:type="dxa"/>
            <w:shd w:val="clear" w:color="auto" w:fill="F6F3EA"/>
            <w:tcMar>
              <w:top w:w="60" w:type="dxa"/>
              <w:left w:w="100" w:type="dxa"/>
              <w:bottom w:w="60" w:type="dxa"/>
              <w:right w:w="100" w:type="dxa"/>
            </w:tcMar>
          </w:tcPr>
          <w:p w14:paraId="76B69DC8" w14:textId="77777777" w:rsidR="00D87147" w:rsidRDefault="00000000">
            <w:r>
              <w:rPr>
                <w:sz w:val="19"/>
              </w:rPr>
              <w:t>Componentes, hooks y utilidades; nativo ESM, alineado con Vite.</w:t>
            </w:r>
          </w:p>
        </w:tc>
      </w:tr>
      <w:tr w:rsidR="00D87147" w14:paraId="00F02FB1" w14:textId="77777777">
        <w:trPr>
          <w:jc w:val="center"/>
        </w:trPr>
        <w:tc>
          <w:tcPr>
            <w:tcW w:w="2448" w:type="dxa"/>
            <w:tcMar>
              <w:top w:w="60" w:type="dxa"/>
              <w:left w:w="100" w:type="dxa"/>
              <w:bottom w:w="60" w:type="dxa"/>
              <w:right w:w="100" w:type="dxa"/>
            </w:tcMar>
          </w:tcPr>
          <w:p w14:paraId="03297A97" w14:textId="77777777" w:rsidR="00D87147" w:rsidRDefault="00000000">
            <w:r>
              <w:rPr>
                <w:sz w:val="19"/>
              </w:rPr>
              <w:t>Frontend — mock de API</w:t>
            </w:r>
          </w:p>
        </w:tc>
        <w:tc>
          <w:tcPr>
            <w:tcW w:w="3312" w:type="dxa"/>
            <w:tcMar>
              <w:top w:w="60" w:type="dxa"/>
              <w:left w:w="100" w:type="dxa"/>
              <w:bottom w:w="60" w:type="dxa"/>
              <w:right w:w="100" w:type="dxa"/>
            </w:tcMar>
          </w:tcPr>
          <w:p w14:paraId="69509B51" w14:textId="77777777" w:rsidR="00D87147" w:rsidRDefault="00000000">
            <w:r>
              <w:rPr>
                <w:sz w:val="19"/>
              </w:rPr>
              <w:t>MSW (Mock Service Worker)</w:t>
            </w:r>
          </w:p>
        </w:tc>
        <w:tc>
          <w:tcPr>
            <w:tcW w:w="3744" w:type="dxa"/>
            <w:tcMar>
              <w:top w:w="60" w:type="dxa"/>
              <w:left w:w="100" w:type="dxa"/>
              <w:bottom w:w="60" w:type="dxa"/>
              <w:right w:w="100" w:type="dxa"/>
            </w:tcMar>
          </w:tcPr>
          <w:p w14:paraId="54634F90" w14:textId="77777777" w:rsidR="00D87147" w:rsidRDefault="00000000">
            <w:r>
              <w:rPr>
                <w:sz w:val="19"/>
              </w:rPr>
              <w:t>Intercepción de llamadas HTTP en tests de componentes.</w:t>
            </w:r>
          </w:p>
        </w:tc>
      </w:tr>
      <w:tr w:rsidR="00D87147" w14:paraId="69B2824E" w14:textId="77777777">
        <w:trPr>
          <w:jc w:val="center"/>
        </w:trPr>
        <w:tc>
          <w:tcPr>
            <w:tcW w:w="2448" w:type="dxa"/>
            <w:shd w:val="clear" w:color="auto" w:fill="F6F3EA"/>
            <w:tcMar>
              <w:top w:w="60" w:type="dxa"/>
              <w:left w:w="100" w:type="dxa"/>
              <w:bottom w:w="60" w:type="dxa"/>
              <w:right w:w="100" w:type="dxa"/>
            </w:tcMar>
          </w:tcPr>
          <w:p w14:paraId="19624DC1" w14:textId="77777777" w:rsidR="00D87147" w:rsidRDefault="00000000">
            <w:r>
              <w:rPr>
                <w:sz w:val="19"/>
              </w:rPr>
              <w:t>Frontend — cobertura</w:t>
            </w:r>
          </w:p>
        </w:tc>
        <w:tc>
          <w:tcPr>
            <w:tcW w:w="3312" w:type="dxa"/>
            <w:shd w:val="clear" w:color="auto" w:fill="F6F3EA"/>
            <w:tcMar>
              <w:top w:w="60" w:type="dxa"/>
              <w:left w:w="100" w:type="dxa"/>
              <w:bottom w:w="60" w:type="dxa"/>
              <w:right w:w="100" w:type="dxa"/>
            </w:tcMar>
          </w:tcPr>
          <w:p w14:paraId="6B4D9E48" w14:textId="77777777" w:rsidR="00D87147" w:rsidRDefault="00000000">
            <w:r>
              <w:rPr>
                <w:sz w:val="19"/>
              </w:rPr>
              <w:t>Vitest coverage-v8</w:t>
            </w:r>
          </w:p>
        </w:tc>
        <w:tc>
          <w:tcPr>
            <w:tcW w:w="3744" w:type="dxa"/>
            <w:shd w:val="clear" w:color="auto" w:fill="F6F3EA"/>
            <w:tcMar>
              <w:top w:w="60" w:type="dxa"/>
              <w:left w:w="100" w:type="dxa"/>
              <w:bottom w:w="60" w:type="dxa"/>
              <w:right w:w="100" w:type="dxa"/>
            </w:tcMar>
          </w:tcPr>
          <w:p w14:paraId="1BBE2C34" w14:textId="77777777" w:rsidR="00D87147" w:rsidRDefault="00000000">
            <w:r>
              <w:rPr>
                <w:sz w:val="19"/>
              </w:rPr>
              <w:t>Medición de sentencias, ramas y funciones.</w:t>
            </w:r>
          </w:p>
        </w:tc>
      </w:tr>
      <w:tr w:rsidR="00D87147" w14:paraId="439F42F1" w14:textId="77777777">
        <w:trPr>
          <w:jc w:val="center"/>
        </w:trPr>
        <w:tc>
          <w:tcPr>
            <w:tcW w:w="2448" w:type="dxa"/>
            <w:tcMar>
              <w:top w:w="60" w:type="dxa"/>
              <w:left w:w="100" w:type="dxa"/>
              <w:bottom w:w="60" w:type="dxa"/>
              <w:right w:w="100" w:type="dxa"/>
            </w:tcMar>
          </w:tcPr>
          <w:p w14:paraId="003DEC1E" w14:textId="77777777" w:rsidR="00D87147" w:rsidRDefault="00000000">
            <w:r>
              <w:rPr>
                <w:sz w:val="19"/>
              </w:rPr>
              <w:t>E2E</w:t>
            </w:r>
          </w:p>
        </w:tc>
        <w:tc>
          <w:tcPr>
            <w:tcW w:w="3312" w:type="dxa"/>
            <w:tcMar>
              <w:top w:w="60" w:type="dxa"/>
              <w:left w:w="100" w:type="dxa"/>
              <w:bottom w:w="60" w:type="dxa"/>
              <w:right w:w="100" w:type="dxa"/>
            </w:tcMar>
          </w:tcPr>
          <w:p w14:paraId="6297DF16" w14:textId="77777777" w:rsidR="00D87147" w:rsidRDefault="00000000">
            <w:r>
              <w:rPr>
                <w:sz w:val="19"/>
              </w:rPr>
              <w:t>Playwright (Chromium)</w:t>
            </w:r>
          </w:p>
        </w:tc>
        <w:tc>
          <w:tcPr>
            <w:tcW w:w="3744" w:type="dxa"/>
            <w:tcMar>
              <w:top w:w="60" w:type="dxa"/>
              <w:left w:w="100" w:type="dxa"/>
              <w:bottom w:w="60" w:type="dxa"/>
              <w:right w:w="100" w:type="dxa"/>
            </w:tcMar>
          </w:tcPr>
          <w:p w14:paraId="775644ED" w14:textId="77777777" w:rsidR="00D87147" w:rsidRDefault="00000000">
            <w:r>
              <w:rPr>
                <w:sz w:val="19"/>
              </w:rPr>
              <w:t>Recorridos de usuario completos contra el stack real docker-compose.</w:t>
            </w:r>
          </w:p>
        </w:tc>
      </w:tr>
    </w:tbl>
    <w:p w14:paraId="4FD7E15B" w14:textId="77777777" w:rsidR="00D87147" w:rsidRDefault="00000000">
      <w:pPr>
        <w:jc w:val="center"/>
      </w:pPr>
      <w:r>
        <w:rPr>
          <w:i/>
          <w:color w:val="6E6A5E"/>
          <w:sz w:val="17"/>
        </w:rPr>
        <w:t>Tabla 2. Herramientas de testing por nivel y su propósito.</w:t>
      </w:r>
    </w:p>
    <w:p w14:paraId="27ED36AD" w14:textId="77777777" w:rsidR="00D87147" w:rsidRDefault="00D87147"/>
    <w:p w14:paraId="525763C9" w14:textId="77777777" w:rsidR="00D87147" w:rsidRDefault="00000000">
      <w:pPr>
        <w:pStyle w:val="Ttulo2"/>
      </w:pPr>
      <w:bookmarkStart w:id="12" w:name="_Toc234911487"/>
      <w:r>
        <w:t>3.1 Pipeline de integración continua</w:t>
      </w:r>
      <w:bookmarkEnd w:id="12"/>
    </w:p>
    <w:p w14:paraId="7D9C0728" w14:textId="77777777" w:rsidR="00D87147" w:rsidRDefault="00000000">
      <w:r>
        <w:t>El pipeline de GitHub Actions se dispara en cada Pull Request contra la rama de integración y en cada push a las ramas principales. Está compuesto por jobs independientes que se ejecutan en paralelo cuando no hay dependencia, y una puerta de calidad final que agrega los resultados:</w:t>
      </w:r>
    </w:p>
    <w:p w14:paraId="65CB945F" w14:textId="77777777" w:rsidR="00D87147" w:rsidRDefault="00000000">
      <w:pPr>
        <w:pStyle w:val="Listaconvietas"/>
      </w:pPr>
      <w:r>
        <w:t>build — compilación del backend sin tests.</w:t>
      </w:r>
    </w:p>
    <w:p w14:paraId="4E07F0AE" w14:textId="77777777" w:rsidR="00D87147" w:rsidRDefault="00000000">
      <w:pPr>
        <w:pStyle w:val="Listaconvietas"/>
      </w:pPr>
      <w:r>
        <w:t>unit-tests — ejecución de la suite unitaria (Surefire, *Test.java).</w:t>
      </w:r>
    </w:p>
    <w:p w14:paraId="21A919D5" w14:textId="77777777" w:rsidR="00D87147" w:rsidRDefault="00000000">
      <w:pPr>
        <w:pStyle w:val="Listaconvietas"/>
      </w:pPr>
      <w:r>
        <w:t>integration-tests — ejecución de la suite de integración (Failsafe, *IT / *IntegrationTest) con Testcontainers sobre el Docker del runner Linux.</w:t>
      </w:r>
    </w:p>
    <w:p w14:paraId="6F50B2F4" w14:textId="77777777" w:rsidR="00D87147" w:rsidRDefault="00000000">
      <w:pPr>
        <w:pStyle w:val="Listaconvietas"/>
      </w:pPr>
      <w:r>
        <w:t>frontend-tests — Vitest con cobertura + lint del frontend.</w:t>
      </w:r>
    </w:p>
    <w:p w14:paraId="05EE2BC9" w14:textId="77777777" w:rsidR="00D87147" w:rsidRDefault="00000000">
      <w:pPr>
        <w:pStyle w:val="Listaconvietas"/>
      </w:pPr>
      <w:r>
        <w:lastRenderedPageBreak/>
        <w:t>e2e — levanta el stack con docker-compose y ejecuta la suite Playwright.</w:t>
      </w:r>
    </w:p>
    <w:p w14:paraId="1D127C4A" w14:textId="77777777" w:rsidR="00D87147" w:rsidRDefault="00000000">
      <w:pPr>
        <w:pStyle w:val="Listaconvietas"/>
      </w:pPr>
      <w:r>
        <w:t>quality-gate — verifica los umbrales de cobertura (jacoco:check) y el análisis de dependencias; falla el build si algún umbral no se alcanza.</w:t>
      </w:r>
    </w:p>
    <w:tbl>
      <w:tblPr>
        <w:tblW w:w="0" w:type="auto"/>
        <w:jc w:val="center"/>
        <w:tblLook w:val="04A0" w:firstRow="1" w:lastRow="0" w:firstColumn="1" w:lastColumn="0" w:noHBand="0" w:noVBand="1"/>
      </w:tblPr>
      <w:tblGrid>
        <w:gridCol w:w="8640"/>
      </w:tblGrid>
      <w:tr w:rsidR="00D87147" w14:paraId="7776FCD7" w14:textId="77777777">
        <w:trPr>
          <w:jc w:val="center"/>
        </w:trPr>
        <w:tc>
          <w:tcPr>
            <w:tcW w:w="8640" w:type="dxa"/>
            <w:shd w:val="clear" w:color="auto" w:fill="ECE8DB"/>
            <w:tcMar>
              <w:top w:w="120" w:type="dxa"/>
              <w:left w:w="160" w:type="dxa"/>
              <w:bottom w:w="120" w:type="dxa"/>
              <w:right w:w="160" w:type="dxa"/>
            </w:tcMar>
          </w:tcPr>
          <w:p w14:paraId="6936D42F" w14:textId="77777777" w:rsidR="00D87147" w:rsidRDefault="00000000">
            <w:r>
              <w:rPr>
                <w:b/>
                <w:color w:val="55632E"/>
              </w:rPr>
              <w:t xml:space="preserve">Regla de despliegue. </w:t>
            </w:r>
            <w:r>
              <w:rPr>
                <w:sz w:val="20"/>
              </w:rPr>
              <w:t>El despliegue solo se produce si el pipeline completo está en verde. Cada PR ejecuta build + tests + E2E en GitHub Actions; un único fallo bloquea la integración y el despliegue.</w:t>
            </w:r>
          </w:p>
        </w:tc>
      </w:tr>
    </w:tbl>
    <w:p w14:paraId="2ACEC848" w14:textId="77777777" w:rsidR="00D87147" w:rsidRDefault="00D87147"/>
    <w:p w14:paraId="59E63584" w14:textId="77777777" w:rsidR="00D87147" w:rsidRDefault="00000000">
      <w:r>
        <w:br w:type="page"/>
      </w:r>
    </w:p>
    <w:p w14:paraId="6F9FEE1B" w14:textId="77777777" w:rsidR="00D87147" w:rsidRDefault="00000000">
      <w:pPr>
        <w:pStyle w:val="Ttulo1"/>
      </w:pPr>
      <w:bookmarkStart w:id="13" w:name="_Toc234911488"/>
      <w:r>
        <w:lastRenderedPageBreak/>
        <w:t>4. Pruebas unitarias</w:t>
      </w:r>
      <w:bookmarkEnd w:id="13"/>
    </w:p>
    <w:p w14:paraId="657E63E3" w14:textId="77777777" w:rsidR="00D87147" w:rsidRDefault="00000000">
      <w:r>
        <w:t>Las pruebas unitarias constituyen la base de la pirámide. En backend suman 417 tests (0 fallos) ejecutados con JUnit 5 + Mockito, e incluyen las reglas ArchUnit que validan la arquitectura hexagonal. En frontend suman 234 tests en 49 ficheros (0 fallos) ejecutados con Vitest sobre jsdom, con MSW para el mock de la API.</w:t>
      </w:r>
    </w:p>
    <w:p w14:paraId="3CCAF2D3" w14:textId="77777777" w:rsidR="00D87147" w:rsidRDefault="00000000">
      <w:pPr>
        <w:pStyle w:val="Ttulo2"/>
      </w:pPr>
      <w:bookmarkStart w:id="14" w:name="_Toc234911489"/>
      <w:r>
        <w:t>4.1 Cobertura por módulo</w:t>
      </w:r>
      <w:bookmarkEnd w:id="14"/>
    </w:p>
    <w:p w14:paraId="50D2700D" w14:textId="77777777" w:rsidR="00D87147" w:rsidRDefault="00000000">
      <w:r>
        <w:t>La suite unitaria cubre los siguientes módulos del dominio:</w:t>
      </w:r>
    </w:p>
    <w:tbl>
      <w:tblPr>
        <w:tblStyle w:val="Tablaconcuadrcula"/>
        <w:tblW w:w="0" w:type="auto"/>
        <w:jc w:val="center"/>
        <w:tblLook w:val="04A0" w:firstRow="1" w:lastRow="0" w:firstColumn="1" w:lastColumn="0" w:noHBand="0" w:noVBand="1"/>
      </w:tblPr>
      <w:tblGrid>
        <w:gridCol w:w="2067"/>
        <w:gridCol w:w="6773"/>
      </w:tblGrid>
      <w:tr w:rsidR="00D87147" w14:paraId="320A4CC3" w14:textId="77777777">
        <w:trPr>
          <w:jc w:val="center"/>
        </w:trPr>
        <w:tc>
          <w:tcPr>
            <w:tcW w:w="2160" w:type="dxa"/>
            <w:shd w:val="clear" w:color="auto" w:fill="55632E"/>
            <w:tcMar>
              <w:top w:w="60" w:type="dxa"/>
              <w:left w:w="100" w:type="dxa"/>
              <w:bottom w:w="60" w:type="dxa"/>
              <w:right w:w="100" w:type="dxa"/>
            </w:tcMar>
          </w:tcPr>
          <w:p w14:paraId="3421960A" w14:textId="77777777" w:rsidR="00D87147" w:rsidRDefault="00000000">
            <w:r>
              <w:rPr>
                <w:b/>
                <w:color w:val="FFFFFF"/>
                <w:sz w:val="19"/>
              </w:rPr>
              <w:t>Módulo</w:t>
            </w:r>
          </w:p>
        </w:tc>
        <w:tc>
          <w:tcPr>
            <w:tcW w:w="7344" w:type="dxa"/>
            <w:shd w:val="clear" w:color="auto" w:fill="55632E"/>
            <w:tcMar>
              <w:top w:w="60" w:type="dxa"/>
              <w:left w:w="100" w:type="dxa"/>
              <w:bottom w:w="60" w:type="dxa"/>
              <w:right w:w="100" w:type="dxa"/>
            </w:tcMar>
          </w:tcPr>
          <w:p w14:paraId="0785C604" w14:textId="77777777" w:rsidR="00D87147" w:rsidRDefault="00000000">
            <w:r>
              <w:rPr>
                <w:b/>
                <w:color w:val="FFFFFF"/>
                <w:sz w:val="19"/>
              </w:rPr>
              <w:t>Qué se prueba (ejemplos de casos unitarios)</w:t>
            </w:r>
          </w:p>
        </w:tc>
      </w:tr>
      <w:tr w:rsidR="00D87147" w14:paraId="1986E282" w14:textId="77777777">
        <w:trPr>
          <w:jc w:val="center"/>
        </w:trPr>
        <w:tc>
          <w:tcPr>
            <w:tcW w:w="2160" w:type="dxa"/>
            <w:tcMar>
              <w:top w:w="60" w:type="dxa"/>
              <w:left w:w="100" w:type="dxa"/>
              <w:bottom w:w="60" w:type="dxa"/>
              <w:right w:w="100" w:type="dxa"/>
            </w:tcMar>
          </w:tcPr>
          <w:p w14:paraId="502FAF5A" w14:textId="77777777" w:rsidR="00D87147" w:rsidRDefault="00000000">
            <w:r>
              <w:rPr>
                <w:sz w:val="19"/>
              </w:rPr>
              <w:t>auth</w:t>
            </w:r>
          </w:p>
        </w:tc>
        <w:tc>
          <w:tcPr>
            <w:tcW w:w="7344" w:type="dxa"/>
            <w:tcMar>
              <w:top w:w="60" w:type="dxa"/>
              <w:left w:w="100" w:type="dxa"/>
              <w:bottom w:w="60" w:type="dxa"/>
              <w:right w:w="100" w:type="dxa"/>
            </w:tcMar>
          </w:tcPr>
          <w:p w14:paraId="5066F9B8" w14:textId="77777777" w:rsidR="00D87147" w:rsidRDefault="00000000">
            <w:r>
              <w:rPr>
                <w:sz w:val="19"/>
              </w:rPr>
              <w:t>JWT (emisión/validación), política de acceso y bloqueo de cuenta, refresh token, cifrado, seed de admin, filtro de estado de usuario.</w:t>
            </w:r>
          </w:p>
        </w:tc>
      </w:tr>
      <w:tr w:rsidR="00D87147" w14:paraId="11A4CE40" w14:textId="77777777">
        <w:trPr>
          <w:jc w:val="center"/>
        </w:trPr>
        <w:tc>
          <w:tcPr>
            <w:tcW w:w="2160" w:type="dxa"/>
            <w:shd w:val="clear" w:color="auto" w:fill="F6F3EA"/>
            <w:tcMar>
              <w:top w:w="60" w:type="dxa"/>
              <w:left w:w="100" w:type="dxa"/>
              <w:bottom w:w="60" w:type="dxa"/>
              <w:right w:w="100" w:type="dxa"/>
            </w:tcMar>
          </w:tcPr>
          <w:p w14:paraId="66AC66D2" w14:textId="77777777" w:rsidR="00D87147" w:rsidRDefault="00000000">
            <w:r>
              <w:rPr>
                <w:sz w:val="19"/>
              </w:rPr>
              <w:t>reservas</w:t>
            </w:r>
          </w:p>
        </w:tc>
        <w:tc>
          <w:tcPr>
            <w:tcW w:w="7344" w:type="dxa"/>
            <w:shd w:val="clear" w:color="auto" w:fill="F6F3EA"/>
            <w:tcMar>
              <w:top w:w="60" w:type="dxa"/>
              <w:left w:w="100" w:type="dxa"/>
              <w:bottom w:w="60" w:type="dxa"/>
              <w:right w:w="100" w:type="dxa"/>
            </w:tcMar>
          </w:tcPr>
          <w:p w14:paraId="7EF17F12" w14:textId="77777777" w:rsidR="00D87147" w:rsidRDefault="00000000">
            <w:r>
              <w:rPr>
                <w:sz w:val="19"/>
              </w:rPr>
              <w:t>Máquina de estados de la reserva, cálculo de precio, política de cancelación, mapper, servicio de disponibilidad (excluye franjas bloqueadas), unirse/abandonar, clave de idempotencia.</w:t>
            </w:r>
          </w:p>
        </w:tc>
      </w:tr>
      <w:tr w:rsidR="00D87147" w14:paraId="2D72EE14" w14:textId="77777777">
        <w:trPr>
          <w:jc w:val="center"/>
        </w:trPr>
        <w:tc>
          <w:tcPr>
            <w:tcW w:w="2160" w:type="dxa"/>
            <w:tcMar>
              <w:top w:w="60" w:type="dxa"/>
              <w:left w:w="100" w:type="dxa"/>
              <w:bottom w:w="60" w:type="dxa"/>
              <w:right w:w="100" w:type="dxa"/>
            </w:tcMar>
          </w:tcPr>
          <w:p w14:paraId="7A8938B3" w14:textId="77777777" w:rsidR="00D87147" w:rsidRDefault="00000000">
            <w:r>
              <w:rPr>
                <w:sz w:val="19"/>
              </w:rPr>
              <w:t>pagos</w:t>
            </w:r>
          </w:p>
        </w:tc>
        <w:tc>
          <w:tcPr>
            <w:tcW w:w="7344" w:type="dxa"/>
            <w:tcMar>
              <w:top w:w="60" w:type="dxa"/>
              <w:left w:w="100" w:type="dxa"/>
              <w:bottom w:w="60" w:type="dxa"/>
              <w:right w:w="100" w:type="dxa"/>
            </w:tcMar>
          </w:tcPr>
          <w:p w14:paraId="7D5127DB" w14:textId="77777777" w:rsidR="00D87147" w:rsidRDefault="00000000">
            <w:r>
              <w:rPr>
                <w:sz w:val="19"/>
              </w:rPr>
              <w:t>Firma HMAC SHA-256 de Redsys, inicio de pago, SimularPagoService (APPROVED/DECLINED por tarjetas mágicas, sin persistir la tarjeta), procesamiento de webhook, registro de pago en efectivo, consulta de pagos.</w:t>
            </w:r>
          </w:p>
        </w:tc>
      </w:tr>
      <w:tr w:rsidR="00D87147" w14:paraId="6F76858E" w14:textId="77777777">
        <w:trPr>
          <w:jc w:val="center"/>
        </w:trPr>
        <w:tc>
          <w:tcPr>
            <w:tcW w:w="2160" w:type="dxa"/>
            <w:shd w:val="clear" w:color="auto" w:fill="F6F3EA"/>
            <w:tcMar>
              <w:top w:w="60" w:type="dxa"/>
              <w:left w:w="100" w:type="dxa"/>
              <w:bottom w:w="60" w:type="dxa"/>
              <w:right w:w="100" w:type="dxa"/>
            </w:tcMar>
          </w:tcPr>
          <w:p w14:paraId="2D242FF0" w14:textId="77777777" w:rsidR="00D87147" w:rsidRDefault="00000000">
            <w:r>
              <w:rPr>
                <w:sz w:val="19"/>
              </w:rPr>
              <w:t>bloqueos</w:t>
            </w:r>
          </w:p>
        </w:tc>
        <w:tc>
          <w:tcPr>
            <w:tcW w:w="7344" w:type="dxa"/>
            <w:shd w:val="clear" w:color="auto" w:fill="F6F3EA"/>
            <w:tcMar>
              <w:top w:w="60" w:type="dxa"/>
              <w:left w:w="100" w:type="dxa"/>
              <w:bottom w:w="60" w:type="dxa"/>
              <w:right w:w="100" w:type="dxa"/>
            </w:tcMar>
          </w:tcPr>
          <w:p w14:paraId="604FC647" w14:textId="77777777" w:rsidR="00D87147" w:rsidRDefault="00000000">
            <w:r>
              <w:rPr>
                <w:sz w:val="19"/>
              </w:rPr>
              <w:t>BloqueoService: creación todo-o-nada con conflicto 409, idempotencia, eliminación e invalidación de caché de disponibilidad.</w:t>
            </w:r>
          </w:p>
        </w:tc>
      </w:tr>
      <w:tr w:rsidR="00D87147" w14:paraId="4B3E4BEC" w14:textId="77777777">
        <w:trPr>
          <w:jc w:val="center"/>
        </w:trPr>
        <w:tc>
          <w:tcPr>
            <w:tcW w:w="2160" w:type="dxa"/>
            <w:tcMar>
              <w:top w:w="60" w:type="dxa"/>
              <w:left w:w="100" w:type="dxa"/>
              <w:bottom w:w="60" w:type="dxa"/>
              <w:right w:w="100" w:type="dxa"/>
            </w:tcMar>
          </w:tcPr>
          <w:p w14:paraId="30EE8AC7" w14:textId="77777777" w:rsidR="00D87147" w:rsidRDefault="00000000">
            <w:r>
              <w:rPr>
                <w:sz w:val="19"/>
              </w:rPr>
              <w:t>usuarios</w:t>
            </w:r>
          </w:p>
        </w:tc>
        <w:tc>
          <w:tcPr>
            <w:tcW w:w="7344" w:type="dxa"/>
            <w:tcMar>
              <w:top w:w="60" w:type="dxa"/>
              <w:left w:w="100" w:type="dxa"/>
              <w:bottom w:w="60" w:type="dxa"/>
              <w:right w:w="100" w:type="dxa"/>
            </w:tcMar>
          </w:tcPr>
          <w:p w14:paraId="4A4EC73D" w14:textId="77777777" w:rsidR="00D87147" w:rsidRDefault="00000000">
            <w:r>
              <w:rPr>
                <w:sz w:val="19"/>
              </w:rPr>
              <w:t>Perfil, cambio de contraseña, generación de contraseña temporal, administración de usuarios, vinculación de Telegram.</w:t>
            </w:r>
          </w:p>
        </w:tc>
      </w:tr>
      <w:tr w:rsidR="00D87147" w14:paraId="230CE083" w14:textId="77777777">
        <w:trPr>
          <w:jc w:val="center"/>
        </w:trPr>
        <w:tc>
          <w:tcPr>
            <w:tcW w:w="2160" w:type="dxa"/>
            <w:shd w:val="clear" w:color="auto" w:fill="F6F3EA"/>
            <w:tcMar>
              <w:top w:w="60" w:type="dxa"/>
              <w:left w:w="100" w:type="dxa"/>
              <w:bottom w:w="60" w:type="dxa"/>
              <w:right w:w="100" w:type="dxa"/>
            </w:tcMar>
          </w:tcPr>
          <w:p w14:paraId="2FF371A1" w14:textId="77777777" w:rsidR="00D87147" w:rsidRDefault="00000000">
            <w:r>
              <w:rPr>
                <w:sz w:val="19"/>
              </w:rPr>
              <w:t>otp</w:t>
            </w:r>
          </w:p>
        </w:tc>
        <w:tc>
          <w:tcPr>
            <w:tcW w:w="7344" w:type="dxa"/>
            <w:shd w:val="clear" w:color="auto" w:fill="F6F3EA"/>
            <w:tcMar>
              <w:top w:w="60" w:type="dxa"/>
              <w:left w:w="100" w:type="dxa"/>
              <w:bottom w:w="60" w:type="dxa"/>
              <w:right w:w="100" w:type="dxa"/>
            </w:tcMar>
          </w:tcPr>
          <w:p w14:paraId="295AFF9D" w14:textId="77777777" w:rsidR="00D87147" w:rsidRDefault="00000000">
            <w:r>
              <w:rPr>
                <w:sz w:val="19"/>
              </w:rPr>
              <w:t>OtpCode (expiración, uso único, generación SHA-256), OtpService, controlador OTP.</w:t>
            </w:r>
          </w:p>
        </w:tc>
      </w:tr>
      <w:tr w:rsidR="00D87147" w14:paraId="4D616F45" w14:textId="77777777">
        <w:trPr>
          <w:jc w:val="center"/>
        </w:trPr>
        <w:tc>
          <w:tcPr>
            <w:tcW w:w="2160" w:type="dxa"/>
            <w:tcMar>
              <w:top w:w="60" w:type="dxa"/>
              <w:left w:w="100" w:type="dxa"/>
              <w:bottom w:w="60" w:type="dxa"/>
              <w:right w:w="100" w:type="dxa"/>
            </w:tcMar>
          </w:tcPr>
          <w:p w14:paraId="400DB717" w14:textId="77777777" w:rsidR="00D87147" w:rsidRDefault="00000000">
            <w:r>
              <w:rPr>
                <w:sz w:val="19"/>
              </w:rPr>
              <w:t>notificaciones</w:t>
            </w:r>
          </w:p>
        </w:tc>
        <w:tc>
          <w:tcPr>
            <w:tcW w:w="7344" w:type="dxa"/>
            <w:tcMar>
              <w:top w:w="60" w:type="dxa"/>
              <w:left w:w="100" w:type="dxa"/>
              <w:bottom w:w="60" w:type="dxa"/>
              <w:right w:w="100" w:type="dxa"/>
            </w:tcMar>
          </w:tcPr>
          <w:p w14:paraId="6935BB5B" w14:textId="77777777" w:rsidR="00D87147" w:rsidRDefault="00000000">
            <w:r>
              <w:rPr>
                <w:sz w:val="19"/>
              </w:rPr>
              <w:t>Plantillas de email y Telegram, listener de eventos, reintentos de envío, purga del log de notificaciones.</w:t>
            </w:r>
          </w:p>
        </w:tc>
      </w:tr>
      <w:tr w:rsidR="00D87147" w14:paraId="405C2038" w14:textId="77777777">
        <w:trPr>
          <w:jc w:val="center"/>
        </w:trPr>
        <w:tc>
          <w:tcPr>
            <w:tcW w:w="2160" w:type="dxa"/>
            <w:shd w:val="clear" w:color="auto" w:fill="F6F3EA"/>
            <w:tcMar>
              <w:top w:w="60" w:type="dxa"/>
              <w:left w:w="100" w:type="dxa"/>
              <w:bottom w:w="60" w:type="dxa"/>
              <w:right w:w="100" w:type="dxa"/>
            </w:tcMar>
          </w:tcPr>
          <w:p w14:paraId="2DF68269" w14:textId="77777777" w:rsidR="00D87147" w:rsidRDefault="00000000">
            <w:r>
              <w:rPr>
                <w:sz w:val="19"/>
              </w:rPr>
              <w:t>mensajeria</w:t>
            </w:r>
          </w:p>
        </w:tc>
        <w:tc>
          <w:tcPr>
            <w:tcW w:w="7344" w:type="dxa"/>
            <w:shd w:val="clear" w:color="auto" w:fill="F6F3EA"/>
            <w:tcMar>
              <w:top w:w="60" w:type="dxa"/>
              <w:left w:w="100" w:type="dxa"/>
              <w:bottom w:w="60" w:type="dxa"/>
              <w:right w:w="100" w:type="dxa"/>
            </w:tcMar>
          </w:tcPr>
          <w:p w14:paraId="64F5AF8A" w14:textId="77777777" w:rsidR="00D87147" w:rsidRDefault="00000000">
            <w:r>
              <w:rPr>
                <w:sz w:val="19"/>
              </w:rPr>
              <w:t>Servicio de webhook de Telegram, configuración del bot, adaptador de la API de Telegram, seguridad del webhook.</w:t>
            </w:r>
          </w:p>
        </w:tc>
      </w:tr>
      <w:tr w:rsidR="00D87147" w14:paraId="5B2538A8" w14:textId="77777777">
        <w:trPr>
          <w:jc w:val="center"/>
        </w:trPr>
        <w:tc>
          <w:tcPr>
            <w:tcW w:w="2160" w:type="dxa"/>
            <w:tcMar>
              <w:top w:w="60" w:type="dxa"/>
              <w:left w:w="100" w:type="dxa"/>
              <w:bottom w:w="60" w:type="dxa"/>
              <w:right w:w="100" w:type="dxa"/>
            </w:tcMar>
          </w:tcPr>
          <w:p w14:paraId="294CCB14" w14:textId="77777777" w:rsidR="00D87147" w:rsidRDefault="00000000">
            <w:r>
              <w:rPr>
                <w:sz w:val="19"/>
              </w:rPr>
              <w:t>disponibilidad</w:t>
            </w:r>
          </w:p>
        </w:tc>
        <w:tc>
          <w:tcPr>
            <w:tcW w:w="7344" w:type="dxa"/>
            <w:tcMar>
              <w:top w:w="60" w:type="dxa"/>
              <w:left w:w="100" w:type="dxa"/>
              <w:bottom w:w="60" w:type="dxa"/>
              <w:right w:w="100" w:type="dxa"/>
            </w:tcMar>
          </w:tcPr>
          <w:p w14:paraId="021783BA" w14:textId="77777777" w:rsidR="00D87147" w:rsidRDefault="00000000">
            <w:r>
              <w:rPr>
                <w:sz w:val="19"/>
              </w:rPr>
              <w:t>DisponibilidadService: cálculo de franjas libres excluyendo reservas confirmadas y franjas bloqueadas.</w:t>
            </w:r>
          </w:p>
        </w:tc>
      </w:tr>
    </w:tbl>
    <w:p w14:paraId="3DFB66D1" w14:textId="77777777" w:rsidR="00D87147" w:rsidRDefault="00000000">
      <w:pPr>
        <w:jc w:val="center"/>
      </w:pPr>
      <w:r>
        <w:rPr>
          <w:i/>
          <w:color w:val="6E6A5E"/>
          <w:sz w:val="17"/>
        </w:rPr>
        <w:t>Tabla 3. Módulos cubiertos por la suite unitaria de backend.</w:t>
      </w:r>
    </w:p>
    <w:p w14:paraId="70A42BFA" w14:textId="77777777" w:rsidR="00D87147" w:rsidRDefault="00D87147"/>
    <w:p w14:paraId="6537FDAB" w14:textId="77777777" w:rsidR="00D87147" w:rsidRDefault="00000000">
      <w:pPr>
        <w:pStyle w:val="Ttulo2"/>
      </w:pPr>
      <w:bookmarkStart w:id="15" w:name="_Toc234911490"/>
      <w:r>
        <w:t>4.2 Ejemplos concretos de casos</w:t>
      </w:r>
      <w:bookmarkEnd w:id="15"/>
    </w:p>
    <w:p w14:paraId="300B8009" w14:textId="77777777" w:rsidR="00D87147" w:rsidRDefault="00000000">
      <w:pPr>
        <w:pStyle w:val="Listaconvietas"/>
      </w:pPr>
      <w:r>
        <w:t>BloqueoServiceTest — al intentar bloquear un conjunto de franjas donde alguna ya está ocupada, el servicio falla en bloque (todo-o-nada) devolviendo conflicto 409; la operación es idempotente ante reintentos.</w:t>
      </w:r>
    </w:p>
    <w:p w14:paraId="443B96DC" w14:textId="77777777" w:rsidR="00D87147" w:rsidRDefault="00000000">
      <w:pPr>
        <w:pStyle w:val="Listaconvietas"/>
      </w:pPr>
      <w:r>
        <w:lastRenderedPageBreak/>
        <w:t>SimularPagoServiceTest — la tarjeta mágica 4111… produce resultado APPROVED y la 4000…0002 produce DECLINED; en ningún caso se persisten los datos de la tarjeta.</w:t>
      </w:r>
    </w:p>
    <w:p w14:paraId="3D175B9A" w14:textId="77777777" w:rsidR="00D87147" w:rsidRDefault="00000000">
      <w:pPr>
        <w:pStyle w:val="Listaconvietas"/>
      </w:pPr>
      <w:r>
        <w:t>DisponibilidadServiceTest — una franja bloqueada por el administrador se excluye del cálculo de disponibilidad ofrecido al jugador.</w:t>
      </w:r>
    </w:p>
    <w:p w14:paraId="4421E914" w14:textId="77777777" w:rsidR="00D87147" w:rsidRDefault="00000000">
      <w:pPr>
        <w:pStyle w:val="Listaconvietas"/>
      </w:pPr>
      <w:r>
        <w:t>RedsysSignatureTest — la firma HMAC SHA-256 se calcula sobre los parámetros correctos y coincide con la esperada; una firma manipulada se rechaza.</w:t>
      </w:r>
    </w:p>
    <w:p w14:paraId="63F77EB4" w14:textId="77777777" w:rsidR="00D87147" w:rsidRDefault="00000000">
      <w:pPr>
        <w:pStyle w:val="Listaconvietas"/>
      </w:pPr>
      <w:r>
        <w:t>OtpCodeTest — un OTP expira a los 10 minutos y queda invalidado (used=true) tras su uso o tras el número máximo de intentos fallidos.</w:t>
      </w:r>
    </w:p>
    <w:p w14:paraId="28C4A273" w14:textId="77777777" w:rsidR="00D87147" w:rsidRDefault="00000000">
      <w:pPr>
        <w:pStyle w:val="Listaconvietas"/>
      </w:pPr>
      <w:r>
        <w:t>CancellationPolicyTest / ReservationStateMachineTest — las transiciones de estado de la reserva y la política de cancelación dentro/fuera de plazo se comportan según las reglas de negocio.</w:t>
      </w:r>
    </w:p>
    <w:p w14:paraId="1A98CE33" w14:textId="77777777" w:rsidR="00D87147" w:rsidRDefault="00000000">
      <w:pPr>
        <w:pStyle w:val="Ttulo2"/>
      </w:pPr>
      <w:bookmarkStart w:id="16" w:name="_Toc234911491"/>
      <w:r>
        <w:t>4.3 Cobertura de código medida</w:t>
      </w:r>
      <w:bookmarkEnd w:id="16"/>
    </w:p>
    <w:p w14:paraId="732B4BBF" w14:textId="77777777" w:rsidR="00D87147" w:rsidRDefault="00000000">
      <w:r>
        <w:t>Medición realizada el 2026-07-14. Los umbrales del proyecto (líneas ≥ 80 %, ramas ≥ 70 %) se superan en ambas capas. En CI, al combinar tests unitarios e integración, la cobertura de backend es aún mayor que la reportada solo por la suite unitaria local.</w:t>
      </w:r>
    </w:p>
    <w:tbl>
      <w:tblPr>
        <w:tblStyle w:val="Tablaconcuadrcula"/>
        <w:tblW w:w="0" w:type="auto"/>
        <w:jc w:val="center"/>
        <w:tblLook w:val="04A0" w:firstRow="1" w:lastRow="0" w:firstColumn="1" w:lastColumn="0" w:noHBand="0" w:noVBand="1"/>
      </w:tblPr>
      <w:tblGrid>
        <w:gridCol w:w="2961"/>
        <w:gridCol w:w="2056"/>
        <w:gridCol w:w="1818"/>
        <w:gridCol w:w="2005"/>
      </w:tblGrid>
      <w:tr w:rsidR="00D87147" w14:paraId="01B419BC" w14:textId="77777777">
        <w:trPr>
          <w:jc w:val="center"/>
        </w:trPr>
        <w:tc>
          <w:tcPr>
            <w:tcW w:w="3456" w:type="dxa"/>
            <w:shd w:val="clear" w:color="auto" w:fill="55632E"/>
            <w:tcMar>
              <w:top w:w="60" w:type="dxa"/>
              <w:left w:w="100" w:type="dxa"/>
              <w:bottom w:w="60" w:type="dxa"/>
              <w:right w:w="100" w:type="dxa"/>
            </w:tcMar>
          </w:tcPr>
          <w:p w14:paraId="5F05DAB1" w14:textId="77777777" w:rsidR="00D87147" w:rsidRDefault="00000000">
            <w:r>
              <w:rPr>
                <w:b/>
                <w:color w:val="FFFFFF"/>
                <w:sz w:val="19"/>
              </w:rPr>
              <w:t>Capa</w:t>
            </w:r>
          </w:p>
        </w:tc>
        <w:tc>
          <w:tcPr>
            <w:tcW w:w="2304" w:type="dxa"/>
            <w:shd w:val="clear" w:color="auto" w:fill="55632E"/>
            <w:tcMar>
              <w:top w:w="60" w:type="dxa"/>
              <w:left w:w="100" w:type="dxa"/>
              <w:bottom w:w="60" w:type="dxa"/>
              <w:right w:w="100" w:type="dxa"/>
            </w:tcMar>
          </w:tcPr>
          <w:p w14:paraId="7EA39F53" w14:textId="77777777" w:rsidR="00D87147" w:rsidRDefault="00000000">
            <w:r>
              <w:rPr>
                <w:b/>
                <w:color w:val="FFFFFF"/>
                <w:sz w:val="19"/>
              </w:rPr>
              <w:t>Métrica</w:t>
            </w:r>
          </w:p>
        </w:tc>
        <w:tc>
          <w:tcPr>
            <w:tcW w:w="2016" w:type="dxa"/>
            <w:shd w:val="clear" w:color="auto" w:fill="55632E"/>
            <w:tcMar>
              <w:top w:w="60" w:type="dxa"/>
              <w:left w:w="100" w:type="dxa"/>
              <w:bottom w:w="60" w:type="dxa"/>
              <w:right w:w="100" w:type="dxa"/>
            </w:tcMar>
          </w:tcPr>
          <w:p w14:paraId="662429FD" w14:textId="77777777" w:rsidR="00D87147" w:rsidRDefault="00000000">
            <w:r>
              <w:rPr>
                <w:b/>
                <w:color w:val="FFFFFF"/>
                <w:sz w:val="19"/>
              </w:rPr>
              <w:t>Cobertura</w:t>
            </w:r>
          </w:p>
        </w:tc>
        <w:tc>
          <w:tcPr>
            <w:tcW w:w="2304" w:type="dxa"/>
            <w:shd w:val="clear" w:color="auto" w:fill="55632E"/>
            <w:tcMar>
              <w:top w:w="60" w:type="dxa"/>
              <w:left w:w="100" w:type="dxa"/>
              <w:bottom w:w="60" w:type="dxa"/>
              <w:right w:w="100" w:type="dxa"/>
            </w:tcMar>
          </w:tcPr>
          <w:p w14:paraId="146BAC0D" w14:textId="77777777" w:rsidR="00D87147" w:rsidRDefault="00000000">
            <w:r>
              <w:rPr>
                <w:b/>
                <w:color w:val="FFFFFF"/>
                <w:sz w:val="19"/>
              </w:rPr>
              <w:t>Detalle</w:t>
            </w:r>
          </w:p>
        </w:tc>
      </w:tr>
      <w:tr w:rsidR="00D87147" w14:paraId="237DCFFD" w14:textId="77777777">
        <w:trPr>
          <w:jc w:val="center"/>
        </w:trPr>
        <w:tc>
          <w:tcPr>
            <w:tcW w:w="3456" w:type="dxa"/>
            <w:tcMar>
              <w:top w:w="60" w:type="dxa"/>
              <w:left w:w="100" w:type="dxa"/>
              <w:bottom w:w="60" w:type="dxa"/>
              <w:right w:w="100" w:type="dxa"/>
            </w:tcMar>
          </w:tcPr>
          <w:p w14:paraId="754BFECF" w14:textId="77777777" w:rsidR="00D87147" w:rsidRDefault="00000000">
            <w:r>
              <w:rPr>
                <w:sz w:val="19"/>
              </w:rPr>
              <w:t>Backend (JaCoCo, unit)</w:t>
            </w:r>
          </w:p>
        </w:tc>
        <w:tc>
          <w:tcPr>
            <w:tcW w:w="2304" w:type="dxa"/>
            <w:tcMar>
              <w:top w:w="60" w:type="dxa"/>
              <w:left w:w="100" w:type="dxa"/>
              <w:bottom w:w="60" w:type="dxa"/>
              <w:right w:w="100" w:type="dxa"/>
            </w:tcMar>
          </w:tcPr>
          <w:p w14:paraId="7F7B5045" w14:textId="77777777" w:rsidR="00D87147" w:rsidRDefault="00000000">
            <w:r>
              <w:rPr>
                <w:sz w:val="19"/>
              </w:rPr>
              <w:t>Líneas</w:t>
            </w:r>
          </w:p>
        </w:tc>
        <w:tc>
          <w:tcPr>
            <w:tcW w:w="2016" w:type="dxa"/>
            <w:tcMar>
              <w:top w:w="60" w:type="dxa"/>
              <w:left w:w="100" w:type="dxa"/>
              <w:bottom w:w="60" w:type="dxa"/>
              <w:right w:w="100" w:type="dxa"/>
            </w:tcMar>
          </w:tcPr>
          <w:p w14:paraId="38C36EC3" w14:textId="77777777" w:rsidR="00D87147" w:rsidRDefault="00000000">
            <w:r>
              <w:rPr>
                <w:sz w:val="19"/>
              </w:rPr>
              <w:t>85,2 %</w:t>
            </w:r>
          </w:p>
        </w:tc>
        <w:tc>
          <w:tcPr>
            <w:tcW w:w="2304" w:type="dxa"/>
            <w:tcMar>
              <w:top w:w="60" w:type="dxa"/>
              <w:left w:w="100" w:type="dxa"/>
              <w:bottom w:w="60" w:type="dxa"/>
              <w:right w:w="100" w:type="dxa"/>
            </w:tcMar>
          </w:tcPr>
          <w:p w14:paraId="3C7D06E2" w14:textId="77777777" w:rsidR="00D87147" w:rsidRDefault="00000000">
            <w:r>
              <w:rPr>
                <w:sz w:val="19"/>
              </w:rPr>
              <w:t>2766 / 3248</w:t>
            </w:r>
          </w:p>
        </w:tc>
      </w:tr>
      <w:tr w:rsidR="00D87147" w14:paraId="4B8A3DAE" w14:textId="77777777">
        <w:trPr>
          <w:jc w:val="center"/>
        </w:trPr>
        <w:tc>
          <w:tcPr>
            <w:tcW w:w="3456" w:type="dxa"/>
            <w:shd w:val="clear" w:color="auto" w:fill="F6F3EA"/>
            <w:tcMar>
              <w:top w:w="60" w:type="dxa"/>
              <w:left w:w="100" w:type="dxa"/>
              <w:bottom w:w="60" w:type="dxa"/>
              <w:right w:w="100" w:type="dxa"/>
            </w:tcMar>
          </w:tcPr>
          <w:p w14:paraId="2CA0E61E" w14:textId="77777777" w:rsidR="00D87147" w:rsidRDefault="00000000">
            <w:r>
              <w:rPr>
                <w:sz w:val="19"/>
              </w:rPr>
              <w:t>Backend (JaCoCo, unit)</w:t>
            </w:r>
          </w:p>
        </w:tc>
        <w:tc>
          <w:tcPr>
            <w:tcW w:w="2304" w:type="dxa"/>
            <w:shd w:val="clear" w:color="auto" w:fill="F6F3EA"/>
            <w:tcMar>
              <w:top w:w="60" w:type="dxa"/>
              <w:left w:w="100" w:type="dxa"/>
              <w:bottom w:w="60" w:type="dxa"/>
              <w:right w:w="100" w:type="dxa"/>
            </w:tcMar>
          </w:tcPr>
          <w:p w14:paraId="33A8D222" w14:textId="77777777" w:rsidR="00D87147" w:rsidRDefault="00000000">
            <w:r>
              <w:rPr>
                <w:sz w:val="19"/>
              </w:rPr>
              <w:t>Ramas</w:t>
            </w:r>
          </w:p>
        </w:tc>
        <w:tc>
          <w:tcPr>
            <w:tcW w:w="2016" w:type="dxa"/>
            <w:shd w:val="clear" w:color="auto" w:fill="F6F3EA"/>
            <w:tcMar>
              <w:top w:w="60" w:type="dxa"/>
              <w:left w:w="100" w:type="dxa"/>
              <w:bottom w:w="60" w:type="dxa"/>
              <w:right w:w="100" w:type="dxa"/>
            </w:tcMar>
          </w:tcPr>
          <w:p w14:paraId="6E9235E5" w14:textId="77777777" w:rsidR="00D87147" w:rsidRDefault="00000000">
            <w:r>
              <w:rPr>
                <w:sz w:val="19"/>
              </w:rPr>
              <w:t>75,3 %</w:t>
            </w:r>
          </w:p>
        </w:tc>
        <w:tc>
          <w:tcPr>
            <w:tcW w:w="2304" w:type="dxa"/>
            <w:shd w:val="clear" w:color="auto" w:fill="F6F3EA"/>
            <w:tcMar>
              <w:top w:w="60" w:type="dxa"/>
              <w:left w:w="100" w:type="dxa"/>
              <w:bottom w:w="60" w:type="dxa"/>
              <w:right w:w="100" w:type="dxa"/>
            </w:tcMar>
          </w:tcPr>
          <w:p w14:paraId="7A2A8055" w14:textId="77777777" w:rsidR="00D87147" w:rsidRDefault="00000000">
            <w:r>
              <w:rPr>
                <w:sz w:val="19"/>
              </w:rPr>
              <w:t>752 / 999</w:t>
            </w:r>
          </w:p>
        </w:tc>
      </w:tr>
      <w:tr w:rsidR="00D87147" w14:paraId="744ADC10" w14:textId="77777777">
        <w:trPr>
          <w:jc w:val="center"/>
        </w:trPr>
        <w:tc>
          <w:tcPr>
            <w:tcW w:w="3456" w:type="dxa"/>
            <w:tcMar>
              <w:top w:w="60" w:type="dxa"/>
              <w:left w:w="100" w:type="dxa"/>
              <w:bottom w:w="60" w:type="dxa"/>
              <w:right w:w="100" w:type="dxa"/>
            </w:tcMar>
          </w:tcPr>
          <w:p w14:paraId="116D1F58" w14:textId="77777777" w:rsidR="00D87147" w:rsidRDefault="00000000">
            <w:r>
              <w:rPr>
                <w:sz w:val="19"/>
              </w:rPr>
              <w:t>Frontend (Vitest v8)</w:t>
            </w:r>
          </w:p>
        </w:tc>
        <w:tc>
          <w:tcPr>
            <w:tcW w:w="2304" w:type="dxa"/>
            <w:tcMar>
              <w:top w:w="60" w:type="dxa"/>
              <w:left w:w="100" w:type="dxa"/>
              <w:bottom w:w="60" w:type="dxa"/>
              <w:right w:w="100" w:type="dxa"/>
            </w:tcMar>
          </w:tcPr>
          <w:p w14:paraId="2258325C" w14:textId="77777777" w:rsidR="00D87147" w:rsidRDefault="00000000">
            <w:r>
              <w:rPr>
                <w:sz w:val="19"/>
              </w:rPr>
              <w:t>Sentencias</w:t>
            </w:r>
          </w:p>
        </w:tc>
        <w:tc>
          <w:tcPr>
            <w:tcW w:w="2016" w:type="dxa"/>
            <w:tcMar>
              <w:top w:w="60" w:type="dxa"/>
              <w:left w:w="100" w:type="dxa"/>
              <w:bottom w:w="60" w:type="dxa"/>
              <w:right w:w="100" w:type="dxa"/>
            </w:tcMar>
          </w:tcPr>
          <w:p w14:paraId="2C90C086" w14:textId="77777777" w:rsidR="00D87147" w:rsidRDefault="00000000">
            <w:r>
              <w:rPr>
                <w:sz w:val="19"/>
              </w:rPr>
              <w:t>94,5 %</w:t>
            </w:r>
          </w:p>
        </w:tc>
        <w:tc>
          <w:tcPr>
            <w:tcW w:w="2304" w:type="dxa"/>
            <w:tcMar>
              <w:top w:w="60" w:type="dxa"/>
              <w:left w:w="100" w:type="dxa"/>
              <w:bottom w:w="60" w:type="dxa"/>
              <w:right w:w="100" w:type="dxa"/>
            </w:tcMar>
          </w:tcPr>
          <w:p w14:paraId="4836AAFF" w14:textId="77777777" w:rsidR="00D87147" w:rsidRDefault="00000000">
            <w:r>
              <w:rPr>
                <w:sz w:val="19"/>
              </w:rPr>
              <w:t>4569 / 4833</w:t>
            </w:r>
          </w:p>
        </w:tc>
      </w:tr>
      <w:tr w:rsidR="00D87147" w14:paraId="2A21C625" w14:textId="77777777">
        <w:trPr>
          <w:jc w:val="center"/>
        </w:trPr>
        <w:tc>
          <w:tcPr>
            <w:tcW w:w="3456" w:type="dxa"/>
            <w:shd w:val="clear" w:color="auto" w:fill="F6F3EA"/>
            <w:tcMar>
              <w:top w:w="60" w:type="dxa"/>
              <w:left w:w="100" w:type="dxa"/>
              <w:bottom w:w="60" w:type="dxa"/>
              <w:right w:w="100" w:type="dxa"/>
            </w:tcMar>
          </w:tcPr>
          <w:p w14:paraId="76E9536F" w14:textId="77777777" w:rsidR="00D87147" w:rsidRDefault="00000000">
            <w:r>
              <w:rPr>
                <w:sz w:val="19"/>
              </w:rPr>
              <w:t>Frontend (Vitest v8)</w:t>
            </w:r>
          </w:p>
        </w:tc>
        <w:tc>
          <w:tcPr>
            <w:tcW w:w="2304" w:type="dxa"/>
            <w:shd w:val="clear" w:color="auto" w:fill="F6F3EA"/>
            <w:tcMar>
              <w:top w:w="60" w:type="dxa"/>
              <w:left w:w="100" w:type="dxa"/>
              <w:bottom w:w="60" w:type="dxa"/>
              <w:right w:w="100" w:type="dxa"/>
            </w:tcMar>
          </w:tcPr>
          <w:p w14:paraId="7032D2D1" w14:textId="77777777" w:rsidR="00D87147" w:rsidRDefault="00000000">
            <w:r>
              <w:rPr>
                <w:sz w:val="19"/>
              </w:rPr>
              <w:t>Ramas</w:t>
            </w:r>
          </w:p>
        </w:tc>
        <w:tc>
          <w:tcPr>
            <w:tcW w:w="2016" w:type="dxa"/>
            <w:shd w:val="clear" w:color="auto" w:fill="F6F3EA"/>
            <w:tcMar>
              <w:top w:w="60" w:type="dxa"/>
              <w:left w:w="100" w:type="dxa"/>
              <w:bottom w:w="60" w:type="dxa"/>
              <w:right w:w="100" w:type="dxa"/>
            </w:tcMar>
          </w:tcPr>
          <w:p w14:paraId="68CE81C0" w14:textId="77777777" w:rsidR="00D87147" w:rsidRDefault="00000000">
            <w:r>
              <w:rPr>
                <w:sz w:val="19"/>
              </w:rPr>
              <w:t>80,5 %</w:t>
            </w:r>
          </w:p>
        </w:tc>
        <w:tc>
          <w:tcPr>
            <w:tcW w:w="2304" w:type="dxa"/>
            <w:shd w:val="clear" w:color="auto" w:fill="F6F3EA"/>
            <w:tcMar>
              <w:top w:w="60" w:type="dxa"/>
              <w:left w:w="100" w:type="dxa"/>
              <w:bottom w:w="60" w:type="dxa"/>
              <w:right w:w="100" w:type="dxa"/>
            </w:tcMar>
          </w:tcPr>
          <w:p w14:paraId="55549D42" w14:textId="77777777" w:rsidR="00D87147" w:rsidRDefault="00000000">
            <w:r>
              <w:rPr>
                <w:sz w:val="19"/>
              </w:rPr>
              <w:t>838 / 1041</w:t>
            </w:r>
          </w:p>
        </w:tc>
      </w:tr>
      <w:tr w:rsidR="00D87147" w14:paraId="54182656" w14:textId="77777777">
        <w:trPr>
          <w:jc w:val="center"/>
        </w:trPr>
        <w:tc>
          <w:tcPr>
            <w:tcW w:w="3456" w:type="dxa"/>
            <w:tcMar>
              <w:top w:w="60" w:type="dxa"/>
              <w:left w:w="100" w:type="dxa"/>
              <w:bottom w:w="60" w:type="dxa"/>
              <w:right w:w="100" w:type="dxa"/>
            </w:tcMar>
          </w:tcPr>
          <w:p w14:paraId="6CBB32C2" w14:textId="77777777" w:rsidR="00D87147" w:rsidRDefault="00000000">
            <w:r>
              <w:rPr>
                <w:sz w:val="19"/>
              </w:rPr>
              <w:t>Frontend (Vitest v8)</w:t>
            </w:r>
          </w:p>
        </w:tc>
        <w:tc>
          <w:tcPr>
            <w:tcW w:w="2304" w:type="dxa"/>
            <w:tcMar>
              <w:top w:w="60" w:type="dxa"/>
              <w:left w:w="100" w:type="dxa"/>
              <w:bottom w:w="60" w:type="dxa"/>
              <w:right w:w="100" w:type="dxa"/>
            </w:tcMar>
          </w:tcPr>
          <w:p w14:paraId="64973AF4" w14:textId="77777777" w:rsidR="00D87147" w:rsidRDefault="00000000">
            <w:r>
              <w:rPr>
                <w:sz w:val="19"/>
              </w:rPr>
              <w:t>Funciones</w:t>
            </w:r>
          </w:p>
        </w:tc>
        <w:tc>
          <w:tcPr>
            <w:tcW w:w="2016" w:type="dxa"/>
            <w:tcMar>
              <w:top w:w="60" w:type="dxa"/>
              <w:left w:w="100" w:type="dxa"/>
              <w:bottom w:w="60" w:type="dxa"/>
              <w:right w:w="100" w:type="dxa"/>
            </w:tcMar>
          </w:tcPr>
          <w:p w14:paraId="18BD93DC" w14:textId="77777777" w:rsidR="00D87147" w:rsidRDefault="00000000">
            <w:r>
              <w:rPr>
                <w:sz w:val="19"/>
              </w:rPr>
              <w:t>83,9 %</w:t>
            </w:r>
          </w:p>
        </w:tc>
        <w:tc>
          <w:tcPr>
            <w:tcW w:w="2304" w:type="dxa"/>
            <w:tcMar>
              <w:top w:w="60" w:type="dxa"/>
              <w:left w:w="100" w:type="dxa"/>
              <w:bottom w:w="60" w:type="dxa"/>
              <w:right w:w="100" w:type="dxa"/>
            </w:tcMar>
          </w:tcPr>
          <w:p w14:paraId="3BDE2402" w14:textId="77777777" w:rsidR="00D87147" w:rsidRDefault="00000000">
            <w:r>
              <w:rPr>
                <w:sz w:val="19"/>
              </w:rPr>
              <w:t>229 / 273</w:t>
            </w:r>
          </w:p>
        </w:tc>
      </w:tr>
    </w:tbl>
    <w:p w14:paraId="3D838144" w14:textId="77777777" w:rsidR="00D87147" w:rsidRDefault="00000000">
      <w:pPr>
        <w:jc w:val="center"/>
      </w:pPr>
      <w:r>
        <w:rPr>
          <w:i/>
          <w:color w:val="6E6A5E"/>
          <w:sz w:val="17"/>
        </w:rPr>
        <w:t>Tabla 4. Cobertura de código por capa y métrica (medición 2026-07-14).</w:t>
      </w:r>
    </w:p>
    <w:p w14:paraId="7902E73D" w14:textId="77777777" w:rsidR="00D87147" w:rsidRDefault="00D87147"/>
    <w:tbl>
      <w:tblPr>
        <w:tblW w:w="0" w:type="auto"/>
        <w:jc w:val="center"/>
        <w:tblLook w:val="04A0" w:firstRow="1" w:lastRow="0" w:firstColumn="1" w:lastColumn="0" w:noHBand="0" w:noVBand="1"/>
      </w:tblPr>
      <w:tblGrid>
        <w:gridCol w:w="8640"/>
      </w:tblGrid>
      <w:tr w:rsidR="00D87147" w14:paraId="3CA95099" w14:textId="77777777">
        <w:trPr>
          <w:jc w:val="center"/>
        </w:trPr>
        <w:tc>
          <w:tcPr>
            <w:tcW w:w="8640" w:type="dxa"/>
            <w:shd w:val="clear" w:color="auto" w:fill="ECE8DB"/>
            <w:tcMar>
              <w:top w:w="120" w:type="dxa"/>
              <w:left w:w="160" w:type="dxa"/>
              <w:bottom w:w="120" w:type="dxa"/>
              <w:right w:w="160" w:type="dxa"/>
            </w:tcMar>
          </w:tcPr>
          <w:p w14:paraId="7F6E11AF" w14:textId="77777777" w:rsidR="00D87147" w:rsidRDefault="00000000">
            <w:r>
              <w:rPr>
                <w:b/>
                <w:color w:val="55632E"/>
              </w:rPr>
              <w:t xml:space="preserve">Resultado del gate. </w:t>
            </w:r>
            <w:r>
              <w:rPr>
                <w:sz w:val="20"/>
              </w:rPr>
              <w:t>Gate del proyecto (backend): LINE ≥ 0.80 y BRANCH ≥ 0.70. Ambos superados (85,2 % líneas · 75,3 % ramas).</w:t>
            </w:r>
          </w:p>
        </w:tc>
      </w:tr>
    </w:tbl>
    <w:p w14:paraId="4685D852" w14:textId="77777777" w:rsidR="00D87147" w:rsidRDefault="00D87147"/>
    <w:p w14:paraId="17C89A5B" w14:textId="77777777" w:rsidR="00D87147" w:rsidRDefault="00000000">
      <w:r>
        <w:br w:type="page"/>
      </w:r>
    </w:p>
    <w:p w14:paraId="05D6635D" w14:textId="77777777" w:rsidR="00D87147" w:rsidRDefault="00000000">
      <w:pPr>
        <w:pStyle w:val="Ttulo1"/>
      </w:pPr>
      <w:bookmarkStart w:id="17" w:name="_Toc234911492"/>
      <w:r>
        <w:lastRenderedPageBreak/>
        <w:t>5. Pruebas de integración</w:t>
      </w:r>
      <w:bookmarkEnd w:id="17"/>
    </w:p>
    <w:p w14:paraId="0CAE9325" w14:textId="77777777" w:rsidR="00D87147" w:rsidRDefault="00000000">
      <w:r>
        <w:t>Las pruebas de integración validan la colaboración real entre las capas del backend y la base de datos. Se apoyan en Testcontainers, que levanta un contenedor PostgreSQL 15 real por build, garantizando máxima fidelidad respecto al entorno de producción.</w:t>
      </w:r>
    </w:p>
    <w:p w14:paraId="204FBA4D" w14:textId="77777777" w:rsidR="00D87147" w:rsidRDefault="00000000">
      <w:pPr>
        <w:pStyle w:val="Ttulo2"/>
      </w:pPr>
      <w:bookmarkStart w:id="18" w:name="_Toc234911493"/>
      <w:r>
        <w:t>5.1 Qué se prueba</w:t>
      </w:r>
      <w:bookmarkEnd w:id="18"/>
    </w:p>
    <w:p w14:paraId="2DAAD6DE" w14:textId="77777777" w:rsidR="00D87147" w:rsidRDefault="00000000">
      <w:pPr>
        <w:pStyle w:val="Listaconvietas"/>
      </w:pPr>
      <w:r>
        <w:t>Controllers vía MockMvc — el ciclo completo HTTP → controller → servicio → repositorio → BD, con serialización JSON real y validación de códigos de estado y forma de error.</w:t>
      </w:r>
    </w:p>
    <w:p w14:paraId="0E01D3A6" w14:textId="77777777" w:rsidR="00D87147" w:rsidRDefault="00000000">
      <w:pPr>
        <w:pStyle w:val="Listaconvietas"/>
      </w:pPr>
      <w:r>
        <w:t>Repositorios JPA — persistencia y consulta contra PostgreSQL real, incluyendo la restricción anti-solapamiento EXCLUDE USING gist que H2 no puede ejecutar.</w:t>
      </w:r>
    </w:p>
    <w:p w14:paraId="77214857" w14:textId="77777777" w:rsidR="00D87147" w:rsidRDefault="00000000">
      <w:pPr>
        <w:pStyle w:val="Listaconvietas"/>
      </w:pPr>
      <w:r>
        <w:t>Migraciones Flyway — se verifica que las migraciones (con extensiones específicas de PostgreSQL) se aplican correctamente al arrancar el contexto.</w:t>
      </w:r>
    </w:p>
    <w:p w14:paraId="52E124EB" w14:textId="77777777" w:rsidR="00D87147" w:rsidRDefault="00000000">
      <w:pPr>
        <w:pStyle w:val="Listaconvietas"/>
      </w:pPr>
      <w:r>
        <w:t>Seguridad RBAC extremo a extremo — cada endpoint protegido se prueba con rol anónimo (401), rol insuficiente (403) y rol autorizado (200/201), además de la comprobación de propiedad (ownership) sobre los recursos.</w:t>
      </w:r>
    </w:p>
    <w:p w14:paraId="22523A31" w14:textId="77777777" w:rsidR="00D87147" w:rsidRDefault="00000000">
      <w:pPr>
        <w:pStyle w:val="Listaconvietas"/>
      </w:pPr>
      <w:r>
        <w:t>Integraciones externas — el webhook de Redsys y el bot de Telegram se prueban con WireMock como servidor HTTP real, validando firma, encoding y el header secreto.</w:t>
      </w:r>
    </w:p>
    <w:p w14:paraId="478F3614" w14:textId="77777777" w:rsidR="00D87147" w:rsidRDefault="00000000">
      <w:r>
        <w:t>Ejemplos de clases de integración presentes en la base de código:</w:t>
      </w:r>
    </w:p>
    <w:p w14:paraId="5C1A73A8" w14:textId="77777777" w:rsidR="00D87147" w:rsidRDefault="00000000">
      <w:pPr>
        <w:pStyle w:val="Listaconvietas"/>
      </w:pPr>
      <w:r>
        <w:t>ReservaControllerIntegrationTest, UnirseAbandonarIntegrationTest — ciclo de reserva completo.</w:t>
      </w:r>
    </w:p>
    <w:p w14:paraId="7DD3DE6D" w14:textId="77777777" w:rsidR="00D87147" w:rsidRDefault="00000000">
      <w:pPr>
        <w:pStyle w:val="Listaconvietas"/>
      </w:pPr>
      <w:r>
        <w:t>AuthControllerIntegrationTest, RefreshTokenIntegrationTest, SecurityIntegrationTest — autenticación, refresh y RBAC.</w:t>
      </w:r>
    </w:p>
    <w:p w14:paraId="4408F91A" w14:textId="77777777" w:rsidR="00D87147" w:rsidRDefault="00000000">
      <w:pPr>
        <w:pStyle w:val="Listaconvietas"/>
      </w:pPr>
      <w:r>
        <w:t>AdminConfigIntegrationTest, AdminAuditIntegrationTest — configuración y auditoría de admin.</w:t>
      </w:r>
    </w:p>
    <w:p w14:paraId="27493DE1" w14:textId="77777777" w:rsidR="00D87147" w:rsidRDefault="00000000">
      <w:pPr>
        <w:pStyle w:val="Listaconvietas"/>
      </w:pPr>
      <w:r>
        <w:t>RateLimitIntegrationTest — límite de tasa del login y del webhook.</w:t>
      </w:r>
    </w:p>
    <w:p w14:paraId="3FD795A3" w14:textId="77777777" w:rsidR="00D87147" w:rsidRDefault="00000000">
      <w:pPr>
        <w:pStyle w:val="Ttulo2"/>
      </w:pPr>
      <w:bookmarkStart w:id="19" w:name="_Toc234911494"/>
      <w:r>
        <w:t>5.2 Nota del entorno</w:t>
      </w:r>
      <w:bookmarkEnd w:id="19"/>
    </w:p>
    <w:tbl>
      <w:tblPr>
        <w:tblW w:w="0" w:type="auto"/>
        <w:jc w:val="center"/>
        <w:tblLook w:val="04A0" w:firstRow="1" w:lastRow="0" w:firstColumn="1" w:lastColumn="0" w:noHBand="0" w:noVBand="1"/>
      </w:tblPr>
      <w:tblGrid>
        <w:gridCol w:w="8640"/>
      </w:tblGrid>
      <w:tr w:rsidR="00D87147" w14:paraId="75C762FA" w14:textId="77777777">
        <w:trPr>
          <w:jc w:val="center"/>
        </w:trPr>
        <w:tc>
          <w:tcPr>
            <w:tcW w:w="8640" w:type="dxa"/>
            <w:shd w:val="clear" w:color="auto" w:fill="ECE8DB"/>
            <w:tcMar>
              <w:top w:w="120" w:type="dxa"/>
              <w:left w:w="160" w:type="dxa"/>
              <w:bottom w:w="120" w:type="dxa"/>
              <w:right w:w="160" w:type="dxa"/>
            </w:tcMar>
          </w:tcPr>
          <w:p w14:paraId="4C947132" w14:textId="77777777" w:rsidR="00D87147" w:rsidRDefault="00000000">
            <w:r>
              <w:rPr>
                <w:b/>
                <w:color w:val="55632E"/>
              </w:rPr>
              <w:t xml:space="preserve">Testcontainers y Docker 29. </w:t>
            </w:r>
            <w:r>
              <w:rPr>
                <w:sz w:val="20"/>
              </w:rPr>
              <w:t>Los tests de integración están verdes en CI (GitHub Actions, ubuntu-latest), que es la fuente de verdad. En local sobre Docker Desktop 29.x (Windows) no corren de forma fiable: docker-java (usado por Testcontainers) devuelve HTTP 400 contra el daemon 29.2.1. Es una incompatibilidad de entorno local, NO un fallo del código; por eso los IT se difieren a CI. No se migran a H2 porque perderían la fidelidad del constraint gist y de las migraciones PostgreSQL.</w:t>
            </w:r>
          </w:p>
        </w:tc>
      </w:tr>
    </w:tbl>
    <w:p w14:paraId="7D2D0C86" w14:textId="77777777" w:rsidR="00D87147" w:rsidRDefault="00D87147"/>
    <w:p w14:paraId="44466CB0" w14:textId="77777777" w:rsidR="00D87147" w:rsidRDefault="00000000">
      <w:r>
        <w:br w:type="page"/>
      </w:r>
    </w:p>
    <w:p w14:paraId="5CC46717" w14:textId="77777777" w:rsidR="00D87147" w:rsidRDefault="00000000">
      <w:pPr>
        <w:pStyle w:val="Ttulo1"/>
      </w:pPr>
      <w:bookmarkStart w:id="20" w:name="_Toc234911495"/>
      <w:r>
        <w:lastRenderedPageBreak/>
        <w:t>6. Pruebas E2E (Playwright)</w:t>
      </w:r>
      <w:bookmarkEnd w:id="20"/>
    </w:p>
    <w:p w14:paraId="75B3BE4F" w14:textId="77777777" w:rsidR="00D87147" w:rsidRDefault="00000000">
      <w:r>
        <w:t>Las pruebas extremo a extremo recorren los flujos de negocio críticos completos con Playwright (Chromium) contra el stack real levantado con docker-compose (frontend compilado + backend + base de datos PostgreSQL). No se emplean mocks: los datos son deterministas (tarjetas mágicas para el simulador de pago, OTP simulado mediante el webhook de Telegram) y cada recorrido es autocontenido y re-ejecutable sobre la misma base de datos.</w:t>
      </w:r>
    </w:p>
    <w:p w14:paraId="0B98DE8E" w14:textId="77777777" w:rsidR="00D87147" w:rsidRDefault="00000000">
      <w:r>
        <w:rPr>
          <w:b/>
        </w:rPr>
        <w:t>La suite comprende 14 ficheros de especificación con un total de 15 tests. Resultado global: 15/15 en verde.</w:t>
      </w:r>
    </w:p>
    <w:tbl>
      <w:tblPr>
        <w:tblStyle w:val="Tablaconcuadrcula"/>
        <w:tblW w:w="0" w:type="auto"/>
        <w:jc w:val="center"/>
        <w:tblLook w:val="04A0" w:firstRow="1" w:lastRow="0" w:firstColumn="1" w:lastColumn="0" w:noHBand="0" w:noVBand="1"/>
      </w:tblPr>
      <w:tblGrid>
        <w:gridCol w:w="551"/>
        <w:gridCol w:w="3141"/>
        <w:gridCol w:w="4157"/>
        <w:gridCol w:w="991"/>
      </w:tblGrid>
      <w:tr w:rsidR="00D87147" w14:paraId="6AF92A77" w14:textId="77777777">
        <w:trPr>
          <w:jc w:val="center"/>
        </w:trPr>
        <w:tc>
          <w:tcPr>
            <w:tcW w:w="576" w:type="dxa"/>
            <w:shd w:val="clear" w:color="auto" w:fill="55632E"/>
            <w:tcMar>
              <w:top w:w="60" w:type="dxa"/>
              <w:left w:w="100" w:type="dxa"/>
              <w:bottom w:w="60" w:type="dxa"/>
              <w:right w:w="100" w:type="dxa"/>
            </w:tcMar>
          </w:tcPr>
          <w:p w14:paraId="029E98D3" w14:textId="77777777" w:rsidR="00D87147" w:rsidRDefault="00000000">
            <w:r>
              <w:rPr>
                <w:b/>
                <w:color w:val="FFFFFF"/>
                <w:sz w:val="19"/>
              </w:rPr>
              <w:t>#</w:t>
            </w:r>
          </w:p>
        </w:tc>
        <w:tc>
          <w:tcPr>
            <w:tcW w:w="3456" w:type="dxa"/>
            <w:shd w:val="clear" w:color="auto" w:fill="55632E"/>
            <w:tcMar>
              <w:top w:w="60" w:type="dxa"/>
              <w:left w:w="100" w:type="dxa"/>
              <w:bottom w:w="60" w:type="dxa"/>
              <w:right w:w="100" w:type="dxa"/>
            </w:tcMar>
          </w:tcPr>
          <w:p w14:paraId="195982B6" w14:textId="77777777" w:rsidR="00D87147" w:rsidRDefault="00000000">
            <w:r>
              <w:rPr>
                <w:b/>
                <w:color w:val="FFFFFF"/>
                <w:sz w:val="19"/>
              </w:rPr>
              <w:t>Spec (journey)</w:t>
            </w:r>
          </w:p>
        </w:tc>
        <w:tc>
          <w:tcPr>
            <w:tcW w:w="4608" w:type="dxa"/>
            <w:shd w:val="clear" w:color="auto" w:fill="55632E"/>
            <w:tcMar>
              <w:top w:w="60" w:type="dxa"/>
              <w:left w:w="100" w:type="dxa"/>
              <w:bottom w:w="60" w:type="dxa"/>
              <w:right w:w="100" w:type="dxa"/>
            </w:tcMar>
          </w:tcPr>
          <w:p w14:paraId="19F85278" w14:textId="77777777" w:rsidR="00D87147" w:rsidRDefault="00000000">
            <w:r>
              <w:rPr>
                <w:b/>
                <w:color w:val="FFFFFF"/>
                <w:sz w:val="19"/>
              </w:rPr>
              <w:t>Qué valida</w:t>
            </w:r>
          </w:p>
        </w:tc>
        <w:tc>
          <w:tcPr>
            <w:tcW w:w="864" w:type="dxa"/>
            <w:shd w:val="clear" w:color="auto" w:fill="55632E"/>
            <w:tcMar>
              <w:top w:w="60" w:type="dxa"/>
              <w:left w:w="100" w:type="dxa"/>
              <w:bottom w:w="60" w:type="dxa"/>
              <w:right w:w="100" w:type="dxa"/>
            </w:tcMar>
          </w:tcPr>
          <w:p w14:paraId="6680819C" w14:textId="77777777" w:rsidR="00D87147" w:rsidRDefault="00000000">
            <w:r>
              <w:rPr>
                <w:b/>
                <w:color w:val="FFFFFF"/>
                <w:sz w:val="19"/>
              </w:rPr>
              <w:t>Resultado</w:t>
            </w:r>
          </w:p>
        </w:tc>
      </w:tr>
      <w:tr w:rsidR="00D87147" w14:paraId="0FE7C6B5" w14:textId="77777777">
        <w:trPr>
          <w:jc w:val="center"/>
        </w:trPr>
        <w:tc>
          <w:tcPr>
            <w:tcW w:w="576" w:type="dxa"/>
            <w:tcMar>
              <w:top w:w="60" w:type="dxa"/>
              <w:left w:w="100" w:type="dxa"/>
              <w:bottom w:w="60" w:type="dxa"/>
              <w:right w:w="100" w:type="dxa"/>
            </w:tcMar>
          </w:tcPr>
          <w:p w14:paraId="73DF0D8A" w14:textId="77777777" w:rsidR="00D87147" w:rsidRDefault="00000000">
            <w:r>
              <w:rPr>
                <w:sz w:val="19"/>
              </w:rPr>
              <w:t>1</w:t>
            </w:r>
          </w:p>
        </w:tc>
        <w:tc>
          <w:tcPr>
            <w:tcW w:w="3456" w:type="dxa"/>
            <w:tcMar>
              <w:top w:w="60" w:type="dxa"/>
              <w:left w:w="100" w:type="dxa"/>
              <w:bottom w:w="60" w:type="dxa"/>
              <w:right w:w="100" w:type="dxa"/>
            </w:tcMar>
          </w:tcPr>
          <w:p w14:paraId="4F176024" w14:textId="77777777" w:rsidR="00D87147" w:rsidRDefault="00000000">
            <w:r>
              <w:rPr>
                <w:sz w:val="19"/>
              </w:rPr>
              <w:t>login</w:t>
            </w:r>
          </w:p>
        </w:tc>
        <w:tc>
          <w:tcPr>
            <w:tcW w:w="4608" w:type="dxa"/>
            <w:tcMar>
              <w:top w:w="60" w:type="dxa"/>
              <w:left w:w="100" w:type="dxa"/>
              <w:bottom w:w="60" w:type="dxa"/>
              <w:right w:w="100" w:type="dxa"/>
            </w:tcMar>
          </w:tcPr>
          <w:p w14:paraId="4ED02C67" w14:textId="77777777" w:rsidR="00D87147" w:rsidRDefault="00000000">
            <w:r>
              <w:rPr>
                <w:sz w:val="19"/>
              </w:rPr>
              <w:t>Autenticación correcta y acceso a la home.</w:t>
            </w:r>
          </w:p>
        </w:tc>
        <w:tc>
          <w:tcPr>
            <w:tcW w:w="864" w:type="dxa"/>
            <w:tcMar>
              <w:top w:w="60" w:type="dxa"/>
              <w:left w:w="100" w:type="dxa"/>
              <w:bottom w:w="60" w:type="dxa"/>
              <w:right w:w="100" w:type="dxa"/>
            </w:tcMar>
          </w:tcPr>
          <w:p w14:paraId="234457C4" w14:textId="77777777" w:rsidR="00D87147" w:rsidRDefault="00000000">
            <w:r>
              <w:rPr>
                <w:sz w:val="19"/>
              </w:rPr>
              <w:t>✅</w:t>
            </w:r>
          </w:p>
        </w:tc>
      </w:tr>
      <w:tr w:rsidR="00D87147" w14:paraId="6A12D1D7" w14:textId="77777777">
        <w:trPr>
          <w:jc w:val="center"/>
        </w:trPr>
        <w:tc>
          <w:tcPr>
            <w:tcW w:w="576" w:type="dxa"/>
            <w:shd w:val="clear" w:color="auto" w:fill="F6F3EA"/>
            <w:tcMar>
              <w:top w:w="60" w:type="dxa"/>
              <w:left w:w="100" w:type="dxa"/>
              <w:bottom w:w="60" w:type="dxa"/>
              <w:right w:w="100" w:type="dxa"/>
            </w:tcMar>
          </w:tcPr>
          <w:p w14:paraId="49BED2B0" w14:textId="77777777" w:rsidR="00D87147" w:rsidRDefault="00000000">
            <w:r>
              <w:rPr>
                <w:sz w:val="19"/>
              </w:rPr>
              <w:t>2</w:t>
            </w:r>
          </w:p>
        </w:tc>
        <w:tc>
          <w:tcPr>
            <w:tcW w:w="3456" w:type="dxa"/>
            <w:shd w:val="clear" w:color="auto" w:fill="F6F3EA"/>
            <w:tcMar>
              <w:top w:w="60" w:type="dxa"/>
              <w:left w:w="100" w:type="dxa"/>
              <w:bottom w:w="60" w:type="dxa"/>
              <w:right w:w="100" w:type="dxa"/>
            </w:tcMar>
          </w:tcPr>
          <w:p w14:paraId="38A587F9" w14:textId="77777777" w:rsidR="00D87147" w:rsidRDefault="00000000">
            <w:r>
              <w:rPr>
                <w:sz w:val="19"/>
              </w:rPr>
              <w:t>login-invalido</w:t>
            </w:r>
          </w:p>
        </w:tc>
        <w:tc>
          <w:tcPr>
            <w:tcW w:w="4608" w:type="dxa"/>
            <w:shd w:val="clear" w:color="auto" w:fill="F6F3EA"/>
            <w:tcMar>
              <w:top w:w="60" w:type="dxa"/>
              <w:left w:w="100" w:type="dxa"/>
              <w:bottom w:w="60" w:type="dxa"/>
              <w:right w:w="100" w:type="dxa"/>
            </w:tcMar>
          </w:tcPr>
          <w:p w14:paraId="415E33B9" w14:textId="77777777" w:rsidR="00D87147" w:rsidRDefault="00000000">
            <w:r>
              <w:rPr>
                <w:sz w:val="19"/>
              </w:rPr>
              <w:t>Credenciales inválidas → error, sin acceso.</w:t>
            </w:r>
          </w:p>
        </w:tc>
        <w:tc>
          <w:tcPr>
            <w:tcW w:w="864" w:type="dxa"/>
            <w:shd w:val="clear" w:color="auto" w:fill="F6F3EA"/>
            <w:tcMar>
              <w:top w:w="60" w:type="dxa"/>
              <w:left w:w="100" w:type="dxa"/>
              <w:bottom w:w="60" w:type="dxa"/>
              <w:right w:w="100" w:type="dxa"/>
            </w:tcMar>
          </w:tcPr>
          <w:p w14:paraId="55F318FF" w14:textId="77777777" w:rsidR="00D87147" w:rsidRDefault="00000000">
            <w:r>
              <w:rPr>
                <w:sz w:val="19"/>
              </w:rPr>
              <w:t>✅</w:t>
            </w:r>
          </w:p>
        </w:tc>
      </w:tr>
      <w:tr w:rsidR="00D87147" w14:paraId="4F60A509" w14:textId="77777777">
        <w:trPr>
          <w:jc w:val="center"/>
        </w:trPr>
        <w:tc>
          <w:tcPr>
            <w:tcW w:w="576" w:type="dxa"/>
            <w:tcMar>
              <w:top w:w="60" w:type="dxa"/>
              <w:left w:w="100" w:type="dxa"/>
              <w:bottom w:w="60" w:type="dxa"/>
              <w:right w:w="100" w:type="dxa"/>
            </w:tcMar>
          </w:tcPr>
          <w:p w14:paraId="6F0911D3" w14:textId="77777777" w:rsidR="00D87147" w:rsidRDefault="00000000">
            <w:r>
              <w:rPr>
                <w:sz w:val="19"/>
              </w:rPr>
              <w:t>3</w:t>
            </w:r>
          </w:p>
        </w:tc>
        <w:tc>
          <w:tcPr>
            <w:tcW w:w="3456" w:type="dxa"/>
            <w:tcMar>
              <w:top w:w="60" w:type="dxa"/>
              <w:left w:w="100" w:type="dxa"/>
              <w:bottom w:w="60" w:type="dxa"/>
              <w:right w:w="100" w:type="dxa"/>
            </w:tcMar>
          </w:tcPr>
          <w:p w14:paraId="49FDBAFF" w14:textId="77777777" w:rsidR="00D87147" w:rsidRDefault="00000000">
            <w:r>
              <w:rPr>
                <w:sz w:val="19"/>
              </w:rPr>
              <w:t>crear-reserva (smoke)</w:t>
            </w:r>
          </w:p>
        </w:tc>
        <w:tc>
          <w:tcPr>
            <w:tcW w:w="4608" w:type="dxa"/>
            <w:tcMar>
              <w:top w:w="60" w:type="dxa"/>
              <w:left w:w="100" w:type="dxa"/>
              <w:bottom w:w="60" w:type="dxa"/>
              <w:right w:w="100" w:type="dxa"/>
            </w:tcMar>
          </w:tcPr>
          <w:p w14:paraId="25FB9F7B" w14:textId="77777777" w:rsidR="00D87147" w:rsidRDefault="00000000">
            <w:r>
              <w:rPr>
                <w:sz w:val="19"/>
              </w:rPr>
              <w:t>Creación de una reserva desde la home.</w:t>
            </w:r>
          </w:p>
        </w:tc>
        <w:tc>
          <w:tcPr>
            <w:tcW w:w="864" w:type="dxa"/>
            <w:tcMar>
              <w:top w:w="60" w:type="dxa"/>
              <w:left w:w="100" w:type="dxa"/>
              <w:bottom w:w="60" w:type="dxa"/>
              <w:right w:w="100" w:type="dxa"/>
            </w:tcMar>
          </w:tcPr>
          <w:p w14:paraId="4121F92A" w14:textId="77777777" w:rsidR="00D87147" w:rsidRDefault="00000000">
            <w:r>
              <w:rPr>
                <w:sz w:val="19"/>
              </w:rPr>
              <w:t>✅</w:t>
            </w:r>
          </w:p>
        </w:tc>
      </w:tr>
      <w:tr w:rsidR="00D87147" w14:paraId="2B452291" w14:textId="77777777">
        <w:trPr>
          <w:jc w:val="center"/>
        </w:trPr>
        <w:tc>
          <w:tcPr>
            <w:tcW w:w="576" w:type="dxa"/>
            <w:shd w:val="clear" w:color="auto" w:fill="F6F3EA"/>
            <w:tcMar>
              <w:top w:w="60" w:type="dxa"/>
              <w:left w:w="100" w:type="dxa"/>
              <w:bottom w:w="60" w:type="dxa"/>
              <w:right w:w="100" w:type="dxa"/>
            </w:tcMar>
          </w:tcPr>
          <w:p w14:paraId="49A82FDF" w14:textId="77777777" w:rsidR="00D87147" w:rsidRDefault="00000000">
            <w:r>
              <w:rPr>
                <w:sz w:val="19"/>
              </w:rPr>
              <w:t>4</w:t>
            </w:r>
          </w:p>
        </w:tc>
        <w:tc>
          <w:tcPr>
            <w:tcW w:w="3456" w:type="dxa"/>
            <w:shd w:val="clear" w:color="auto" w:fill="F6F3EA"/>
            <w:tcMar>
              <w:top w:w="60" w:type="dxa"/>
              <w:left w:w="100" w:type="dxa"/>
              <w:bottom w:w="60" w:type="dxa"/>
              <w:right w:w="100" w:type="dxa"/>
            </w:tcMar>
          </w:tcPr>
          <w:p w14:paraId="5441638A" w14:textId="77777777" w:rsidR="00D87147" w:rsidRDefault="00000000">
            <w:r>
              <w:rPr>
                <w:sz w:val="19"/>
              </w:rPr>
              <w:t>mis-reservas-cancelar</w:t>
            </w:r>
          </w:p>
        </w:tc>
        <w:tc>
          <w:tcPr>
            <w:tcW w:w="4608" w:type="dxa"/>
            <w:shd w:val="clear" w:color="auto" w:fill="F6F3EA"/>
            <w:tcMar>
              <w:top w:w="60" w:type="dxa"/>
              <w:left w:w="100" w:type="dxa"/>
              <w:bottom w:w="60" w:type="dxa"/>
              <w:right w:w="100" w:type="dxa"/>
            </w:tcMar>
          </w:tcPr>
          <w:p w14:paraId="6B9483B1" w14:textId="77777777" w:rsidR="00D87147" w:rsidRDefault="00000000">
            <w:r>
              <w:rPr>
                <w:sz w:val="19"/>
              </w:rPr>
              <w:t>Listado de reservas propias y cancelación.</w:t>
            </w:r>
          </w:p>
        </w:tc>
        <w:tc>
          <w:tcPr>
            <w:tcW w:w="864" w:type="dxa"/>
            <w:shd w:val="clear" w:color="auto" w:fill="F6F3EA"/>
            <w:tcMar>
              <w:top w:w="60" w:type="dxa"/>
              <w:left w:w="100" w:type="dxa"/>
              <w:bottom w:w="60" w:type="dxa"/>
              <w:right w:w="100" w:type="dxa"/>
            </w:tcMar>
          </w:tcPr>
          <w:p w14:paraId="3B8CFFFB" w14:textId="77777777" w:rsidR="00D87147" w:rsidRDefault="00000000">
            <w:r>
              <w:rPr>
                <w:sz w:val="19"/>
              </w:rPr>
              <w:t>✅</w:t>
            </w:r>
          </w:p>
        </w:tc>
      </w:tr>
      <w:tr w:rsidR="00D87147" w14:paraId="1F14FFA3" w14:textId="77777777">
        <w:trPr>
          <w:jc w:val="center"/>
        </w:trPr>
        <w:tc>
          <w:tcPr>
            <w:tcW w:w="576" w:type="dxa"/>
            <w:tcMar>
              <w:top w:w="60" w:type="dxa"/>
              <w:left w:w="100" w:type="dxa"/>
              <w:bottom w:w="60" w:type="dxa"/>
              <w:right w:w="100" w:type="dxa"/>
            </w:tcMar>
          </w:tcPr>
          <w:p w14:paraId="164BDB1C" w14:textId="77777777" w:rsidR="00D87147" w:rsidRDefault="00000000">
            <w:r>
              <w:rPr>
                <w:sz w:val="19"/>
              </w:rPr>
              <w:t>5</w:t>
            </w:r>
          </w:p>
        </w:tc>
        <w:tc>
          <w:tcPr>
            <w:tcW w:w="3456" w:type="dxa"/>
            <w:tcMar>
              <w:top w:w="60" w:type="dxa"/>
              <w:left w:w="100" w:type="dxa"/>
              <w:bottom w:w="60" w:type="dxa"/>
              <w:right w:w="100" w:type="dxa"/>
            </w:tcMar>
          </w:tcPr>
          <w:p w14:paraId="7721911E" w14:textId="77777777" w:rsidR="00D87147" w:rsidRDefault="00000000">
            <w:r>
              <w:rPr>
                <w:sz w:val="19"/>
              </w:rPr>
              <w:t>navegacion-home</w:t>
            </w:r>
          </w:p>
        </w:tc>
        <w:tc>
          <w:tcPr>
            <w:tcW w:w="4608" w:type="dxa"/>
            <w:tcMar>
              <w:top w:w="60" w:type="dxa"/>
              <w:left w:w="100" w:type="dxa"/>
              <w:bottom w:w="60" w:type="dxa"/>
              <w:right w:w="100" w:type="dxa"/>
            </w:tcMar>
          </w:tcPr>
          <w:p w14:paraId="5DC924D5" w14:textId="77777777" w:rsidR="00D87147" w:rsidRDefault="00000000">
            <w:r>
              <w:rPr>
                <w:sz w:val="19"/>
              </w:rPr>
              <w:t>Navegación principal desde la home.</w:t>
            </w:r>
          </w:p>
        </w:tc>
        <w:tc>
          <w:tcPr>
            <w:tcW w:w="864" w:type="dxa"/>
            <w:tcMar>
              <w:top w:w="60" w:type="dxa"/>
              <w:left w:w="100" w:type="dxa"/>
              <w:bottom w:w="60" w:type="dxa"/>
              <w:right w:w="100" w:type="dxa"/>
            </w:tcMar>
          </w:tcPr>
          <w:p w14:paraId="0896DFD1" w14:textId="77777777" w:rsidR="00D87147" w:rsidRDefault="00000000">
            <w:r>
              <w:rPr>
                <w:sz w:val="19"/>
              </w:rPr>
              <w:t>✅</w:t>
            </w:r>
          </w:p>
        </w:tc>
      </w:tr>
      <w:tr w:rsidR="00D87147" w14:paraId="5C45CC4E" w14:textId="77777777">
        <w:trPr>
          <w:jc w:val="center"/>
        </w:trPr>
        <w:tc>
          <w:tcPr>
            <w:tcW w:w="576" w:type="dxa"/>
            <w:shd w:val="clear" w:color="auto" w:fill="F6F3EA"/>
            <w:tcMar>
              <w:top w:w="60" w:type="dxa"/>
              <w:left w:w="100" w:type="dxa"/>
              <w:bottom w:w="60" w:type="dxa"/>
              <w:right w:w="100" w:type="dxa"/>
            </w:tcMar>
          </w:tcPr>
          <w:p w14:paraId="039FD83A" w14:textId="77777777" w:rsidR="00D87147" w:rsidRDefault="00000000">
            <w:r>
              <w:rPr>
                <w:sz w:val="19"/>
              </w:rPr>
              <w:t>6</w:t>
            </w:r>
          </w:p>
        </w:tc>
        <w:tc>
          <w:tcPr>
            <w:tcW w:w="3456" w:type="dxa"/>
            <w:shd w:val="clear" w:color="auto" w:fill="F6F3EA"/>
            <w:tcMar>
              <w:top w:w="60" w:type="dxa"/>
              <w:left w:w="100" w:type="dxa"/>
              <w:bottom w:w="60" w:type="dxa"/>
              <w:right w:w="100" w:type="dxa"/>
            </w:tcMar>
          </w:tcPr>
          <w:p w14:paraId="2636CB8A" w14:textId="77777777" w:rsidR="00D87147" w:rsidRDefault="00000000">
            <w:r>
              <w:rPr>
                <w:sz w:val="19"/>
              </w:rPr>
              <w:t>pago-ahora-simulador (aprobar)</w:t>
            </w:r>
          </w:p>
        </w:tc>
        <w:tc>
          <w:tcPr>
            <w:tcW w:w="4608" w:type="dxa"/>
            <w:shd w:val="clear" w:color="auto" w:fill="F6F3EA"/>
            <w:tcMar>
              <w:top w:w="60" w:type="dxa"/>
              <w:left w:w="100" w:type="dxa"/>
              <w:bottom w:w="60" w:type="dxa"/>
              <w:right w:w="100" w:type="dxa"/>
            </w:tcMar>
          </w:tcPr>
          <w:p w14:paraId="1F2B35E4" w14:textId="77777777" w:rsidR="00D87147" w:rsidRDefault="00000000">
            <w:r>
              <w:rPr>
                <w:sz w:val="19"/>
              </w:rPr>
              <w:t>Tarjeta 4111… → APPROVED → /pagos/ok.</w:t>
            </w:r>
          </w:p>
        </w:tc>
        <w:tc>
          <w:tcPr>
            <w:tcW w:w="864" w:type="dxa"/>
            <w:shd w:val="clear" w:color="auto" w:fill="F6F3EA"/>
            <w:tcMar>
              <w:top w:w="60" w:type="dxa"/>
              <w:left w:w="100" w:type="dxa"/>
              <w:bottom w:w="60" w:type="dxa"/>
              <w:right w:w="100" w:type="dxa"/>
            </w:tcMar>
          </w:tcPr>
          <w:p w14:paraId="57BF2D9D" w14:textId="77777777" w:rsidR="00D87147" w:rsidRDefault="00000000">
            <w:r>
              <w:rPr>
                <w:sz w:val="19"/>
              </w:rPr>
              <w:t>✅</w:t>
            </w:r>
          </w:p>
        </w:tc>
      </w:tr>
      <w:tr w:rsidR="00D87147" w14:paraId="35343E68" w14:textId="77777777">
        <w:trPr>
          <w:jc w:val="center"/>
        </w:trPr>
        <w:tc>
          <w:tcPr>
            <w:tcW w:w="576" w:type="dxa"/>
            <w:tcMar>
              <w:top w:w="60" w:type="dxa"/>
              <w:left w:w="100" w:type="dxa"/>
              <w:bottom w:w="60" w:type="dxa"/>
              <w:right w:w="100" w:type="dxa"/>
            </w:tcMar>
          </w:tcPr>
          <w:p w14:paraId="7CBBB83B" w14:textId="77777777" w:rsidR="00D87147" w:rsidRDefault="00000000">
            <w:r>
              <w:rPr>
                <w:sz w:val="19"/>
              </w:rPr>
              <w:t>7</w:t>
            </w:r>
          </w:p>
        </w:tc>
        <w:tc>
          <w:tcPr>
            <w:tcW w:w="3456" w:type="dxa"/>
            <w:tcMar>
              <w:top w:w="60" w:type="dxa"/>
              <w:left w:w="100" w:type="dxa"/>
              <w:bottom w:w="60" w:type="dxa"/>
              <w:right w:w="100" w:type="dxa"/>
            </w:tcMar>
          </w:tcPr>
          <w:p w14:paraId="48979EDA" w14:textId="77777777" w:rsidR="00D87147" w:rsidRDefault="00000000">
            <w:r>
              <w:rPr>
                <w:sz w:val="19"/>
              </w:rPr>
              <w:t>pago-ahora-simulador (rechazar)</w:t>
            </w:r>
          </w:p>
        </w:tc>
        <w:tc>
          <w:tcPr>
            <w:tcW w:w="4608" w:type="dxa"/>
            <w:tcMar>
              <w:top w:w="60" w:type="dxa"/>
              <w:left w:w="100" w:type="dxa"/>
              <w:bottom w:w="60" w:type="dxa"/>
              <w:right w:w="100" w:type="dxa"/>
            </w:tcMar>
          </w:tcPr>
          <w:p w14:paraId="7BB5EEED" w14:textId="77777777" w:rsidR="00D87147" w:rsidRDefault="00000000">
            <w:r>
              <w:rPr>
                <w:sz w:val="19"/>
              </w:rPr>
              <w:t>Tarjeta 4000…0002 → DECLINED → KO con reintento.</w:t>
            </w:r>
          </w:p>
        </w:tc>
        <w:tc>
          <w:tcPr>
            <w:tcW w:w="864" w:type="dxa"/>
            <w:tcMar>
              <w:top w:w="60" w:type="dxa"/>
              <w:left w:w="100" w:type="dxa"/>
              <w:bottom w:w="60" w:type="dxa"/>
              <w:right w:w="100" w:type="dxa"/>
            </w:tcMar>
          </w:tcPr>
          <w:p w14:paraId="0D9C0338" w14:textId="77777777" w:rsidR="00D87147" w:rsidRDefault="00000000">
            <w:r>
              <w:rPr>
                <w:sz w:val="19"/>
              </w:rPr>
              <w:t>✅</w:t>
            </w:r>
          </w:p>
        </w:tc>
      </w:tr>
      <w:tr w:rsidR="00D87147" w14:paraId="68DFE1F5" w14:textId="77777777">
        <w:trPr>
          <w:jc w:val="center"/>
        </w:trPr>
        <w:tc>
          <w:tcPr>
            <w:tcW w:w="576" w:type="dxa"/>
            <w:shd w:val="clear" w:color="auto" w:fill="F6F3EA"/>
            <w:tcMar>
              <w:top w:w="60" w:type="dxa"/>
              <w:left w:w="100" w:type="dxa"/>
              <w:bottom w:w="60" w:type="dxa"/>
              <w:right w:w="100" w:type="dxa"/>
            </w:tcMar>
          </w:tcPr>
          <w:p w14:paraId="304AE510" w14:textId="77777777" w:rsidR="00D87147" w:rsidRDefault="00000000">
            <w:r>
              <w:rPr>
                <w:sz w:val="19"/>
              </w:rPr>
              <w:t>8</w:t>
            </w:r>
          </w:p>
        </w:tc>
        <w:tc>
          <w:tcPr>
            <w:tcW w:w="3456" w:type="dxa"/>
            <w:shd w:val="clear" w:color="auto" w:fill="F6F3EA"/>
            <w:tcMar>
              <w:top w:w="60" w:type="dxa"/>
              <w:left w:w="100" w:type="dxa"/>
              <w:bottom w:w="60" w:type="dxa"/>
              <w:right w:w="100" w:type="dxa"/>
            </w:tcMar>
          </w:tcPr>
          <w:p w14:paraId="44426304" w14:textId="77777777" w:rsidR="00D87147" w:rsidRDefault="00000000">
            <w:r>
              <w:rPr>
                <w:sz w:val="19"/>
              </w:rPr>
              <w:t>pago-efectivo</w:t>
            </w:r>
          </w:p>
        </w:tc>
        <w:tc>
          <w:tcPr>
            <w:tcW w:w="4608" w:type="dxa"/>
            <w:shd w:val="clear" w:color="auto" w:fill="F6F3EA"/>
            <w:tcMar>
              <w:top w:w="60" w:type="dxa"/>
              <w:left w:w="100" w:type="dxa"/>
              <w:bottom w:w="60" w:type="dxa"/>
              <w:right w:w="100" w:type="dxa"/>
            </w:tcMar>
          </w:tcPr>
          <w:p w14:paraId="41DD5FE1" w14:textId="77777777" w:rsidR="00D87147" w:rsidRDefault="00000000">
            <w:r>
              <w:rPr>
                <w:sz w:val="19"/>
              </w:rPr>
              <w:t>El admin marca una reserva como pagada en efectivo.</w:t>
            </w:r>
          </w:p>
        </w:tc>
        <w:tc>
          <w:tcPr>
            <w:tcW w:w="864" w:type="dxa"/>
            <w:shd w:val="clear" w:color="auto" w:fill="F6F3EA"/>
            <w:tcMar>
              <w:top w:w="60" w:type="dxa"/>
              <w:left w:w="100" w:type="dxa"/>
              <w:bottom w:w="60" w:type="dxa"/>
              <w:right w:w="100" w:type="dxa"/>
            </w:tcMar>
          </w:tcPr>
          <w:p w14:paraId="64B402E4" w14:textId="77777777" w:rsidR="00D87147" w:rsidRDefault="00000000">
            <w:r>
              <w:rPr>
                <w:sz w:val="19"/>
              </w:rPr>
              <w:t>✅</w:t>
            </w:r>
          </w:p>
        </w:tc>
      </w:tr>
      <w:tr w:rsidR="00D87147" w14:paraId="7BE42665" w14:textId="77777777">
        <w:trPr>
          <w:jc w:val="center"/>
        </w:trPr>
        <w:tc>
          <w:tcPr>
            <w:tcW w:w="576" w:type="dxa"/>
            <w:tcMar>
              <w:top w:w="60" w:type="dxa"/>
              <w:left w:w="100" w:type="dxa"/>
              <w:bottom w:w="60" w:type="dxa"/>
              <w:right w:w="100" w:type="dxa"/>
            </w:tcMar>
          </w:tcPr>
          <w:p w14:paraId="6FEC5AE1" w14:textId="77777777" w:rsidR="00D87147" w:rsidRDefault="00000000">
            <w:r>
              <w:rPr>
                <w:sz w:val="19"/>
              </w:rPr>
              <w:t>9</w:t>
            </w:r>
          </w:p>
        </w:tc>
        <w:tc>
          <w:tcPr>
            <w:tcW w:w="3456" w:type="dxa"/>
            <w:tcMar>
              <w:top w:w="60" w:type="dxa"/>
              <w:left w:w="100" w:type="dxa"/>
              <w:bottom w:w="60" w:type="dxa"/>
              <w:right w:w="100" w:type="dxa"/>
            </w:tcMar>
          </w:tcPr>
          <w:p w14:paraId="596752A3" w14:textId="77777777" w:rsidR="00D87147" w:rsidRDefault="00000000">
            <w:r>
              <w:rPr>
                <w:sz w:val="19"/>
              </w:rPr>
              <w:t>partidas-listado</w:t>
            </w:r>
          </w:p>
        </w:tc>
        <w:tc>
          <w:tcPr>
            <w:tcW w:w="4608" w:type="dxa"/>
            <w:tcMar>
              <w:top w:w="60" w:type="dxa"/>
              <w:left w:w="100" w:type="dxa"/>
              <w:bottom w:w="60" w:type="dxa"/>
              <w:right w:w="100" w:type="dxa"/>
            </w:tcMar>
          </w:tcPr>
          <w:p w14:paraId="6BDA1C71" w14:textId="77777777" w:rsidR="00D87147" w:rsidRDefault="00000000">
            <w:r>
              <w:rPr>
                <w:sz w:val="19"/>
              </w:rPr>
              <w:t>Listado de partidas abiertas.</w:t>
            </w:r>
          </w:p>
        </w:tc>
        <w:tc>
          <w:tcPr>
            <w:tcW w:w="864" w:type="dxa"/>
            <w:tcMar>
              <w:top w:w="60" w:type="dxa"/>
              <w:left w:w="100" w:type="dxa"/>
              <w:bottom w:w="60" w:type="dxa"/>
              <w:right w:w="100" w:type="dxa"/>
            </w:tcMar>
          </w:tcPr>
          <w:p w14:paraId="2982041A" w14:textId="77777777" w:rsidR="00D87147" w:rsidRDefault="00000000">
            <w:r>
              <w:rPr>
                <w:sz w:val="19"/>
              </w:rPr>
              <w:t>✅</w:t>
            </w:r>
          </w:p>
        </w:tc>
      </w:tr>
      <w:tr w:rsidR="00D87147" w14:paraId="5A1121F9" w14:textId="77777777">
        <w:trPr>
          <w:jc w:val="center"/>
        </w:trPr>
        <w:tc>
          <w:tcPr>
            <w:tcW w:w="576" w:type="dxa"/>
            <w:shd w:val="clear" w:color="auto" w:fill="F6F3EA"/>
            <w:tcMar>
              <w:top w:w="60" w:type="dxa"/>
              <w:left w:w="100" w:type="dxa"/>
              <w:bottom w:w="60" w:type="dxa"/>
              <w:right w:w="100" w:type="dxa"/>
            </w:tcMar>
          </w:tcPr>
          <w:p w14:paraId="7AA1DF6F" w14:textId="77777777" w:rsidR="00D87147" w:rsidRDefault="00000000">
            <w:r>
              <w:rPr>
                <w:sz w:val="19"/>
              </w:rPr>
              <w:t>10</w:t>
            </w:r>
          </w:p>
        </w:tc>
        <w:tc>
          <w:tcPr>
            <w:tcW w:w="3456" w:type="dxa"/>
            <w:shd w:val="clear" w:color="auto" w:fill="F6F3EA"/>
            <w:tcMar>
              <w:top w:w="60" w:type="dxa"/>
              <w:left w:w="100" w:type="dxa"/>
              <w:bottom w:w="60" w:type="dxa"/>
              <w:right w:w="100" w:type="dxa"/>
            </w:tcMar>
          </w:tcPr>
          <w:p w14:paraId="2F059126" w14:textId="77777777" w:rsidR="00D87147" w:rsidRDefault="00000000">
            <w:r>
              <w:rPr>
                <w:sz w:val="19"/>
              </w:rPr>
              <w:t>telegram-comprobar-sin-vincular</w:t>
            </w:r>
          </w:p>
        </w:tc>
        <w:tc>
          <w:tcPr>
            <w:tcW w:w="4608" w:type="dxa"/>
            <w:shd w:val="clear" w:color="auto" w:fill="F6F3EA"/>
            <w:tcMar>
              <w:top w:w="60" w:type="dxa"/>
              <w:left w:w="100" w:type="dxa"/>
              <w:bottom w:w="60" w:type="dxa"/>
              <w:right w:w="100" w:type="dxa"/>
            </w:tcMar>
          </w:tcPr>
          <w:p w14:paraId="039E20F8" w14:textId="77777777" w:rsidR="00D87147" w:rsidRDefault="00000000">
            <w:r>
              <w:rPr>
                <w:sz w:val="19"/>
              </w:rPr>
              <w:t>Estado 'no vinculado' del perfil.</w:t>
            </w:r>
          </w:p>
        </w:tc>
        <w:tc>
          <w:tcPr>
            <w:tcW w:w="864" w:type="dxa"/>
            <w:shd w:val="clear" w:color="auto" w:fill="F6F3EA"/>
            <w:tcMar>
              <w:top w:w="60" w:type="dxa"/>
              <w:left w:w="100" w:type="dxa"/>
              <w:bottom w:w="60" w:type="dxa"/>
              <w:right w:w="100" w:type="dxa"/>
            </w:tcMar>
          </w:tcPr>
          <w:p w14:paraId="64638C7A" w14:textId="77777777" w:rsidR="00D87147" w:rsidRDefault="00000000">
            <w:r>
              <w:rPr>
                <w:sz w:val="19"/>
              </w:rPr>
              <w:t>✅</w:t>
            </w:r>
          </w:p>
        </w:tc>
      </w:tr>
      <w:tr w:rsidR="00D87147" w14:paraId="11920A0F" w14:textId="77777777">
        <w:trPr>
          <w:jc w:val="center"/>
        </w:trPr>
        <w:tc>
          <w:tcPr>
            <w:tcW w:w="576" w:type="dxa"/>
            <w:tcMar>
              <w:top w:w="60" w:type="dxa"/>
              <w:left w:w="100" w:type="dxa"/>
              <w:bottom w:w="60" w:type="dxa"/>
              <w:right w:w="100" w:type="dxa"/>
            </w:tcMar>
          </w:tcPr>
          <w:p w14:paraId="5E513EBF" w14:textId="77777777" w:rsidR="00D87147" w:rsidRDefault="00000000">
            <w:r>
              <w:rPr>
                <w:sz w:val="19"/>
              </w:rPr>
              <w:t>11</w:t>
            </w:r>
          </w:p>
        </w:tc>
        <w:tc>
          <w:tcPr>
            <w:tcW w:w="3456" w:type="dxa"/>
            <w:tcMar>
              <w:top w:w="60" w:type="dxa"/>
              <w:left w:w="100" w:type="dxa"/>
              <w:bottom w:w="60" w:type="dxa"/>
              <w:right w:w="100" w:type="dxa"/>
            </w:tcMar>
          </w:tcPr>
          <w:p w14:paraId="6DE117CD" w14:textId="77777777" w:rsidR="00D87147" w:rsidRDefault="00000000">
            <w:r>
              <w:rPr>
                <w:sz w:val="19"/>
              </w:rPr>
              <w:t>telegram-vinculacion-completa</w:t>
            </w:r>
          </w:p>
        </w:tc>
        <w:tc>
          <w:tcPr>
            <w:tcW w:w="4608" w:type="dxa"/>
            <w:tcMar>
              <w:top w:w="60" w:type="dxa"/>
              <w:left w:w="100" w:type="dxa"/>
              <w:bottom w:w="60" w:type="dxa"/>
              <w:right w:w="100" w:type="dxa"/>
            </w:tcMar>
          </w:tcPr>
          <w:p w14:paraId="6F5AFB52" w14:textId="77777777" w:rsidR="00D87147" w:rsidRDefault="00000000">
            <w:r>
              <w:rPr>
                <w:sz w:val="19"/>
              </w:rPr>
              <w:t>Round-trip de vinculación vía webhook (el test hace de bot).</w:t>
            </w:r>
          </w:p>
        </w:tc>
        <w:tc>
          <w:tcPr>
            <w:tcW w:w="864" w:type="dxa"/>
            <w:tcMar>
              <w:top w:w="60" w:type="dxa"/>
              <w:left w:w="100" w:type="dxa"/>
              <w:bottom w:w="60" w:type="dxa"/>
              <w:right w:w="100" w:type="dxa"/>
            </w:tcMar>
          </w:tcPr>
          <w:p w14:paraId="10686FB4" w14:textId="77777777" w:rsidR="00D87147" w:rsidRDefault="00000000">
            <w:r>
              <w:rPr>
                <w:sz w:val="19"/>
              </w:rPr>
              <w:t>✅</w:t>
            </w:r>
          </w:p>
        </w:tc>
      </w:tr>
      <w:tr w:rsidR="00D87147" w14:paraId="16A468CF" w14:textId="77777777">
        <w:trPr>
          <w:jc w:val="center"/>
        </w:trPr>
        <w:tc>
          <w:tcPr>
            <w:tcW w:w="576" w:type="dxa"/>
            <w:shd w:val="clear" w:color="auto" w:fill="F6F3EA"/>
            <w:tcMar>
              <w:top w:w="60" w:type="dxa"/>
              <w:left w:w="100" w:type="dxa"/>
              <w:bottom w:w="60" w:type="dxa"/>
              <w:right w:w="100" w:type="dxa"/>
            </w:tcMar>
          </w:tcPr>
          <w:p w14:paraId="2A98A7BC" w14:textId="77777777" w:rsidR="00D87147" w:rsidRDefault="00000000">
            <w:r>
              <w:rPr>
                <w:sz w:val="19"/>
              </w:rPr>
              <w:t>12</w:t>
            </w:r>
          </w:p>
        </w:tc>
        <w:tc>
          <w:tcPr>
            <w:tcW w:w="3456" w:type="dxa"/>
            <w:shd w:val="clear" w:color="auto" w:fill="F6F3EA"/>
            <w:tcMar>
              <w:top w:w="60" w:type="dxa"/>
              <w:left w:w="100" w:type="dxa"/>
              <w:bottom w:w="60" w:type="dxa"/>
              <w:right w:w="100" w:type="dxa"/>
            </w:tcMar>
          </w:tcPr>
          <w:p w14:paraId="3D67994F" w14:textId="77777777" w:rsidR="00D87147" w:rsidRDefault="00000000">
            <w:r>
              <w:rPr>
                <w:sz w:val="19"/>
              </w:rPr>
              <w:t>telegram-webhook-seguridad</w:t>
            </w:r>
          </w:p>
        </w:tc>
        <w:tc>
          <w:tcPr>
            <w:tcW w:w="4608" w:type="dxa"/>
            <w:shd w:val="clear" w:color="auto" w:fill="F6F3EA"/>
            <w:tcMar>
              <w:top w:w="60" w:type="dxa"/>
              <w:left w:w="100" w:type="dxa"/>
              <w:bottom w:w="60" w:type="dxa"/>
              <w:right w:w="100" w:type="dxa"/>
            </w:tcMar>
          </w:tcPr>
          <w:p w14:paraId="4A714683" w14:textId="77777777" w:rsidR="00D87147" w:rsidRDefault="00000000">
            <w:r>
              <w:rPr>
                <w:sz w:val="19"/>
              </w:rPr>
              <w:t>Webhook sin secret → 403.</w:t>
            </w:r>
          </w:p>
        </w:tc>
        <w:tc>
          <w:tcPr>
            <w:tcW w:w="864" w:type="dxa"/>
            <w:shd w:val="clear" w:color="auto" w:fill="F6F3EA"/>
            <w:tcMar>
              <w:top w:w="60" w:type="dxa"/>
              <w:left w:w="100" w:type="dxa"/>
              <w:bottom w:w="60" w:type="dxa"/>
              <w:right w:w="100" w:type="dxa"/>
            </w:tcMar>
          </w:tcPr>
          <w:p w14:paraId="76AAEF1F" w14:textId="77777777" w:rsidR="00D87147" w:rsidRDefault="00000000">
            <w:r>
              <w:rPr>
                <w:sz w:val="19"/>
              </w:rPr>
              <w:t>✅</w:t>
            </w:r>
          </w:p>
        </w:tc>
      </w:tr>
      <w:tr w:rsidR="00D87147" w14:paraId="25BDEE77" w14:textId="77777777">
        <w:trPr>
          <w:jc w:val="center"/>
        </w:trPr>
        <w:tc>
          <w:tcPr>
            <w:tcW w:w="576" w:type="dxa"/>
            <w:tcMar>
              <w:top w:w="60" w:type="dxa"/>
              <w:left w:w="100" w:type="dxa"/>
              <w:bottom w:w="60" w:type="dxa"/>
              <w:right w:w="100" w:type="dxa"/>
            </w:tcMar>
          </w:tcPr>
          <w:p w14:paraId="3C557A15" w14:textId="77777777" w:rsidR="00D87147" w:rsidRDefault="00000000">
            <w:r>
              <w:rPr>
                <w:sz w:val="19"/>
              </w:rPr>
              <w:t>13</w:t>
            </w:r>
          </w:p>
        </w:tc>
        <w:tc>
          <w:tcPr>
            <w:tcW w:w="3456" w:type="dxa"/>
            <w:tcMar>
              <w:top w:w="60" w:type="dxa"/>
              <w:left w:w="100" w:type="dxa"/>
              <w:bottom w:w="60" w:type="dxa"/>
              <w:right w:w="100" w:type="dxa"/>
            </w:tcMar>
          </w:tcPr>
          <w:p w14:paraId="363949E7" w14:textId="77777777" w:rsidR="00D87147" w:rsidRDefault="00000000">
            <w:r>
              <w:rPr>
                <w:sz w:val="19"/>
              </w:rPr>
              <w:t>vincular-telegram</w:t>
            </w:r>
          </w:p>
        </w:tc>
        <w:tc>
          <w:tcPr>
            <w:tcW w:w="4608" w:type="dxa"/>
            <w:tcMar>
              <w:top w:w="60" w:type="dxa"/>
              <w:left w:w="100" w:type="dxa"/>
              <w:bottom w:w="60" w:type="dxa"/>
              <w:right w:w="100" w:type="dxa"/>
            </w:tcMar>
          </w:tcPr>
          <w:p w14:paraId="4ED4E754" w14:textId="77777777" w:rsidR="00D87147" w:rsidRDefault="00000000">
            <w:r>
              <w:rPr>
                <w:sz w:val="19"/>
              </w:rPr>
              <w:t>Inicio de vinculación y generación de OTP.</w:t>
            </w:r>
          </w:p>
        </w:tc>
        <w:tc>
          <w:tcPr>
            <w:tcW w:w="864" w:type="dxa"/>
            <w:tcMar>
              <w:top w:w="60" w:type="dxa"/>
              <w:left w:w="100" w:type="dxa"/>
              <w:bottom w:w="60" w:type="dxa"/>
              <w:right w:w="100" w:type="dxa"/>
            </w:tcMar>
          </w:tcPr>
          <w:p w14:paraId="58BB5522" w14:textId="77777777" w:rsidR="00D87147" w:rsidRDefault="00000000">
            <w:r>
              <w:rPr>
                <w:sz w:val="19"/>
              </w:rPr>
              <w:t>✅</w:t>
            </w:r>
          </w:p>
        </w:tc>
      </w:tr>
      <w:tr w:rsidR="00D87147" w14:paraId="265AEF8F" w14:textId="77777777">
        <w:trPr>
          <w:jc w:val="center"/>
        </w:trPr>
        <w:tc>
          <w:tcPr>
            <w:tcW w:w="576" w:type="dxa"/>
            <w:shd w:val="clear" w:color="auto" w:fill="F6F3EA"/>
            <w:tcMar>
              <w:top w:w="60" w:type="dxa"/>
              <w:left w:w="100" w:type="dxa"/>
              <w:bottom w:w="60" w:type="dxa"/>
              <w:right w:w="100" w:type="dxa"/>
            </w:tcMar>
          </w:tcPr>
          <w:p w14:paraId="02722167" w14:textId="77777777" w:rsidR="00D87147" w:rsidRDefault="00000000">
            <w:r>
              <w:rPr>
                <w:sz w:val="19"/>
              </w:rPr>
              <w:t>14</w:t>
            </w:r>
          </w:p>
        </w:tc>
        <w:tc>
          <w:tcPr>
            <w:tcW w:w="3456" w:type="dxa"/>
            <w:shd w:val="clear" w:color="auto" w:fill="F6F3EA"/>
            <w:tcMar>
              <w:top w:w="60" w:type="dxa"/>
              <w:left w:w="100" w:type="dxa"/>
              <w:bottom w:w="60" w:type="dxa"/>
              <w:right w:w="100" w:type="dxa"/>
            </w:tcMar>
          </w:tcPr>
          <w:p w14:paraId="6F781B8C" w14:textId="77777777" w:rsidR="00D87147" w:rsidRDefault="00000000">
            <w:r>
              <w:rPr>
                <w:sz w:val="19"/>
              </w:rPr>
              <w:t>admin-config</w:t>
            </w:r>
          </w:p>
        </w:tc>
        <w:tc>
          <w:tcPr>
            <w:tcW w:w="4608" w:type="dxa"/>
            <w:shd w:val="clear" w:color="auto" w:fill="F6F3EA"/>
            <w:tcMar>
              <w:top w:w="60" w:type="dxa"/>
              <w:left w:w="100" w:type="dxa"/>
              <w:bottom w:w="60" w:type="dxa"/>
              <w:right w:w="100" w:type="dxa"/>
            </w:tcMar>
          </w:tcPr>
          <w:p w14:paraId="6DC5AD5D" w14:textId="77777777" w:rsidR="00D87147" w:rsidRDefault="00000000">
            <w:r>
              <w:rPr>
                <w:sz w:val="19"/>
              </w:rPr>
              <w:t>El admin cambia el precio y persiste.</w:t>
            </w:r>
          </w:p>
        </w:tc>
        <w:tc>
          <w:tcPr>
            <w:tcW w:w="864" w:type="dxa"/>
            <w:shd w:val="clear" w:color="auto" w:fill="F6F3EA"/>
            <w:tcMar>
              <w:top w:w="60" w:type="dxa"/>
              <w:left w:w="100" w:type="dxa"/>
              <w:bottom w:w="60" w:type="dxa"/>
              <w:right w:w="100" w:type="dxa"/>
            </w:tcMar>
          </w:tcPr>
          <w:p w14:paraId="5398C218" w14:textId="77777777" w:rsidR="00D87147" w:rsidRDefault="00000000">
            <w:r>
              <w:rPr>
                <w:sz w:val="19"/>
              </w:rPr>
              <w:t>✅</w:t>
            </w:r>
          </w:p>
        </w:tc>
      </w:tr>
      <w:tr w:rsidR="00D87147" w14:paraId="0D6E6DA7" w14:textId="77777777">
        <w:trPr>
          <w:jc w:val="center"/>
        </w:trPr>
        <w:tc>
          <w:tcPr>
            <w:tcW w:w="576" w:type="dxa"/>
            <w:tcMar>
              <w:top w:w="60" w:type="dxa"/>
              <w:left w:w="100" w:type="dxa"/>
              <w:bottom w:w="60" w:type="dxa"/>
              <w:right w:w="100" w:type="dxa"/>
            </w:tcMar>
          </w:tcPr>
          <w:p w14:paraId="09A4F674" w14:textId="77777777" w:rsidR="00D87147" w:rsidRDefault="00000000">
            <w:r>
              <w:rPr>
                <w:sz w:val="19"/>
              </w:rPr>
              <w:t>15</w:t>
            </w:r>
          </w:p>
        </w:tc>
        <w:tc>
          <w:tcPr>
            <w:tcW w:w="3456" w:type="dxa"/>
            <w:tcMar>
              <w:top w:w="60" w:type="dxa"/>
              <w:left w:w="100" w:type="dxa"/>
              <w:bottom w:w="60" w:type="dxa"/>
              <w:right w:w="100" w:type="dxa"/>
            </w:tcMar>
          </w:tcPr>
          <w:p w14:paraId="188F67C8" w14:textId="77777777" w:rsidR="00D87147" w:rsidRDefault="00000000">
            <w:r>
              <w:rPr>
                <w:sz w:val="19"/>
              </w:rPr>
              <w:t>bloqueos-pista</w:t>
            </w:r>
          </w:p>
        </w:tc>
        <w:tc>
          <w:tcPr>
            <w:tcW w:w="4608" w:type="dxa"/>
            <w:tcMar>
              <w:top w:w="60" w:type="dxa"/>
              <w:left w:w="100" w:type="dxa"/>
              <w:bottom w:w="60" w:type="dxa"/>
              <w:right w:w="100" w:type="dxa"/>
            </w:tcMar>
          </w:tcPr>
          <w:p w14:paraId="508D1A81" w14:textId="77777777" w:rsidR="00D87147" w:rsidRDefault="00000000">
            <w:r>
              <w:rPr>
                <w:sz w:val="19"/>
              </w:rPr>
              <w:t>Bloquear franja → desaparece de disponibilidad → desbloquear.</w:t>
            </w:r>
          </w:p>
        </w:tc>
        <w:tc>
          <w:tcPr>
            <w:tcW w:w="864" w:type="dxa"/>
            <w:tcMar>
              <w:top w:w="60" w:type="dxa"/>
              <w:left w:w="100" w:type="dxa"/>
              <w:bottom w:w="60" w:type="dxa"/>
              <w:right w:w="100" w:type="dxa"/>
            </w:tcMar>
          </w:tcPr>
          <w:p w14:paraId="503E9F34" w14:textId="77777777" w:rsidR="00D87147" w:rsidRDefault="00000000">
            <w:r>
              <w:rPr>
                <w:sz w:val="19"/>
              </w:rPr>
              <w:t>✅</w:t>
            </w:r>
          </w:p>
        </w:tc>
      </w:tr>
    </w:tbl>
    <w:p w14:paraId="60715863" w14:textId="77777777" w:rsidR="00D87147" w:rsidRDefault="00000000">
      <w:pPr>
        <w:jc w:val="center"/>
      </w:pPr>
      <w:r>
        <w:rPr>
          <w:i/>
          <w:color w:val="6E6A5E"/>
          <w:sz w:val="17"/>
        </w:rPr>
        <w:t>Tabla 5. Especificaciones E2E (14 ficheros, 15 tests) y su resultado.</w:t>
      </w:r>
    </w:p>
    <w:p w14:paraId="7758BB0F" w14:textId="77777777" w:rsidR="00D87147" w:rsidRDefault="00D87147"/>
    <w:p w14:paraId="220D1A46" w14:textId="77777777" w:rsidR="00D87147" w:rsidRDefault="00000000">
      <w:pPr>
        <w:pStyle w:val="Ttulo2"/>
      </w:pPr>
      <w:bookmarkStart w:id="21" w:name="_Toc234911496"/>
      <w:r>
        <w:t>6.1 Determinismo y datos de prueba</w:t>
      </w:r>
      <w:bookmarkEnd w:id="21"/>
    </w:p>
    <w:p w14:paraId="6BB5B197" w14:textId="77777777" w:rsidR="00D87147" w:rsidRDefault="00000000">
      <w:r>
        <w:t>Los recorridos evitan cualquier dependencia de datos externos o de estado no controlado. Ejemplos: el pago se prueba con tarjetas mágicas (4111 1111 1111 1111 aprueba siempre; 4000 0000 0000 0002 rechaza siempre); la vinculación de Telegram lee el OTP interceptando la respuesta real del backend (nunca hardcodeado) y el propio test simula el mensaje entrante del bot con el secret configurado; el bloqueo de franjas fija una hora tardía (20:00) libre en un día sin reservas para no depender de qué franja sea la primera libre.</w:t>
      </w:r>
    </w:p>
    <w:p w14:paraId="346AD69B" w14:textId="77777777" w:rsidR="00D87147" w:rsidRDefault="00000000">
      <w:r>
        <w:br w:type="page"/>
      </w:r>
    </w:p>
    <w:p w14:paraId="01B7CFC1" w14:textId="77777777" w:rsidR="00D87147" w:rsidRDefault="00000000">
      <w:pPr>
        <w:pStyle w:val="Ttulo1"/>
      </w:pPr>
      <w:bookmarkStart w:id="22" w:name="_Toc234911497"/>
      <w:r>
        <w:lastRenderedPageBreak/>
        <w:t>7. Resultados y conclusión</w:t>
      </w:r>
      <w:bookmarkEnd w:id="22"/>
    </w:p>
    <w:p w14:paraId="03A9D19E" w14:textId="77777777" w:rsidR="00D87147" w:rsidRDefault="00000000">
      <w:r>
        <w:t>El sistema PadelPro cuenta con una batería de más de 666 pruebas automatizadas (417 unitarias de backend, 234 de frontend y 15 E2E, además de la suite de integración con Testcontainers), todas ellas en verde. La cobertura de código supera los umbrales establecidos por el proyecto en ambas capas, y el pipeline de CI garantiza que ningún cambio se integra ni se despliega sin superar la totalidad de las comprobaciones.</w:t>
      </w:r>
    </w:p>
    <w:p w14:paraId="24DB5E36" w14:textId="77777777" w:rsidR="00D87147" w:rsidRDefault="00000000">
      <w:pPr>
        <w:pStyle w:val="Ttulo2"/>
      </w:pPr>
      <w:bookmarkStart w:id="23" w:name="_Toc234911498"/>
      <w:r>
        <w:t>7.1 Tabla resumen</w:t>
      </w:r>
      <w:bookmarkEnd w:id="23"/>
    </w:p>
    <w:tbl>
      <w:tblPr>
        <w:tblStyle w:val="Tablaconcuadrcula"/>
        <w:tblW w:w="0" w:type="auto"/>
        <w:jc w:val="center"/>
        <w:tblLook w:val="04A0" w:firstRow="1" w:lastRow="0" w:firstColumn="1" w:lastColumn="0" w:noHBand="0" w:noVBand="1"/>
      </w:tblPr>
      <w:tblGrid>
        <w:gridCol w:w="2270"/>
        <w:gridCol w:w="2428"/>
        <w:gridCol w:w="2801"/>
        <w:gridCol w:w="1341"/>
      </w:tblGrid>
      <w:tr w:rsidR="00D87147" w14:paraId="61603C5E" w14:textId="77777777">
        <w:trPr>
          <w:jc w:val="center"/>
        </w:trPr>
        <w:tc>
          <w:tcPr>
            <w:tcW w:w="2592" w:type="dxa"/>
            <w:shd w:val="clear" w:color="auto" w:fill="55632E"/>
            <w:tcMar>
              <w:top w:w="60" w:type="dxa"/>
              <w:left w:w="100" w:type="dxa"/>
              <w:bottom w:w="60" w:type="dxa"/>
              <w:right w:w="100" w:type="dxa"/>
            </w:tcMar>
          </w:tcPr>
          <w:p w14:paraId="0EBA16DA" w14:textId="77777777" w:rsidR="00D87147" w:rsidRDefault="00000000">
            <w:r>
              <w:rPr>
                <w:b/>
                <w:color w:val="FFFFFF"/>
                <w:sz w:val="19"/>
              </w:rPr>
              <w:t>Nivel</w:t>
            </w:r>
          </w:p>
        </w:tc>
        <w:tc>
          <w:tcPr>
            <w:tcW w:w="2736" w:type="dxa"/>
            <w:shd w:val="clear" w:color="auto" w:fill="55632E"/>
            <w:tcMar>
              <w:top w:w="60" w:type="dxa"/>
              <w:left w:w="100" w:type="dxa"/>
              <w:bottom w:w="60" w:type="dxa"/>
              <w:right w:w="100" w:type="dxa"/>
            </w:tcMar>
          </w:tcPr>
          <w:p w14:paraId="140B5A3D" w14:textId="77777777" w:rsidR="00D87147" w:rsidRDefault="00000000">
            <w:r>
              <w:rPr>
                <w:b/>
                <w:color w:val="FFFFFF"/>
                <w:sz w:val="19"/>
              </w:rPr>
              <w:t>Nº de tests</w:t>
            </w:r>
          </w:p>
        </w:tc>
        <w:tc>
          <w:tcPr>
            <w:tcW w:w="3312" w:type="dxa"/>
            <w:shd w:val="clear" w:color="auto" w:fill="55632E"/>
            <w:tcMar>
              <w:top w:w="60" w:type="dxa"/>
              <w:left w:w="100" w:type="dxa"/>
              <w:bottom w:w="60" w:type="dxa"/>
              <w:right w:w="100" w:type="dxa"/>
            </w:tcMar>
          </w:tcPr>
          <w:p w14:paraId="1291985D" w14:textId="77777777" w:rsidR="00D87147" w:rsidRDefault="00000000">
            <w:r>
              <w:rPr>
                <w:b/>
                <w:color w:val="FFFFFF"/>
                <w:sz w:val="19"/>
              </w:rPr>
              <w:t>Cobertura</w:t>
            </w:r>
          </w:p>
        </w:tc>
        <w:tc>
          <w:tcPr>
            <w:tcW w:w="1440" w:type="dxa"/>
            <w:shd w:val="clear" w:color="auto" w:fill="55632E"/>
            <w:tcMar>
              <w:top w:w="60" w:type="dxa"/>
              <w:left w:w="100" w:type="dxa"/>
              <w:bottom w:w="60" w:type="dxa"/>
              <w:right w:w="100" w:type="dxa"/>
            </w:tcMar>
          </w:tcPr>
          <w:p w14:paraId="768EDA79" w14:textId="77777777" w:rsidR="00D87147" w:rsidRDefault="00000000">
            <w:r>
              <w:rPr>
                <w:b/>
                <w:color w:val="FFFFFF"/>
                <w:sz w:val="19"/>
              </w:rPr>
              <w:t>Resultado</w:t>
            </w:r>
          </w:p>
        </w:tc>
      </w:tr>
      <w:tr w:rsidR="00D87147" w14:paraId="16B26BDB" w14:textId="77777777">
        <w:trPr>
          <w:jc w:val="center"/>
        </w:trPr>
        <w:tc>
          <w:tcPr>
            <w:tcW w:w="2592" w:type="dxa"/>
            <w:tcMar>
              <w:top w:w="60" w:type="dxa"/>
              <w:left w:w="100" w:type="dxa"/>
              <w:bottom w:w="60" w:type="dxa"/>
              <w:right w:w="100" w:type="dxa"/>
            </w:tcMar>
          </w:tcPr>
          <w:p w14:paraId="43F8D3AA" w14:textId="77777777" w:rsidR="00D87147" w:rsidRDefault="00000000">
            <w:r>
              <w:rPr>
                <w:sz w:val="19"/>
              </w:rPr>
              <w:t>Unitarios — backend</w:t>
            </w:r>
          </w:p>
        </w:tc>
        <w:tc>
          <w:tcPr>
            <w:tcW w:w="2736" w:type="dxa"/>
            <w:tcMar>
              <w:top w:w="60" w:type="dxa"/>
              <w:left w:w="100" w:type="dxa"/>
              <w:bottom w:w="60" w:type="dxa"/>
              <w:right w:w="100" w:type="dxa"/>
            </w:tcMar>
          </w:tcPr>
          <w:p w14:paraId="3BDD01B7" w14:textId="77777777" w:rsidR="00D87147" w:rsidRDefault="00000000">
            <w:r>
              <w:rPr>
                <w:sz w:val="19"/>
              </w:rPr>
              <w:t>417</w:t>
            </w:r>
          </w:p>
        </w:tc>
        <w:tc>
          <w:tcPr>
            <w:tcW w:w="3312" w:type="dxa"/>
            <w:tcMar>
              <w:top w:w="60" w:type="dxa"/>
              <w:left w:w="100" w:type="dxa"/>
              <w:bottom w:w="60" w:type="dxa"/>
              <w:right w:w="100" w:type="dxa"/>
            </w:tcMar>
          </w:tcPr>
          <w:p w14:paraId="2897A4F8" w14:textId="77777777" w:rsidR="00D87147" w:rsidRDefault="00000000">
            <w:r>
              <w:rPr>
                <w:sz w:val="19"/>
              </w:rPr>
              <w:t>Líneas 85,2 % · Ramas 75,3 %</w:t>
            </w:r>
          </w:p>
        </w:tc>
        <w:tc>
          <w:tcPr>
            <w:tcW w:w="1440" w:type="dxa"/>
            <w:tcMar>
              <w:top w:w="60" w:type="dxa"/>
              <w:left w:w="100" w:type="dxa"/>
              <w:bottom w:w="60" w:type="dxa"/>
              <w:right w:w="100" w:type="dxa"/>
            </w:tcMar>
          </w:tcPr>
          <w:p w14:paraId="5CA08F9D" w14:textId="77777777" w:rsidR="00D87147" w:rsidRDefault="00000000">
            <w:r>
              <w:rPr>
                <w:sz w:val="19"/>
              </w:rPr>
              <w:t>✅ 0 fallos</w:t>
            </w:r>
          </w:p>
        </w:tc>
      </w:tr>
      <w:tr w:rsidR="00D87147" w14:paraId="381FBD71" w14:textId="77777777">
        <w:trPr>
          <w:jc w:val="center"/>
        </w:trPr>
        <w:tc>
          <w:tcPr>
            <w:tcW w:w="2592" w:type="dxa"/>
            <w:shd w:val="clear" w:color="auto" w:fill="F6F3EA"/>
            <w:tcMar>
              <w:top w:w="60" w:type="dxa"/>
              <w:left w:w="100" w:type="dxa"/>
              <w:bottom w:w="60" w:type="dxa"/>
              <w:right w:w="100" w:type="dxa"/>
            </w:tcMar>
          </w:tcPr>
          <w:p w14:paraId="55E060A9" w14:textId="77777777" w:rsidR="00D87147" w:rsidRDefault="00000000">
            <w:r>
              <w:rPr>
                <w:sz w:val="19"/>
              </w:rPr>
              <w:t>Unitarios — frontend</w:t>
            </w:r>
          </w:p>
        </w:tc>
        <w:tc>
          <w:tcPr>
            <w:tcW w:w="2736" w:type="dxa"/>
            <w:shd w:val="clear" w:color="auto" w:fill="F6F3EA"/>
            <w:tcMar>
              <w:top w:w="60" w:type="dxa"/>
              <w:left w:w="100" w:type="dxa"/>
              <w:bottom w:w="60" w:type="dxa"/>
              <w:right w:w="100" w:type="dxa"/>
            </w:tcMar>
          </w:tcPr>
          <w:p w14:paraId="1BE924C3" w14:textId="77777777" w:rsidR="00D87147" w:rsidRDefault="00000000">
            <w:r>
              <w:rPr>
                <w:sz w:val="19"/>
              </w:rPr>
              <w:t>234 (49 ficheros)</w:t>
            </w:r>
          </w:p>
        </w:tc>
        <w:tc>
          <w:tcPr>
            <w:tcW w:w="3312" w:type="dxa"/>
            <w:shd w:val="clear" w:color="auto" w:fill="F6F3EA"/>
            <w:tcMar>
              <w:top w:w="60" w:type="dxa"/>
              <w:left w:w="100" w:type="dxa"/>
              <w:bottom w:w="60" w:type="dxa"/>
              <w:right w:w="100" w:type="dxa"/>
            </w:tcMar>
          </w:tcPr>
          <w:p w14:paraId="5A341FDC" w14:textId="77777777" w:rsidR="00D87147" w:rsidRDefault="00000000">
            <w:r>
              <w:rPr>
                <w:sz w:val="19"/>
              </w:rPr>
              <w:t>Sent. 94,5 % · Ramas 80,5 % · Func. 83,9 %</w:t>
            </w:r>
          </w:p>
        </w:tc>
        <w:tc>
          <w:tcPr>
            <w:tcW w:w="1440" w:type="dxa"/>
            <w:shd w:val="clear" w:color="auto" w:fill="F6F3EA"/>
            <w:tcMar>
              <w:top w:w="60" w:type="dxa"/>
              <w:left w:w="100" w:type="dxa"/>
              <w:bottom w:w="60" w:type="dxa"/>
              <w:right w:w="100" w:type="dxa"/>
            </w:tcMar>
          </w:tcPr>
          <w:p w14:paraId="1CB71EA7" w14:textId="77777777" w:rsidR="00D87147" w:rsidRDefault="00000000">
            <w:r>
              <w:rPr>
                <w:sz w:val="19"/>
              </w:rPr>
              <w:t>✅ 0 fallos</w:t>
            </w:r>
          </w:p>
        </w:tc>
      </w:tr>
      <w:tr w:rsidR="00D87147" w14:paraId="5E9493AD" w14:textId="77777777">
        <w:trPr>
          <w:jc w:val="center"/>
        </w:trPr>
        <w:tc>
          <w:tcPr>
            <w:tcW w:w="2592" w:type="dxa"/>
            <w:tcMar>
              <w:top w:w="60" w:type="dxa"/>
              <w:left w:w="100" w:type="dxa"/>
              <w:bottom w:w="60" w:type="dxa"/>
              <w:right w:w="100" w:type="dxa"/>
            </w:tcMar>
          </w:tcPr>
          <w:p w14:paraId="34B36A8C" w14:textId="77777777" w:rsidR="00D87147" w:rsidRDefault="00000000">
            <w:r>
              <w:rPr>
                <w:sz w:val="19"/>
              </w:rPr>
              <w:t>Integración</w:t>
            </w:r>
          </w:p>
        </w:tc>
        <w:tc>
          <w:tcPr>
            <w:tcW w:w="2736" w:type="dxa"/>
            <w:tcMar>
              <w:top w:w="60" w:type="dxa"/>
              <w:left w:w="100" w:type="dxa"/>
              <w:bottom w:w="60" w:type="dxa"/>
              <w:right w:w="100" w:type="dxa"/>
            </w:tcMar>
          </w:tcPr>
          <w:p w14:paraId="620B562C" w14:textId="77777777" w:rsidR="00D87147" w:rsidRDefault="00000000">
            <w:r>
              <w:rPr>
                <w:sz w:val="19"/>
              </w:rPr>
              <w:t>Suite Testcontainers (PostgreSQL real)</w:t>
            </w:r>
          </w:p>
        </w:tc>
        <w:tc>
          <w:tcPr>
            <w:tcW w:w="3312" w:type="dxa"/>
            <w:tcMar>
              <w:top w:w="60" w:type="dxa"/>
              <w:left w:w="100" w:type="dxa"/>
              <w:bottom w:w="60" w:type="dxa"/>
              <w:right w:w="100" w:type="dxa"/>
            </w:tcMar>
          </w:tcPr>
          <w:p w14:paraId="67F5C39A" w14:textId="77777777" w:rsidR="00D87147" w:rsidRDefault="00000000">
            <w:r>
              <w:rPr>
                <w:sz w:val="19"/>
              </w:rPr>
              <w:t>Incluida en cobertura CI</w:t>
            </w:r>
          </w:p>
        </w:tc>
        <w:tc>
          <w:tcPr>
            <w:tcW w:w="1440" w:type="dxa"/>
            <w:tcMar>
              <w:top w:w="60" w:type="dxa"/>
              <w:left w:w="100" w:type="dxa"/>
              <w:bottom w:w="60" w:type="dxa"/>
              <w:right w:w="100" w:type="dxa"/>
            </w:tcMar>
          </w:tcPr>
          <w:p w14:paraId="5A5DE12E" w14:textId="77777777" w:rsidR="00D87147" w:rsidRDefault="00000000">
            <w:r>
              <w:rPr>
                <w:sz w:val="19"/>
              </w:rPr>
              <w:t>✅ verde en CI</w:t>
            </w:r>
          </w:p>
        </w:tc>
      </w:tr>
      <w:tr w:rsidR="00D87147" w14:paraId="4F040A6A" w14:textId="77777777">
        <w:trPr>
          <w:jc w:val="center"/>
        </w:trPr>
        <w:tc>
          <w:tcPr>
            <w:tcW w:w="2592" w:type="dxa"/>
            <w:shd w:val="clear" w:color="auto" w:fill="F6F3EA"/>
            <w:tcMar>
              <w:top w:w="60" w:type="dxa"/>
              <w:left w:w="100" w:type="dxa"/>
              <w:bottom w:w="60" w:type="dxa"/>
              <w:right w:w="100" w:type="dxa"/>
            </w:tcMar>
          </w:tcPr>
          <w:p w14:paraId="04F23841" w14:textId="77777777" w:rsidR="00D87147" w:rsidRDefault="00000000">
            <w:r>
              <w:rPr>
                <w:sz w:val="19"/>
              </w:rPr>
              <w:t>E2E (Playwright)</w:t>
            </w:r>
          </w:p>
        </w:tc>
        <w:tc>
          <w:tcPr>
            <w:tcW w:w="2736" w:type="dxa"/>
            <w:shd w:val="clear" w:color="auto" w:fill="F6F3EA"/>
            <w:tcMar>
              <w:top w:w="60" w:type="dxa"/>
              <w:left w:w="100" w:type="dxa"/>
              <w:bottom w:w="60" w:type="dxa"/>
              <w:right w:w="100" w:type="dxa"/>
            </w:tcMar>
          </w:tcPr>
          <w:p w14:paraId="5B64D85F" w14:textId="77777777" w:rsidR="00D87147" w:rsidRDefault="00000000">
            <w:r>
              <w:rPr>
                <w:sz w:val="19"/>
              </w:rPr>
              <w:t>15 (14 ficheros)</w:t>
            </w:r>
          </w:p>
        </w:tc>
        <w:tc>
          <w:tcPr>
            <w:tcW w:w="3312" w:type="dxa"/>
            <w:shd w:val="clear" w:color="auto" w:fill="F6F3EA"/>
            <w:tcMar>
              <w:top w:w="60" w:type="dxa"/>
              <w:left w:w="100" w:type="dxa"/>
              <w:bottom w:w="60" w:type="dxa"/>
              <w:right w:w="100" w:type="dxa"/>
            </w:tcMar>
          </w:tcPr>
          <w:p w14:paraId="46CDAEA5" w14:textId="77777777" w:rsidR="00D87147" w:rsidRDefault="00000000">
            <w:r>
              <w:rPr>
                <w:sz w:val="19"/>
              </w:rPr>
              <w:t>Flujos críticos</w:t>
            </w:r>
          </w:p>
        </w:tc>
        <w:tc>
          <w:tcPr>
            <w:tcW w:w="1440" w:type="dxa"/>
            <w:shd w:val="clear" w:color="auto" w:fill="F6F3EA"/>
            <w:tcMar>
              <w:top w:w="60" w:type="dxa"/>
              <w:left w:w="100" w:type="dxa"/>
              <w:bottom w:w="60" w:type="dxa"/>
              <w:right w:w="100" w:type="dxa"/>
            </w:tcMar>
          </w:tcPr>
          <w:p w14:paraId="5BB1CCA0" w14:textId="77777777" w:rsidR="00D87147" w:rsidRDefault="00000000">
            <w:r>
              <w:rPr>
                <w:sz w:val="19"/>
              </w:rPr>
              <w:t>✅ 15/15</w:t>
            </w:r>
          </w:p>
        </w:tc>
      </w:tr>
    </w:tbl>
    <w:p w14:paraId="69105AC0" w14:textId="77777777" w:rsidR="00D87147" w:rsidRDefault="00000000">
      <w:pPr>
        <w:jc w:val="center"/>
      </w:pPr>
      <w:r>
        <w:rPr>
          <w:i/>
          <w:color w:val="6E6A5E"/>
          <w:sz w:val="17"/>
        </w:rPr>
        <w:t>Tabla 6. Resumen de resultados por nivel de prueba.</w:t>
      </w:r>
    </w:p>
    <w:p w14:paraId="33765436" w14:textId="77777777" w:rsidR="00D87147" w:rsidRDefault="00D87147"/>
    <w:tbl>
      <w:tblPr>
        <w:tblW w:w="0" w:type="auto"/>
        <w:jc w:val="center"/>
        <w:tblLook w:val="04A0" w:firstRow="1" w:lastRow="0" w:firstColumn="1" w:lastColumn="0" w:noHBand="0" w:noVBand="1"/>
      </w:tblPr>
      <w:tblGrid>
        <w:gridCol w:w="8640"/>
      </w:tblGrid>
      <w:tr w:rsidR="00D87147" w14:paraId="7E40919A" w14:textId="77777777">
        <w:trPr>
          <w:jc w:val="center"/>
        </w:trPr>
        <w:tc>
          <w:tcPr>
            <w:tcW w:w="8640" w:type="dxa"/>
            <w:shd w:val="clear" w:color="auto" w:fill="ECE8DB"/>
            <w:tcMar>
              <w:top w:w="120" w:type="dxa"/>
              <w:left w:w="160" w:type="dxa"/>
              <w:bottom w:w="120" w:type="dxa"/>
              <w:right w:w="160" w:type="dxa"/>
            </w:tcMar>
          </w:tcPr>
          <w:p w14:paraId="5D897B00" w14:textId="77777777" w:rsidR="00D87147" w:rsidRDefault="00000000">
            <w:r>
              <w:rPr>
                <w:b/>
                <w:color w:val="55632E"/>
              </w:rPr>
              <w:t xml:space="preserve">Veredicto. </w:t>
            </w:r>
            <w:r>
              <w:rPr>
                <w:sz w:val="20"/>
              </w:rPr>
              <w:t>Total ≈ 666+ tests automatizados · 0 fallos · cobertura por encima de los gates · CI completamente en verde. Criterios de aceptación cumplidos.</w:t>
            </w:r>
          </w:p>
        </w:tc>
      </w:tr>
    </w:tbl>
    <w:p w14:paraId="0E1EC2A6" w14:textId="77777777" w:rsidR="00D87147" w:rsidRDefault="00D87147"/>
    <w:p w14:paraId="4D1E1DF7" w14:textId="77777777" w:rsidR="00D87147" w:rsidRDefault="00000000">
      <w:pPr>
        <w:pStyle w:val="Ttulo2"/>
      </w:pPr>
      <w:bookmarkStart w:id="24" w:name="_Toc234911499"/>
      <w:r>
        <w:t>7.2 Áreas de mejora</w:t>
      </w:r>
      <w:bookmarkEnd w:id="24"/>
    </w:p>
    <w:p w14:paraId="17706766" w14:textId="77777777" w:rsidR="00D87147" w:rsidRDefault="00000000">
      <w:pPr>
        <w:pStyle w:val="Listaconvietas"/>
      </w:pPr>
      <w:r>
        <w:t>Subir la cobertura de ramas del backend (75,3 % actual) hacia el objetivo del 80 %, priorizando los caminos condicionales de los servicios de pagos y reservas.</w:t>
      </w:r>
    </w:p>
    <w:p w14:paraId="4E3B5F4A" w14:textId="77777777" w:rsidR="00D87147" w:rsidRDefault="00000000">
      <w:pPr>
        <w:pStyle w:val="Listaconvietas"/>
      </w:pPr>
      <w:r>
        <w:t>Habilitar la ejecución local fiable de los tests de integración: adoptar un bump de Testcontainers compatible con Docker Desktop 29 o documentar el uso de un daemon compatible (DOCKER_HOST / DOCKER_API_VERSION), reduciendo la dependencia exclusiva de CI.</w:t>
      </w:r>
    </w:p>
    <w:p w14:paraId="56C36C4E" w14:textId="77777777" w:rsidR="00D87147" w:rsidRDefault="00000000">
      <w:pPr>
        <w:pStyle w:val="Listaconvietas"/>
      </w:pPr>
      <w:r>
        <w:t>Ampliar los recorridos E2E a más flujos administrativos conforme se incorporen nuevas capacidades, manteniendo el equilibrio de la pirámide.</w:t>
      </w:r>
    </w:p>
    <w:sectPr w:rsidR="00D87147"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896CF" w14:textId="77777777" w:rsidR="008D3CDE" w:rsidRDefault="008D3CDE">
      <w:pPr>
        <w:spacing w:after="0" w:line="240" w:lineRule="auto"/>
      </w:pPr>
      <w:r>
        <w:separator/>
      </w:r>
    </w:p>
  </w:endnote>
  <w:endnote w:type="continuationSeparator" w:id="0">
    <w:p w14:paraId="1BE5CB82" w14:textId="77777777" w:rsidR="008D3CDE" w:rsidRDefault="008D3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B5162" w14:textId="77777777" w:rsidR="00D87147" w:rsidRDefault="00000000">
    <w:pPr>
      <w:pStyle w:val="Piedepgina"/>
      <w:jc w:val="center"/>
    </w:pPr>
    <w:proofErr w:type="spellStart"/>
    <w:r>
      <w:rPr>
        <w:color w:val="6E6A5E"/>
        <w:sz w:val="16"/>
      </w:rPr>
      <w:t>PadelPro</w:t>
    </w:r>
    <w:proofErr w:type="spellEnd"/>
    <w:r>
      <w:rPr>
        <w:color w:val="6E6A5E"/>
        <w:sz w:val="16"/>
      </w:rPr>
      <w:t xml:space="preserve"> · </w:t>
    </w:r>
    <w:proofErr w:type="spellStart"/>
    <w:r>
      <w:rPr>
        <w:color w:val="6E6A5E"/>
        <w:sz w:val="16"/>
      </w:rPr>
      <w:t>Documento</w:t>
    </w:r>
    <w:proofErr w:type="spellEnd"/>
    <w:r>
      <w:rPr>
        <w:color w:val="6E6A5E"/>
        <w:sz w:val="16"/>
      </w:rPr>
      <w:t xml:space="preserve"> de </w:t>
    </w:r>
    <w:proofErr w:type="spellStart"/>
    <w:r>
      <w:rPr>
        <w:color w:val="6E6A5E"/>
        <w:sz w:val="16"/>
      </w:rPr>
      <w:t>Pruebas</w:t>
    </w:r>
    <w:proofErr w:type="spellEnd"/>
    <w:r>
      <w:rPr>
        <w:color w:val="6E6A5E"/>
        <w:sz w:val="16"/>
      </w:rPr>
      <w:t xml:space="preserve"> · v1.0    </w:t>
    </w:r>
    <w:r>
      <w:fldChar w:fldCharType="begin"/>
    </w:r>
    <w:r>
      <w:instrText>PAGE</w:instrText>
    </w:r>
    <w:r>
      <w:fldChar w:fldCharType="separate"/>
    </w:r>
    <w:r w:rsidR="001224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0FF9B" w14:textId="77777777" w:rsidR="008D3CDE" w:rsidRDefault="008D3CDE">
      <w:pPr>
        <w:spacing w:after="0" w:line="240" w:lineRule="auto"/>
      </w:pPr>
      <w:r>
        <w:separator/>
      </w:r>
    </w:p>
  </w:footnote>
  <w:footnote w:type="continuationSeparator" w:id="0">
    <w:p w14:paraId="1F652E21" w14:textId="77777777" w:rsidR="008D3CDE" w:rsidRDefault="008D3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31596711">
    <w:abstractNumId w:val="8"/>
  </w:num>
  <w:num w:numId="2" w16cid:durableId="540170649">
    <w:abstractNumId w:val="6"/>
  </w:num>
  <w:num w:numId="3" w16cid:durableId="1828864134">
    <w:abstractNumId w:val="5"/>
  </w:num>
  <w:num w:numId="4" w16cid:durableId="297296003">
    <w:abstractNumId w:val="4"/>
  </w:num>
  <w:num w:numId="5" w16cid:durableId="970599269">
    <w:abstractNumId w:val="7"/>
  </w:num>
  <w:num w:numId="6" w16cid:durableId="1441679724">
    <w:abstractNumId w:val="3"/>
  </w:num>
  <w:num w:numId="7" w16cid:durableId="1306736173">
    <w:abstractNumId w:val="2"/>
  </w:num>
  <w:num w:numId="8" w16cid:durableId="49158305">
    <w:abstractNumId w:val="1"/>
  </w:num>
  <w:num w:numId="9" w16cid:durableId="927470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42B"/>
    <w:rsid w:val="0015074B"/>
    <w:rsid w:val="0029639D"/>
    <w:rsid w:val="00326F90"/>
    <w:rsid w:val="008B279F"/>
    <w:rsid w:val="008D3CDE"/>
    <w:rsid w:val="00AA1D8D"/>
    <w:rsid w:val="00B47730"/>
    <w:rsid w:val="00CB0664"/>
    <w:rsid w:val="00D871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2AB53"/>
  <w14:defaultImageDpi w14:val="300"/>
  <w15:docId w15:val="{ECE045D3-32E4-4B9C-B0C2-BC7364266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4140F"/>
      <w:sz w:val="21"/>
    </w:rPr>
  </w:style>
  <w:style w:type="paragraph" w:styleId="Ttulo1">
    <w:name w:val="heading 1"/>
    <w:basedOn w:val="Normal"/>
    <w:next w:val="Normal"/>
    <w:link w:val="Ttulo1Car"/>
    <w:uiPriority w:val="9"/>
    <w:qFormat/>
    <w:rsid w:val="00FC693F"/>
    <w:pPr>
      <w:keepNext/>
      <w:keepLines/>
      <w:spacing w:before="280" w:after="80"/>
      <w:outlineLvl w:val="0"/>
    </w:pPr>
    <w:rPr>
      <w:rFonts w:asciiTheme="majorHAnsi" w:eastAsiaTheme="majorEastAsia" w:hAnsiTheme="majorHAnsi" w:cstheme="majorBidi"/>
      <w:b/>
      <w:bCs/>
      <w:color w:val="55632E"/>
      <w:sz w:val="36"/>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55632E"/>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2242B"/>
    <w:pPr>
      <w:spacing w:after="100"/>
    </w:pPr>
  </w:style>
  <w:style w:type="paragraph" w:styleId="TDC2">
    <w:name w:val="toc 2"/>
    <w:basedOn w:val="Normal"/>
    <w:next w:val="Normal"/>
    <w:autoRedefine/>
    <w:uiPriority w:val="39"/>
    <w:unhideWhenUsed/>
    <w:rsid w:val="0012242B"/>
    <w:pPr>
      <w:spacing w:after="100"/>
      <w:ind w:left="210"/>
    </w:pPr>
  </w:style>
  <w:style w:type="paragraph" w:styleId="TDC3">
    <w:name w:val="toc 3"/>
    <w:basedOn w:val="Normal"/>
    <w:next w:val="Normal"/>
    <w:autoRedefine/>
    <w:uiPriority w:val="39"/>
    <w:unhideWhenUsed/>
    <w:rsid w:val="0012242B"/>
    <w:pPr>
      <w:spacing w:after="100"/>
      <w:ind w:left="420"/>
    </w:pPr>
  </w:style>
  <w:style w:type="character" w:styleId="Hipervnculo">
    <w:name w:val="Hyperlink"/>
    <w:basedOn w:val="Fuentedeprrafopredeter"/>
    <w:uiPriority w:val="99"/>
    <w:unhideWhenUsed/>
    <w:rsid w:val="0012242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3065</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Casado Vinuesa</cp:lastModifiedBy>
  <cp:revision>3</cp:revision>
  <dcterms:created xsi:type="dcterms:W3CDTF">2013-12-23T23:15:00Z</dcterms:created>
  <dcterms:modified xsi:type="dcterms:W3CDTF">2026-07-14T06:52:00Z</dcterms:modified>
  <cp:category/>
</cp:coreProperties>
</file>