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55632E"/>
          <w:sz w:val="52"/>
        </w:rPr>
        <w:t>● PadelPro</w:t>
      </w:r>
    </w:p>
    <w:p>
      <w:pPr>
        <w:jc w:val="center"/>
      </w:pPr>
      <w:r>
        <w:rPr>
          <w:color w:val="6E6A5E"/>
          <w:sz w:val="24"/>
        </w:rPr>
        <w:t>Sistema de Gestión de Reservas de Pádel</w:t>
      </w:r>
    </w:p>
    <w:p/>
    <w:p/>
    <w:p>
      <w:pPr>
        <w:jc w:val="center"/>
      </w:pPr>
      <w:r>
        <w:rPr>
          <w:rFonts w:ascii="Calibri" w:hAnsi="Calibri"/>
          <w:b/>
          <w:color w:val="14140F"/>
          <w:sz w:val="60"/>
        </w:rPr>
        <w:t>Documento de Arquitectura</w:t>
      </w:r>
    </w:p>
    <w:p>
      <w:pPr>
        <w:jc w:val="center"/>
      </w:pPr>
      <w:r>
        <w:rPr>
          <w:i/>
          <w:color w:val="55632E"/>
          <w:sz w:val="26"/>
        </w:rPr>
        <w:t>Sistema de Gestión de Reservas de Pádel</w:t>
      </w:r>
    </w:p>
    <w:p/>
    <w:p/>
    <w:p/>
    <w:p/>
    <w:p/>
    <w:p/>
    <w:p>
      <w:pPr>
        <w:jc w:val="center"/>
      </w:pPr>
      <w:r>
        <w:rPr>
          <w:color w:val="6E6A5E"/>
          <w:sz w:val="21"/>
        </w:rPr>
        <w:t>Documento: PP-ARCH-01</w:t>
      </w:r>
    </w:p>
    <w:p>
      <w:pPr>
        <w:jc w:val="center"/>
      </w:pPr>
      <w:r>
        <w:rPr>
          <w:color w:val="6E6A5E"/>
          <w:sz w:val="21"/>
        </w:rPr>
        <w:t>Versión: v1.0</w:t>
      </w:r>
    </w:p>
    <w:p>
      <w:pPr>
        <w:jc w:val="center"/>
      </w:pPr>
      <w:r>
        <w:rPr>
          <w:color w:val="6E6A5E"/>
          <w:sz w:val="21"/>
        </w:rPr>
        <w:t>Fecha: Julio de 2026</w:t>
      </w:r>
    </w:p>
    <w:p>
      <w:pPr>
        <w:jc w:val="center"/>
      </w:pPr>
      <w:r>
        <w:rPr>
          <w:color w:val="6E6A5E"/>
          <w:sz w:val="21"/>
        </w:rPr>
        <w:t>Confidencial — Documentación oficial del proyecto</w:t>
      </w:r>
    </w:p>
    <w:p>
      <w:r>
        <w:br w:type="page"/>
      </w:r>
    </w:p>
    <w:p>
      <w:pPr>
        <w:pStyle w:val="Heading1"/>
      </w:pPr>
      <w:r>
        <w:t>Índice</w:t>
      </w:r>
    </w:p>
    <w:p>
      <w:r>
        <w:fldChar w:fldCharType="begin"/>
        <w:instrText xml:space="preserve">TOC \o "1-3" \h \z \u</w:instrText>
        <w:fldChar w:fldCharType="separate"/>
        <w:r>
          <w:t>Actualice el índice: clic derecho → «Actualizar campos» (F9).</w:t>
        </w:r>
        <w:fldChar w:fldCharType="end"/>
      </w:r>
    </w:p>
    <w:p>
      <w:r>
        <w:br w:type="page"/>
      </w:r>
    </w:p>
    <w:p>
      <w:pPr>
        <w:pStyle w:val="Heading1"/>
      </w:pPr>
      <w:r>
        <w:t>1. Introducción</w:t>
      </w:r>
    </w:p>
    <w:p>
      <w:pPr>
        <w:pStyle w:val="Heading2"/>
      </w:pPr>
      <w:r>
        <w:t>1.1 Propósito del documento</w:t>
      </w:r>
    </w:p>
    <w:p>
      <w:r>
        <w:rPr>
          <w:b w:val="0"/>
        </w:rPr>
        <w:t>Este documento describe la arquitectura técnica del sistema PadelPro, una plataforma de gestión de reservas de pista de pádel para clubes e instalaciones deportivas de pequeño tamaño. Su objetivo es servir de referencia arquitectónica única para los equipos de desarrollo, calidad, seguridad y operación, describiendo las decisiones estructurales, los componentes que forman el sistema, su despliegue y las políticas transversales de seguridad y datos.</w:t>
      </w:r>
    </w:p>
    <w:p>
      <w:r>
        <w:rPr>
          <w:b w:val="0"/>
        </w:rPr>
        <w:t>Complementa a los documentos normativos del proyecto: el modelo de datos (docs/data-model.md), el diseño de seguridad (docs/security-design.md), la especificación OpenAPI del contrato REST (docs/openapi.yaml) y el runbook de despliegue (docs/DEPLOYMENT-RUNBOOK.md). Cuando existe discrepancia entre este documento y el código, el código y esos ficheros normativos prevalecen.</w:t>
      </w:r>
    </w:p>
    <w:p>
      <w:pPr>
        <w:pStyle w:val="Heading2"/>
      </w:pPr>
      <w:r>
        <w:t>1.2 Visión general de la solución</w:t>
      </w:r>
    </w:p>
    <w:p>
      <w:r>
        <w:rPr>
          <w:b w:val="0"/>
        </w:rPr>
        <w:t>PadelPro es una aplicación web de tres capas desplegada como un conjunto de contenedores Docker sobre una única instancia AWS EC2. La solución se compone de:</w:t>
      </w:r>
    </w:p>
    <w:p>
      <w:pPr>
        <w:pStyle w:val="ListBullet"/>
      </w:pPr>
      <w:r>
        <w:t>Una SPA (Single Page Application) en React 18 + TypeScript, construida con Vite, que ofrece la interfaz de jugador y el panel de administración del club.</w:t>
      </w:r>
    </w:p>
    <w:p>
      <w:pPr>
        <w:pStyle w:val="ListBullet"/>
      </w:pPr>
      <w:r>
        <w:t>Una API REST en Spring Boot 3.2 (Java) organizada según arquitectura hexagonal (puertos y adaptadores), que concentra toda la lógica de negocio, seguridad y persistencia.</w:t>
      </w:r>
    </w:p>
    <w:p>
      <w:pPr>
        <w:pStyle w:val="ListBullet"/>
      </w:pPr>
      <w:r>
        <w:t>Una base de datos PostgreSQL 15 con esquema versionado mediante migraciones Flyway.</w:t>
      </w:r>
    </w:p>
    <w:p>
      <w:pPr>
        <w:pStyle w:val="ListBullet"/>
      </w:pPr>
      <w:r>
        <w:t>Un reverse-proxy Caddy que termina TLS (HTTPS con certificado Let's Encrypt automático) y enruta el tráfico hacia el frontend y el backend.</w:t>
      </w:r>
    </w:p>
    <w:p>
      <w:r>
        <w:rPr>
          <w:b w:val="0"/>
        </w:rPr>
        <w:t>El sistema gestiona el ciclo de vida completo de una reserva: consulta de disponibilidad, creación de reserva con cálculo y congelación del importe, incorporación de participantes (registrados o externos), pago (online vía Redsys —diferido— o simulado/efectivo), confirmación mediante OTP, bloqueo de franjas para eventos, y notificaciones por email. Un canal de Telegram (diferido) permitirá operar reservas desde un grupo de la comunidad.</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Contexto de riesgo. </w:t>
            </w:r>
            <w:r>
              <w:rPr>
                <w:sz w:val="20"/>
              </w:rPr>
              <w:t>El perfil de riesgo del sistema es medio: no almacena datos de tarjeta (delegados a Redsys), pero sí gestiona datos personales sujetos a RGPD y transacciones económicas reales. La arquitectura prioriza la trazabilidad (audit_log inmutable) y la integridad de datos a nivel de base de datos.</w:t>
            </w:r>
          </w:p>
        </w:tc>
      </w:tr>
    </w:tbl>
    <w:p/>
    <w:p>
      <w:r>
        <w:br w:type="page"/>
      </w:r>
    </w:p>
    <w:p>
      <w:pPr>
        <w:pStyle w:val="Heading1"/>
      </w:pPr>
      <w:r>
        <w:t>2. Stack tecnológico</w:t>
      </w:r>
    </w:p>
    <w:p>
      <w:r>
        <w:rPr>
          <w:b w:val="0"/>
        </w:rPr>
        <w:t>La siguiente tabla resume las tecnologías por capa, con las versiones reales extraídas de backend/pom.xml y frontend/package.json.</w:t>
      </w:r>
    </w:p>
    <w:p>
      <w:pPr>
        <w:pStyle w:val="Heading2"/>
      </w:pPr>
      <w:r>
        <w:t>2.1 Backend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55632E"/>
            <w:tcMar>
              <w:top w:w="60" w:type="dxa"/>
              <w:bottom w:w="60" w:type="dxa"/>
              <w:start w:w="100" w:type="dxa"/>
              <w:end w:w="100" w:type="dxa"/>
            </w:tcMar>
          </w:tcPr>
          <w:p>
            <w:r>
              <w:rPr>
                <w:b/>
                <w:color w:val="FFFFFF"/>
                <w:sz w:val="19"/>
              </w:rPr>
              <w:t>Componente</w:t>
            </w:r>
          </w:p>
        </w:tc>
        <w:tc>
          <w:tcPr>
            <w:tcW w:type="dxa" w:w="3168"/>
            <w:shd w:val="clear" w:color="auto" w:fill="55632E"/>
            <w:tcMar>
              <w:top w:w="60" w:type="dxa"/>
              <w:bottom w:w="60" w:type="dxa"/>
              <w:start w:w="100" w:type="dxa"/>
              <w:end w:w="100" w:type="dxa"/>
            </w:tcMar>
          </w:tcPr>
          <w:p>
            <w:r>
              <w:rPr>
                <w:b/>
                <w:color w:val="FFFFFF"/>
                <w:sz w:val="19"/>
              </w:rPr>
              <w:t>Tecnología</w:t>
            </w:r>
          </w:p>
        </w:tc>
        <w:tc>
          <w:tcPr>
            <w:tcW w:type="dxa" w:w="2304"/>
            <w:shd w:val="clear" w:color="auto" w:fill="55632E"/>
            <w:tcMar>
              <w:top w:w="60" w:type="dxa"/>
              <w:bottom w:w="60" w:type="dxa"/>
              <w:start w:w="100" w:type="dxa"/>
              <w:end w:w="100" w:type="dxa"/>
            </w:tcMar>
          </w:tcPr>
          <w:p>
            <w:r>
              <w:rPr>
                <w:b/>
                <w:color w:val="FFFFFF"/>
                <w:sz w:val="19"/>
              </w:rPr>
              <w:t>Versión</w:t>
            </w:r>
          </w:p>
        </w:tc>
        <w:tc>
          <w:tcPr>
            <w:tcW w:type="dxa" w:w="3168"/>
            <w:shd w:val="clear" w:color="auto" w:fill="55632E"/>
            <w:tcMar>
              <w:top w:w="60" w:type="dxa"/>
              <w:bottom w:w="60" w:type="dxa"/>
              <w:start w:w="100" w:type="dxa"/>
              <w:end w:w="100" w:type="dxa"/>
            </w:tcMar>
          </w:tcPr>
          <w:p>
            <w:r>
              <w:rPr>
                <w:b/>
                <w:color w:val="FFFFFF"/>
                <w:sz w:val="19"/>
              </w:rPr>
              <w:t>Rol</w:t>
            </w:r>
          </w:p>
        </w:tc>
      </w:tr>
      <w:tr>
        <w:tc>
          <w:tcPr>
            <w:tcW w:type="dxa" w:w="2304"/>
            <w:tcMar>
              <w:top w:w="60" w:type="dxa"/>
              <w:bottom w:w="60" w:type="dxa"/>
              <w:start w:w="100" w:type="dxa"/>
              <w:end w:w="100" w:type="dxa"/>
            </w:tcMar>
          </w:tcPr>
          <w:p>
            <w:r>
              <w:rPr>
                <w:sz w:val="19"/>
              </w:rPr>
              <w:t>Lenguaje / runtime</w:t>
            </w:r>
          </w:p>
        </w:tc>
        <w:tc>
          <w:tcPr>
            <w:tcW w:type="dxa" w:w="3168"/>
            <w:tcMar>
              <w:top w:w="60" w:type="dxa"/>
              <w:bottom w:w="60" w:type="dxa"/>
              <w:start w:w="100" w:type="dxa"/>
              <w:end w:w="100" w:type="dxa"/>
            </w:tcMar>
          </w:tcPr>
          <w:p>
            <w:r>
              <w:rPr>
                <w:sz w:val="19"/>
              </w:rPr>
              <w:t>Java (Temurin)</w:t>
            </w:r>
          </w:p>
        </w:tc>
        <w:tc>
          <w:tcPr>
            <w:tcW w:type="dxa" w:w="2304"/>
            <w:tcMar>
              <w:top w:w="60" w:type="dxa"/>
              <w:bottom w:w="60" w:type="dxa"/>
              <w:start w:w="100" w:type="dxa"/>
              <w:end w:w="100" w:type="dxa"/>
            </w:tcMar>
          </w:tcPr>
          <w:p>
            <w:r>
              <w:rPr>
                <w:sz w:val="19"/>
              </w:rPr>
              <w:t>17 build local · 21 en CI/Docker</w:t>
            </w:r>
          </w:p>
        </w:tc>
        <w:tc>
          <w:tcPr>
            <w:tcW w:type="dxa" w:w="3168"/>
            <w:tcMar>
              <w:top w:w="60" w:type="dxa"/>
              <w:bottom w:w="60" w:type="dxa"/>
              <w:start w:w="100" w:type="dxa"/>
              <w:end w:w="100" w:type="dxa"/>
            </w:tcMar>
          </w:tcPr>
          <w:p>
            <w:r>
              <w:rPr>
                <w:sz w:val="19"/>
              </w:rPr>
              <w:t>Runtime de la aplicación</w:t>
            </w:r>
          </w:p>
        </w:tc>
      </w:tr>
      <w:tr>
        <w:tc>
          <w:tcPr>
            <w:tcW w:type="dxa" w:w="2304"/>
            <w:tcMar>
              <w:top w:w="60" w:type="dxa"/>
              <w:bottom w:w="60" w:type="dxa"/>
              <w:start w:w="100" w:type="dxa"/>
              <w:end w:w="100" w:type="dxa"/>
            </w:tcMar>
            <w:shd w:val="clear" w:color="auto" w:fill="F6F3EA"/>
          </w:tcPr>
          <w:p>
            <w:r>
              <w:rPr>
                <w:sz w:val="19"/>
              </w:rPr>
              <w:t>Framework</w:t>
            </w:r>
          </w:p>
        </w:tc>
        <w:tc>
          <w:tcPr>
            <w:tcW w:type="dxa" w:w="3168"/>
            <w:tcMar>
              <w:top w:w="60" w:type="dxa"/>
              <w:bottom w:w="60" w:type="dxa"/>
              <w:start w:w="100" w:type="dxa"/>
              <w:end w:w="100" w:type="dxa"/>
            </w:tcMar>
            <w:shd w:val="clear" w:color="auto" w:fill="F6F3EA"/>
          </w:tcPr>
          <w:p>
            <w:r>
              <w:rPr>
                <w:sz w:val="19"/>
              </w:rPr>
              <w:t>Spring Boot (parent)</w:t>
            </w:r>
          </w:p>
        </w:tc>
        <w:tc>
          <w:tcPr>
            <w:tcW w:type="dxa" w:w="2304"/>
            <w:tcMar>
              <w:top w:w="60" w:type="dxa"/>
              <w:bottom w:w="60" w:type="dxa"/>
              <w:start w:w="100" w:type="dxa"/>
              <w:end w:w="100" w:type="dxa"/>
            </w:tcMar>
            <w:shd w:val="clear" w:color="auto" w:fill="F6F3EA"/>
          </w:tcPr>
          <w:p>
            <w:r>
              <w:rPr>
                <w:sz w:val="19"/>
              </w:rPr>
              <w:t>3.2.5</w:t>
            </w:r>
          </w:p>
        </w:tc>
        <w:tc>
          <w:tcPr>
            <w:tcW w:type="dxa" w:w="3168"/>
            <w:tcMar>
              <w:top w:w="60" w:type="dxa"/>
              <w:bottom w:w="60" w:type="dxa"/>
              <w:start w:w="100" w:type="dxa"/>
              <w:end w:w="100" w:type="dxa"/>
            </w:tcMar>
            <w:shd w:val="clear" w:color="auto" w:fill="F6F3EA"/>
          </w:tcPr>
          <w:p>
            <w:r>
              <w:rPr>
                <w:sz w:val="19"/>
              </w:rPr>
              <w:t>Contenedor de aplicación y autoconfiguración</w:t>
            </w:r>
          </w:p>
        </w:tc>
      </w:tr>
      <w:tr>
        <w:tc>
          <w:tcPr>
            <w:tcW w:type="dxa" w:w="2304"/>
            <w:tcMar>
              <w:top w:w="60" w:type="dxa"/>
              <w:bottom w:w="60" w:type="dxa"/>
              <w:start w:w="100" w:type="dxa"/>
              <w:end w:w="100" w:type="dxa"/>
            </w:tcMar>
          </w:tcPr>
          <w:p>
            <w:r>
              <w:rPr>
                <w:sz w:val="19"/>
              </w:rPr>
              <w:t>Web</w:t>
            </w:r>
          </w:p>
        </w:tc>
        <w:tc>
          <w:tcPr>
            <w:tcW w:type="dxa" w:w="3168"/>
            <w:tcMar>
              <w:top w:w="60" w:type="dxa"/>
              <w:bottom w:w="60" w:type="dxa"/>
              <w:start w:w="100" w:type="dxa"/>
              <w:end w:w="100" w:type="dxa"/>
            </w:tcMar>
          </w:tcPr>
          <w:p>
            <w:r>
              <w:rPr>
                <w:sz w:val="19"/>
              </w:rPr>
              <w:t>spring-boot-starter-web</w:t>
            </w:r>
          </w:p>
        </w:tc>
        <w:tc>
          <w:tcPr>
            <w:tcW w:type="dxa" w:w="2304"/>
            <w:tcMar>
              <w:top w:w="60" w:type="dxa"/>
              <w:bottom w:w="60" w:type="dxa"/>
              <w:start w:w="100" w:type="dxa"/>
              <w:end w:w="100" w:type="dxa"/>
            </w:tcMar>
          </w:tcPr>
          <w:p>
            <w:r>
              <w:rPr>
                <w:sz w:val="19"/>
              </w:rPr>
              <w:t>3.2.5</w:t>
            </w:r>
          </w:p>
        </w:tc>
        <w:tc>
          <w:tcPr>
            <w:tcW w:type="dxa" w:w="3168"/>
            <w:tcMar>
              <w:top w:w="60" w:type="dxa"/>
              <w:bottom w:w="60" w:type="dxa"/>
              <w:start w:w="100" w:type="dxa"/>
              <w:end w:w="100" w:type="dxa"/>
            </w:tcMar>
          </w:tcPr>
          <w:p>
            <w:r>
              <w:rPr>
                <w:sz w:val="19"/>
              </w:rPr>
              <w:t>Controladores REST (adaptadores de entrada)</w:t>
            </w:r>
          </w:p>
        </w:tc>
      </w:tr>
      <w:tr>
        <w:tc>
          <w:tcPr>
            <w:tcW w:type="dxa" w:w="2304"/>
            <w:tcMar>
              <w:top w:w="60" w:type="dxa"/>
              <w:bottom w:w="60" w:type="dxa"/>
              <w:start w:w="100" w:type="dxa"/>
              <w:end w:w="100" w:type="dxa"/>
            </w:tcMar>
            <w:shd w:val="clear" w:color="auto" w:fill="F6F3EA"/>
          </w:tcPr>
          <w:p>
            <w:r>
              <w:rPr>
                <w:sz w:val="19"/>
              </w:rPr>
              <w:t>Seguridad</w:t>
            </w:r>
          </w:p>
        </w:tc>
        <w:tc>
          <w:tcPr>
            <w:tcW w:type="dxa" w:w="3168"/>
            <w:tcMar>
              <w:top w:w="60" w:type="dxa"/>
              <w:bottom w:w="60" w:type="dxa"/>
              <w:start w:w="100" w:type="dxa"/>
              <w:end w:w="100" w:type="dxa"/>
            </w:tcMar>
            <w:shd w:val="clear" w:color="auto" w:fill="F6F3EA"/>
          </w:tcPr>
          <w:p>
            <w:r>
              <w:rPr>
                <w:sz w:val="19"/>
              </w:rPr>
              <w:t>spring-boot-starter-security</w:t>
            </w:r>
          </w:p>
        </w:tc>
        <w:tc>
          <w:tcPr>
            <w:tcW w:type="dxa" w:w="2304"/>
            <w:tcMar>
              <w:top w:w="60" w:type="dxa"/>
              <w:bottom w:w="60" w:type="dxa"/>
              <w:start w:w="100" w:type="dxa"/>
              <w:end w:w="100" w:type="dxa"/>
            </w:tcMar>
            <w:shd w:val="clear" w:color="auto" w:fill="F6F3EA"/>
          </w:tcPr>
          <w:p>
            <w:r>
              <w:rPr>
                <w:sz w:val="19"/>
              </w:rPr>
              <w:t>3.2.5</w:t>
            </w:r>
          </w:p>
        </w:tc>
        <w:tc>
          <w:tcPr>
            <w:tcW w:type="dxa" w:w="3168"/>
            <w:tcMar>
              <w:top w:w="60" w:type="dxa"/>
              <w:bottom w:w="60" w:type="dxa"/>
              <w:start w:w="100" w:type="dxa"/>
              <w:end w:w="100" w:type="dxa"/>
            </w:tcMar>
            <w:shd w:val="clear" w:color="auto" w:fill="F6F3EA"/>
          </w:tcPr>
          <w:p>
            <w:r>
              <w:rPr>
                <w:sz w:val="19"/>
              </w:rPr>
              <w:t>Autenticación JWT, RBAC, filtros</w:t>
            </w:r>
          </w:p>
        </w:tc>
      </w:tr>
      <w:tr>
        <w:tc>
          <w:tcPr>
            <w:tcW w:type="dxa" w:w="2304"/>
            <w:tcMar>
              <w:top w:w="60" w:type="dxa"/>
              <w:bottom w:w="60" w:type="dxa"/>
              <w:start w:w="100" w:type="dxa"/>
              <w:end w:w="100" w:type="dxa"/>
            </w:tcMar>
          </w:tcPr>
          <w:p>
            <w:r>
              <w:rPr>
                <w:sz w:val="19"/>
              </w:rPr>
              <w:t>Persistencia</w:t>
            </w:r>
          </w:p>
        </w:tc>
        <w:tc>
          <w:tcPr>
            <w:tcW w:type="dxa" w:w="3168"/>
            <w:tcMar>
              <w:top w:w="60" w:type="dxa"/>
              <w:bottom w:w="60" w:type="dxa"/>
              <w:start w:w="100" w:type="dxa"/>
              <w:end w:w="100" w:type="dxa"/>
            </w:tcMar>
          </w:tcPr>
          <w:p>
            <w:r>
              <w:rPr>
                <w:sz w:val="19"/>
              </w:rPr>
              <w:t>spring-boot-starter-data-jpa</w:t>
            </w:r>
          </w:p>
        </w:tc>
        <w:tc>
          <w:tcPr>
            <w:tcW w:type="dxa" w:w="2304"/>
            <w:tcMar>
              <w:top w:w="60" w:type="dxa"/>
              <w:bottom w:w="60" w:type="dxa"/>
              <w:start w:w="100" w:type="dxa"/>
              <w:end w:w="100" w:type="dxa"/>
            </w:tcMar>
          </w:tcPr>
          <w:p>
            <w:r>
              <w:rPr>
                <w:sz w:val="19"/>
              </w:rPr>
              <w:t>3.2.5</w:t>
            </w:r>
          </w:p>
        </w:tc>
        <w:tc>
          <w:tcPr>
            <w:tcW w:type="dxa" w:w="3168"/>
            <w:tcMar>
              <w:top w:w="60" w:type="dxa"/>
              <w:bottom w:w="60" w:type="dxa"/>
              <w:start w:w="100" w:type="dxa"/>
              <w:end w:w="100" w:type="dxa"/>
            </w:tcMar>
          </w:tcPr>
          <w:p>
            <w:r>
              <w:rPr>
                <w:sz w:val="19"/>
              </w:rPr>
              <w:t>Mapeo ORM (adaptadores de persistencia)</w:t>
            </w:r>
          </w:p>
        </w:tc>
      </w:tr>
      <w:tr>
        <w:tc>
          <w:tcPr>
            <w:tcW w:type="dxa" w:w="2304"/>
            <w:tcMar>
              <w:top w:w="60" w:type="dxa"/>
              <w:bottom w:w="60" w:type="dxa"/>
              <w:start w:w="100" w:type="dxa"/>
              <w:end w:w="100" w:type="dxa"/>
            </w:tcMar>
            <w:shd w:val="clear" w:color="auto" w:fill="F6F3EA"/>
          </w:tcPr>
          <w:p>
            <w:r>
              <w:rPr>
                <w:sz w:val="19"/>
              </w:rPr>
              <w:t>Validación</w:t>
            </w:r>
          </w:p>
        </w:tc>
        <w:tc>
          <w:tcPr>
            <w:tcW w:type="dxa" w:w="3168"/>
            <w:tcMar>
              <w:top w:w="60" w:type="dxa"/>
              <w:bottom w:w="60" w:type="dxa"/>
              <w:start w:w="100" w:type="dxa"/>
              <w:end w:w="100" w:type="dxa"/>
            </w:tcMar>
            <w:shd w:val="clear" w:color="auto" w:fill="F6F3EA"/>
          </w:tcPr>
          <w:p>
            <w:r>
              <w:rPr>
                <w:sz w:val="19"/>
              </w:rPr>
              <w:t>spring-boot-starter-validation</w:t>
            </w:r>
          </w:p>
        </w:tc>
        <w:tc>
          <w:tcPr>
            <w:tcW w:type="dxa" w:w="2304"/>
            <w:tcMar>
              <w:top w:w="60" w:type="dxa"/>
              <w:bottom w:w="60" w:type="dxa"/>
              <w:start w:w="100" w:type="dxa"/>
              <w:end w:w="100" w:type="dxa"/>
            </w:tcMar>
            <w:shd w:val="clear" w:color="auto" w:fill="F6F3EA"/>
          </w:tcPr>
          <w:p>
            <w:r>
              <w:rPr>
                <w:sz w:val="19"/>
              </w:rPr>
              <w:t>3.2.5</w:t>
            </w:r>
          </w:p>
        </w:tc>
        <w:tc>
          <w:tcPr>
            <w:tcW w:type="dxa" w:w="3168"/>
            <w:tcMar>
              <w:top w:w="60" w:type="dxa"/>
              <w:bottom w:w="60" w:type="dxa"/>
              <w:start w:w="100" w:type="dxa"/>
              <w:end w:w="100" w:type="dxa"/>
            </w:tcMar>
            <w:shd w:val="clear" w:color="auto" w:fill="F6F3EA"/>
          </w:tcPr>
          <w:p>
            <w:r>
              <w:rPr>
                <w:sz w:val="19"/>
              </w:rPr>
              <w:t>Validación de DTOs de entrada</w:t>
            </w:r>
          </w:p>
        </w:tc>
      </w:tr>
      <w:tr>
        <w:tc>
          <w:tcPr>
            <w:tcW w:type="dxa" w:w="2304"/>
            <w:tcMar>
              <w:top w:w="60" w:type="dxa"/>
              <w:bottom w:w="60" w:type="dxa"/>
              <w:start w:w="100" w:type="dxa"/>
              <w:end w:w="100" w:type="dxa"/>
            </w:tcMar>
          </w:tcPr>
          <w:p>
            <w:r>
              <w:rPr>
                <w:sz w:val="19"/>
              </w:rPr>
              <w:t>Migraciones BD</w:t>
            </w:r>
          </w:p>
        </w:tc>
        <w:tc>
          <w:tcPr>
            <w:tcW w:type="dxa" w:w="3168"/>
            <w:tcMar>
              <w:top w:w="60" w:type="dxa"/>
              <w:bottom w:w="60" w:type="dxa"/>
              <w:start w:w="100" w:type="dxa"/>
              <w:end w:w="100" w:type="dxa"/>
            </w:tcMar>
          </w:tcPr>
          <w:p>
            <w:r>
              <w:rPr>
                <w:sz w:val="19"/>
              </w:rPr>
              <w:t>flyway-core</w:t>
            </w:r>
          </w:p>
        </w:tc>
        <w:tc>
          <w:tcPr>
            <w:tcW w:type="dxa" w:w="2304"/>
            <w:tcMar>
              <w:top w:w="60" w:type="dxa"/>
              <w:bottom w:w="60" w:type="dxa"/>
              <w:start w:w="100" w:type="dxa"/>
              <w:end w:w="100" w:type="dxa"/>
            </w:tcMar>
          </w:tcPr>
          <w:p>
            <w:r>
              <w:rPr>
                <w:sz w:val="19"/>
              </w:rPr>
              <w:t>gestionada por BOM</w:t>
            </w:r>
          </w:p>
        </w:tc>
        <w:tc>
          <w:tcPr>
            <w:tcW w:type="dxa" w:w="3168"/>
            <w:tcMar>
              <w:top w:w="60" w:type="dxa"/>
              <w:bottom w:w="60" w:type="dxa"/>
              <w:start w:w="100" w:type="dxa"/>
              <w:end w:w="100" w:type="dxa"/>
            </w:tcMar>
          </w:tcPr>
          <w:p>
            <w:r>
              <w:rPr>
                <w:sz w:val="19"/>
              </w:rPr>
              <w:t>Versionado de esquema V1..V19</w:t>
            </w:r>
          </w:p>
        </w:tc>
      </w:tr>
      <w:tr>
        <w:tc>
          <w:tcPr>
            <w:tcW w:type="dxa" w:w="2304"/>
            <w:tcMar>
              <w:top w:w="60" w:type="dxa"/>
              <w:bottom w:w="60" w:type="dxa"/>
              <w:start w:w="100" w:type="dxa"/>
              <w:end w:w="100" w:type="dxa"/>
            </w:tcMar>
            <w:shd w:val="clear" w:color="auto" w:fill="F6F3EA"/>
          </w:tcPr>
          <w:p>
            <w:r>
              <w:rPr>
                <w:sz w:val="19"/>
              </w:rPr>
              <w:t>JWT</w:t>
            </w:r>
          </w:p>
        </w:tc>
        <w:tc>
          <w:tcPr>
            <w:tcW w:type="dxa" w:w="3168"/>
            <w:tcMar>
              <w:top w:w="60" w:type="dxa"/>
              <w:bottom w:w="60" w:type="dxa"/>
              <w:start w:w="100" w:type="dxa"/>
              <w:end w:w="100" w:type="dxa"/>
            </w:tcMar>
            <w:shd w:val="clear" w:color="auto" w:fill="F6F3EA"/>
          </w:tcPr>
          <w:p>
            <w:r>
              <w:rPr>
                <w:sz w:val="19"/>
              </w:rPr>
              <w:t>JJWT (jjwt-api/impl/jackson)</w:t>
            </w:r>
          </w:p>
        </w:tc>
        <w:tc>
          <w:tcPr>
            <w:tcW w:type="dxa" w:w="2304"/>
            <w:tcMar>
              <w:top w:w="60" w:type="dxa"/>
              <w:bottom w:w="60" w:type="dxa"/>
              <w:start w:w="100" w:type="dxa"/>
              <w:end w:w="100" w:type="dxa"/>
            </w:tcMar>
            <w:shd w:val="clear" w:color="auto" w:fill="F6F3EA"/>
          </w:tcPr>
          <w:p>
            <w:r>
              <w:rPr>
                <w:sz w:val="19"/>
              </w:rPr>
              <w:t>0.12.5</w:t>
            </w:r>
          </w:p>
        </w:tc>
        <w:tc>
          <w:tcPr>
            <w:tcW w:type="dxa" w:w="3168"/>
            <w:tcMar>
              <w:top w:w="60" w:type="dxa"/>
              <w:bottom w:w="60" w:type="dxa"/>
              <w:start w:w="100" w:type="dxa"/>
              <w:end w:w="100" w:type="dxa"/>
            </w:tcMar>
            <w:shd w:val="clear" w:color="auto" w:fill="F6F3EA"/>
          </w:tcPr>
          <w:p>
            <w:r>
              <w:rPr>
                <w:sz w:val="19"/>
              </w:rPr>
              <w:t>Firma/verificación HS256 de tokens</w:t>
            </w:r>
          </w:p>
        </w:tc>
      </w:tr>
      <w:tr>
        <w:tc>
          <w:tcPr>
            <w:tcW w:type="dxa" w:w="2304"/>
            <w:tcMar>
              <w:top w:w="60" w:type="dxa"/>
              <w:bottom w:w="60" w:type="dxa"/>
              <w:start w:w="100" w:type="dxa"/>
              <w:end w:w="100" w:type="dxa"/>
            </w:tcMar>
          </w:tcPr>
          <w:p>
            <w:r>
              <w:rPr>
                <w:sz w:val="19"/>
              </w:rPr>
              <w:t>Rate limiting</w:t>
            </w:r>
          </w:p>
        </w:tc>
        <w:tc>
          <w:tcPr>
            <w:tcW w:type="dxa" w:w="3168"/>
            <w:tcMar>
              <w:top w:w="60" w:type="dxa"/>
              <w:bottom w:w="60" w:type="dxa"/>
              <w:start w:w="100" w:type="dxa"/>
              <w:end w:w="100" w:type="dxa"/>
            </w:tcMar>
          </w:tcPr>
          <w:p>
            <w:r>
              <w:rPr>
                <w:sz w:val="19"/>
              </w:rPr>
              <w:t>bucket4j-core</w:t>
            </w:r>
          </w:p>
        </w:tc>
        <w:tc>
          <w:tcPr>
            <w:tcW w:type="dxa" w:w="2304"/>
            <w:tcMar>
              <w:top w:w="60" w:type="dxa"/>
              <w:bottom w:w="60" w:type="dxa"/>
              <w:start w:w="100" w:type="dxa"/>
              <w:end w:w="100" w:type="dxa"/>
            </w:tcMar>
          </w:tcPr>
          <w:p>
            <w:r>
              <w:rPr>
                <w:sz w:val="19"/>
              </w:rPr>
              <w:t>8.9.0</w:t>
            </w:r>
          </w:p>
        </w:tc>
        <w:tc>
          <w:tcPr>
            <w:tcW w:type="dxa" w:w="3168"/>
            <w:tcMar>
              <w:top w:w="60" w:type="dxa"/>
              <w:bottom w:w="60" w:type="dxa"/>
              <w:start w:w="100" w:type="dxa"/>
              <w:end w:w="100" w:type="dxa"/>
            </w:tcMar>
          </w:tcPr>
          <w:p>
            <w:r>
              <w:rPr>
                <w:sz w:val="19"/>
              </w:rPr>
              <w:t>Límite de peticiones por IP/usuario</w:t>
            </w:r>
          </w:p>
        </w:tc>
      </w:tr>
      <w:tr>
        <w:tc>
          <w:tcPr>
            <w:tcW w:type="dxa" w:w="2304"/>
            <w:tcMar>
              <w:top w:w="60" w:type="dxa"/>
              <w:bottom w:w="60" w:type="dxa"/>
              <w:start w:w="100" w:type="dxa"/>
              <w:end w:w="100" w:type="dxa"/>
            </w:tcMar>
            <w:shd w:val="clear" w:color="auto" w:fill="F6F3EA"/>
          </w:tcPr>
          <w:p>
            <w:r>
              <w:rPr>
                <w:sz w:val="19"/>
              </w:rPr>
              <w:t>Caché</w:t>
            </w:r>
          </w:p>
        </w:tc>
        <w:tc>
          <w:tcPr>
            <w:tcW w:type="dxa" w:w="3168"/>
            <w:tcMar>
              <w:top w:w="60" w:type="dxa"/>
              <w:bottom w:w="60" w:type="dxa"/>
              <w:start w:w="100" w:type="dxa"/>
              <w:end w:w="100" w:type="dxa"/>
            </w:tcMar>
            <w:shd w:val="clear" w:color="auto" w:fill="F6F3EA"/>
          </w:tcPr>
          <w:p>
            <w:r>
              <w:rPr>
                <w:sz w:val="19"/>
              </w:rPr>
              <w:t>spring-boot-starter-cache + Caffeine</w:t>
            </w:r>
          </w:p>
        </w:tc>
        <w:tc>
          <w:tcPr>
            <w:tcW w:type="dxa" w:w="2304"/>
            <w:tcMar>
              <w:top w:w="60" w:type="dxa"/>
              <w:bottom w:w="60" w:type="dxa"/>
              <w:start w:w="100" w:type="dxa"/>
              <w:end w:w="100" w:type="dxa"/>
            </w:tcMar>
            <w:shd w:val="clear" w:color="auto" w:fill="F6F3EA"/>
          </w:tcPr>
          <w:p>
            <w:r>
              <w:rPr>
                <w:sz w:val="19"/>
              </w:rPr>
              <w:t>gestionada por BOM</w:t>
            </w:r>
          </w:p>
        </w:tc>
        <w:tc>
          <w:tcPr>
            <w:tcW w:type="dxa" w:w="3168"/>
            <w:tcMar>
              <w:top w:w="60" w:type="dxa"/>
              <w:bottom w:w="60" w:type="dxa"/>
              <w:start w:w="100" w:type="dxa"/>
              <w:end w:w="100" w:type="dxa"/>
            </w:tcMar>
            <w:shd w:val="clear" w:color="auto" w:fill="F6F3EA"/>
          </w:tcPr>
          <w:p>
            <w:r>
              <w:rPr>
                <w:sz w:val="19"/>
              </w:rPr>
              <w:t>Caché in-JVM (disponibilidad, config)</w:t>
            </w:r>
          </w:p>
        </w:tc>
      </w:tr>
      <w:tr>
        <w:tc>
          <w:tcPr>
            <w:tcW w:type="dxa" w:w="2304"/>
            <w:tcMar>
              <w:top w:w="60" w:type="dxa"/>
              <w:bottom w:w="60" w:type="dxa"/>
              <w:start w:w="100" w:type="dxa"/>
              <w:end w:w="100" w:type="dxa"/>
            </w:tcMar>
          </w:tcPr>
          <w:p>
            <w:r>
              <w:rPr>
                <w:sz w:val="19"/>
              </w:rPr>
              <w:t>Email</w:t>
            </w:r>
          </w:p>
        </w:tc>
        <w:tc>
          <w:tcPr>
            <w:tcW w:type="dxa" w:w="3168"/>
            <w:tcMar>
              <w:top w:w="60" w:type="dxa"/>
              <w:bottom w:w="60" w:type="dxa"/>
              <w:start w:w="100" w:type="dxa"/>
              <w:end w:w="100" w:type="dxa"/>
            </w:tcMar>
          </w:tcPr>
          <w:p>
            <w:r>
              <w:rPr>
                <w:sz w:val="19"/>
              </w:rPr>
              <w:t>spring-boot-starter-mail</w:t>
            </w:r>
          </w:p>
        </w:tc>
        <w:tc>
          <w:tcPr>
            <w:tcW w:type="dxa" w:w="2304"/>
            <w:tcMar>
              <w:top w:w="60" w:type="dxa"/>
              <w:bottom w:w="60" w:type="dxa"/>
              <w:start w:w="100" w:type="dxa"/>
              <w:end w:w="100" w:type="dxa"/>
            </w:tcMar>
          </w:tcPr>
          <w:p>
            <w:r>
              <w:rPr>
                <w:sz w:val="19"/>
              </w:rPr>
              <w:t>3.2.5</w:t>
            </w:r>
          </w:p>
        </w:tc>
        <w:tc>
          <w:tcPr>
            <w:tcW w:type="dxa" w:w="3168"/>
            <w:tcMar>
              <w:top w:w="60" w:type="dxa"/>
              <w:bottom w:w="60" w:type="dxa"/>
              <w:start w:w="100" w:type="dxa"/>
              <w:end w:w="100" w:type="dxa"/>
            </w:tcMar>
          </w:tcPr>
          <w:p>
            <w:r>
              <w:rPr>
                <w:sz w:val="19"/>
              </w:rPr>
              <w:t>Envío de notificaciones SMTP</w:t>
            </w:r>
          </w:p>
        </w:tc>
      </w:tr>
      <w:tr>
        <w:tc>
          <w:tcPr>
            <w:tcW w:type="dxa" w:w="2304"/>
            <w:tcMar>
              <w:top w:w="60" w:type="dxa"/>
              <w:bottom w:w="60" w:type="dxa"/>
              <w:start w:w="100" w:type="dxa"/>
              <w:end w:w="100" w:type="dxa"/>
            </w:tcMar>
            <w:shd w:val="clear" w:color="auto" w:fill="F6F3EA"/>
          </w:tcPr>
          <w:p>
            <w:r>
              <w:rPr>
                <w:sz w:val="19"/>
              </w:rPr>
              <w:t>Observabilidad</w:t>
            </w:r>
          </w:p>
        </w:tc>
        <w:tc>
          <w:tcPr>
            <w:tcW w:type="dxa" w:w="3168"/>
            <w:tcMar>
              <w:top w:w="60" w:type="dxa"/>
              <w:bottom w:w="60" w:type="dxa"/>
              <w:start w:w="100" w:type="dxa"/>
              <w:end w:w="100" w:type="dxa"/>
            </w:tcMar>
            <w:shd w:val="clear" w:color="auto" w:fill="F6F3EA"/>
          </w:tcPr>
          <w:p>
            <w:r>
              <w:rPr>
                <w:sz w:val="19"/>
              </w:rPr>
              <w:t>spring-boot-starter-actuator</w:t>
            </w:r>
          </w:p>
        </w:tc>
        <w:tc>
          <w:tcPr>
            <w:tcW w:type="dxa" w:w="2304"/>
            <w:tcMar>
              <w:top w:w="60" w:type="dxa"/>
              <w:bottom w:w="60" w:type="dxa"/>
              <w:start w:w="100" w:type="dxa"/>
              <w:end w:w="100" w:type="dxa"/>
            </w:tcMar>
            <w:shd w:val="clear" w:color="auto" w:fill="F6F3EA"/>
          </w:tcPr>
          <w:p>
            <w:r>
              <w:rPr>
                <w:sz w:val="19"/>
              </w:rPr>
              <w:t>3.2.5</w:t>
            </w:r>
          </w:p>
        </w:tc>
        <w:tc>
          <w:tcPr>
            <w:tcW w:type="dxa" w:w="3168"/>
            <w:tcMar>
              <w:top w:w="60" w:type="dxa"/>
              <w:bottom w:w="60" w:type="dxa"/>
              <w:start w:w="100" w:type="dxa"/>
              <w:end w:w="100" w:type="dxa"/>
            </w:tcMar>
            <w:shd w:val="clear" w:color="auto" w:fill="F6F3EA"/>
          </w:tcPr>
          <w:p>
            <w:r>
              <w:rPr>
                <w:sz w:val="19"/>
              </w:rPr>
              <w:t>Health / info endpoints</w:t>
            </w:r>
          </w:p>
        </w:tc>
      </w:tr>
      <w:tr>
        <w:tc>
          <w:tcPr>
            <w:tcW w:type="dxa" w:w="2304"/>
            <w:tcMar>
              <w:top w:w="60" w:type="dxa"/>
              <w:bottom w:w="60" w:type="dxa"/>
              <w:start w:w="100" w:type="dxa"/>
              <w:end w:w="100" w:type="dxa"/>
            </w:tcMar>
          </w:tcPr>
          <w:p>
            <w:r>
              <w:rPr>
                <w:sz w:val="19"/>
              </w:rPr>
              <w:t>Driver BD</w:t>
            </w:r>
          </w:p>
        </w:tc>
        <w:tc>
          <w:tcPr>
            <w:tcW w:type="dxa" w:w="3168"/>
            <w:tcMar>
              <w:top w:w="60" w:type="dxa"/>
              <w:bottom w:w="60" w:type="dxa"/>
              <w:start w:w="100" w:type="dxa"/>
              <w:end w:w="100" w:type="dxa"/>
            </w:tcMar>
          </w:tcPr>
          <w:p>
            <w:r>
              <w:rPr>
                <w:sz w:val="19"/>
              </w:rPr>
              <w:t>postgresql</w:t>
            </w:r>
          </w:p>
        </w:tc>
        <w:tc>
          <w:tcPr>
            <w:tcW w:type="dxa" w:w="2304"/>
            <w:tcMar>
              <w:top w:w="60" w:type="dxa"/>
              <w:bottom w:w="60" w:type="dxa"/>
              <w:start w:w="100" w:type="dxa"/>
              <w:end w:w="100" w:type="dxa"/>
            </w:tcMar>
          </w:tcPr>
          <w:p>
            <w:r>
              <w:rPr>
                <w:sz w:val="19"/>
              </w:rPr>
              <w:t>gestionada por BOM</w:t>
            </w:r>
          </w:p>
        </w:tc>
        <w:tc>
          <w:tcPr>
            <w:tcW w:type="dxa" w:w="3168"/>
            <w:tcMar>
              <w:top w:w="60" w:type="dxa"/>
              <w:bottom w:w="60" w:type="dxa"/>
              <w:start w:w="100" w:type="dxa"/>
              <w:end w:w="100" w:type="dxa"/>
            </w:tcMar>
          </w:tcPr>
          <w:p>
            <w:r>
              <w:rPr>
                <w:sz w:val="19"/>
              </w:rPr>
              <w:t>Conector JDBC PostgreSQL</w:t>
            </w:r>
          </w:p>
        </w:tc>
      </w:tr>
    </w:tbl>
    <w:p>
      <w:pPr>
        <w:jc w:val="center"/>
      </w:pPr>
      <w:r>
        <w:rPr>
          <w:i/>
          <w:color w:val="6E6A5E"/>
          <w:sz w:val="17"/>
        </w:rPr>
        <w:t>Tabla 1. Dependencias del backend (backend/pom.xml).</w:t>
      </w:r>
    </w:p>
    <w:p/>
    <w:p>
      <w:pPr>
        <w:pStyle w:val="Heading2"/>
      </w:pPr>
      <w:r>
        <w:t>2.2 Frontend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color="auto" w:fill="55632E"/>
            <w:tcMar>
              <w:top w:w="60" w:type="dxa"/>
              <w:bottom w:w="60" w:type="dxa"/>
              <w:start w:w="100" w:type="dxa"/>
              <w:end w:w="100" w:type="dxa"/>
            </w:tcMar>
          </w:tcPr>
          <w:p>
            <w:r>
              <w:rPr>
                <w:b/>
                <w:color w:val="FFFFFF"/>
                <w:sz w:val="19"/>
              </w:rPr>
              <w:t>Componente</w:t>
            </w:r>
          </w:p>
        </w:tc>
        <w:tc>
          <w:tcPr>
            <w:tcW w:type="dxa" w:w="3312"/>
            <w:shd w:val="clear" w:color="auto" w:fill="55632E"/>
            <w:tcMar>
              <w:top w:w="60" w:type="dxa"/>
              <w:bottom w:w="60" w:type="dxa"/>
              <w:start w:w="100" w:type="dxa"/>
              <w:end w:w="100" w:type="dxa"/>
            </w:tcMar>
          </w:tcPr>
          <w:p>
            <w:r>
              <w:rPr>
                <w:b/>
                <w:color w:val="FFFFFF"/>
                <w:sz w:val="19"/>
              </w:rPr>
              <w:t>Tecnología</w:t>
            </w:r>
          </w:p>
        </w:tc>
        <w:tc>
          <w:tcPr>
            <w:tcW w:type="dxa" w:w="2160"/>
            <w:shd w:val="clear" w:color="auto" w:fill="55632E"/>
            <w:tcMar>
              <w:top w:w="60" w:type="dxa"/>
              <w:bottom w:w="60" w:type="dxa"/>
              <w:start w:w="100" w:type="dxa"/>
              <w:end w:w="100" w:type="dxa"/>
            </w:tcMar>
          </w:tcPr>
          <w:p>
            <w:r>
              <w:rPr>
                <w:b/>
                <w:color w:val="FFFFFF"/>
                <w:sz w:val="19"/>
              </w:rPr>
              <w:t>Versión</w:t>
            </w:r>
          </w:p>
        </w:tc>
        <w:tc>
          <w:tcPr>
            <w:tcW w:type="dxa" w:w="3024"/>
            <w:shd w:val="clear" w:color="auto" w:fill="55632E"/>
            <w:tcMar>
              <w:top w:w="60" w:type="dxa"/>
              <w:bottom w:w="60" w:type="dxa"/>
              <w:start w:w="100" w:type="dxa"/>
              <w:end w:w="100" w:type="dxa"/>
            </w:tcMar>
          </w:tcPr>
          <w:p>
            <w:r>
              <w:rPr>
                <w:b/>
                <w:color w:val="FFFFFF"/>
                <w:sz w:val="19"/>
              </w:rPr>
              <w:t>Rol</w:t>
            </w:r>
          </w:p>
        </w:tc>
      </w:tr>
      <w:tr>
        <w:tc>
          <w:tcPr>
            <w:tcW w:type="dxa" w:w="2736"/>
            <w:tcMar>
              <w:top w:w="60" w:type="dxa"/>
              <w:bottom w:w="60" w:type="dxa"/>
              <w:start w:w="100" w:type="dxa"/>
              <w:end w:w="100" w:type="dxa"/>
            </w:tcMar>
          </w:tcPr>
          <w:p>
            <w:r>
              <w:rPr>
                <w:sz w:val="19"/>
              </w:rPr>
              <w:t>Librería UI</w:t>
            </w:r>
          </w:p>
        </w:tc>
        <w:tc>
          <w:tcPr>
            <w:tcW w:type="dxa" w:w="3312"/>
            <w:tcMar>
              <w:top w:w="60" w:type="dxa"/>
              <w:bottom w:w="60" w:type="dxa"/>
              <w:start w:w="100" w:type="dxa"/>
              <w:end w:w="100" w:type="dxa"/>
            </w:tcMar>
          </w:tcPr>
          <w:p>
            <w:r>
              <w:rPr>
                <w:sz w:val="19"/>
              </w:rPr>
              <w:t>React + React DOM</w:t>
            </w:r>
          </w:p>
        </w:tc>
        <w:tc>
          <w:tcPr>
            <w:tcW w:type="dxa" w:w="2160"/>
            <w:tcMar>
              <w:top w:w="60" w:type="dxa"/>
              <w:bottom w:w="60" w:type="dxa"/>
              <w:start w:w="100" w:type="dxa"/>
              <w:end w:w="100" w:type="dxa"/>
            </w:tcMar>
          </w:tcPr>
          <w:p>
            <w:r>
              <w:rPr>
                <w:sz w:val="19"/>
              </w:rPr>
              <w:t>18.3.1</w:t>
            </w:r>
          </w:p>
        </w:tc>
        <w:tc>
          <w:tcPr>
            <w:tcW w:type="dxa" w:w="3024"/>
            <w:tcMar>
              <w:top w:w="60" w:type="dxa"/>
              <w:bottom w:w="60" w:type="dxa"/>
              <w:start w:w="100" w:type="dxa"/>
              <w:end w:w="100" w:type="dxa"/>
            </w:tcMar>
          </w:tcPr>
          <w:p>
            <w:r>
              <w:rPr>
                <w:sz w:val="19"/>
              </w:rPr>
              <w:t>Renderizado de la SPA</w:t>
            </w:r>
          </w:p>
        </w:tc>
      </w:tr>
      <w:tr>
        <w:tc>
          <w:tcPr>
            <w:tcW w:type="dxa" w:w="2736"/>
            <w:tcMar>
              <w:top w:w="60" w:type="dxa"/>
              <w:bottom w:w="60" w:type="dxa"/>
              <w:start w:w="100" w:type="dxa"/>
              <w:end w:w="100" w:type="dxa"/>
            </w:tcMar>
            <w:shd w:val="clear" w:color="auto" w:fill="F6F3EA"/>
          </w:tcPr>
          <w:p>
            <w:r>
              <w:rPr>
                <w:sz w:val="19"/>
              </w:rPr>
              <w:t>Lenguaje</w:t>
            </w:r>
          </w:p>
        </w:tc>
        <w:tc>
          <w:tcPr>
            <w:tcW w:type="dxa" w:w="3312"/>
            <w:tcMar>
              <w:top w:w="60" w:type="dxa"/>
              <w:bottom w:w="60" w:type="dxa"/>
              <w:start w:w="100" w:type="dxa"/>
              <w:end w:w="100" w:type="dxa"/>
            </w:tcMar>
            <w:shd w:val="clear" w:color="auto" w:fill="F6F3EA"/>
          </w:tcPr>
          <w:p>
            <w:r>
              <w:rPr>
                <w:sz w:val="19"/>
              </w:rPr>
              <w:t>TypeScript</w:t>
            </w:r>
          </w:p>
        </w:tc>
        <w:tc>
          <w:tcPr>
            <w:tcW w:type="dxa" w:w="2160"/>
            <w:tcMar>
              <w:top w:w="60" w:type="dxa"/>
              <w:bottom w:w="60" w:type="dxa"/>
              <w:start w:w="100" w:type="dxa"/>
              <w:end w:w="100" w:type="dxa"/>
            </w:tcMar>
            <w:shd w:val="clear" w:color="auto" w:fill="F6F3EA"/>
          </w:tcPr>
          <w:p>
            <w:r>
              <w:rPr>
                <w:sz w:val="19"/>
              </w:rPr>
              <w:t>5.6.2</w:t>
            </w:r>
          </w:p>
        </w:tc>
        <w:tc>
          <w:tcPr>
            <w:tcW w:type="dxa" w:w="3024"/>
            <w:tcMar>
              <w:top w:w="60" w:type="dxa"/>
              <w:bottom w:w="60" w:type="dxa"/>
              <w:start w:w="100" w:type="dxa"/>
              <w:end w:w="100" w:type="dxa"/>
            </w:tcMar>
            <w:shd w:val="clear" w:color="auto" w:fill="F6F3EA"/>
          </w:tcPr>
          <w:p>
            <w:r>
              <w:rPr>
                <w:sz w:val="19"/>
              </w:rPr>
              <w:t>Tipado estático</w:t>
            </w:r>
          </w:p>
        </w:tc>
      </w:tr>
      <w:tr>
        <w:tc>
          <w:tcPr>
            <w:tcW w:type="dxa" w:w="2736"/>
            <w:tcMar>
              <w:top w:w="60" w:type="dxa"/>
              <w:bottom w:w="60" w:type="dxa"/>
              <w:start w:w="100" w:type="dxa"/>
              <w:end w:w="100" w:type="dxa"/>
            </w:tcMar>
          </w:tcPr>
          <w:p>
            <w:r>
              <w:rPr>
                <w:sz w:val="19"/>
              </w:rPr>
              <w:t>Build / dev server</w:t>
            </w:r>
          </w:p>
        </w:tc>
        <w:tc>
          <w:tcPr>
            <w:tcW w:type="dxa" w:w="3312"/>
            <w:tcMar>
              <w:top w:w="60" w:type="dxa"/>
              <w:bottom w:w="60" w:type="dxa"/>
              <w:start w:w="100" w:type="dxa"/>
              <w:end w:w="100" w:type="dxa"/>
            </w:tcMar>
          </w:tcPr>
          <w:p>
            <w:r>
              <w:rPr>
                <w:sz w:val="19"/>
              </w:rPr>
              <w:t>Vite</w:t>
            </w:r>
          </w:p>
        </w:tc>
        <w:tc>
          <w:tcPr>
            <w:tcW w:type="dxa" w:w="2160"/>
            <w:tcMar>
              <w:top w:w="60" w:type="dxa"/>
              <w:bottom w:w="60" w:type="dxa"/>
              <w:start w:w="100" w:type="dxa"/>
              <w:end w:w="100" w:type="dxa"/>
            </w:tcMar>
          </w:tcPr>
          <w:p>
            <w:r>
              <w:rPr>
                <w:sz w:val="19"/>
              </w:rPr>
              <w:t>6.0.5</w:t>
            </w:r>
          </w:p>
        </w:tc>
        <w:tc>
          <w:tcPr>
            <w:tcW w:type="dxa" w:w="3024"/>
            <w:tcMar>
              <w:top w:w="60" w:type="dxa"/>
              <w:bottom w:w="60" w:type="dxa"/>
              <w:start w:w="100" w:type="dxa"/>
              <w:end w:w="100" w:type="dxa"/>
            </w:tcMar>
          </w:tcPr>
          <w:p>
            <w:r>
              <w:rPr>
                <w:sz w:val="19"/>
              </w:rPr>
              <w:t>Bundling y servidor (vite preview en prod)</w:t>
            </w:r>
          </w:p>
        </w:tc>
      </w:tr>
      <w:tr>
        <w:tc>
          <w:tcPr>
            <w:tcW w:type="dxa" w:w="2736"/>
            <w:tcMar>
              <w:top w:w="60" w:type="dxa"/>
              <w:bottom w:w="60" w:type="dxa"/>
              <w:start w:w="100" w:type="dxa"/>
              <w:end w:w="100" w:type="dxa"/>
            </w:tcMar>
            <w:shd w:val="clear" w:color="auto" w:fill="F6F3EA"/>
          </w:tcPr>
          <w:p>
            <w:r>
              <w:rPr>
                <w:sz w:val="19"/>
              </w:rPr>
              <w:t>Enrutado</w:t>
            </w:r>
          </w:p>
        </w:tc>
        <w:tc>
          <w:tcPr>
            <w:tcW w:type="dxa" w:w="3312"/>
            <w:tcMar>
              <w:top w:w="60" w:type="dxa"/>
              <w:bottom w:w="60" w:type="dxa"/>
              <w:start w:w="100" w:type="dxa"/>
              <w:end w:w="100" w:type="dxa"/>
            </w:tcMar>
            <w:shd w:val="clear" w:color="auto" w:fill="F6F3EA"/>
          </w:tcPr>
          <w:p>
            <w:r>
              <w:rPr>
                <w:sz w:val="19"/>
              </w:rPr>
              <w:t>react-router-dom</w:t>
            </w:r>
          </w:p>
        </w:tc>
        <w:tc>
          <w:tcPr>
            <w:tcW w:type="dxa" w:w="2160"/>
            <w:tcMar>
              <w:top w:w="60" w:type="dxa"/>
              <w:bottom w:w="60" w:type="dxa"/>
              <w:start w:w="100" w:type="dxa"/>
              <w:end w:w="100" w:type="dxa"/>
            </w:tcMar>
            <w:shd w:val="clear" w:color="auto" w:fill="F6F3EA"/>
          </w:tcPr>
          <w:p>
            <w:r>
              <w:rPr>
                <w:sz w:val="19"/>
              </w:rPr>
              <w:t>6.28.0</w:t>
            </w:r>
          </w:p>
        </w:tc>
        <w:tc>
          <w:tcPr>
            <w:tcW w:type="dxa" w:w="3024"/>
            <w:tcMar>
              <w:top w:w="60" w:type="dxa"/>
              <w:bottom w:w="60" w:type="dxa"/>
              <w:start w:w="100" w:type="dxa"/>
              <w:end w:w="100" w:type="dxa"/>
            </w:tcMar>
            <w:shd w:val="clear" w:color="auto" w:fill="F6F3EA"/>
          </w:tcPr>
          <w:p>
            <w:r>
              <w:rPr>
                <w:sz w:val="19"/>
              </w:rPr>
              <w:t>Rutas del cliente y guards de acceso</w:t>
            </w:r>
          </w:p>
        </w:tc>
      </w:tr>
      <w:tr>
        <w:tc>
          <w:tcPr>
            <w:tcW w:type="dxa" w:w="2736"/>
            <w:tcMar>
              <w:top w:w="60" w:type="dxa"/>
              <w:bottom w:w="60" w:type="dxa"/>
              <w:start w:w="100" w:type="dxa"/>
              <w:end w:w="100" w:type="dxa"/>
            </w:tcMar>
          </w:tcPr>
          <w:p>
            <w:r>
              <w:rPr>
                <w:sz w:val="19"/>
              </w:rPr>
              <w:t>Cliente HTTP</w:t>
            </w:r>
          </w:p>
        </w:tc>
        <w:tc>
          <w:tcPr>
            <w:tcW w:type="dxa" w:w="3312"/>
            <w:tcMar>
              <w:top w:w="60" w:type="dxa"/>
              <w:bottom w:w="60" w:type="dxa"/>
              <w:start w:w="100" w:type="dxa"/>
              <w:end w:w="100" w:type="dxa"/>
            </w:tcMar>
          </w:tcPr>
          <w:p>
            <w:r>
              <w:rPr>
                <w:sz w:val="19"/>
              </w:rPr>
              <w:t>axios</w:t>
            </w:r>
          </w:p>
        </w:tc>
        <w:tc>
          <w:tcPr>
            <w:tcW w:type="dxa" w:w="2160"/>
            <w:tcMar>
              <w:top w:w="60" w:type="dxa"/>
              <w:bottom w:w="60" w:type="dxa"/>
              <w:start w:w="100" w:type="dxa"/>
              <w:end w:w="100" w:type="dxa"/>
            </w:tcMar>
          </w:tcPr>
          <w:p>
            <w:r>
              <w:rPr>
                <w:sz w:val="19"/>
              </w:rPr>
              <w:t>1.7.9</w:t>
            </w:r>
          </w:p>
        </w:tc>
        <w:tc>
          <w:tcPr>
            <w:tcW w:type="dxa" w:w="3024"/>
            <w:tcMar>
              <w:top w:w="60" w:type="dxa"/>
              <w:bottom w:w="60" w:type="dxa"/>
              <w:start w:w="100" w:type="dxa"/>
              <w:end w:w="100" w:type="dxa"/>
            </w:tcMar>
          </w:tcPr>
          <w:p>
            <w:r>
              <w:rPr>
                <w:sz w:val="19"/>
              </w:rPr>
              <w:t>Consumo de la API REST</w:t>
            </w:r>
          </w:p>
        </w:tc>
      </w:tr>
      <w:tr>
        <w:tc>
          <w:tcPr>
            <w:tcW w:type="dxa" w:w="2736"/>
            <w:tcMar>
              <w:top w:w="60" w:type="dxa"/>
              <w:bottom w:w="60" w:type="dxa"/>
              <w:start w:w="100" w:type="dxa"/>
              <w:end w:w="100" w:type="dxa"/>
            </w:tcMar>
            <w:shd w:val="clear" w:color="auto" w:fill="F6F3EA"/>
          </w:tcPr>
          <w:p>
            <w:r>
              <w:rPr>
                <w:sz w:val="19"/>
              </w:rPr>
              <w:t>Mocking de API (tests)</w:t>
            </w:r>
          </w:p>
        </w:tc>
        <w:tc>
          <w:tcPr>
            <w:tcW w:type="dxa" w:w="3312"/>
            <w:tcMar>
              <w:top w:w="60" w:type="dxa"/>
              <w:bottom w:w="60" w:type="dxa"/>
              <w:start w:w="100" w:type="dxa"/>
              <w:end w:w="100" w:type="dxa"/>
            </w:tcMar>
            <w:shd w:val="clear" w:color="auto" w:fill="F6F3EA"/>
          </w:tcPr>
          <w:p>
            <w:r>
              <w:rPr>
                <w:sz w:val="19"/>
              </w:rPr>
              <w:t>MSW (Mock Service Worker)</w:t>
            </w:r>
          </w:p>
        </w:tc>
        <w:tc>
          <w:tcPr>
            <w:tcW w:type="dxa" w:w="2160"/>
            <w:tcMar>
              <w:top w:w="60" w:type="dxa"/>
              <w:bottom w:w="60" w:type="dxa"/>
              <w:start w:w="100" w:type="dxa"/>
              <w:end w:w="100" w:type="dxa"/>
            </w:tcMar>
            <w:shd w:val="clear" w:color="auto" w:fill="F6F3EA"/>
          </w:tcPr>
          <w:p>
            <w:r>
              <w:rPr>
                <w:sz w:val="19"/>
              </w:rPr>
              <w:t>2.7.0</w:t>
            </w:r>
          </w:p>
        </w:tc>
        <w:tc>
          <w:tcPr>
            <w:tcW w:type="dxa" w:w="3024"/>
            <w:tcMar>
              <w:top w:w="60" w:type="dxa"/>
              <w:bottom w:w="60" w:type="dxa"/>
              <w:start w:w="100" w:type="dxa"/>
              <w:end w:w="100" w:type="dxa"/>
            </w:tcMar>
            <w:shd w:val="clear" w:color="auto" w:fill="F6F3EA"/>
          </w:tcPr>
          <w:p>
            <w:r>
              <w:rPr>
                <w:sz w:val="19"/>
              </w:rPr>
              <w:t>Simulación de red en tests</w:t>
            </w:r>
          </w:p>
        </w:tc>
      </w:tr>
      <w:tr>
        <w:tc>
          <w:tcPr>
            <w:tcW w:type="dxa" w:w="2736"/>
            <w:tcMar>
              <w:top w:w="60" w:type="dxa"/>
              <w:bottom w:w="60" w:type="dxa"/>
              <w:start w:w="100" w:type="dxa"/>
              <w:end w:w="100" w:type="dxa"/>
            </w:tcMar>
          </w:tcPr>
          <w:p>
            <w:r>
              <w:rPr>
                <w:sz w:val="19"/>
              </w:rPr>
              <w:t>Testing</w:t>
            </w:r>
          </w:p>
        </w:tc>
        <w:tc>
          <w:tcPr>
            <w:tcW w:type="dxa" w:w="3312"/>
            <w:tcMar>
              <w:top w:w="60" w:type="dxa"/>
              <w:bottom w:w="60" w:type="dxa"/>
              <w:start w:w="100" w:type="dxa"/>
              <w:end w:w="100" w:type="dxa"/>
            </w:tcMar>
          </w:tcPr>
          <w:p>
            <w:r>
              <w:rPr>
                <w:sz w:val="19"/>
              </w:rPr>
              <w:t>Vitest + @vitest/coverage-v8</w:t>
            </w:r>
          </w:p>
        </w:tc>
        <w:tc>
          <w:tcPr>
            <w:tcW w:type="dxa" w:w="2160"/>
            <w:tcMar>
              <w:top w:w="60" w:type="dxa"/>
              <w:bottom w:w="60" w:type="dxa"/>
              <w:start w:w="100" w:type="dxa"/>
              <w:end w:w="100" w:type="dxa"/>
            </w:tcMar>
          </w:tcPr>
          <w:p>
            <w:r>
              <w:rPr>
                <w:sz w:val="19"/>
              </w:rPr>
              <w:t>2.1.8</w:t>
            </w:r>
          </w:p>
        </w:tc>
        <w:tc>
          <w:tcPr>
            <w:tcW w:type="dxa" w:w="3024"/>
            <w:tcMar>
              <w:top w:w="60" w:type="dxa"/>
              <w:bottom w:w="60" w:type="dxa"/>
              <w:start w:w="100" w:type="dxa"/>
              <w:end w:w="100" w:type="dxa"/>
            </w:tcMar>
          </w:tcPr>
          <w:p>
            <w:r>
              <w:rPr>
                <w:sz w:val="19"/>
              </w:rPr>
              <w:t>Tests unitarios y cobertura</w:t>
            </w:r>
          </w:p>
        </w:tc>
      </w:tr>
      <w:tr>
        <w:tc>
          <w:tcPr>
            <w:tcW w:type="dxa" w:w="2736"/>
            <w:tcMar>
              <w:top w:w="60" w:type="dxa"/>
              <w:bottom w:w="60" w:type="dxa"/>
              <w:start w:w="100" w:type="dxa"/>
              <w:end w:w="100" w:type="dxa"/>
            </w:tcMar>
            <w:shd w:val="clear" w:color="auto" w:fill="F6F3EA"/>
          </w:tcPr>
          <w:p>
            <w:r>
              <w:rPr>
                <w:sz w:val="19"/>
              </w:rPr>
              <w:t>Testing UI</w:t>
            </w:r>
          </w:p>
        </w:tc>
        <w:tc>
          <w:tcPr>
            <w:tcW w:type="dxa" w:w="3312"/>
            <w:tcMar>
              <w:top w:w="60" w:type="dxa"/>
              <w:bottom w:w="60" w:type="dxa"/>
              <w:start w:w="100" w:type="dxa"/>
              <w:end w:w="100" w:type="dxa"/>
            </w:tcMar>
            <w:shd w:val="clear" w:color="auto" w:fill="F6F3EA"/>
          </w:tcPr>
          <w:p>
            <w:r>
              <w:rPr>
                <w:sz w:val="19"/>
              </w:rPr>
              <w:t>@testing-library/react</w:t>
            </w:r>
          </w:p>
        </w:tc>
        <w:tc>
          <w:tcPr>
            <w:tcW w:type="dxa" w:w="2160"/>
            <w:tcMar>
              <w:top w:w="60" w:type="dxa"/>
              <w:bottom w:w="60" w:type="dxa"/>
              <w:start w:w="100" w:type="dxa"/>
              <w:end w:w="100" w:type="dxa"/>
            </w:tcMar>
            <w:shd w:val="clear" w:color="auto" w:fill="F6F3EA"/>
          </w:tcPr>
          <w:p>
            <w:r>
              <w:rPr>
                <w:sz w:val="19"/>
              </w:rPr>
              <w:t>16.1.0</w:t>
            </w:r>
          </w:p>
        </w:tc>
        <w:tc>
          <w:tcPr>
            <w:tcW w:type="dxa" w:w="3024"/>
            <w:tcMar>
              <w:top w:w="60" w:type="dxa"/>
              <w:bottom w:w="60" w:type="dxa"/>
              <w:start w:w="100" w:type="dxa"/>
              <w:end w:w="100" w:type="dxa"/>
            </w:tcMar>
            <w:shd w:val="clear" w:color="auto" w:fill="F6F3EA"/>
          </w:tcPr>
          <w:p>
            <w:r>
              <w:rPr>
                <w:sz w:val="19"/>
              </w:rPr>
              <w:t>Tests de componentes</w:t>
            </w:r>
          </w:p>
        </w:tc>
      </w:tr>
      <w:tr>
        <w:tc>
          <w:tcPr>
            <w:tcW w:type="dxa" w:w="2736"/>
            <w:tcMar>
              <w:top w:w="60" w:type="dxa"/>
              <w:bottom w:w="60" w:type="dxa"/>
              <w:start w:w="100" w:type="dxa"/>
              <w:end w:w="100" w:type="dxa"/>
            </w:tcMar>
          </w:tcPr>
          <w:p>
            <w:r>
              <w:rPr>
                <w:sz w:val="19"/>
              </w:rPr>
              <w:t>Linting</w:t>
            </w:r>
          </w:p>
        </w:tc>
        <w:tc>
          <w:tcPr>
            <w:tcW w:type="dxa" w:w="3312"/>
            <w:tcMar>
              <w:top w:w="60" w:type="dxa"/>
              <w:bottom w:w="60" w:type="dxa"/>
              <w:start w:w="100" w:type="dxa"/>
              <w:end w:w="100" w:type="dxa"/>
            </w:tcMar>
          </w:tcPr>
          <w:p>
            <w:r>
              <w:rPr>
                <w:sz w:val="19"/>
              </w:rPr>
              <w:t>ESLint + typescript-eslint</w:t>
            </w:r>
          </w:p>
        </w:tc>
        <w:tc>
          <w:tcPr>
            <w:tcW w:type="dxa" w:w="2160"/>
            <w:tcMar>
              <w:top w:w="60" w:type="dxa"/>
              <w:bottom w:w="60" w:type="dxa"/>
              <w:start w:w="100" w:type="dxa"/>
              <w:end w:w="100" w:type="dxa"/>
            </w:tcMar>
          </w:tcPr>
          <w:p>
            <w:r>
              <w:rPr>
                <w:sz w:val="19"/>
              </w:rPr>
              <w:t>9.15 / 8.15</w:t>
            </w:r>
          </w:p>
        </w:tc>
        <w:tc>
          <w:tcPr>
            <w:tcW w:type="dxa" w:w="3024"/>
            <w:tcMar>
              <w:top w:w="60" w:type="dxa"/>
              <w:bottom w:w="60" w:type="dxa"/>
              <w:start w:w="100" w:type="dxa"/>
              <w:end w:w="100" w:type="dxa"/>
            </w:tcMar>
          </w:tcPr>
          <w:p>
            <w:r>
              <w:rPr>
                <w:sz w:val="19"/>
              </w:rPr>
              <w:t>Análisis estático de estilo</w:t>
            </w:r>
          </w:p>
        </w:tc>
      </w:tr>
    </w:tbl>
    <w:p>
      <w:pPr>
        <w:jc w:val="center"/>
      </w:pPr>
      <w:r>
        <w:rPr>
          <w:i/>
          <w:color w:val="6E6A5E"/>
          <w:sz w:val="17"/>
        </w:rPr>
        <w:t>Tabla 2. Dependencias del frontend (frontend/package.json).</w:t>
      </w:r>
    </w:p>
    <w:p/>
    <w:p>
      <w:pPr>
        <w:pStyle w:val="Heading2"/>
      </w:pPr>
      <w:r>
        <w:t>2.3 Datos, infraestructura y testing</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55632E"/>
            <w:tcMar>
              <w:top w:w="60" w:type="dxa"/>
              <w:bottom w:w="60" w:type="dxa"/>
              <w:start w:w="100" w:type="dxa"/>
              <w:end w:w="100" w:type="dxa"/>
            </w:tcMar>
          </w:tcPr>
          <w:p>
            <w:r>
              <w:rPr>
                <w:b/>
                <w:color w:val="FFFFFF"/>
                <w:sz w:val="19"/>
              </w:rPr>
              <w:t>Capa</w:t>
            </w:r>
          </w:p>
        </w:tc>
        <w:tc>
          <w:tcPr>
            <w:tcW w:type="dxa" w:w="3744"/>
            <w:shd w:val="clear" w:color="auto" w:fill="55632E"/>
            <w:tcMar>
              <w:top w:w="60" w:type="dxa"/>
              <w:bottom w:w="60" w:type="dxa"/>
              <w:start w:w="100" w:type="dxa"/>
              <w:end w:w="100" w:type="dxa"/>
            </w:tcMar>
          </w:tcPr>
          <w:p>
            <w:r>
              <w:rPr>
                <w:b/>
                <w:color w:val="FFFFFF"/>
                <w:sz w:val="19"/>
              </w:rPr>
              <w:t>Tecnología</w:t>
            </w:r>
          </w:p>
        </w:tc>
        <w:tc>
          <w:tcPr>
            <w:tcW w:type="dxa" w:w="4896"/>
            <w:shd w:val="clear" w:color="auto" w:fill="55632E"/>
            <w:tcMar>
              <w:top w:w="60" w:type="dxa"/>
              <w:bottom w:w="60" w:type="dxa"/>
              <w:start w:w="100" w:type="dxa"/>
              <w:end w:w="100" w:type="dxa"/>
            </w:tcMar>
          </w:tcPr>
          <w:p>
            <w:r>
              <w:rPr>
                <w:b/>
                <w:color w:val="FFFFFF"/>
                <w:sz w:val="19"/>
              </w:rPr>
              <w:t>Detalle</w:t>
            </w:r>
          </w:p>
        </w:tc>
      </w:tr>
      <w:tr>
        <w:tc>
          <w:tcPr>
            <w:tcW w:type="dxa" w:w="2592"/>
            <w:tcMar>
              <w:top w:w="60" w:type="dxa"/>
              <w:bottom w:w="60" w:type="dxa"/>
              <w:start w:w="100" w:type="dxa"/>
              <w:end w:w="100" w:type="dxa"/>
            </w:tcMar>
          </w:tcPr>
          <w:p>
            <w:r>
              <w:rPr>
                <w:sz w:val="19"/>
              </w:rPr>
              <w:t>Base de datos</w:t>
            </w:r>
          </w:p>
        </w:tc>
        <w:tc>
          <w:tcPr>
            <w:tcW w:type="dxa" w:w="3744"/>
            <w:tcMar>
              <w:top w:w="60" w:type="dxa"/>
              <w:bottom w:w="60" w:type="dxa"/>
              <w:start w:w="100" w:type="dxa"/>
              <w:end w:w="100" w:type="dxa"/>
            </w:tcMar>
          </w:tcPr>
          <w:p>
            <w:r>
              <w:rPr>
                <w:sz w:val="19"/>
              </w:rPr>
              <w:t>PostgreSQL 15</w:t>
            </w:r>
          </w:p>
        </w:tc>
        <w:tc>
          <w:tcPr>
            <w:tcW w:type="dxa" w:w="4896"/>
            <w:tcMar>
              <w:top w:w="60" w:type="dxa"/>
              <w:bottom w:w="60" w:type="dxa"/>
              <w:start w:w="100" w:type="dxa"/>
              <w:end w:w="100" w:type="dxa"/>
            </w:tcMar>
          </w:tcPr>
          <w:p>
            <w:r>
              <w:rPr>
                <w:sz w:val="19"/>
              </w:rPr>
              <w:t>Esquema versionado con Flyway (V1..V19), tipos ENUM nativos, extensión btree_gist</w:t>
            </w:r>
          </w:p>
        </w:tc>
      </w:tr>
      <w:tr>
        <w:tc>
          <w:tcPr>
            <w:tcW w:type="dxa" w:w="2592"/>
            <w:tcMar>
              <w:top w:w="60" w:type="dxa"/>
              <w:bottom w:w="60" w:type="dxa"/>
              <w:start w:w="100" w:type="dxa"/>
              <w:end w:w="100" w:type="dxa"/>
            </w:tcMar>
            <w:shd w:val="clear" w:color="auto" w:fill="F6F3EA"/>
          </w:tcPr>
          <w:p>
            <w:r>
              <w:rPr>
                <w:sz w:val="19"/>
              </w:rPr>
              <w:t>Infra local</w:t>
            </w:r>
          </w:p>
        </w:tc>
        <w:tc>
          <w:tcPr>
            <w:tcW w:type="dxa" w:w="3744"/>
            <w:tcMar>
              <w:top w:w="60" w:type="dxa"/>
              <w:bottom w:w="60" w:type="dxa"/>
              <w:start w:w="100" w:type="dxa"/>
              <w:end w:w="100" w:type="dxa"/>
            </w:tcMar>
            <w:shd w:val="clear" w:color="auto" w:fill="F6F3EA"/>
          </w:tcPr>
          <w:p>
            <w:r>
              <w:rPr>
                <w:sz w:val="19"/>
              </w:rPr>
              <w:t>Docker Compose</w:t>
            </w:r>
          </w:p>
        </w:tc>
        <w:tc>
          <w:tcPr>
            <w:tcW w:type="dxa" w:w="4896"/>
            <w:tcMar>
              <w:top w:w="60" w:type="dxa"/>
              <w:bottom w:w="60" w:type="dxa"/>
              <w:start w:w="100" w:type="dxa"/>
              <w:end w:w="100" w:type="dxa"/>
            </w:tcMar>
            <w:shd w:val="clear" w:color="auto" w:fill="F6F3EA"/>
          </w:tcPr>
          <w:p>
            <w:r>
              <w:rPr>
                <w:sz w:val="19"/>
              </w:rPr>
              <w:t>Servicios db, backend, frontend</w:t>
            </w:r>
          </w:p>
        </w:tc>
      </w:tr>
      <w:tr>
        <w:tc>
          <w:tcPr>
            <w:tcW w:type="dxa" w:w="2592"/>
            <w:tcMar>
              <w:top w:w="60" w:type="dxa"/>
              <w:bottom w:w="60" w:type="dxa"/>
              <w:start w:w="100" w:type="dxa"/>
              <w:end w:w="100" w:type="dxa"/>
            </w:tcMar>
          </w:tcPr>
          <w:p>
            <w:r>
              <w:rPr>
                <w:sz w:val="19"/>
              </w:rPr>
              <w:t>Infra producción</w:t>
            </w:r>
          </w:p>
        </w:tc>
        <w:tc>
          <w:tcPr>
            <w:tcW w:type="dxa" w:w="3744"/>
            <w:tcMar>
              <w:top w:w="60" w:type="dxa"/>
              <w:bottom w:w="60" w:type="dxa"/>
              <w:start w:w="100" w:type="dxa"/>
              <w:end w:w="100" w:type="dxa"/>
            </w:tcMar>
          </w:tcPr>
          <w:p>
            <w:r>
              <w:rPr>
                <w:sz w:val="19"/>
              </w:rPr>
              <w:t>Docker Compose (prod) + Caddy</w:t>
            </w:r>
          </w:p>
        </w:tc>
        <w:tc>
          <w:tcPr>
            <w:tcW w:type="dxa" w:w="4896"/>
            <w:tcMar>
              <w:top w:w="60" w:type="dxa"/>
              <w:bottom w:w="60" w:type="dxa"/>
              <w:start w:w="100" w:type="dxa"/>
              <w:end w:w="100" w:type="dxa"/>
            </w:tcMar>
          </w:tcPr>
          <w:p>
            <w:r>
              <w:rPr>
                <w:sz w:val="19"/>
              </w:rPr>
              <w:t>Reverse-proxy TLS con Let's Encrypt automático vía sslip.io</w:t>
            </w:r>
          </w:p>
        </w:tc>
      </w:tr>
      <w:tr>
        <w:tc>
          <w:tcPr>
            <w:tcW w:type="dxa" w:w="2592"/>
            <w:tcMar>
              <w:top w:w="60" w:type="dxa"/>
              <w:bottom w:w="60" w:type="dxa"/>
              <w:start w:w="100" w:type="dxa"/>
              <w:end w:w="100" w:type="dxa"/>
            </w:tcMar>
            <w:shd w:val="clear" w:color="auto" w:fill="F6F3EA"/>
          </w:tcPr>
          <w:p>
            <w:r>
              <w:rPr>
                <w:sz w:val="19"/>
              </w:rPr>
              <w:t>CI/CD</w:t>
            </w:r>
          </w:p>
        </w:tc>
        <w:tc>
          <w:tcPr>
            <w:tcW w:type="dxa" w:w="3744"/>
            <w:tcMar>
              <w:top w:w="60" w:type="dxa"/>
              <w:bottom w:w="60" w:type="dxa"/>
              <w:start w:w="100" w:type="dxa"/>
              <w:end w:w="100" w:type="dxa"/>
            </w:tcMar>
            <w:shd w:val="clear" w:color="auto" w:fill="F6F3EA"/>
          </w:tcPr>
          <w:p>
            <w:r>
              <w:rPr>
                <w:sz w:val="19"/>
              </w:rPr>
              <w:t>GitHub Actions</w:t>
            </w:r>
          </w:p>
        </w:tc>
        <w:tc>
          <w:tcPr>
            <w:tcW w:type="dxa" w:w="4896"/>
            <w:tcMar>
              <w:top w:w="60" w:type="dxa"/>
              <w:bottom w:w="60" w:type="dxa"/>
              <w:start w:w="100" w:type="dxa"/>
              <w:end w:w="100" w:type="dxa"/>
            </w:tcMar>
            <w:shd w:val="clear" w:color="auto" w:fill="F6F3EA"/>
          </w:tcPr>
          <w:p>
            <w:r>
              <w:rPr>
                <w:sz w:val="19"/>
              </w:rPr>
              <w:t>Workflow ci.yml: build-and-test + deploy por SSH a EC2 en push a develop</w:t>
            </w:r>
          </w:p>
        </w:tc>
      </w:tr>
      <w:tr>
        <w:tc>
          <w:tcPr>
            <w:tcW w:type="dxa" w:w="2592"/>
            <w:tcMar>
              <w:top w:w="60" w:type="dxa"/>
              <w:bottom w:w="60" w:type="dxa"/>
              <w:start w:w="100" w:type="dxa"/>
              <w:end w:w="100" w:type="dxa"/>
            </w:tcMar>
          </w:tcPr>
          <w:p>
            <w:r>
              <w:rPr>
                <w:sz w:val="19"/>
              </w:rPr>
              <w:t>Cloud</w:t>
            </w:r>
          </w:p>
        </w:tc>
        <w:tc>
          <w:tcPr>
            <w:tcW w:type="dxa" w:w="3744"/>
            <w:tcMar>
              <w:top w:w="60" w:type="dxa"/>
              <w:bottom w:w="60" w:type="dxa"/>
              <w:start w:w="100" w:type="dxa"/>
              <w:end w:w="100" w:type="dxa"/>
            </w:tcMar>
          </w:tcPr>
          <w:p>
            <w:r>
              <w:rPr>
                <w:sz w:val="19"/>
              </w:rPr>
              <w:t>AWS EC2 (Ubuntu 22.04)</w:t>
            </w:r>
          </w:p>
        </w:tc>
        <w:tc>
          <w:tcPr>
            <w:tcW w:type="dxa" w:w="4896"/>
            <w:tcMar>
              <w:top w:w="60" w:type="dxa"/>
              <w:bottom w:w="60" w:type="dxa"/>
              <w:start w:w="100" w:type="dxa"/>
              <w:end w:w="100" w:type="dxa"/>
            </w:tcMar>
          </w:tcPr>
          <w:p>
            <w:r>
              <w:rPr>
                <w:sz w:val="19"/>
              </w:rPr>
              <w:t>Instancia única t3.small, volumen persistente para PostgreSQL</w:t>
            </w:r>
          </w:p>
        </w:tc>
      </w:tr>
      <w:tr>
        <w:tc>
          <w:tcPr>
            <w:tcW w:type="dxa" w:w="2592"/>
            <w:tcMar>
              <w:top w:w="60" w:type="dxa"/>
              <w:bottom w:w="60" w:type="dxa"/>
              <w:start w:w="100" w:type="dxa"/>
              <w:end w:w="100" w:type="dxa"/>
            </w:tcMar>
            <w:shd w:val="clear" w:color="auto" w:fill="F6F3EA"/>
          </w:tcPr>
          <w:p>
            <w:r>
              <w:rPr>
                <w:sz w:val="19"/>
              </w:rPr>
              <w:t>Testing backend</w:t>
            </w:r>
          </w:p>
        </w:tc>
        <w:tc>
          <w:tcPr>
            <w:tcW w:type="dxa" w:w="3744"/>
            <w:tcMar>
              <w:top w:w="60" w:type="dxa"/>
              <w:bottom w:w="60" w:type="dxa"/>
              <w:start w:w="100" w:type="dxa"/>
              <w:end w:w="100" w:type="dxa"/>
            </w:tcMar>
            <w:shd w:val="clear" w:color="auto" w:fill="F6F3EA"/>
          </w:tcPr>
          <w:p>
            <w:r>
              <w:rPr>
                <w:sz w:val="19"/>
              </w:rPr>
              <w:t>JUnit 5, Mockito, Testcontainers 1.21.3</w:t>
            </w:r>
          </w:p>
        </w:tc>
        <w:tc>
          <w:tcPr>
            <w:tcW w:type="dxa" w:w="4896"/>
            <w:tcMar>
              <w:top w:w="60" w:type="dxa"/>
              <w:bottom w:w="60" w:type="dxa"/>
              <w:start w:w="100" w:type="dxa"/>
              <w:end w:w="100" w:type="dxa"/>
            </w:tcMar>
            <w:shd w:val="clear" w:color="auto" w:fill="F6F3EA"/>
          </w:tcPr>
          <w:p>
            <w:r>
              <w:rPr>
                <w:sz w:val="19"/>
              </w:rPr>
              <w:t>Unitarios + integración (Postgres real en contenedor)</w:t>
            </w:r>
          </w:p>
        </w:tc>
      </w:tr>
      <w:tr>
        <w:tc>
          <w:tcPr>
            <w:tcW w:type="dxa" w:w="2592"/>
            <w:tcMar>
              <w:top w:w="60" w:type="dxa"/>
              <w:bottom w:w="60" w:type="dxa"/>
              <w:start w:w="100" w:type="dxa"/>
              <w:end w:w="100" w:type="dxa"/>
            </w:tcMar>
          </w:tcPr>
          <w:p>
            <w:r>
              <w:rPr>
                <w:sz w:val="19"/>
              </w:rPr>
              <w:t>Arquitectura (test)</w:t>
            </w:r>
          </w:p>
        </w:tc>
        <w:tc>
          <w:tcPr>
            <w:tcW w:type="dxa" w:w="3744"/>
            <w:tcMar>
              <w:top w:w="60" w:type="dxa"/>
              <w:bottom w:w="60" w:type="dxa"/>
              <w:start w:w="100" w:type="dxa"/>
              <w:end w:w="100" w:type="dxa"/>
            </w:tcMar>
          </w:tcPr>
          <w:p>
            <w:r>
              <w:rPr>
                <w:sz w:val="19"/>
              </w:rPr>
              <w:t>ArchUnit 1.3.0</w:t>
            </w:r>
          </w:p>
        </w:tc>
        <w:tc>
          <w:tcPr>
            <w:tcW w:type="dxa" w:w="4896"/>
            <w:tcMar>
              <w:top w:w="60" w:type="dxa"/>
              <w:bottom w:w="60" w:type="dxa"/>
              <w:start w:w="100" w:type="dxa"/>
              <w:end w:w="100" w:type="dxa"/>
            </w:tcMar>
          </w:tcPr>
          <w:p>
            <w:r>
              <w:rPr>
                <w:sz w:val="19"/>
              </w:rPr>
              <w:t>Verifica la regla de dependencias hexagonal</w:t>
            </w:r>
          </w:p>
        </w:tc>
      </w:tr>
      <w:tr>
        <w:tc>
          <w:tcPr>
            <w:tcW w:type="dxa" w:w="2592"/>
            <w:tcMar>
              <w:top w:w="60" w:type="dxa"/>
              <w:bottom w:w="60" w:type="dxa"/>
              <w:start w:w="100" w:type="dxa"/>
              <w:end w:w="100" w:type="dxa"/>
            </w:tcMar>
            <w:shd w:val="clear" w:color="auto" w:fill="F6F3EA"/>
          </w:tcPr>
          <w:p>
            <w:r>
              <w:rPr>
                <w:sz w:val="19"/>
              </w:rPr>
              <w:t>Cobertura backend</w:t>
            </w:r>
          </w:p>
        </w:tc>
        <w:tc>
          <w:tcPr>
            <w:tcW w:type="dxa" w:w="3744"/>
            <w:tcMar>
              <w:top w:w="60" w:type="dxa"/>
              <w:bottom w:w="60" w:type="dxa"/>
              <w:start w:w="100" w:type="dxa"/>
              <w:end w:w="100" w:type="dxa"/>
            </w:tcMar>
            <w:shd w:val="clear" w:color="auto" w:fill="F6F3EA"/>
          </w:tcPr>
          <w:p>
            <w:r>
              <w:rPr>
                <w:sz w:val="19"/>
              </w:rPr>
              <w:t>JaCoCo 0.8.11</w:t>
            </w:r>
          </w:p>
        </w:tc>
        <w:tc>
          <w:tcPr>
            <w:tcW w:type="dxa" w:w="4896"/>
            <w:tcMar>
              <w:top w:w="60" w:type="dxa"/>
              <w:bottom w:w="60" w:type="dxa"/>
              <w:start w:w="100" w:type="dxa"/>
              <w:end w:w="100" w:type="dxa"/>
            </w:tcMar>
            <w:shd w:val="clear" w:color="auto" w:fill="F6F3EA"/>
          </w:tcPr>
          <w:p>
            <w:r>
              <w:rPr>
                <w:sz w:val="19"/>
              </w:rPr>
              <w:t>Gate 80% línea / 70% rama en fase verify</w:t>
            </w:r>
          </w:p>
        </w:tc>
      </w:tr>
      <w:tr>
        <w:tc>
          <w:tcPr>
            <w:tcW w:type="dxa" w:w="2592"/>
            <w:tcMar>
              <w:top w:w="60" w:type="dxa"/>
              <w:bottom w:w="60" w:type="dxa"/>
              <w:start w:w="100" w:type="dxa"/>
              <w:end w:w="100" w:type="dxa"/>
            </w:tcMar>
          </w:tcPr>
          <w:p>
            <w:r>
              <w:rPr>
                <w:sz w:val="19"/>
              </w:rPr>
              <w:t>Testing frontend</w:t>
            </w:r>
          </w:p>
        </w:tc>
        <w:tc>
          <w:tcPr>
            <w:tcW w:type="dxa" w:w="3744"/>
            <w:tcMar>
              <w:top w:w="60" w:type="dxa"/>
              <w:bottom w:w="60" w:type="dxa"/>
              <w:start w:w="100" w:type="dxa"/>
              <w:end w:w="100" w:type="dxa"/>
            </w:tcMar>
          </w:tcPr>
          <w:p>
            <w:r>
              <w:rPr>
                <w:sz w:val="19"/>
              </w:rPr>
              <w:t>Vitest 2.1.8 + MSW</w:t>
            </w:r>
          </w:p>
        </w:tc>
        <w:tc>
          <w:tcPr>
            <w:tcW w:type="dxa" w:w="4896"/>
            <w:tcMar>
              <w:top w:w="60" w:type="dxa"/>
              <w:bottom w:w="60" w:type="dxa"/>
              <w:start w:w="100" w:type="dxa"/>
              <w:end w:w="100" w:type="dxa"/>
            </w:tcMar>
          </w:tcPr>
          <w:p>
            <w:r>
              <w:rPr>
                <w:sz w:val="19"/>
              </w:rPr>
              <w:t>Unitarios de componentes y hooks</w:t>
            </w:r>
          </w:p>
        </w:tc>
      </w:tr>
      <w:tr>
        <w:tc>
          <w:tcPr>
            <w:tcW w:type="dxa" w:w="2592"/>
            <w:tcMar>
              <w:top w:w="60" w:type="dxa"/>
              <w:bottom w:w="60" w:type="dxa"/>
              <w:start w:w="100" w:type="dxa"/>
              <w:end w:w="100" w:type="dxa"/>
            </w:tcMar>
            <w:shd w:val="clear" w:color="auto" w:fill="F6F3EA"/>
          </w:tcPr>
          <w:p>
            <w:r>
              <w:rPr>
                <w:sz w:val="19"/>
              </w:rPr>
              <w:t>E2E</w:t>
            </w:r>
          </w:p>
        </w:tc>
        <w:tc>
          <w:tcPr>
            <w:tcW w:type="dxa" w:w="3744"/>
            <w:tcMar>
              <w:top w:w="60" w:type="dxa"/>
              <w:bottom w:w="60" w:type="dxa"/>
              <w:start w:w="100" w:type="dxa"/>
              <w:end w:w="100" w:type="dxa"/>
            </w:tcMar>
            <w:shd w:val="clear" w:color="auto" w:fill="F6F3EA"/>
          </w:tcPr>
          <w:p>
            <w:r>
              <w:rPr>
                <w:sz w:val="19"/>
              </w:rPr>
              <w:t>Playwright</w:t>
            </w:r>
          </w:p>
        </w:tc>
        <w:tc>
          <w:tcPr>
            <w:tcW w:type="dxa" w:w="4896"/>
            <w:tcMar>
              <w:top w:w="60" w:type="dxa"/>
              <w:bottom w:w="60" w:type="dxa"/>
              <w:start w:w="100" w:type="dxa"/>
              <w:end w:w="100" w:type="dxa"/>
            </w:tcMar>
            <w:shd w:val="clear" w:color="auto" w:fill="F6F3EA"/>
          </w:tcPr>
          <w:p>
            <w:r>
              <w:rPr>
                <w:sz w:val="19"/>
              </w:rPr>
              <w:t>Recorridos end-to-end (estrategia de testing)</w:t>
            </w:r>
          </w:p>
        </w:tc>
      </w:tr>
    </w:tbl>
    <w:p>
      <w:pPr>
        <w:jc w:val="center"/>
      </w:pPr>
      <w:r>
        <w:rPr>
          <w:i/>
          <w:color w:val="6E6A5E"/>
          <w:sz w:val="17"/>
        </w:rPr>
        <w:t>Tabla 3. Datos, infraestructura y stack de calidad.</w:t>
      </w:r>
    </w:p>
    <w:p/>
    <w:p>
      <w:r>
        <w:br w:type="page"/>
      </w:r>
    </w:p>
    <w:p>
      <w:pPr>
        <w:pStyle w:val="Heading1"/>
      </w:pPr>
      <w:r>
        <w:t>3. Arquitectura de componentes y despliegue</w:t>
      </w:r>
    </w:p>
    <w:p>
      <w:r>
        <w:rPr>
          <w:b w:val="0"/>
        </w:rPr>
        <w:t>El sistema sigue una topología clásica de tres capas contenerizadas tras un reverse-proxy que termina TLS. La Figura 1 muestra los componentes principales y el flujo de tráfico.</w:t>
      </w:r>
    </w:p>
    <w:p>
      <w:pPr>
        <w:jc w:val="center"/>
      </w:pPr>
      <w:r>
        <w:drawing>
          <wp:inline xmlns:a="http://schemas.openxmlformats.org/drawingml/2006/main" xmlns:pic="http://schemas.openxmlformats.org/drawingml/2006/picture">
            <wp:extent cx="5486400" cy="5620839"/>
            <wp:docPr id="1" name="Picture 1"/>
            <wp:cNvGraphicFramePr>
              <a:graphicFrameLocks noChangeAspect="1"/>
            </wp:cNvGraphicFramePr>
            <a:graphic>
              <a:graphicData uri="http://schemas.openxmlformats.org/drawingml/2006/picture">
                <pic:pic>
                  <pic:nvPicPr>
                    <pic:cNvPr id="0" name="arch_components.png"/>
                    <pic:cNvPicPr/>
                  </pic:nvPicPr>
                  <pic:blipFill>
                    <a:blip r:embed="rId10"/>
                    <a:stretch>
                      <a:fillRect/>
                    </a:stretch>
                  </pic:blipFill>
                  <pic:spPr>
                    <a:xfrm>
                      <a:off x="0" y="0"/>
                      <a:ext cx="5486400" cy="5620839"/>
                    </a:xfrm>
                    <a:prstGeom prst="rect"/>
                  </pic:spPr>
                </pic:pic>
              </a:graphicData>
            </a:graphic>
          </wp:inline>
        </w:drawing>
      </w:r>
    </w:p>
    <w:p>
      <w:pPr>
        <w:jc w:val="center"/>
      </w:pPr>
      <w:r>
        <w:rPr>
          <w:i/>
          <w:color w:val="6E6A5E"/>
          <w:sz w:val="17"/>
        </w:rPr>
        <w:t>Figura 1. Diagrama de componentes y despliegue.</w:t>
      </w:r>
    </w:p>
    <w:p/>
    <w:p>
      <w:pPr>
        <w:pStyle w:val="Heading2"/>
      </w:pPr>
      <w:r>
        <w:t>3.1 Flujo de tráfico</w:t>
      </w:r>
    </w:p>
    <w:p>
      <w:r>
        <w:rPr>
          <w:b w:val="0"/>
        </w:rPr>
        <w:t>El navegador del usuario accede siempre por HTTPS (puerto 443). El reverse-proxy Caddy termina TLS y enruta:</w:t>
      </w:r>
    </w:p>
    <w:p>
      <w:pPr>
        <w:pStyle w:val="ListBullet"/>
      </w:pPr>
      <w:r>
        <w:t>Las peticiones de la SPA (recursos estáticos y navegación) hacia el contenedor frontend, servido por vite preview como build estático.</w:t>
      </w:r>
    </w:p>
    <w:p>
      <w:pPr>
        <w:pStyle w:val="ListBullet"/>
      </w:pPr>
      <w:r>
        <w:t>Las peticiones a /api/** y /actuator/** hacia el contenedor backend (Spring Boot, puerto interno 8080).</w:t>
      </w:r>
    </w:p>
    <w:p>
      <w:r>
        <w:rPr>
          <w:b w:val="0"/>
        </w:rPr>
        <w:t>El backend accede a PostgreSQL exclusivamente por la red interna de Docker; el puerto 5432 nunca se expone al exterior. Caddy obtiene y renueva automáticamente el certificado Let's Encrypt mediante el reto ACME HTTP-01 sobre el puerto 80, usando un host sslip.io derivado de la Elastic IP de la instancia (sin necesidad de comprar dominio).</w:t>
      </w:r>
    </w:p>
    <w:p>
      <w:pPr>
        <w:pStyle w:val="Heading2"/>
      </w:pPr>
      <w:r>
        <w:t>3.2 Servicios externos</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55632E"/>
            <w:tcMar>
              <w:top w:w="60" w:type="dxa"/>
              <w:bottom w:w="60" w:type="dxa"/>
              <w:start w:w="100" w:type="dxa"/>
              <w:end w:w="100" w:type="dxa"/>
            </w:tcMar>
          </w:tcPr>
          <w:p>
            <w:r>
              <w:rPr>
                <w:b/>
                <w:color w:val="FFFFFF"/>
                <w:sz w:val="19"/>
              </w:rPr>
              <w:t>Servicio</w:t>
            </w:r>
          </w:p>
        </w:tc>
        <w:tc>
          <w:tcPr>
            <w:tcW w:type="dxa" w:w="5184"/>
            <w:shd w:val="clear" w:color="auto" w:fill="55632E"/>
            <w:tcMar>
              <w:top w:w="60" w:type="dxa"/>
              <w:bottom w:w="60" w:type="dxa"/>
              <w:start w:w="100" w:type="dxa"/>
              <w:end w:w="100" w:type="dxa"/>
            </w:tcMar>
          </w:tcPr>
          <w:p>
            <w:r>
              <w:rPr>
                <w:b/>
                <w:color w:val="FFFFFF"/>
                <w:sz w:val="19"/>
              </w:rPr>
              <w:t>Uso</w:t>
            </w:r>
          </w:p>
        </w:tc>
        <w:tc>
          <w:tcPr>
            <w:tcW w:type="dxa" w:w="3600"/>
            <w:shd w:val="clear" w:color="auto" w:fill="55632E"/>
            <w:tcMar>
              <w:top w:w="60" w:type="dxa"/>
              <w:bottom w:w="60" w:type="dxa"/>
              <w:start w:w="100" w:type="dxa"/>
              <w:end w:w="100" w:type="dxa"/>
            </w:tcMar>
          </w:tcPr>
          <w:p>
            <w:r>
              <w:rPr>
                <w:b/>
                <w:color w:val="FFFFFF"/>
                <w:sz w:val="19"/>
              </w:rPr>
              <w:t>Estado</w:t>
            </w:r>
          </w:p>
        </w:tc>
      </w:tr>
      <w:tr>
        <w:tc>
          <w:tcPr>
            <w:tcW w:type="dxa" w:w="2448"/>
            <w:tcMar>
              <w:top w:w="60" w:type="dxa"/>
              <w:bottom w:w="60" w:type="dxa"/>
              <w:start w:w="100" w:type="dxa"/>
              <w:end w:w="100" w:type="dxa"/>
            </w:tcMar>
          </w:tcPr>
          <w:p>
            <w:r>
              <w:rPr>
                <w:sz w:val="19"/>
              </w:rPr>
              <w:t>Redsys</w:t>
            </w:r>
          </w:p>
        </w:tc>
        <w:tc>
          <w:tcPr>
            <w:tcW w:type="dxa" w:w="5184"/>
            <w:tcMar>
              <w:top w:w="60" w:type="dxa"/>
              <w:bottom w:w="60" w:type="dxa"/>
              <w:start w:w="100" w:type="dxa"/>
              <w:end w:w="100" w:type="dxa"/>
            </w:tcMar>
          </w:tcPr>
          <w:p>
            <w:r>
              <w:rPr>
                <w:sz w:val="19"/>
              </w:rPr>
              <w:t>Pasarela de pago con TPV virtual y webhook de confirmación (HMAC SHA-256)</w:t>
            </w:r>
          </w:p>
        </w:tc>
        <w:tc>
          <w:tcPr>
            <w:tcW w:type="dxa" w:w="3600"/>
            <w:tcMar>
              <w:top w:w="60" w:type="dxa"/>
              <w:bottom w:w="60" w:type="dxa"/>
              <w:start w:w="100" w:type="dxa"/>
              <w:end w:w="100" w:type="dxa"/>
            </w:tcMar>
          </w:tcPr>
          <w:p>
            <w:r>
              <w:rPr>
                <w:sz w:val="19"/>
              </w:rPr>
              <w:t>Diferido — sustituido temporalmente por simulador de pago</w:t>
            </w:r>
          </w:p>
        </w:tc>
      </w:tr>
      <w:tr>
        <w:tc>
          <w:tcPr>
            <w:tcW w:type="dxa" w:w="2448"/>
            <w:tcMar>
              <w:top w:w="60" w:type="dxa"/>
              <w:bottom w:w="60" w:type="dxa"/>
              <w:start w:w="100" w:type="dxa"/>
              <w:end w:w="100" w:type="dxa"/>
            </w:tcMar>
            <w:shd w:val="clear" w:color="auto" w:fill="F6F3EA"/>
          </w:tcPr>
          <w:p>
            <w:r>
              <w:rPr>
                <w:sz w:val="19"/>
              </w:rPr>
              <w:t>Telegram Bot API</w:t>
            </w:r>
          </w:p>
        </w:tc>
        <w:tc>
          <w:tcPr>
            <w:tcW w:type="dxa" w:w="5184"/>
            <w:tcMar>
              <w:top w:w="60" w:type="dxa"/>
              <w:bottom w:w="60" w:type="dxa"/>
              <w:start w:w="100" w:type="dxa"/>
              <w:end w:w="100" w:type="dxa"/>
            </w:tcMar>
            <w:shd w:val="clear" w:color="auto" w:fill="F6F3EA"/>
          </w:tcPr>
          <w:p>
            <w:r>
              <w:rPr>
                <w:sz w:val="19"/>
              </w:rPr>
              <w:t>OTP y operación de reservas desde grupo/DM</w:t>
            </w:r>
          </w:p>
        </w:tc>
        <w:tc>
          <w:tcPr>
            <w:tcW w:type="dxa" w:w="3600"/>
            <w:tcMar>
              <w:top w:w="60" w:type="dxa"/>
              <w:bottom w:w="60" w:type="dxa"/>
              <w:start w:w="100" w:type="dxa"/>
              <w:end w:w="100" w:type="dxa"/>
            </w:tcMar>
            <w:shd w:val="clear" w:color="auto" w:fill="F6F3EA"/>
          </w:tcPr>
          <w:p>
            <w:r>
              <w:rPr>
                <w:sz w:val="19"/>
              </w:rPr>
              <w:t>Diferido — módulo de mensajería preparado</w:t>
            </w:r>
          </w:p>
        </w:tc>
      </w:tr>
      <w:tr>
        <w:tc>
          <w:tcPr>
            <w:tcW w:type="dxa" w:w="2448"/>
            <w:tcMar>
              <w:top w:w="60" w:type="dxa"/>
              <w:bottom w:w="60" w:type="dxa"/>
              <w:start w:w="100" w:type="dxa"/>
              <w:end w:w="100" w:type="dxa"/>
            </w:tcMar>
          </w:tcPr>
          <w:p>
            <w:r>
              <w:rPr>
                <w:sz w:val="19"/>
              </w:rPr>
              <w:t>SMTP (email)</w:t>
            </w:r>
          </w:p>
        </w:tc>
        <w:tc>
          <w:tcPr>
            <w:tcW w:type="dxa" w:w="5184"/>
            <w:tcMar>
              <w:top w:w="60" w:type="dxa"/>
              <w:bottom w:w="60" w:type="dxa"/>
              <w:start w:w="100" w:type="dxa"/>
              <w:end w:w="100" w:type="dxa"/>
            </w:tcMar>
          </w:tcPr>
          <w:p>
            <w:r>
              <w:rPr>
                <w:sz w:val="19"/>
              </w:rPr>
              <w:t>Notificaciones: bienvenida, activación, eventos de reserva</w:t>
            </w:r>
          </w:p>
        </w:tc>
        <w:tc>
          <w:tcPr>
            <w:tcW w:type="dxa" w:w="3600"/>
            <w:tcMar>
              <w:top w:w="60" w:type="dxa"/>
              <w:bottom w:w="60" w:type="dxa"/>
              <w:start w:w="100" w:type="dxa"/>
              <w:end w:w="100" w:type="dxa"/>
            </w:tcMar>
          </w:tcPr>
          <w:p>
            <w:r>
              <w:rPr>
                <w:sz w:val="19"/>
              </w:rPr>
              <w:t>Activo (proveedor inicial Ethereal para pruebas)</w:t>
            </w:r>
          </w:p>
        </w:tc>
      </w:tr>
      <w:tr>
        <w:tc>
          <w:tcPr>
            <w:tcW w:type="dxa" w:w="2448"/>
            <w:tcMar>
              <w:top w:w="60" w:type="dxa"/>
              <w:bottom w:w="60" w:type="dxa"/>
              <w:start w:w="100" w:type="dxa"/>
              <w:end w:w="100" w:type="dxa"/>
            </w:tcMar>
            <w:shd w:val="clear" w:color="auto" w:fill="F6F3EA"/>
          </w:tcPr>
          <w:p>
            <w:r>
              <w:rPr>
                <w:sz w:val="19"/>
              </w:rPr>
              <w:t>Let's Encrypt</w:t>
            </w:r>
          </w:p>
        </w:tc>
        <w:tc>
          <w:tcPr>
            <w:tcW w:type="dxa" w:w="5184"/>
            <w:tcMar>
              <w:top w:w="60" w:type="dxa"/>
              <w:bottom w:w="60" w:type="dxa"/>
              <w:start w:w="100" w:type="dxa"/>
              <w:end w:w="100" w:type="dxa"/>
            </w:tcMar>
            <w:shd w:val="clear" w:color="auto" w:fill="F6F3EA"/>
          </w:tcPr>
          <w:p>
            <w:r>
              <w:rPr>
                <w:sz w:val="19"/>
              </w:rPr>
              <w:t>Emisión y renovación automática del certificado TLS</w:t>
            </w:r>
          </w:p>
        </w:tc>
        <w:tc>
          <w:tcPr>
            <w:tcW w:type="dxa" w:w="3600"/>
            <w:tcMar>
              <w:top w:w="60" w:type="dxa"/>
              <w:bottom w:w="60" w:type="dxa"/>
              <w:start w:w="100" w:type="dxa"/>
              <w:end w:w="100" w:type="dxa"/>
            </w:tcMar>
            <w:shd w:val="clear" w:color="auto" w:fill="F6F3EA"/>
          </w:tcPr>
          <w:p>
            <w:r>
              <w:rPr>
                <w:sz w:val="19"/>
              </w:rPr>
              <w:t>Activo en modo producción (Caddy)</w:t>
            </w:r>
          </w:p>
        </w:tc>
      </w:tr>
    </w:tbl>
    <w:p>
      <w:pPr>
        <w:jc w:val="center"/>
      </w:pPr>
      <w:r>
        <w:rPr>
          <w:i/>
          <w:color w:val="6E6A5E"/>
          <w:sz w:val="17"/>
        </w:rPr>
        <w:t>Tabla 4. Integraciones con servicios externos.</w:t>
      </w:r>
    </w:p>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Instancia única. </w:t>
            </w:r>
            <w:r>
              <w:rPr>
                <w:sz w:val="20"/>
              </w:rPr>
              <w:t>El backend es de instancia única y stateless a nivel de access token. Esta decisión (sin balanceador ni Redis para sesiones) simplifica el despliegue Docker Compose y es coherente con un contexto On-Premise / cloud de instalación única para un club deportivo.</w:t>
            </w:r>
          </w:p>
        </w:tc>
      </w:tr>
    </w:tbl>
    <w:p/>
    <w:p>
      <w:r>
        <w:br w:type="page"/>
      </w:r>
    </w:p>
    <w:p>
      <w:pPr>
        <w:pStyle w:val="Heading1"/>
      </w:pPr>
      <w:r>
        <w:t>4. Arquitectura hexagonal (puertos y adaptadores)</w:t>
      </w:r>
    </w:p>
    <w:p>
      <w:r>
        <w:rPr>
          <w:b w:val="0"/>
        </w:rPr>
        <w:t>El backend está organizado en módulos verticales por capacidad de negocio (auth, usuarios, reservas, pagos, bloqueos, otp, mensajeria, notificaciones y administracion). Cada módulo aplica internamente la arquitectura hexagonal, separando el dominio de los detalles técnicos mediante tres capas.</w:t>
      </w:r>
    </w:p>
    <w:p>
      <w:pPr>
        <w:pStyle w:val="Heading2"/>
      </w:pPr>
      <w:r>
        <w:t>4.1 Las tres capas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55632E"/>
            <w:tcMar>
              <w:top w:w="60" w:type="dxa"/>
              <w:bottom w:w="60" w:type="dxa"/>
              <w:start w:w="100" w:type="dxa"/>
              <w:end w:w="100" w:type="dxa"/>
            </w:tcMar>
          </w:tcPr>
          <w:p>
            <w:r>
              <w:rPr>
                <w:b/>
                <w:color w:val="FFFFFF"/>
                <w:sz w:val="19"/>
              </w:rPr>
              <w:t>Capa</w:t>
            </w:r>
          </w:p>
        </w:tc>
        <w:tc>
          <w:tcPr>
            <w:tcW w:type="dxa" w:w="5184"/>
            <w:shd w:val="clear" w:color="auto" w:fill="55632E"/>
            <w:tcMar>
              <w:top w:w="60" w:type="dxa"/>
              <w:bottom w:w="60" w:type="dxa"/>
              <w:start w:w="100" w:type="dxa"/>
              <w:end w:w="100" w:type="dxa"/>
            </w:tcMar>
          </w:tcPr>
          <w:p>
            <w:r>
              <w:rPr>
                <w:b/>
                <w:color w:val="FFFFFF"/>
                <w:sz w:val="19"/>
              </w:rPr>
              <w:t>Responsabilidad</w:t>
            </w:r>
          </w:p>
        </w:tc>
        <w:tc>
          <w:tcPr>
            <w:tcW w:type="dxa" w:w="3888"/>
            <w:shd w:val="clear" w:color="auto" w:fill="55632E"/>
            <w:tcMar>
              <w:top w:w="60" w:type="dxa"/>
              <w:bottom w:w="60" w:type="dxa"/>
              <w:start w:w="100" w:type="dxa"/>
              <w:end w:w="100" w:type="dxa"/>
            </w:tcMar>
          </w:tcPr>
          <w:p>
            <w:r>
              <w:rPr>
                <w:b/>
                <w:color w:val="FFFFFF"/>
                <w:sz w:val="19"/>
              </w:rPr>
              <w:t>Ejemplo de clase (módulo reservas)</w:t>
            </w:r>
          </w:p>
        </w:tc>
      </w:tr>
      <w:tr>
        <w:tc>
          <w:tcPr>
            <w:tcW w:type="dxa" w:w="2160"/>
            <w:tcMar>
              <w:top w:w="60" w:type="dxa"/>
              <w:bottom w:w="60" w:type="dxa"/>
              <w:start w:w="100" w:type="dxa"/>
              <w:end w:w="100" w:type="dxa"/>
            </w:tcMar>
          </w:tcPr>
          <w:p>
            <w:r>
              <w:rPr>
                <w:sz w:val="19"/>
              </w:rPr>
              <w:t>domain</w:t>
            </w:r>
          </w:p>
        </w:tc>
        <w:tc>
          <w:tcPr>
            <w:tcW w:type="dxa" w:w="5184"/>
            <w:tcMar>
              <w:top w:w="60" w:type="dxa"/>
              <w:bottom w:w="60" w:type="dxa"/>
              <w:start w:w="100" w:type="dxa"/>
              <w:end w:w="100" w:type="dxa"/>
            </w:tcMar>
          </w:tcPr>
          <w:p>
            <w:r>
              <w:rPr>
                <w:sz w:val="19"/>
              </w:rPr>
              <w:t>Modelo de negocio, invariantes, máquinas de estado y puertos (interfaces). Sin dependencias de Spring ni de infraestructura.</w:t>
            </w:r>
          </w:p>
        </w:tc>
        <w:tc>
          <w:tcPr>
            <w:tcW w:type="dxa" w:w="3888"/>
            <w:tcMar>
              <w:top w:w="60" w:type="dxa"/>
              <w:bottom w:w="60" w:type="dxa"/>
              <w:start w:w="100" w:type="dxa"/>
              <w:end w:w="100" w:type="dxa"/>
            </w:tcMar>
          </w:tcPr>
          <w:p>
            <w:r>
              <w:rPr>
                <w:sz w:val="19"/>
              </w:rPr>
              <w:t>Reservation, ReservationStatus, CancellationPolicy, PriceCalculator, ReservationCommandPort</w:t>
            </w:r>
          </w:p>
        </w:tc>
      </w:tr>
      <w:tr>
        <w:tc>
          <w:tcPr>
            <w:tcW w:type="dxa" w:w="2160"/>
            <w:tcMar>
              <w:top w:w="60" w:type="dxa"/>
              <w:bottom w:w="60" w:type="dxa"/>
              <w:start w:w="100" w:type="dxa"/>
              <w:end w:w="100" w:type="dxa"/>
            </w:tcMar>
            <w:shd w:val="clear" w:color="auto" w:fill="F6F3EA"/>
          </w:tcPr>
          <w:p>
            <w:r>
              <w:rPr>
                <w:sz w:val="19"/>
              </w:rPr>
              <w:t>application</w:t>
            </w:r>
          </w:p>
        </w:tc>
        <w:tc>
          <w:tcPr>
            <w:tcW w:type="dxa" w:w="5184"/>
            <w:tcMar>
              <w:top w:w="60" w:type="dxa"/>
              <w:bottom w:w="60" w:type="dxa"/>
              <w:start w:w="100" w:type="dxa"/>
              <w:end w:w="100" w:type="dxa"/>
            </w:tcMar>
            <w:shd w:val="clear" w:color="auto" w:fill="F6F3EA"/>
          </w:tcPr>
          <w:p>
            <w:r>
              <w:rPr>
                <w:sz w:val="19"/>
              </w:rPr>
              <w:t>Casos de uso que orquestan el dominio y coordinan puertos. Contiene los servicios de aplicación (@Transactional) y los DTOs.</w:t>
            </w:r>
          </w:p>
        </w:tc>
        <w:tc>
          <w:tcPr>
            <w:tcW w:type="dxa" w:w="3888"/>
            <w:tcMar>
              <w:top w:w="60" w:type="dxa"/>
              <w:bottom w:w="60" w:type="dxa"/>
              <w:start w:w="100" w:type="dxa"/>
              <w:end w:w="100" w:type="dxa"/>
            </w:tcMar>
            <w:shd w:val="clear" w:color="auto" w:fill="F6F3EA"/>
          </w:tcPr>
          <w:p>
            <w:r>
              <w:rPr>
                <w:sz w:val="19"/>
              </w:rPr>
              <w:t>CrearReservaService, DisponibilidadService, ReservaQueryService, CrearReservaRequest</w:t>
            </w:r>
          </w:p>
        </w:tc>
      </w:tr>
      <w:tr>
        <w:tc>
          <w:tcPr>
            <w:tcW w:type="dxa" w:w="2160"/>
            <w:tcMar>
              <w:top w:w="60" w:type="dxa"/>
              <w:bottom w:w="60" w:type="dxa"/>
              <w:start w:w="100" w:type="dxa"/>
              <w:end w:w="100" w:type="dxa"/>
            </w:tcMar>
          </w:tcPr>
          <w:p>
            <w:r>
              <w:rPr>
                <w:sz w:val="19"/>
              </w:rPr>
              <w:t>infrastructure</w:t>
            </w:r>
          </w:p>
        </w:tc>
        <w:tc>
          <w:tcPr>
            <w:tcW w:type="dxa" w:w="5184"/>
            <w:tcMar>
              <w:top w:w="60" w:type="dxa"/>
              <w:bottom w:w="60" w:type="dxa"/>
              <w:start w:w="100" w:type="dxa"/>
              <w:end w:w="100" w:type="dxa"/>
            </w:tcMar>
          </w:tcPr>
          <w:p>
            <w:r>
              <w:rPr>
                <w:sz w:val="19"/>
              </w:rPr>
              <w:t>Adaptadores concretos: controladores REST (entrada), repositorios JPA (salida), configuración y wiring de beans.</w:t>
            </w:r>
          </w:p>
        </w:tc>
        <w:tc>
          <w:tcPr>
            <w:tcW w:type="dxa" w:w="3888"/>
            <w:tcMar>
              <w:top w:w="60" w:type="dxa"/>
              <w:bottom w:w="60" w:type="dxa"/>
              <w:start w:w="100" w:type="dxa"/>
              <w:end w:w="100" w:type="dxa"/>
            </w:tcMar>
          </w:tcPr>
          <w:p>
            <w:r>
              <w:rPr>
                <w:sz w:val="19"/>
              </w:rPr>
              <w:t>ReservaController, ReservationJpaRepository, ReservationCommandAdapter, ReservasConfig</w:t>
            </w:r>
          </w:p>
        </w:tc>
      </w:tr>
    </w:tbl>
    <w:p>
      <w:pPr>
        <w:jc w:val="center"/>
      </w:pPr>
      <w:r>
        <w:rPr>
          <w:i/>
          <w:color w:val="6E6A5E"/>
          <w:sz w:val="17"/>
        </w:rPr>
        <w:t>Tabla 5. Capas hexagonales y ejemplos de clases.</w:t>
      </w:r>
    </w:p>
    <w:p/>
    <w:p>
      <w:pPr>
        <w:pStyle w:val="Heading2"/>
      </w:pPr>
      <w:r>
        <w:t>4.2 Regla de dependencias</w:t>
      </w:r>
    </w:p>
    <w:p>
      <w:r>
        <w:rPr>
          <w:b w:val="0"/>
        </w:rPr>
        <w:t>La dependencia siempre apunta hacia el dominio: infrastructure depende de application, y application depende de domain. El dominio no depende de ninguna de las otras dos capas ni de frameworks. En concreto, las clases del paquete domain no importan tipos de Spring (ni @Entity, ni @Service, ni anotaciones JPA): son POJOs de negocio puros. La comunicación hacia el exterior se define con puertos (interfaces en domain/port o application/port) cuya implementación vive en infrastructure (adaptadores).</w:t>
      </w:r>
    </w:p>
    <w:p>
      <w:pPr>
        <w:pStyle w:val="Heading2"/>
      </w:pPr>
      <w:r>
        <w:t>4.3 Wiring y verificación</w:t>
      </w:r>
    </w:p>
    <w:p>
      <w:r>
        <w:rPr>
          <w:b w:val="0"/>
        </w:rPr>
        <w:t>El cableado entre puertos y adaptadores se realiza de forma explícita mediante clases @Configuration por módulo (por ejemplo ReservasConfig), que declaran los beans de los servicios de aplicación inyectando los adaptadores concretos. Esto mantiene el dominio libre de anotaciones de framework y hace el grafo de dependencias explícito.</w:t>
      </w:r>
    </w:p>
    <w:p>
      <w:r>
        <w:rPr>
          <w:b w:val="0"/>
        </w:rPr>
        <w:t>La regla de dependencias se verifica de forma automatizada con ArchUnit en el test HexagonalArchitectureTest, que falla la build si una clase de domain importa infraestructura o si se violan las direcciones de dependencia permitidas. Así, la arquitectura no es solo una convención documental sino una invariante comprobada en CI.</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Organización por capacidades. </w:t>
            </w:r>
            <w:r>
              <w:rPr>
                <w:sz w:val="20"/>
              </w:rPr>
              <w:t>Módulos del backend (com.padelpro.*): auth, usuarios, reservas, pagos, bloqueos, otp, mensajeria, notificaciones y administracion. Cada uno replica la estructura domain / application / infrastructure.</w:t>
            </w:r>
          </w:p>
        </w:tc>
      </w:tr>
    </w:tbl>
    <w:p/>
    <w:p>
      <w:r>
        <w:br w:type="page"/>
      </w:r>
    </w:p>
    <w:p>
      <w:pPr>
        <w:pStyle w:val="Heading1"/>
      </w:pPr>
      <w:r>
        <w:t>5. API REST — Swagger / OpenAPI</w:t>
      </w:r>
    </w:p>
    <w:p>
      <w:r>
        <w:rPr>
          <w:b w:val="0"/>
        </w:rPr>
        <w:t>El contrato REST del sistema está especificado en formato OpenAPI 3.1.0 en el fichero docs/openapi.yaml (título «PadelPro API», versión 0.1.0). Este fichero es la especificación Swagger autoritativa del sistema: describe cada ruta, sus parámetros, cuerpos de petición/respuesta, esquemas de seguridad y códigos de estado. Debe consultarse ahí el detalle completo; este documento solo resume la estructura.</w:t>
      </w:r>
    </w:p>
    <w:p>
      <w:r>
        <w:rPr>
          <w:b w:val="0"/>
        </w:rPr>
        <w:t>La API expone 41 operaciones REST sobre 36 rutas, agrupadas en 7 tags funcionales. La base de todos los servidores es /api (por ejemplo, http://localhost:8080/api en desarrollo y https://padelpro.local/api en producción).</w:t>
      </w:r>
    </w:p>
    <w:p>
      <w:pPr>
        <w:pStyle w:val="Heading2"/>
      </w:pPr>
      <w:r>
        <w:t>5.1 Agrupación por tag</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55632E"/>
            <w:tcMar>
              <w:top w:w="60" w:type="dxa"/>
              <w:bottom w:w="60" w:type="dxa"/>
              <w:start w:w="100" w:type="dxa"/>
              <w:end w:w="100" w:type="dxa"/>
            </w:tcMar>
          </w:tcPr>
          <w:p>
            <w:r>
              <w:rPr>
                <w:b/>
                <w:color w:val="FFFFFF"/>
                <w:sz w:val="19"/>
              </w:rPr>
              <w:t>Tag</w:t>
            </w:r>
          </w:p>
        </w:tc>
        <w:tc>
          <w:tcPr>
            <w:tcW w:type="dxa" w:w="1296"/>
            <w:shd w:val="clear" w:color="auto" w:fill="55632E"/>
            <w:tcMar>
              <w:top w:w="60" w:type="dxa"/>
              <w:bottom w:w="60" w:type="dxa"/>
              <w:start w:w="100" w:type="dxa"/>
              <w:end w:w="100" w:type="dxa"/>
            </w:tcMar>
          </w:tcPr>
          <w:p>
            <w:r>
              <w:rPr>
                <w:b/>
                <w:color w:val="FFFFFF"/>
                <w:sz w:val="19"/>
              </w:rPr>
              <w:t>Nº ops.</w:t>
            </w:r>
          </w:p>
        </w:tc>
        <w:tc>
          <w:tcPr>
            <w:tcW w:type="dxa" w:w="7632"/>
            <w:shd w:val="clear" w:color="auto" w:fill="55632E"/>
            <w:tcMar>
              <w:top w:w="60" w:type="dxa"/>
              <w:bottom w:w="60" w:type="dxa"/>
              <w:start w:w="100" w:type="dxa"/>
              <w:end w:w="100" w:type="dxa"/>
            </w:tcMar>
          </w:tcPr>
          <w:p>
            <w:r>
              <w:rPr>
                <w:b/>
                <w:color w:val="FFFFFF"/>
                <w:sz w:val="19"/>
              </w:rPr>
              <w:t>Alcance</w:t>
            </w:r>
          </w:p>
        </w:tc>
      </w:tr>
      <w:tr>
        <w:tc>
          <w:tcPr>
            <w:tcW w:type="dxa" w:w="2304"/>
            <w:tcMar>
              <w:top w:w="60" w:type="dxa"/>
              <w:bottom w:w="60" w:type="dxa"/>
              <w:start w:w="100" w:type="dxa"/>
              <w:end w:w="100" w:type="dxa"/>
            </w:tcMar>
          </w:tcPr>
          <w:p>
            <w:r>
              <w:rPr>
                <w:sz w:val="19"/>
              </w:rPr>
              <w:t>Autenticación</w:t>
            </w:r>
          </w:p>
        </w:tc>
        <w:tc>
          <w:tcPr>
            <w:tcW w:type="dxa" w:w="1296"/>
            <w:tcMar>
              <w:top w:w="60" w:type="dxa"/>
              <w:bottom w:w="60" w:type="dxa"/>
              <w:start w:w="100" w:type="dxa"/>
              <w:end w:w="100" w:type="dxa"/>
            </w:tcMar>
          </w:tcPr>
          <w:p>
            <w:r>
              <w:rPr>
                <w:sz w:val="19"/>
              </w:rPr>
              <w:t>6</w:t>
            </w:r>
          </w:p>
        </w:tc>
        <w:tc>
          <w:tcPr>
            <w:tcW w:type="dxa" w:w="7632"/>
            <w:tcMar>
              <w:top w:w="60" w:type="dxa"/>
              <w:bottom w:w="60" w:type="dxa"/>
              <w:start w:w="100" w:type="dxa"/>
              <w:end w:w="100" w:type="dxa"/>
            </w:tcMar>
          </w:tcPr>
          <w:p>
            <w:r>
              <w:rPr>
                <w:sz w:val="19"/>
              </w:rPr>
              <w:t>Login, registro, refresh, logout, solicitud/confirmación de reset de contraseña</w:t>
            </w:r>
          </w:p>
        </w:tc>
      </w:tr>
      <w:tr>
        <w:tc>
          <w:tcPr>
            <w:tcW w:type="dxa" w:w="2304"/>
            <w:tcMar>
              <w:top w:w="60" w:type="dxa"/>
              <w:bottom w:w="60" w:type="dxa"/>
              <w:start w:w="100" w:type="dxa"/>
              <w:end w:w="100" w:type="dxa"/>
            </w:tcMar>
            <w:shd w:val="clear" w:color="auto" w:fill="F6F3EA"/>
          </w:tcPr>
          <w:p>
            <w:r>
              <w:rPr>
                <w:sz w:val="19"/>
              </w:rPr>
              <w:t>Usuarios</w:t>
            </w:r>
          </w:p>
        </w:tc>
        <w:tc>
          <w:tcPr>
            <w:tcW w:type="dxa" w:w="1296"/>
            <w:tcMar>
              <w:top w:w="60" w:type="dxa"/>
              <w:bottom w:w="60" w:type="dxa"/>
              <w:start w:w="100" w:type="dxa"/>
              <w:end w:w="100" w:type="dxa"/>
            </w:tcMar>
            <w:shd w:val="clear" w:color="auto" w:fill="F6F3EA"/>
          </w:tcPr>
          <w:p>
            <w:r>
              <w:rPr>
                <w:sz w:val="19"/>
              </w:rPr>
              <w:t>12</w:t>
            </w:r>
          </w:p>
        </w:tc>
        <w:tc>
          <w:tcPr>
            <w:tcW w:type="dxa" w:w="7632"/>
            <w:tcMar>
              <w:top w:w="60" w:type="dxa"/>
              <w:bottom w:w="60" w:type="dxa"/>
              <w:start w:w="100" w:type="dxa"/>
              <w:end w:w="100" w:type="dxa"/>
            </w:tcMar>
            <w:shd w:val="clear" w:color="auto" w:fill="F6F3EA"/>
          </w:tcPr>
          <w:p>
            <w:r>
              <w:rPr>
                <w:sz w:val="19"/>
              </w:rPr>
              <w:t>Perfil propio, cambio de contraseña, búsqueda de compañero y CRUD admin de usuarios</w:t>
            </w:r>
          </w:p>
        </w:tc>
      </w:tr>
      <w:tr>
        <w:tc>
          <w:tcPr>
            <w:tcW w:type="dxa" w:w="2304"/>
            <w:tcMar>
              <w:top w:w="60" w:type="dxa"/>
              <w:bottom w:w="60" w:type="dxa"/>
              <w:start w:w="100" w:type="dxa"/>
              <w:end w:w="100" w:type="dxa"/>
            </w:tcMar>
          </w:tcPr>
          <w:p>
            <w:r>
              <w:rPr>
                <w:sz w:val="19"/>
              </w:rPr>
              <w:t>Reservas</w:t>
            </w:r>
          </w:p>
        </w:tc>
        <w:tc>
          <w:tcPr>
            <w:tcW w:type="dxa" w:w="1296"/>
            <w:tcMar>
              <w:top w:w="60" w:type="dxa"/>
              <w:bottom w:w="60" w:type="dxa"/>
              <w:start w:w="100" w:type="dxa"/>
              <w:end w:w="100" w:type="dxa"/>
            </w:tcMar>
          </w:tcPr>
          <w:p>
            <w:r>
              <w:rPr>
                <w:sz w:val="19"/>
              </w:rPr>
              <w:t>12</w:t>
            </w:r>
          </w:p>
        </w:tc>
        <w:tc>
          <w:tcPr>
            <w:tcW w:type="dxa" w:w="7632"/>
            <w:tcMar>
              <w:top w:w="60" w:type="dxa"/>
              <w:bottom w:w="60" w:type="dxa"/>
              <w:start w:w="100" w:type="dxa"/>
              <w:end w:w="100" w:type="dxa"/>
            </w:tcMar>
          </w:tcPr>
          <w:p>
            <w:r>
              <w:rPr>
                <w:sz w:val="19"/>
              </w:rPr>
              <w:t>Disponibilidad, partidas abiertas, crear/listar/detalle/cancelar, unirse/abandonar, gestión admin</w:t>
            </w:r>
          </w:p>
        </w:tc>
      </w:tr>
      <w:tr>
        <w:tc>
          <w:tcPr>
            <w:tcW w:type="dxa" w:w="2304"/>
            <w:tcMar>
              <w:top w:w="60" w:type="dxa"/>
              <w:bottom w:w="60" w:type="dxa"/>
              <w:start w:w="100" w:type="dxa"/>
              <w:end w:w="100" w:type="dxa"/>
            </w:tcMar>
            <w:shd w:val="clear" w:color="auto" w:fill="F6F3EA"/>
          </w:tcPr>
          <w:p>
            <w:r>
              <w:rPr>
                <w:sz w:val="19"/>
              </w:rPr>
              <w:t>Pagos</w:t>
            </w:r>
          </w:p>
        </w:tc>
        <w:tc>
          <w:tcPr>
            <w:tcW w:type="dxa" w:w="1296"/>
            <w:tcMar>
              <w:top w:w="60" w:type="dxa"/>
              <w:bottom w:w="60" w:type="dxa"/>
              <w:start w:w="100" w:type="dxa"/>
              <w:end w:w="100" w:type="dxa"/>
            </w:tcMar>
            <w:shd w:val="clear" w:color="auto" w:fill="F6F3EA"/>
          </w:tcPr>
          <w:p>
            <w:r>
              <w:rPr>
                <w:sz w:val="19"/>
              </w:rPr>
              <w:t>6</w:t>
            </w:r>
          </w:p>
        </w:tc>
        <w:tc>
          <w:tcPr>
            <w:tcW w:type="dxa" w:w="7632"/>
            <w:tcMar>
              <w:top w:w="60" w:type="dxa"/>
              <w:bottom w:w="60" w:type="dxa"/>
              <w:start w:w="100" w:type="dxa"/>
              <w:end w:w="100" w:type="dxa"/>
            </w:tcMar>
            <w:shd w:val="clear" w:color="auto" w:fill="F6F3EA"/>
          </w:tcPr>
          <w:p>
            <w:r>
              <w:rPr>
                <w:sz w:val="19"/>
              </w:rPr>
              <w:t>Listado, iniciar (Redsys), webhook, simular, registro en efectivo y listado admin</w:t>
            </w:r>
          </w:p>
        </w:tc>
      </w:tr>
      <w:tr>
        <w:tc>
          <w:tcPr>
            <w:tcW w:type="dxa" w:w="2304"/>
            <w:tcMar>
              <w:top w:w="60" w:type="dxa"/>
              <w:bottom w:w="60" w:type="dxa"/>
              <w:start w:w="100" w:type="dxa"/>
              <w:end w:w="100" w:type="dxa"/>
            </w:tcMar>
          </w:tcPr>
          <w:p>
            <w:r>
              <w:rPr>
                <w:sz w:val="19"/>
              </w:rPr>
              <w:t>Bloqueos</w:t>
            </w:r>
          </w:p>
        </w:tc>
        <w:tc>
          <w:tcPr>
            <w:tcW w:type="dxa" w:w="1296"/>
            <w:tcMar>
              <w:top w:w="60" w:type="dxa"/>
              <w:bottom w:w="60" w:type="dxa"/>
              <w:start w:w="100" w:type="dxa"/>
              <w:end w:w="100" w:type="dxa"/>
            </w:tcMar>
          </w:tcPr>
          <w:p>
            <w:r>
              <w:rPr>
                <w:sz w:val="19"/>
              </w:rPr>
              <w:t>3</w:t>
            </w:r>
          </w:p>
        </w:tc>
        <w:tc>
          <w:tcPr>
            <w:tcW w:type="dxa" w:w="7632"/>
            <w:tcMar>
              <w:top w:w="60" w:type="dxa"/>
              <w:bottom w:w="60" w:type="dxa"/>
              <w:start w:w="100" w:type="dxa"/>
              <w:end w:w="100" w:type="dxa"/>
            </w:tcMar>
          </w:tcPr>
          <w:p>
            <w:r>
              <w:rPr>
                <w:sz w:val="19"/>
              </w:rPr>
              <w:t>Bloqueo/listado/desbloqueo de franjas de pista (admin)</w:t>
            </w:r>
          </w:p>
        </w:tc>
      </w:tr>
      <w:tr>
        <w:tc>
          <w:tcPr>
            <w:tcW w:type="dxa" w:w="2304"/>
            <w:tcMar>
              <w:top w:w="60" w:type="dxa"/>
              <w:bottom w:w="60" w:type="dxa"/>
              <w:start w:w="100" w:type="dxa"/>
              <w:end w:w="100" w:type="dxa"/>
            </w:tcMar>
            <w:shd w:val="clear" w:color="auto" w:fill="F6F3EA"/>
          </w:tcPr>
          <w:p>
            <w:r>
              <w:rPr>
                <w:sz w:val="19"/>
              </w:rPr>
              <w:t>OTP</w:t>
            </w:r>
          </w:p>
        </w:tc>
        <w:tc>
          <w:tcPr>
            <w:tcW w:type="dxa" w:w="1296"/>
            <w:tcMar>
              <w:top w:w="60" w:type="dxa"/>
              <w:bottom w:w="60" w:type="dxa"/>
              <w:start w:w="100" w:type="dxa"/>
              <w:end w:w="100" w:type="dxa"/>
            </w:tcMar>
            <w:shd w:val="clear" w:color="auto" w:fill="F6F3EA"/>
          </w:tcPr>
          <w:p>
            <w:r>
              <w:rPr>
                <w:sz w:val="19"/>
              </w:rPr>
              <w:t>1</w:t>
            </w:r>
          </w:p>
        </w:tc>
        <w:tc>
          <w:tcPr>
            <w:tcW w:type="dxa" w:w="7632"/>
            <w:tcMar>
              <w:top w:w="60" w:type="dxa"/>
              <w:bottom w:w="60" w:type="dxa"/>
              <w:start w:w="100" w:type="dxa"/>
              <w:end w:w="100" w:type="dxa"/>
            </w:tcMar>
            <w:shd w:val="clear" w:color="auto" w:fill="F6F3EA"/>
          </w:tcPr>
          <w:p>
            <w:r>
              <w:rPr>
                <w:sz w:val="19"/>
              </w:rPr>
              <w:t>Verificación de código OTP</w:t>
            </w:r>
          </w:p>
        </w:tc>
      </w:tr>
      <w:tr>
        <w:tc>
          <w:tcPr>
            <w:tcW w:type="dxa" w:w="2304"/>
            <w:tcMar>
              <w:top w:w="60" w:type="dxa"/>
              <w:bottom w:w="60" w:type="dxa"/>
              <w:start w:w="100" w:type="dxa"/>
              <w:end w:w="100" w:type="dxa"/>
            </w:tcMar>
          </w:tcPr>
          <w:p>
            <w:r>
              <w:rPr>
                <w:sz w:val="19"/>
              </w:rPr>
              <w:t>Sistema</w:t>
            </w:r>
          </w:p>
        </w:tc>
        <w:tc>
          <w:tcPr>
            <w:tcW w:type="dxa" w:w="1296"/>
            <w:tcMar>
              <w:top w:w="60" w:type="dxa"/>
              <w:bottom w:w="60" w:type="dxa"/>
              <w:start w:w="100" w:type="dxa"/>
              <w:end w:w="100" w:type="dxa"/>
            </w:tcMar>
          </w:tcPr>
          <w:p>
            <w:r>
              <w:rPr>
                <w:sz w:val="19"/>
              </w:rPr>
              <w:t>2</w:t>
            </w:r>
          </w:p>
        </w:tc>
        <w:tc>
          <w:tcPr>
            <w:tcW w:type="dxa" w:w="7632"/>
            <w:tcMar>
              <w:top w:w="60" w:type="dxa"/>
              <w:bottom w:w="60" w:type="dxa"/>
              <w:start w:w="100" w:type="dxa"/>
              <w:end w:w="100" w:type="dxa"/>
            </w:tcMar>
          </w:tcPr>
          <w:p>
            <w:r>
              <w:rPr>
                <w:sz w:val="19"/>
              </w:rPr>
              <w:t>Lectura y actualización de la configuración del club (admin)</w:t>
            </w:r>
          </w:p>
        </w:tc>
      </w:tr>
    </w:tbl>
    <w:p>
      <w:pPr>
        <w:jc w:val="center"/>
      </w:pPr>
      <w:r>
        <w:rPr>
          <w:i/>
          <w:color w:val="6E6A5E"/>
          <w:sz w:val="17"/>
        </w:rPr>
        <w:t>Tabla 6. Endpoints agrupados por tag (docs/openapi.yaml).</w:t>
      </w:r>
    </w:p>
    <w:p/>
    <w:p>
      <w:pPr>
        <w:pStyle w:val="Heading2"/>
      </w:pPr>
      <w:r>
        <w:t>5.2 Endpoints más relevantes</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55632E"/>
            <w:tcMar>
              <w:top w:w="60" w:type="dxa"/>
              <w:bottom w:w="60" w:type="dxa"/>
              <w:start w:w="100" w:type="dxa"/>
              <w:end w:w="100" w:type="dxa"/>
            </w:tcMar>
          </w:tcPr>
          <w:p>
            <w:r>
              <w:rPr>
                <w:b/>
                <w:color w:val="FFFFFF"/>
                <w:sz w:val="19"/>
              </w:rPr>
              <w:t>Método</w:t>
            </w:r>
          </w:p>
        </w:tc>
        <w:tc>
          <w:tcPr>
            <w:tcW w:type="dxa" w:w="4176"/>
            <w:shd w:val="clear" w:color="auto" w:fill="55632E"/>
            <w:tcMar>
              <w:top w:w="60" w:type="dxa"/>
              <w:bottom w:w="60" w:type="dxa"/>
              <w:start w:w="100" w:type="dxa"/>
              <w:end w:w="100" w:type="dxa"/>
            </w:tcMar>
          </w:tcPr>
          <w:p>
            <w:r>
              <w:rPr>
                <w:b/>
                <w:color w:val="FFFFFF"/>
                <w:sz w:val="19"/>
              </w:rPr>
              <w:t>Ruta</w:t>
            </w:r>
          </w:p>
        </w:tc>
        <w:tc>
          <w:tcPr>
            <w:tcW w:type="dxa" w:w="5616"/>
            <w:shd w:val="clear" w:color="auto" w:fill="55632E"/>
            <w:tcMar>
              <w:top w:w="60" w:type="dxa"/>
              <w:bottom w:w="60" w:type="dxa"/>
              <w:start w:w="100" w:type="dxa"/>
              <w:end w:w="100" w:type="dxa"/>
            </w:tcMar>
          </w:tcPr>
          <w:p>
            <w:r>
              <w:rPr>
                <w:b/>
                <w:color w:val="FFFFFF"/>
                <w:sz w:val="19"/>
              </w:rPr>
              <w:t>Descripción</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/auth/login</w:t>
            </w:r>
          </w:p>
        </w:tc>
        <w:tc>
          <w:tcPr>
            <w:tcW w:type="dxa" w:w="5616"/>
            <w:tcMar>
              <w:top w:w="60" w:type="dxa"/>
              <w:bottom w:w="60" w:type="dxa"/>
              <w:start w:w="100" w:type="dxa"/>
              <w:end w:w="100" w:type="dxa"/>
            </w:tcMar>
          </w:tcPr>
          <w:p>
            <w:r>
              <w:rPr>
                <w:sz w:val="19"/>
              </w:rPr>
              <w:t>Iniciar sesión y emitir access + refresh token</w:t>
            </w:r>
          </w:p>
        </w:tc>
      </w:tr>
      <w:tr>
        <w:tc>
          <w:tcPr>
            <w:tcW w:type="dxa" w:w="1440"/>
            <w:tcMar>
              <w:top w:w="60" w:type="dxa"/>
              <w:bottom w:w="60" w:type="dxa"/>
              <w:start w:w="100" w:type="dxa"/>
              <w:end w:w="100" w:type="dxa"/>
            </w:tcMar>
            <w:shd w:val="clear" w:color="auto" w:fill="F6F3EA"/>
          </w:tcPr>
          <w:p>
            <w:r>
              <w:rPr>
                <w:sz w:val="19"/>
              </w:rPr>
              <w:t>POST</w:t>
            </w:r>
          </w:p>
        </w:tc>
        <w:tc>
          <w:tcPr>
            <w:tcW w:type="dxa" w:w="4176"/>
            <w:tcMar>
              <w:top w:w="60" w:type="dxa"/>
              <w:bottom w:w="60" w:type="dxa"/>
              <w:start w:w="100" w:type="dxa"/>
              <w:end w:w="100" w:type="dxa"/>
            </w:tcMar>
            <w:shd w:val="clear" w:color="auto" w:fill="F6F3EA"/>
          </w:tcPr>
          <w:p>
            <w:r>
              <w:rPr>
                <w:sz w:val="19"/>
              </w:rPr>
              <w:t>/auth/refresh</w:t>
            </w:r>
          </w:p>
        </w:tc>
        <w:tc>
          <w:tcPr>
            <w:tcW w:type="dxa" w:w="5616"/>
            <w:tcMar>
              <w:top w:w="60" w:type="dxa"/>
              <w:bottom w:w="60" w:type="dxa"/>
              <w:start w:w="100" w:type="dxa"/>
              <w:end w:w="100" w:type="dxa"/>
            </w:tcMar>
            <w:shd w:val="clear" w:color="auto" w:fill="F6F3EA"/>
          </w:tcPr>
          <w:p>
            <w:r>
              <w:rPr>
                <w:sz w:val="19"/>
              </w:rPr>
              <w:t>Renovar el access token a partir del refresh (cookie httpOnly)</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/auth/register</w:t>
            </w:r>
          </w:p>
        </w:tc>
        <w:tc>
          <w:tcPr>
            <w:tcW w:type="dxa" w:w="5616"/>
            <w:tcMar>
              <w:top w:w="60" w:type="dxa"/>
              <w:bottom w:w="60" w:type="dxa"/>
              <w:start w:w="100" w:type="dxa"/>
              <w:end w:w="100" w:type="dxa"/>
            </w:tcMar>
          </w:tcPr>
          <w:p>
            <w:r>
              <w:rPr>
                <w:sz w:val="19"/>
              </w:rPr>
              <w:t>Auto-registro de usuario (cuenta PENDING)</w:t>
            </w:r>
          </w:p>
        </w:tc>
      </w:tr>
      <w:tr>
        <w:tc>
          <w:tcPr>
            <w:tcW w:type="dxa" w:w="1440"/>
            <w:tcMar>
              <w:top w:w="60" w:type="dxa"/>
              <w:bottom w:w="60" w:type="dxa"/>
              <w:start w:w="100" w:type="dxa"/>
              <w:end w:w="100" w:type="dxa"/>
            </w:tcMar>
            <w:shd w:val="clear" w:color="auto" w:fill="F6F3EA"/>
          </w:tcPr>
          <w:p>
            <w:r>
              <w:rPr>
                <w:sz w:val="19"/>
              </w:rPr>
              <w:t>GET</w:t>
            </w:r>
          </w:p>
        </w:tc>
        <w:tc>
          <w:tcPr>
            <w:tcW w:type="dxa" w:w="4176"/>
            <w:tcMar>
              <w:top w:w="60" w:type="dxa"/>
              <w:bottom w:w="60" w:type="dxa"/>
              <w:start w:w="100" w:type="dxa"/>
              <w:end w:w="100" w:type="dxa"/>
            </w:tcMar>
            <w:shd w:val="clear" w:color="auto" w:fill="F6F3EA"/>
          </w:tcPr>
          <w:p>
            <w:r>
              <w:rPr>
                <w:sz w:val="19"/>
              </w:rPr>
              <w:t>/usuarios/me</w:t>
            </w:r>
          </w:p>
        </w:tc>
        <w:tc>
          <w:tcPr>
            <w:tcW w:type="dxa" w:w="5616"/>
            <w:tcMar>
              <w:top w:w="60" w:type="dxa"/>
              <w:bottom w:w="60" w:type="dxa"/>
              <w:start w:w="100" w:type="dxa"/>
              <w:end w:w="100" w:type="dxa"/>
            </w:tcMar>
            <w:shd w:val="clear" w:color="auto" w:fill="F6F3EA"/>
          </w:tcPr>
          <w:p>
            <w:r>
              <w:rPr>
                <w:sz w:val="19"/>
              </w:rPr>
              <w:t>Obtener el perfil del usuario autenticado</w:t>
            </w:r>
          </w:p>
        </w:tc>
      </w:tr>
      <w:tr>
        <w:tc>
          <w:tcPr>
            <w:tcW w:type="dxa" w:w="1440"/>
            <w:tcMar>
              <w:top w:w="60" w:type="dxa"/>
              <w:bottom w:w="60" w:type="dxa"/>
              <w:start w:w="100" w:type="dxa"/>
              <w:end w:w="100" w:type="dxa"/>
            </w:tcMar>
          </w:tcPr>
          <w:p>
            <w:r>
              <w:rPr>
                <w:sz w:val="19"/>
              </w:rPr>
              <w:t>PATCH</w:t>
            </w:r>
          </w:p>
        </w:tc>
        <w:tc>
          <w:tcPr>
            <w:tcW w:type="dxa" w:w="4176"/>
            <w:tcMar>
              <w:top w:w="60" w:type="dxa"/>
              <w:bottom w:w="60" w:type="dxa"/>
              <w:start w:w="100" w:type="dxa"/>
              <w:end w:w="100" w:type="dxa"/>
            </w:tcMar>
          </w:tcPr>
          <w:p>
            <w:r>
              <w:rPr>
                <w:sz w:val="19"/>
              </w:rPr>
              <w:t>/usuarios/me</w:t>
            </w:r>
          </w:p>
        </w:tc>
        <w:tc>
          <w:tcPr>
            <w:tcW w:type="dxa" w:w="5616"/>
            <w:tcMar>
              <w:top w:w="60" w:type="dxa"/>
              <w:bottom w:w="60" w:type="dxa"/>
              <w:start w:w="100" w:type="dxa"/>
              <w:end w:w="100" w:type="dxa"/>
            </w:tcMar>
          </w:tcPr>
          <w:p>
            <w:r>
              <w:rPr>
                <w:sz w:val="19"/>
              </w:rPr>
              <w:t>Actualizar el perfil propio (campos permitidos)</w:t>
            </w:r>
          </w:p>
        </w:tc>
      </w:tr>
      <w:tr>
        <w:tc>
          <w:tcPr>
            <w:tcW w:type="dxa" w:w="1440"/>
            <w:tcMar>
              <w:top w:w="60" w:type="dxa"/>
              <w:bottom w:w="60" w:type="dxa"/>
              <w:start w:w="100" w:type="dxa"/>
              <w:end w:w="100" w:type="dxa"/>
            </w:tcMar>
            <w:shd w:val="clear" w:color="auto" w:fill="F6F3EA"/>
          </w:tcPr>
          <w:p>
            <w:r>
              <w:rPr>
                <w:sz w:val="19"/>
              </w:rPr>
              <w:t>GET</w:t>
            </w:r>
          </w:p>
        </w:tc>
        <w:tc>
          <w:tcPr>
            <w:tcW w:type="dxa" w:w="4176"/>
            <w:tcMar>
              <w:top w:w="60" w:type="dxa"/>
              <w:bottom w:w="60" w:type="dxa"/>
              <w:start w:w="100" w:type="dxa"/>
              <w:end w:w="100" w:type="dxa"/>
            </w:tcMar>
            <w:shd w:val="clear" w:color="auto" w:fill="F6F3EA"/>
          </w:tcPr>
          <w:p>
            <w:r>
              <w:rPr>
                <w:sz w:val="19"/>
              </w:rPr>
              <w:t>/reservas/disponibles</w:t>
            </w:r>
          </w:p>
        </w:tc>
        <w:tc>
          <w:tcPr>
            <w:tcW w:type="dxa" w:w="5616"/>
            <w:tcMar>
              <w:top w:w="60" w:type="dxa"/>
              <w:bottom w:w="60" w:type="dxa"/>
              <w:start w:w="100" w:type="dxa"/>
              <w:end w:w="100" w:type="dxa"/>
            </w:tcMar>
            <w:shd w:val="clear" w:color="auto" w:fill="F6F3EA"/>
          </w:tcPr>
          <w:p>
            <w:r>
              <w:rPr>
                <w:sz w:val="19"/>
              </w:rPr>
              <w:t>Consultar disponibilidad de la pista por fecha</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/reservas</w:t>
            </w:r>
          </w:p>
        </w:tc>
        <w:tc>
          <w:tcPr>
            <w:tcW w:type="dxa" w:w="5616"/>
            <w:tcMar>
              <w:top w:w="60" w:type="dxa"/>
              <w:bottom w:w="60" w:type="dxa"/>
              <w:start w:w="100" w:type="dxa"/>
              <w:end w:w="100" w:type="dxa"/>
            </w:tcMar>
          </w:tcPr>
          <w:p>
            <w:r>
              <w:rPr>
                <w:sz w:val="19"/>
              </w:rPr>
              <w:t>Crear reserva (idempotente vía Idempotency-Key)</w:t>
            </w:r>
          </w:p>
        </w:tc>
      </w:tr>
      <w:tr>
        <w:tc>
          <w:tcPr>
            <w:tcW w:type="dxa" w:w="1440"/>
            <w:tcMar>
              <w:top w:w="60" w:type="dxa"/>
              <w:bottom w:w="60" w:type="dxa"/>
              <w:start w:w="100" w:type="dxa"/>
              <w:end w:w="100" w:type="dxa"/>
            </w:tcMar>
            <w:shd w:val="clear" w:color="auto" w:fill="F6F3EA"/>
          </w:tcPr>
          <w:p>
            <w:r>
              <w:rPr>
                <w:sz w:val="19"/>
              </w:rPr>
              <w:t>GET</w:t>
            </w:r>
          </w:p>
        </w:tc>
        <w:tc>
          <w:tcPr>
            <w:tcW w:type="dxa" w:w="4176"/>
            <w:tcMar>
              <w:top w:w="60" w:type="dxa"/>
              <w:bottom w:w="60" w:type="dxa"/>
              <w:start w:w="100" w:type="dxa"/>
              <w:end w:w="100" w:type="dxa"/>
            </w:tcMar>
            <w:shd w:val="clear" w:color="auto" w:fill="F6F3EA"/>
          </w:tcPr>
          <w:p>
            <w:r>
              <w:rPr>
                <w:sz w:val="19"/>
              </w:rPr>
              <w:t>/reservas/{id}</w:t>
            </w:r>
          </w:p>
        </w:tc>
        <w:tc>
          <w:tcPr>
            <w:tcW w:type="dxa" w:w="5616"/>
            <w:tcMar>
              <w:top w:w="60" w:type="dxa"/>
              <w:bottom w:w="60" w:type="dxa"/>
              <w:start w:w="100" w:type="dxa"/>
              <w:end w:w="100" w:type="dxa"/>
            </w:tcMar>
            <w:shd w:val="clear" w:color="auto" w:fill="F6F3EA"/>
          </w:tcPr>
          <w:p>
            <w:r>
              <w:rPr>
                <w:sz w:val="19"/>
              </w:rPr>
              <w:t>Obtener detalle (solo owner o participante)</w:t>
            </w:r>
          </w:p>
        </w:tc>
      </w:tr>
      <w:tr>
        <w:tc>
          <w:tcPr>
            <w:tcW w:type="dxa" w:w="1440"/>
            <w:tcMar>
              <w:top w:w="60" w:type="dxa"/>
              <w:bottom w:w="60" w:type="dxa"/>
              <w:start w:w="100" w:type="dxa"/>
              <w:end w:w="100" w:type="dxa"/>
            </w:tcMar>
          </w:tcPr>
          <w:p>
            <w:r>
              <w:rPr>
                <w:sz w:val="19"/>
              </w:rPr>
              <w:t>DELETE</w:t>
            </w:r>
          </w:p>
        </w:tc>
        <w:tc>
          <w:tcPr>
            <w:tcW w:type="dxa" w:w="4176"/>
            <w:tcMar>
              <w:top w:w="60" w:type="dxa"/>
              <w:bottom w:w="60" w:type="dxa"/>
              <w:start w:w="100" w:type="dxa"/>
              <w:end w:w="100" w:type="dxa"/>
            </w:tcMar>
          </w:tcPr>
          <w:p>
            <w:r>
              <w:rPr>
                <w:sz w:val="19"/>
              </w:rPr>
              <w:t>/reservas/{id}</w:t>
            </w:r>
          </w:p>
        </w:tc>
        <w:tc>
          <w:tcPr>
            <w:tcW w:type="dxa" w:w="5616"/>
            <w:tcMar>
              <w:top w:w="60" w:type="dxa"/>
              <w:bottom w:w="60" w:type="dxa"/>
              <w:start w:w="100" w:type="dxa"/>
              <w:end w:w="100" w:type="dxa"/>
            </w:tcMar>
          </w:tcPr>
          <w:p>
            <w:r>
              <w:rPr>
                <w:sz w:val="19"/>
              </w:rPr>
              <w:t>Cancelar reserva (solo owner)</w:t>
            </w:r>
          </w:p>
        </w:tc>
      </w:tr>
      <w:tr>
        <w:tc>
          <w:tcPr>
            <w:tcW w:type="dxa" w:w="1440"/>
            <w:tcMar>
              <w:top w:w="60" w:type="dxa"/>
              <w:bottom w:w="60" w:type="dxa"/>
              <w:start w:w="100" w:type="dxa"/>
              <w:end w:w="100" w:type="dxa"/>
            </w:tcMar>
            <w:shd w:val="clear" w:color="auto" w:fill="F6F3EA"/>
          </w:tcPr>
          <w:p>
            <w:r>
              <w:rPr>
                <w:sz w:val="19"/>
              </w:rPr>
              <w:t>POST</w:t>
            </w:r>
          </w:p>
        </w:tc>
        <w:tc>
          <w:tcPr>
            <w:tcW w:type="dxa" w:w="4176"/>
            <w:tcMar>
              <w:top w:w="60" w:type="dxa"/>
              <w:bottom w:w="60" w:type="dxa"/>
              <w:start w:w="100" w:type="dxa"/>
              <w:end w:w="100" w:type="dxa"/>
            </w:tcMar>
            <w:shd w:val="clear" w:color="auto" w:fill="F6F3EA"/>
          </w:tcPr>
          <w:p>
            <w:r>
              <w:rPr>
                <w:sz w:val="19"/>
              </w:rPr>
              <w:t>/reservas/{id}/unirse</w:t>
            </w:r>
          </w:p>
        </w:tc>
        <w:tc>
          <w:tcPr>
            <w:tcW w:type="dxa" w:w="5616"/>
            <w:tcMar>
              <w:top w:w="60" w:type="dxa"/>
              <w:bottom w:w="60" w:type="dxa"/>
              <w:start w:w="100" w:type="dxa"/>
              <w:end w:w="100" w:type="dxa"/>
            </w:tcMar>
            <w:shd w:val="clear" w:color="auto" w:fill="F6F3EA"/>
          </w:tcPr>
          <w:p>
            <w:r>
              <w:rPr>
                <w:sz w:val="19"/>
              </w:rPr>
              <w:t>Unirse a una reserva como participante</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/pagos/iniciar</w:t>
            </w:r>
          </w:p>
        </w:tc>
        <w:tc>
          <w:tcPr>
            <w:tcW w:type="dxa" w:w="5616"/>
            <w:tcMar>
              <w:top w:w="60" w:type="dxa"/>
              <w:bottom w:w="60" w:type="dxa"/>
              <w:start w:w="100" w:type="dxa"/>
              <w:end w:w="100" w:type="dxa"/>
            </w:tcMar>
          </w:tcPr>
          <w:p>
            <w:r>
              <w:rPr>
                <w:sz w:val="19"/>
              </w:rPr>
              <w:t>Iniciar pago online (Redsys)</w:t>
            </w:r>
          </w:p>
        </w:tc>
      </w:tr>
      <w:tr>
        <w:tc>
          <w:tcPr>
            <w:tcW w:type="dxa" w:w="1440"/>
            <w:tcMar>
              <w:top w:w="60" w:type="dxa"/>
              <w:bottom w:w="60" w:type="dxa"/>
              <w:start w:w="100" w:type="dxa"/>
              <w:end w:w="100" w:type="dxa"/>
            </w:tcMar>
            <w:shd w:val="clear" w:color="auto" w:fill="F6F3EA"/>
          </w:tcPr>
          <w:p>
            <w:r>
              <w:rPr>
                <w:sz w:val="19"/>
              </w:rPr>
              <w:t>POST</w:t>
            </w:r>
          </w:p>
        </w:tc>
        <w:tc>
          <w:tcPr>
            <w:tcW w:type="dxa" w:w="4176"/>
            <w:tcMar>
              <w:top w:w="60" w:type="dxa"/>
              <w:bottom w:w="60" w:type="dxa"/>
              <w:start w:w="100" w:type="dxa"/>
              <w:end w:w="100" w:type="dxa"/>
            </w:tcMar>
            <w:shd w:val="clear" w:color="auto" w:fill="F6F3EA"/>
          </w:tcPr>
          <w:p>
            <w:r>
              <w:rPr>
                <w:sz w:val="19"/>
              </w:rPr>
              <w:t>/pagos/simular</w:t>
            </w:r>
          </w:p>
        </w:tc>
        <w:tc>
          <w:tcPr>
            <w:tcW w:type="dxa" w:w="5616"/>
            <w:tcMar>
              <w:top w:w="60" w:type="dxa"/>
              <w:bottom w:w="60" w:type="dxa"/>
              <w:start w:w="100" w:type="dxa"/>
              <w:end w:w="100" w:type="dxa"/>
            </w:tcMar>
            <w:shd w:val="clear" w:color="auto" w:fill="F6F3EA"/>
          </w:tcPr>
          <w:p>
            <w:r>
              <w:rPr>
                <w:sz w:val="19"/>
              </w:rPr>
              <w:t>Simular pago con tarjeta (provisional)</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/pagos/webhook</w:t>
            </w:r>
          </w:p>
        </w:tc>
        <w:tc>
          <w:tcPr>
            <w:tcW w:type="dxa" w:w="5616"/>
            <w:tcMar>
              <w:top w:w="60" w:type="dxa"/>
              <w:bottom w:w="60" w:type="dxa"/>
              <w:start w:w="100" w:type="dxa"/>
              <w:end w:w="100" w:type="dxa"/>
            </w:tcMar>
          </w:tcPr>
          <w:p>
            <w:r>
              <w:rPr>
                <w:sz w:val="19"/>
              </w:rPr>
              <w:t>Notificación server-to-server de Redsys (HMAC)</w:t>
            </w:r>
          </w:p>
        </w:tc>
      </w:tr>
      <w:tr>
        <w:tc>
          <w:tcPr>
            <w:tcW w:type="dxa" w:w="1440"/>
            <w:tcMar>
              <w:top w:w="60" w:type="dxa"/>
              <w:bottom w:w="60" w:type="dxa"/>
              <w:start w:w="100" w:type="dxa"/>
              <w:end w:w="100" w:type="dxa"/>
            </w:tcMar>
            <w:shd w:val="clear" w:color="auto" w:fill="F6F3EA"/>
          </w:tcPr>
          <w:p>
            <w:r>
              <w:rPr>
                <w:sz w:val="19"/>
              </w:rPr>
              <w:t>POST</w:t>
            </w:r>
          </w:p>
        </w:tc>
        <w:tc>
          <w:tcPr>
            <w:tcW w:type="dxa" w:w="4176"/>
            <w:tcMar>
              <w:top w:w="60" w:type="dxa"/>
              <w:bottom w:w="60" w:type="dxa"/>
              <w:start w:w="100" w:type="dxa"/>
              <w:end w:w="100" w:type="dxa"/>
            </w:tcMar>
            <w:shd w:val="clear" w:color="auto" w:fill="F6F3EA"/>
          </w:tcPr>
          <w:p>
            <w:r>
              <w:rPr>
                <w:sz w:val="19"/>
              </w:rPr>
              <w:t>/admin/bloqueos</w:t>
            </w:r>
          </w:p>
        </w:tc>
        <w:tc>
          <w:tcPr>
            <w:tcW w:type="dxa" w:w="5616"/>
            <w:tcMar>
              <w:top w:w="60" w:type="dxa"/>
              <w:bottom w:w="60" w:type="dxa"/>
              <w:start w:w="100" w:type="dxa"/>
              <w:end w:w="100" w:type="dxa"/>
            </w:tcMar>
            <w:shd w:val="clear" w:color="auto" w:fill="F6F3EA"/>
          </w:tcPr>
          <w:p>
            <w:r>
              <w:rPr>
                <w:sz w:val="19"/>
              </w:rPr>
              <w:t>Bloquear franjas horarias de la pista (ADMIN)</w:t>
            </w:r>
          </w:p>
        </w:tc>
      </w:tr>
      <w:tr>
        <w:tc>
          <w:tcPr>
            <w:tcW w:type="dxa" w:w="1440"/>
            <w:tcMar>
              <w:top w:w="60" w:type="dxa"/>
              <w:bottom w:w="60" w:type="dxa"/>
              <w:start w:w="100" w:type="dxa"/>
              <w:end w:w="100" w:type="dxa"/>
            </w:tcMar>
          </w:tcPr>
          <w:p>
            <w:r>
              <w:rPr>
                <w:sz w:val="19"/>
              </w:rPr>
              <w:t>POST</w:t>
            </w:r>
          </w:p>
        </w:tc>
        <w:tc>
          <w:tcPr>
            <w:tcW w:type="dxa" w:w="4176"/>
            <w:tcMar>
              <w:top w:w="60" w:type="dxa"/>
              <w:bottom w:w="60" w:type="dxa"/>
              <w:start w:w="100" w:type="dxa"/>
              <w:end w:w="100" w:type="dxa"/>
            </w:tcMar>
          </w:tcPr>
          <w:p>
            <w:r>
              <w:rPr>
                <w:sz w:val="19"/>
              </w:rPr>
              <w:t>/otp/verificar</w:t>
            </w:r>
          </w:p>
        </w:tc>
        <w:tc>
          <w:tcPr>
            <w:tcW w:type="dxa" w:w="5616"/>
            <w:tcMar>
              <w:top w:w="60" w:type="dxa"/>
              <w:bottom w:w="60" w:type="dxa"/>
              <w:start w:w="100" w:type="dxa"/>
              <w:end w:w="100" w:type="dxa"/>
            </w:tcMar>
          </w:tcPr>
          <w:p>
            <w:r>
              <w:rPr>
                <w:sz w:val="19"/>
              </w:rPr>
              <w:t>Verificar un código OTP</w:t>
            </w:r>
          </w:p>
        </w:tc>
      </w:tr>
      <w:tr>
        <w:tc>
          <w:tcPr>
            <w:tcW w:type="dxa" w:w="1440"/>
            <w:tcMar>
              <w:top w:w="60" w:type="dxa"/>
              <w:bottom w:w="60" w:type="dxa"/>
              <w:start w:w="100" w:type="dxa"/>
              <w:end w:w="100" w:type="dxa"/>
            </w:tcMar>
            <w:shd w:val="clear" w:color="auto" w:fill="F6F3EA"/>
          </w:tcPr>
          <w:p>
            <w:r>
              <w:rPr>
                <w:sz w:val="19"/>
              </w:rPr>
              <w:t>PUT</w:t>
            </w:r>
          </w:p>
        </w:tc>
        <w:tc>
          <w:tcPr>
            <w:tcW w:type="dxa" w:w="4176"/>
            <w:tcMar>
              <w:top w:w="60" w:type="dxa"/>
              <w:bottom w:w="60" w:type="dxa"/>
              <w:start w:w="100" w:type="dxa"/>
              <w:end w:w="100" w:type="dxa"/>
            </w:tcMar>
            <w:shd w:val="clear" w:color="auto" w:fill="F6F3EA"/>
          </w:tcPr>
          <w:p>
            <w:r>
              <w:rPr>
                <w:sz w:val="19"/>
              </w:rPr>
              <w:t>/admin/sistema/config</w:t>
            </w:r>
          </w:p>
        </w:tc>
        <w:tc>
          <w:tcPr>
            <w:tcW w:type="dxa" w:w="5616"/>
            <w:tcMar>
              <w:top w:w="60" w:type="dxa"/>
              <w:bottom w:w="60" w:type="dxa"/>
              <w:start w:w="100" w:type="dxa"/>
              <w:end w:w="100" w:type="dxa"/>
            </w:tcMar>
            <w:shd w:val="clear" w:color="auto" w:fill="F6F3EA"/>
          </w:tcPr>
          <w:p>
            <w:r>
              <w:rPr>
                <w:sz w:val="19"/>
              </w:rPr>
              <w:t>Actualizar la configuración del club (ADMIN)</w:t>
            </w:r>
          </w:p>
        </w:tc>
      </w:tr>
    </w:tbl>
    <w:p>
      <w:pPr>
        <w:jc w:val="center"/>
      </w:pPr>
      <w:r>
        <w:rPr>
          <w:i/>
          <w:color w:val="6E6A5E"/>
          <w:sz w:val="17"/>
        </w:rPr>
        <w:t>Tabla 7. Selección de endpoints representativos.</w:t>
      </w:r>
    </w:p>
    <w:p/>
    <w:p>
      <w:pPr>
        <w:pStyle w:val="Heading2"/>
      </w:pPr>
      <w:r>
        <w:t>5.3 Seguridad y formato de error</w:t>
      </w:r>
    </w:p>
    <w:p>
      <w:r>
        <w:rPr>
          <w:b w:val="0"/>
        </w:rPr>
        <w:t>El esquema de seguridad por defecto es bearerAuth (JWT HS256 en la cabecera Authorization: Bearer). Los endpoints públicos (login, register, refresh, reset de contraseña) se marcan con security: [] en la especificación. Los webhooks tienen su propio mecanismo de verificación fuera de JWT: el webhook de Telegram exige el header X-Telegram-Bot-Api-Secret-Token y el de Redsys valida la firma HMAC (y una whitelist de IPs a nivel de proxy).</w:t>
      </w:r>
    </w:p>
    <w:p>
      <w:r>
        <w:rPr>
          <w:b w:val="0"/>
        </w:rPr>
        <w:t>Las respuestas de error siguen un contrato uniforme con la forma { error, message, timestamp, details }, donde error es un código estable, message un texto legible, timestamp el instante del fallo y details información adicional opcional (por ejemplo, errores de validación campo a campo). Esto permite al frontend y a los tests tratar los errores de forma homogénea.</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Swagger en producción. </w:t>
            </w:r>
            <w:r>
              <w:rPr>
                <w:sz w:val="20"/>
              </w:rPr>
              <w:t>Swagger UI está habilitado solo en el perfil dev; en producción (/swagger-ui.html y los endpoints de actuator sensibles) queda deshabilitado por hardening de seguridad (OWASP API8).</w:t>
            </w:r>
          </w:p>
        </w:tc>
      </w:tr>
    </w:tbl>
    <w:p/>
    <w:p>
      <w:r>
        <w:br w:type="page"/>
      </w:r>
    </w:p>
    <w:p>
      <w:pPr>
        <w:pStyle w:val="Heading1"/>
      </w:pPr>
      <w:r>
        <w:t>6. Modelo de datos</w:t>
      </w:r>
    </w:p>
    <w:p>
      <w:r>
        <w:rPr>
          <w:b w:val="0"/>
        </w:rPr>
        <w:t>El esquema relacional está formado por 10 tablas sobre PostgreSQL 15. La Figura 2 muestra el modelo entidad-relación completo; el detalle columna a columna, con constraints e índices, está en docs/data-model.md.</w:t>
      </w:r>
    </w:p>
    <w:p>
      <w:pPr>
        <w:jc w:val="center"/>
      </w:pPr>
      <w:r>
        <w:drawing>
          <wp:inline xmlns:a="http://schemas.openxmlformats.org/drawingml/2006/main" xmlns:pic="http://schemas.openxmlformats.org/drawingml/2006/picture">
            <wp:extent cx="5852160" cy="2123050"/>
            <wp:docPr id="2" name="Picture 2"/>
            <wp:cNvGraphicFramePr>
              <a:graphicFrameLocks noChangeAspect="1"/>
            </wp:cNvGraphicFramePr>
            <a:graphic>
              <a:graphicData uri="http://schemas.openxmlformats.org/drawingml/2006/picture">
                <pic:pic>
                  <pic:nvPicPr>
                    <pic:cNvPr id="0" name="er_model.png"/>
                    <pic:cNvPicPr/>
                  </pic:nvPicPr>
                  <pic:blipFill>
                    <a:blip r:embed="rId11"/>
                    <a:stretch>
                      <a:fillRect/>
                    </a:stretch>
                  </pic:blipFill>
                  <pic:spPr>
                    <a:xfrm>
                      <a:off x="0" y="0"/>
                      <a:ext cx="5852160" cy="2123050"/>
                    </a:xfrm>
                    <a:prstGeom prst="rect"/>
                  </pic:spPr>
                </pic:pic>
              </a:graphicData>
            </a:graphic>
          </wp:inline>
        </w:drawing>
      </w:r>
    </w:p>
    <w:p>
      <w:pPr>
        <w:jc w:val="center"/>
      </w:pPr>
      <w:r>
        <w:rPr>
          <w:i/>
          <w:color w:val="6E6A5E"/>
          <w:sz w:val="17"/>
        </w:rPr>
        <w:t>Figura 2. Modelo entidad-relación (10 tablas).</w:t>
      </w:r>
    </w:p>
    <w:p/>
    <w:p>
      <w:pPr>
        <w:pStyle w:val="Heading2"/>
      </w:pPr>
      <w:r>
        <w:t>6.1 Resumen de entidades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val="clear" w:color="auto" w:fill="55632E"/>
            <w:tcMar>
              <w:top w:w="60" w:type="dxa"/>
              <w:bottom w:w="60" w:type="dxa"/>
              <w:start w:w="100" w:type="dxa"/>
              <w:end w:w="100" w:type="dxa"/>
            </w:tcMar>
          </w:tcPr>
          <w:p>
            <w:r>
              <w:rPr>
                <w:b/>
                <w:color w:val="FFFFFF"/>
                <w:sz w:val="19"/>
              </w:rPr>
              <w:t>#</w:t>
            </w:r>
          </w:p>
        </w:tc>
        <w:tc>
          <w:tcPr>
            <w:tcW w:type="dxa" w:w="3456"/>
            <w:shd w:val="clear" w:color="auto" w:fill="55632E"/>
            <w:tcMar>
              <w:top w:w="60" w:type="dxa"/>
              <w:bottom w:w="60" w:type="dxa"/>
              <w:start w:w="100" w:type="dxa"/>
              <w:end w:w="100" w:type="dxa"/>
            </w:tcMar>
          </w:tcPr>
          <w:p>
            <w:r>
              <w:rPr>
                <w:b/>
                <w:color w:val="FFFFFF"/>
                <w:sz w:val="19"/>
              </w:rPr>
              <w:t>Entidad</w:t>
            </w:r>
          </w:p>
        </w:tc>
        <w:tc>
          <w:tcPr>
            <w:tcW w:type="dxa" w:w="3024"/>
            <w:shd w:val="clear" w:color="auto" w:fill="55632E"/>
            <w:tcMar>
              <w:top w:w="60" w:type="dxa"/>
              <w:bottom w:w="60" w:type="dxa"/>
              <w:start w:w="100" w:type="dxa"/>
              <w:end w:w="100" w:type="dxa"/>
            </w:tcMar>
          </w:tcPr>
          <w:p>
            <w:r>
              <w:rPr>
                <w:b/>
                <w:color w:val="FFFFFF"/>
                <w:sz w:val="19"/>
              </w:rPr>
              <w:t>Tabla</w:t>
            </w:r>
          </w:p>
        </w:tc>
        <w:tc>
          <w:tcPr>
            <w:tcW w:type="dxa" w:w="1872"/>
            <w:shd w:val="clear" w:color="auto" w:fill="55632E"/>
            <w:tcMar>
              <w:top w:w="60" w:type="dxa"/>
              <w:bottom w:w="60" w:type="dxa"/>
              <w:start w:w="100" w:type="dxa"/>
              <w:end w:w="100" w:type="dxa"/>
            </w:tcMar>
          </w:tcPr>
          <w:p>
            <w:r>
              <w:rPr>
                <w:b/>
                <w:color w:val="FFFFFF"/>
                <w:sz w:val="19"/>
              </w:rPr>
              <w:t>PK</w:t>
            </w:r>
          </w:p>
        </w:tc>
        <w:tc>
          <w:tcPr>
            <w:tcW w:type="dxa" w:w="2016"/>
            <w:shd w:val="clear" w:color="auto" w:fill="55632E"/>
            <w:tcMar>
              <w:top w:w="60" w:type="dxa"/>
              <w:bottom w:w="60" w:type="dxa"/>
              <w:start w:w="100" w:type="dxa"/>
              <w:end w:w="100" w:type="dxa"/>
            </w:tcMar>
          </w:tcPr>
          <w:p>
            <w:r>
              <w:rPr>
                <w:b/>
                <w:color w:val="FFFFFF"/>
                <w:sz w:val="19"/>
              </w:rPr>
              <w:t>Épica</w:t>
            </w:r>
          </w:p>
        </w:tc>
      </w:tr>
      <w:tr>
        <w:tc>
          <w:tcPr>
            <w:tcW w:type="dxa" w:w="720"/>
            <w:tcMar>
              <w:top w:w="60" w:type="dxa"/>
              <w:bottom w:w="60" w:type="dxa"/>
              <w:start w:w="100" w:type="dxa"/>
              <w:end w:w="100" w:type="dxa"/>
            </w:tcMar>
          </w:tcPr>
          <w:p>
            <w:r>
              <w:rPr>
                <w:sz w:val="19"/>
              </w:rPr>
              <w:t>1</w:t>
            </w:r>
          </w:p>
        </w:tc>
        <w:tc>
          <w:tcPr>
            <w:tcW w:type="dxa" w:w="3456"/>
            <w:tcMar>
              <w:top w:w="60" w:type="dxa"/>
              <w:bottom w:w="60" w:type="dxa"/>
              <w:start w:w="100" w:type="dxa"/>
              <w:end w:w="100" w:type="dxa"/>
            </w:tcMar>
          </w:tcPr>
          <w:p>
            <w:r>
              <w:rPr>
                <w:sz w:val="19"/>
              </w:rPr>
              <w:t>Usuario</w:t>
            </w:r>
          </w:p>
        </w:tc>
        <w:tc>
          <w:tcPr>
            <w:tcW w:type="dxa" w:w="3024"/>
            <w:tcMar>
              <w:top w:w="60" w:type="dxa"/>
              <w:bottom w:w="60" w:type="dxa"/>
              <w:start w:w="100" w:type="dxa"/>
              <w:end w:w="100" w:type="dxa"/>
            </w:tcMar>
          </w:tcPr>
          <w:p>
            <w:r>
              <w:rPr>
                <w:sz w:val="19"/>
              </w:rPr>
              <w:t>users</w:t>
            </w:r>
          </w:p>
        </w:tc>
        <w:tc>
          <w:tcPr>
            <w:tcW w:type="dxa" w:w="1872"/>
            <w:tcMar>
              <w:top w:w="60" w:type="dxa"/>
              <w:bottom w:w="60" w:type="dxa"/>
              <w:start w:w="100" w:type="dxa"/>
              <w:end w:w="100" w:type="dxa"/>
            </w:tcMar>
          </w:tcPr>
          <w:p>
            <w:r>
              <w:rPr>
                <w:sz w:val="19"/>
              </w:rPr>
              <w:t>BIGSERIAL</w:t>
            </w:r>
          </w:p>
        </w:tc>
        <w:tc>
          <w:tcPr>
            <w:tcW w:type="dxa" w:w="2016"/>
            <w:tcMar>
              <w:top w:w="60" w:type="dxa"/>
              <w:bottom w:w="60" w:type="dxa"/>
              <w:start w:w="100" w:type="dxa"/>
              <w:end w:w="100" w:type="dxa"/>
            </w:tcMar>
          </w:tcPr>
          <w:p>
            <w:r>
              <w:rPr>
                <w:sz w:val="19"/>
              </w:rPr>
              <w:t>EP-01</w:t>
            </w:r>
          </w:p>
        </w:tc>
      </w:tr>
      <w:tr>
        <w:tc>
          <w:tcPr>
            <w:tcW w:type="dxa" w:w="720"/>
            <w:tcMar>
              <w:top w:w="60" w:type="dxa"/>
              <w:bottom w:w="60" w:type="dxa"/>
              <w:start w:w="100" w:type="dxa"/>
              <w:end w:w="100" w:type="dxa"/>
            </w:tcMar>
            <w:shd w:val="clear" w:color="auto" w:fill="F6F3EA"/>
          </w:tcPr>
          <w:p>
            <w:r>
              <w:rPr>
                <w:sz w:val="19"/>
              </w:rPr>
              <w:t>2</w:t>
            </w:r>
          </w:p>
        </w:tc>
        <w:tc>
          <w:tcPr>
            <w:tcW w:type="dxa" w:w="3456"/>
            <w:tcMar>
              <w:top w:w="60" w:type="dxa"/>
              <w:bottom w:w="60" w:type="dxa"/>
              <w:start w:w="100" w:type="dxa"/>
              <w:end w:w="100" w:type="dxa"/>
            </w:tcMar>
            <w:shd w:val="clear" w:color="auto" w:fill="F6F3EA"/>
          </w:tcPr>
          <w:p>
            <w:r>
              <w:rPr>
                <w:sz w:val="19"/>
              </w:rPr>
              <w:t>Token de refresco</w:t>
            </w:r>
          </w:p>
        </w:tc>
        <w:tc>
          <w:tcPr>
            <w:tcW w:type="dxa" w:w="3024"/>
            <w:tcMar>
              <w:top w:w="60" w:type="dxa"/>
              <w:bottom w:w="60" w:type="dxa"/>
              <w:start w:w="100" w:type="dxa"/>
              <w:end w:w="100" w:type="dxa"/>
            </w:tcMar>
            <w:shd w:val="clear" w:color="auto" w:fill="F6F3EA"/>
          </w:tcPr>
          <w:p>
            <w:r>
              <w:rPr>
                <w:sz w:val="19"/>
              </w:rPr>
              <w:t>refresh_tokens</w:t>
            </w:r>
          </w:p>
        </w:tc>
        <w:tc>
          <w:tcPr>
            <w:tcW w:type="dxa" w:w="1872"/>
            <w:tcMar>
              <w:top w:w="60" w:type="dxa"/>
              <w:bottom w:w="60" w:type="dxa"/>
              <w:start w:w="100" w:type="dxa"/>
              <w:end w:w="100" w:type="dxa"/>
            </w:tcMar>
            <w:shd w:val="clear" w:color="auto" w:fill="F6F3EA"/>
          </w:tcPr>
          <w:p>
            <w:r>
              <w:rPr>
                <w:sz w:val="19"/>
              </w:rPr>
              <w:t>BIGSERIAL</w:t>
            </w:r>
          </w:p>
        </w:tc>
        <w:tc>
          <w:tcPr>
            <w:tcW w:type="dxa" w:w="2016"/>
            <w:tcMar>
              <w:top w:w="60" w:type="dxa"/>
              <w:bottom w:w="60" w:type="dxa"/>
              <w:start w:w="100" w:type="dxa"/>
              <w:end w:w="100" w:type="dxa"/>
            </w:tcMar>
            <w:shd w:val="clear" w:color="auto" w:fill="F6F3EA"/>
          </w:tcPr>
          <w:p>
            <w:r>
              <w:rPr>
                <w:sz w:val="19"/>
              </w:rPr>
              <w:t>EP-01</w:t>
            </w:r>
          </w:p>
        </w:tc>
      </w:tr>
      <w:tr>
        <w:tc>
          <w:tcPr>
            <w:tcW w:type="dxa" w:w="720"/>
            <w:tcMar>
              <w:top w:w="60" w:type="dxa"/>
              <w:bottom w:w="60" w:type="dxa"/>
              <w:start w:w="100" w:type="dxa"/>
              <w:end w:w="100" w:type="dxa"/>
            </w:tcMar>
          </w:tcPr>
          <w:p>
            <w:r>
              <w:rPr>
                <w:sz w:val="19"/>
              </w:rPr>
              <w:t>3</w:t>
            </w:r>
          </w:p>
        </w:tc>
        <w:tc>
          <w:tcPr>
            <w:tcW w:type="dxa" w:w="3456"/>
            <w:tcMar>
              <w:top w:w="60" w:type="dxa"/>
              <w:bottom w:w="60" w:type="dxa"/>
              <w:start w:w="100" w:type="dxa"/>
              <w:end w:w="100" w:type="dxa"/>
            </w:tcMar>
          </w:tcPr>
          <w:p>
            <w:r>
              <w:rPr>
                <w:sz w:val="19"/>
              </w:rPr>
              <w:t>Reserva</w:t>
            </w:r>
          </w:p>
        </w:tc>
        <w:tc>
          <w:tcPr>
            <w:tcW w:type="dxa" w:w="3024"/>
            <w:tcMar>
              <w:top w:w="60" w:type="dxa"/>
              <w:bottom w:w="60" w:type="dxa"/>
              <w:start w:w="100" w:type="dxa"/>
              <w:end w:w="100" w:type="dxa"/>
            </w:tcMar>
          </w:tcPr>
          <w:p>
            <w:r>
              <w:rPr>
                <w:sz w:val="19"/>
              </w:rPr>
              <w:t>reservations</w:t>
            </w:r>
          </w:p>
        </w:tc>
        <w:tc>
          <w:tcPr>
            <w:tcW w:type="dxa" w:w="1872"/>
            <w:tcMar>
              <w:top w:w="60" w:type="dxa"/>
              <w:bottom w:w="60" w:type="dxa"/>
              <w:start w:w="100" w:type="dxa"/>
              <w:end w:w="100" w:type="dxa"/>
            </w:tcMar>
          </w:tcPr>
          <w:p>
            <w:r>
              <w:rPr>
                <w:sz w:val="19"/>
              </w:rPr>
              <w:t>UUID</w:t>
            </w:r>
          </w:p>
        </w:tc>
        <w:tc>
          <w:tcPr>
            <w:tcW w:type="dxa" w:w="2016"/>
            <w:tcMar>
              <w:top w:w="60" w:type="dxa"/>
              <w:bottom w:w="60" w:type="dxa"/>
              <w:start w:w="100" w:type="dxa"/>
              <w:end w:w="100" w:type="dxa"/>
            </w:tcMar>
          </w:tcPr>
          <w:p>
            <w:r>
              <w:rPr>
                <w:sz w:val="19"/>
              </w:rPr>
              <w:t>EP-02</w:t>
            </w:r>
          </w:p>
        </w:tc>
      </w:tr>
      <w:tr>
        <w:tc>
          <w:tcPr>
            <w:tcW w:type="dxa" w:w="720"/>
            <w:tcMar>
              <w:top w:w="60" w:type="dxa"/>
              <w:bottom w:w="60" w:type="dxa"/>
              <w:start w:w="100" w:type="dxa"/>
              <w:end w:w="100" w:type="dxa"/>
            </w:tcMar>
            <w:shd w:val="clear" w:color="auto" w:fill="F6F3EA"/>
          </w:tcPr>
          <w:p>
            <w:r>
              <w:rPr>
                <w:sz w:val="19"/>
              </w:rPr>
              <w:t>4</w:t>
            </w:r>
          </w:p>
        </w:tc>
        <w:tc>
          <w:tcPr>
            <w:tcW w:type="dxa" w:w="3456"/>
            <w:tcMar>
              <w:top w:w="60" w:type="dxa"/>
              <w:bottom w:w="60" w:type="dxa"/>
              <w:start w:w="100" w:type="dxa"/>
              <w:end w:w="100" w:type="dxa"/>
            </w:tcMar>
            <w:shd w:val="clear" w:color="auto" w:fill="F6F3EA"/>
          </w:tcPr>
          <w:p>
            <w:r>
              <w:rPr>
                <w:sz w:val="19"/>
              </w:rPr>
              <w:t>Participante</w:t>
            </w:r>
          </w:p>
        </w:tc>
        <w:tc>
          <w:tcPr>
            <w:tcW w:type="dxa" w:w="3024"/>
            <w:tcMar>
              <w:top w:w="60" w:type="dxa"/>
              <w:bottom w:w="60" w:type="dxa"/>
              <w:start w:w="100" w:type="dxa"/>
              <w:end w:w="100" w:type="dxa"/>
            </w:tcMar>
            <w:shd w:val="clear" w:color="auto" w:fill="F6F3EA"/>
          </w:tcPr>
          <w:p>
            <w:r>
              <w:rPr>
                <w:sz w:val="19"/>
              </w:rPr>
              <w:t>participants</w:t>
            </w:r>
          </w:p>
        </w:tc>
        <w:tc>
          <w:tcPr>
            <w:tcW w:type="dxa" w:w="1872"/>
            <w:tcMar>
              <w:top w:w="60" w:type="dxa"/>
              <w:bottom w:w="60" w:type="dxa"/>
              <w:start w:w="100" w:type="dxa"/>
              <w:end w:w="100" w:type="dxa"/>
            </w:tcMar>
            <w:shd w:val="clear" w:color="auto" w:fill="F6F3EA"/>
          </w:tcPr>
          <w:p>
            <w:r>
              <w:rPr>
                <w:sz w:val="19"/>
              </w:rPr>
              <w:t>BIGSERIAL</w:t>
            </w:r>
          </w:p>
        </w:tc>
        <w:tc>
          <w:tcPr>
            <w:tcW w:type="dxa" w:w="2016"/>
            <w:tcMar>
              <w:top w:w="60" w:type="dxa"/>
              <w:bottom w:w="60" w:type="dxa"/>
              <w:start w:w="100" w:type="dxa"/>
              <w:end w:w="100" w:type="dxa"/>
            </w:tcMar>
            <w:shd w:val="clear" w:color="auto" w:fill="F6F3EA"/>
          </w:tcPr>
          <w:p>
            <w:r>
              <w:rPr>
                <w:sz w:val="19"/>
              </w:rPr>
              <w:t>EP-02</w:t>
            </w:r>
          </w:p>
        </w:tc>
      </w:tr>
      <w:tr>
        <w:tc>
          <w:tcPr>
            <w:tcW w:type="dxa" w:w="720"/>
            <w:tcMar>
              <w:top w:w="60" w:type="dxa"/>
              <w:bottom w:w="60" w:type="dxa"/>
              <w:start w:w="100" w:type="dxa"/>
              <w:end w:w="100" w:type="dxa"/>
            </w:tcMar>
          </w:tcPr>
          <w:p>
            <w:r>
              <w:rPr>
                <w:sz w:val="19"/>
              </w:rPr>
              <w:t>5</w:t>
            </w:r>
          </w:p>
        </w:tc>
        <w:tc>
          <w:tcPr>
            <w:tcW w:type="dxa" w:w="3456"/>
            <w:tcMar>
              <w:top w:w="60" w:type="dxa"/>
              <w:bottom w:w="60" w:type="dxa"/>
              <w:start w:w="100" w:type="dxa"/>
              <w:end w:w="100" w:type="dxa"/>
            </w:tcMar>
          </w:tcPr>
          <w:p>
            <w:r>
              <w:rPr>
                <w:sz w:val="19"/>
              </w:rPr>
              <w:t>Pago</w:t>
            </w:r>
          </w:p>
        </w:tc>
        <w:tc>
          <w:tcPr>
            <w:tcW w:type="dxa" w:w="3024"/>
            <w:tcMar>
              <w:top w:w="60" w:type="dxa"/>
              <w:bottom w:w="60" w:type="dxa"/>
              <w:start w:w="100" w:type="dxa"/>
              <w:end w:w="100" w:type="dxa"/>
            </w:tcMar>
          </w:tcPr>
          <w:p>
            <w:r>
              <w:rPr>
                <w:sz w:val="19"/>
              </w:rPr>
              <w:t>payments</w:t>
            </w:r>
          </w:p>
        </w:tc>
        <w:tc>
          <w:tcPr>
            <w:tcW w:type="dxa" w:w="1872"/>
            <w:tcMar>
              <w:top w:w="60" w:type="dxa"/>
              <w:bottom w:w="60" w:type="dxa"/>
              <w:start w:w="100" w:type="dxa"/>
              <w:end w:w="100" w:type="dxa"/>
            </w:tcMar>
          </w:tcPr>
          <w:p>
            <w:r>
              <w:rPr>
                <w:sz w:val="19"/>
              </w:rPr>
              <w:t>UUID</w:t>
            </w:r>
          </w:p>
        </w:tc>
        <w:tc>
          <w:tcPr>
            <w:tcW w:type="dxa" w:w="2016"/>
            <w:tcMar>
              <w:top w:w="60" w:type="dxa"/>
              <w:bottom w:w="60" w:type="dxa"/>
              <w:start w:w="100" w:type="dxa"/>
              <w:end w:w="100" w:type="dxa"/>
            </w:tcMar>
          </w:tcPr>
          <w:p>
            <w:r>
              <w:rPr>
                <w:sz w:val="19"/>
              </w:rPr>
              <w:t>EP-03</w:t>
            </w:r>
          </w:p>
        </w:tc>
      </w:tr>
      <w:tr>
        <w:tc>
          <w:tcPr>
            <w:tcW w:type="dxa" w:w="720"/>
            <w:tcMar>
              <w:top w:w="60" w:type="dxa"/>
              <w:bottom w:w="60" w:type="dxa"/>
              <w:start w:w="100" w:type="dxa"/>
              <w:end w:w="100" w:type="dxa"/>
            </w:tcMar>
            <w:shd w:val="clear" w:color="auto" w:fill="F6F3EA"/>
          </w:tcPr>
          <w:p>
            <w:r>
              <w:rPr>
                <w:sz w:val="19"/>
              </w:rPr>
              <w:t>6</w:t>
            </w:r>
          </w:p>
        </w:tc>
        <w:tc>
          <w:tcPr>
            <w:tcW w:type="dxa" w:w="3456"/>
            <w:tcMar>
              <w:top w:w="60" w:type="dxa"/>
              <w:bottom w:w="60" w:type="dxa"/>
              <w:start w:w="100" w:type="dxa"/>
              <w:end w:w="100" w:type="dxa"/>
            </w:tcMar>
            <w:shd w:val="clear" w:color="auto" w:fill="F6F3EA"/>
          </w:tcPr>
          <w:p>
            <w:r>
              <w:rPr>
                <w:sz w:val="19"/>
              </w:rPr>
              <w:t>Código OTP</w:t>
            </w:r>
          </w:p>
        </w:tc>
        <w:tc>
          <w:tcPr>
            <w:tcW w:type="dxa" w:w="3024"/>
            <w:tcMar>
              <w:top w:w="60" w:type="dxa"/>
              <w:bottom w:w="60" w:type="dxa"/>
              <w:start w:w="100" w:type="dxa"/>
              <w:end w:w="100" w:type="dxa"/>
            </w:tcMar>
            <w:shd w:val="clear" w:color="auto" w:fill="F6F3EA"/>
          </w:tcPr>
          <w:p>
            <w:r>
              <w:rPr>
                <w:sz w:val="19"/>
              </w:rPr>
              <w:t>otp_codes</w:t>
            </w:r>
          </w:p>
        </w:tc>
        <w:tc>
          <w:tcPr>
            <w:tcW w:type="dxa" w:w="1872"/>
            <w:tcMar>
              <w:top w:w="60" w:type="dxa"/>
              <w:bottom w:w="60" w:type="dxa"/>
              <w:start w:w="100" w:type="dxa"/>
              <w:end w:w="100" w:type="dxa"/>
            </w:tcMar>
            <w:shd w:val="clear" w:color="auto" w:fill="F6F3EA"/>
          </w:tcPr>
          <w:p>
            <w:r>
              <w:rPr>
                <w:sz w:val="19"/>
              </w:rPr>
              <w:t>BIGSERIAL</w:t>
            </w:r>
          </w:p>
        </w:tc>
        <w:tc>
          <w:tcPr>
            <w:tcW w:type="dxa" w:w="2016"/>
            <w:tcMar>
              <w:top w:w="60" w:type="dxa"/>
              <w:bottom w:w="60" w:type="dxa"/>
              <w:start w:w="100" w:type="dxa"/>
              <w:end w:w="100" w:type="dxa"/>
            </w:tcMar>
            <w:shd w:val="clear" w:color="auto" w:fill="F6F3EA"/>
          </w:tcPr>
          <w:p>
            <w:r>
              <w:rPr>
                <w:sz w:val="19"/>
              </w:rPr>
              <w:t>EP-01/02/04</w:t>
            </w:r>
          </w:p>
        </w:tc>
      </w:tr>
      <w:tr>
        <w:tc>
          <w:tcPr>
            <w:tcW w:type="dxa" w:w="720"/>
            <w:tcMar>
              <w:top w:w="60" w:type="dxa"/>
              <w:bottom w:w="60" w:type="dxa"/>
              <w:start w:w="100" w:type="dxa"/>
              <w:end w:w="100" w:type="dxa"/>
            </w:tcMar>
          </w:tcPr>
          <w:p>
            <w:r>
              <w:rPr>
                <w:sz w:val="19"/>
              </w:rPr>
              <w:t>7</w:t>
            </w:r>
          </w:p>
        </w:tc>
        <w:tc>
          <w:tcPr>
            <w:tcW w:type="dxa" w:w="3456"/>
            <w:tcMar>
              <w:top w:w="60" w:type="dxa"/>
              <w:bottom w:w="60" w:type="dxa"/>
              <w:start w:w="100" w:type="dxa"/>
              <w:end w:w="100" w:type="dxa"/>
            </w:tcMar>
          </w:tcPr>
          <w:p>
            <w:r>
              <w:rPr>
                <w:sz w:val="19"/>
              </w:rPr>
              <w:t>Log de auditoría</w:t>
            </w:r>
          </w:p>
        </w:tc>
        <w:tc>
          <w:tcPr>
            <w:tcW w:type="dxa" w:w="3024"/>
            <w:tcMar>
              <w:top w:w="60" w:type="dxa"/>
              <w:bottom w:w="60" w:type="dxa"/>
              <w:start w:w="100" w:type="dxa"/>
              <w:end w:w="100" w:type="dxa"/>
            </w:tcMar>
          </w:tcPr>
          <w:p>
            <w:r>
              <w:rPr>
                <w:sz w:val="19"/>
              </w:rPr>
              <w:t>audit_log</w:t>
            </w:r>
          </w:p>
        </w:tc>
        <w:tc>
          <w:tcPr>
            <w:tcW w:type="dxa" w:w="1872"/>
            <w:tcMar>
              <w:top w:w="60" w:type="dxa"/>
              <w:bottom w:w="60" w:type="dxa"/>
              <w:start w:w="100" w:type="dxa"/>
              <w:end w:w="100" w:type="dxa"/>
            </w:tcMar>
          </w:tcPr>
          <w:p>
            <w:r>
              <w:rPr>
                <w:sz w:val="19"/>
              </w:rPr>
              <w:t>BIGSERIAL</w:t>
            </w:r>
          </w:p>
        </w:tc>
        <w:tc>
          <w:tcPr>
            <w:tcW w:type="dxa" w:w="2016"/>
            <w:tcMar>
              <w:top w:w="60" w:type="dxa"/>
              <w:bottom w:w="60" w:type="dxa"/>
              <w:start w:w="100" w:type="dxa"/>
              <w:end w:w="100" w:type="dxa"/>
            </w:tcMar>
          </w:tcPr>
          <w:p>
            <w:r>
              <w:rPr>
                <w:sz w:val="19"/>
              </w:rPr>
              <w:t>EP-05</w:t>
            </w:r>
          </w:p>
        </w:tc>
      </w:tr>
      <w:tr>
        <w:tc>
          <w:tcPr>
            <w:tcW w:type="dxa" w:w="720"/>
            <w:tcMar>
              <w:top w:w="60" w:type="dxa"/>
              <w:bottom w:w="60" w:type="dxa"/>
              <w:start w:w="100" w:type="dxa"/>
              <w:end w:w="100" w:type="dxa"/>
            </w:tcMar>
            <w:shd w:val="clear" w:color="auto" w:fill="F6F3EA"/>
          </w:tcPr>
          <w:p>
            <w:r>
              <w:rPr>
                <w:sz w:val="19"/>
              </w:rPr>
              <w:t>8</w:t>
            </w:r>
          </w:p>
        </w:tc>
        <w:tc>
          <w:tcPr>
            <w:tcW w:type="dxa" w:w="3456"/>
            <w:tcMar>
              <w:top w:w="60" w:type="dxa"/>
              <w:bottom w:w="60" w:type="dxa"/>
              <w:start w:w="100" w:type="dxa"/>
              <w:end w:w="100" w:type="dxa"/>
            </w:tcMar>
            <w:shd w:val="clear" w:color="auto" w:fill="F6F3EA"/>
          </w:tcPr>
          <w:p>
            <w:r>
              <w:rPr>
                <w:sz w:val="19"/>
              </w:rPr>
              <w:t>Log de notificaciones</w:t>
            </w:r>
          </w:p>
        </w:tc>
        <w:tc>
          <w:tcPr>
            <w:tcW w:type="dxa" w:w="3024"/>
            <w:tcMar>
              <w:top w:w="60" w:type="dxa"/>
              <w:bottom w:w="60" w:type="dxa"/>
              <w:start w:w="100" w:type="dxa"/>
              <w:end w:w="100" w:type="dxa"/>
            </w:tcMar>
            <w:shd w:val="clear" w:color="auto" w:fill="F6F3EA"/>
          </w:tcPr>
          <w:p>
            <w:r>
              <w:rPr>
                <w:sz w:val="19"/>
              </w:rPr>
              <w:t>notification_log</w:t>
            </w:r>
          </w:p>
        </w:tc>
        <w:tc>
          <w:tcPr>
            <w:tcW w:type="dxa" w:w="1872"/>
            <w:tcMar>
              <w:top w:w="60" w:type="dxa"/>
              <w:bottom w:w="60" w:type="dxa"/>
              <w:start w:w="100" w:type="dxa"/>
              <w:end w:w="100" w:type="dxa"/>
            </w:tcMar>
            <w:shd w:val="clear" w:color="auto" w:fill="F6F3EA"/>
          </w:tcPr>
          <w:p>
            <w:r>
              <w:rPr>
                <w:sz w:val="19"/>
              </w:rPr>
              <w:t>UUID</w:t>
            </w:r>
          </w:p>
        </w:tc>
        <w:tc>
          <w:tcPr>
            <w:tcW w:type="dxa" w:w="2016"/>
            <w:tcMar>
              <w:top w:w="60" w:type="dxa"/>
              <w:bottom w:w="60" w:type="dxa"/>
              <w:start w:w="100" w:type="dxa"/>
              <w:end w:w="100" w:type="dxa"/>
            </w:tcMar>
            <w:shd w:val="clear" w:color="auto" w:fill="F6F3EA"/>
          </w:tcPr>
          <w:p>
            <w:r>
              <w:rPr>
                <w:sz w:val="19"/>
              </w:rPr>
              <w:t>EP-06</w:t>
            </w:r>
          </w:p>
        </w:tc>
      </w:tr>
      <w:tr>
        <w:tc>
          <w:tcPr>
            <w:tcW w:type="dxa" w:w="720"/>
            <w:tcMar>
              <w:top w:w="60" w:type="dxa"/>
              <w:bottom w:w="60" w:type="dxa"/>
              <w:start w:w="100" w:type="dxa"/>
              <w:end w:w="100" w:type="dxa"/>
            </w:tcMar>
          </w:tcPr>
          <w:p>
            <w:r>
              <w:rPr>
                <w:sz w:val="19"/>
              </w:rPr>
              <w:t>9</w:t>
            </w:r>
          </w:p>
        </w:tc>
        <w:tc>
          <w:tcPr>
            <w:tcW w:type="dxa" w:w="3456"/>
            <w:tcMar>
              <w:top w:w="60" w:type="dxa"/>
              <w:bottom w:w="60" w:type="dxa"/>
              <w:start w:w="100" w:type="dxa"/>
              <w:end w:w="100" w:type="dxa"/>
            </w:tcMar>
          </w:tcPr>
          <w:p>
            <w:r>
              <w:rPr>
                <w:sz w:val="19"/>
              </w:rPr>
              <w:t>Configuración del sistema</w:t>
            </w:r>
          </w:p>
        </w:tc>
        <w:tc>
          <w:tcPr>
            <w:tcW w:type="dxa" w:w="3024"/>
            <w:tcMar>
              <w:top w:w="60" w:type="dxa"/>
              <w:bottom w:w="60" w:type="dxa"/>
              <w:start w:w="100" w:type="dxa"/>
              <w:end w:w="100" w:type="dxa"/>
            </w:tcMar>
          </w:tcPr>
          <w:p>
            <w:r>
              <w:rPr>
                <w:sz w:val="19"/>
              </w:rPr>
              <w:t>system_config</w:t>
            </w:r>
          </w:p>
        </w:tc>
        <w:tc>
          <w:tcPr>
            <w:tcW w:type="dxa" w:w="1872"/>
            <w:tcMar>
              <w:top w:w="60" w:type="dxa"/>
              <w:bottom w:w="60" w:type="dxa"/>
              <w:start w:w="100" w:type="dxa"/>
              <w:end w:w="100" w:type="dxa"/>
            </w:tcMar>
          </w:tcPr>
          <w:p>
            <w:r>
              <w:rPr>
                <w:sz w:val="19"/>
              </w:rPr>
              <w:t>BIGSERIAL</w:t>
            </w:r>
          </w:p>
        </w:tc>
        <w:tc>
          <w:tcPr>
            <w:tcW w:type="dxa" w:w="2016"/>
            <w:tcMar>
              <w:top w:w="60" w:type="dxa"/>
              <w:bottom w:w="60" w:type="dxa"/>
              <w:start w:w="100" w:type="dxa"/>
              <w:end w:w="100" w:type="dxa"/>
            </w:tcMar>
          </w:tcPr>
          <w:p>
            <w:r>
              <w:rPr>
                <w:sz w:val="19"/>
              </w:rPr>
              <w:t>EP-05</w:t>
            </w:r>
          </w:p>
        </w:tc>
      </w:tr>
      <w:tr>
        <w:tc>
          <w:tcPr>
            <w:tcW w:type="dxa" w:w="720"/>
            <w:tcMar>
              <w:top w:w="60" w:type="dxa"/>
              <w:bottom w:w="60" w:type="dxa"/>
              <w:start w:w="100" w:type="dxa"/>
              <w:end w:w="100" w:type="dxa"/>
            </w:tcMar>
            <w:shd w:val="clear" w:color="auto" w:fill="F6F3EA"/>
          </w:tcPr>
          <w:p>
            <w:r>
              <w:rPr>
                <w:sz w:val="19"/>
              </w:rPr>
              <w:t>10</w:t>
            </w:r>
          </w:p>
        </w:tc>
        <w:tc>
          <w:tcPr>
            <w:tcW w:type="dxa" w:w="3456"/>
            <w:tcMar>
              <w:top w:w="60" w:type="dxa"/>
              <w:bottom w:w="60" w:type="dxa"/>
              <w:start w:w="100" w:type="dxa"/>
              <w:end w:w="100" w:type="dxa"/>
            </w:tcMar>
            <w:shd w:val="clear" w:color="auto" w:fill="F6F3EA"/>
          </w:tcPr>
          <w:p>
            <w:r>
              <w:rPr>
                <w:sz w:val="19"/>
              </w:rPr>
              <w:t>Bloqueo de pista</w:t>
            </w:r>
          </w:p>
        </w:tc>
        <w:tc>
          <w:tcPr>
            <w:tcW w:type="dxa" w:w="3024"/>
            <w:tcMar>
              <w:top w:w="60" w:type="dxa"/>
              <w:bottom w:w="60" w:type="dxa"/>
              <w:start w:w="100" w:type="dxa"/>
              <w:end w:w="100" w:type="dxa"/>
            </w:tcMar>
            <w:shd w:val="clear" w:color="auto" w:fill="F6F3EA"/>
          </w:tcPr>
          <w:p>
            <w:r>
              <w:rPr>
                <w:sz w:val="19"/>
              </w:rPr>
              <w:t>bloqueo_pista</w:t>
            </w:r>
          </w:p>
        </w:tc>
        <w:tc>
          <w:tcPr>
            <w:tcW w:type="dxa" w:w="1872"/>
            <w:tcMar>
              <w:top w:w="60" w:type="dxa"/>
              <w:bottom w:w="60" w:type="dxa"/>
              <w:start w:w="100" w:type="dxa"/>
              <w:end w:w="100" w:type="dxa"/>
            </w:tcMar>
            <w:shd w:val="clear" w:color="auto" w:fill="F6F3EA"/>
          </w:tcPr>
          <w:p>
            <w:r>
              <w:rPr>
                <w:sz w:val="19"/>
              </w:rPr>
              <w:t>BIGSERIAL</w:t>
            </w:r>
          </w:p>
        </w:tc>
        <w:tc>
          <w:tcPr>
            <w:tcW w:type="dxa" w:w="2016"/>
            <w:tcMar>
              <w:top w:w="60" w:type="dxa"/>
              <w:bottom w:w="60" w:type="dxa"/>
              <w:start w:w="100" w:type="dxa"/>
              <w:end w:w="100" w:type="dxa"/>
            </w:tcMar>
            <w:shd w:val="clear" w:color="auto" w:fill="F6F3EA"/>
          </w:tcPr>
          <w:p>
            <w:r>
              <w:rPr>
                <w:sz w:val="19"/>
              </w:rPr>
              <w:t>EP-02</w:t>
            </w:r>
          </w:p>
        </w:tc>
      </w:tr>
    </w:tbl>
    <w:p>
      <w:pPr>
        <w:jc w:val="center"/>
      </w:pPr>
      <w:r>
        <w:rPr>
          <w:i/>
          <w:color w:val="6E6A5E"/>
          <w:sz w:val="17"/>
        </w:rPr>
        <w:t>Tabla 8. Las 10 entidades del modelo de datos.</w:t>
      </w:r>
    </w:p>
    <w:p/>
    <w:p>
      <w:pPr>
        <w:pStyle w:val="Heading2"/>
      </w:pPr>
      <w:r>
        <w:t>6.2 Relaciones clave</w:t>
      </w:r>
    </w:p>
    <w:p>
      <w:pPr>
        <w:pStyle w:val="ListBullet"/>
      </w:pPr>
      <w:r>
        <w:t>users → reservations (1:N): un usuario es titular (owner_id) de múltiples reservas; FK con ON DELETE RESTRICT para preservar trazabilidad.</w:t>
      </w:r>
    </w:p>
    <w:p>
      <w:pPr>
        <w:pStyle w:val="ListBullet"/>
      </w:pPr>
      <w:r>
        <w:t>reservations → participants (1:N, 1..4): cada reserva tiene entre 1 y 4 participantes; exactamente uno con is_owner=true (índice único parcial). Un participante es un usuario registrado XOR un jugador externo.</w:t>
      </w:r>
    </w:p>
    <w:p>
      <w:pPr>
        <w:pStyle w:val="ListBullet"/>
      </w:pPr>
      <w:r>
        <w:t>reservations → payments (1:1): cada reserva se crea con exactamente un registro de pago (FK UNIQUE); no puede existir reserva sin su pago asociado.</w:t>
      </w:r>
    </w:p>
    <w:p>
      <w:pPr>
        <w:pStyle w:val="ListBullet"/>
      </w:pPr>
      <w:r>
        <w:t>users → payments (registered_by_id, 1:N opcional): admin que registró un pago en efectivo.</w:t>
      </w:r>
    </w:p>
    <w:p>
      <w:pPr>
        <w:pStyle w:val="ListBullet"/>
      </w:pPr>
      <w:r>
        <w:t>bloqueo_pista: franjas de 60 min bloqueadas por fecha/hora (UK fecha+hora) que se excluyen del cálculo de disponibilidad sin revelar el motivo al jugador.</w:t>
      </w:r>
    </w:p>
    <w:p>
      <w:pPr>
        <w:pStyle w:val="Heading2"/>
      </w:pPr>
      <w:r>
        <w:t>6.3 Decisiones de modelado</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55632E"/>
            <w:tcMar>
              <w:top w:w="60" w:type="dxa"/>
              <w:bottom w:w="60" w:type="dxa"/>
              <w:start w:w="100" w:type="dxa"/>
              <w:end w:w="100" w:type="dxa"/>
            </w:tcMar>
          </w:tcPr>
          <w:p>
            <w:r>
              <w:rPr>
                <w:b/>
                <w:color w:val="FFFFFF"/>
                <w:sz w:val="19"/>
              </w:rPr>
              <w:t>Decisión</w:t>
            </w:r>
          </w:p>
        </w:tc>
        <w:tc>
          <w:tcPr>
            <w:tcW w:type="dxa" w:w="3024"/>
            <w:shd w:val="clear" w:color="auto" w:fill="55632E"/>
            <w:tcMar>
              <w:top w:w="60" w:type="dxa"/>
              <w:bottom w:w="60" w:type="dxa"/>
              <w:start w:w="100" w:type="dxa"/>
              <w:end w:w="100" w:type="dxa"/>
            </w:tcMar>
          </w:tcPr>
          <w:p>
            <w:r>
              <w:rPr>
                <w:b/>
                <w:color w:val="FFFFFF"/>
                <w:sz w:val="19"/>
              </w:rPr>
              <w:t>Elección</w:t>
            </w:r>
          </w:p>
        </w:tc>
        <w:tc>
          <w:tcPr>
            <w:tcW w:type="dxa" w:w="5040"/>
            <w:shd w:val="clear" w:color="auto" w:fill="55632E"/>
            <w:tcMar>
              <w:top w:w="60" w:type="dxa"/>
              <w:bottom w:w="60" w:type="dxa"/>
              <w:start w:w="100" w:type="dxa"/>
              <w:end w:w="100" w:type="dxa"/>
            </w:tcMar>
          </w:tcPr>
          <w:p>
            <w:r>
              <w:rPr>
                <w:b/>
                <w:color w:val="FFFFFF"/>
                <w:sz w:val="19"/>
              </w:rPr>
              <w:t>Justificación</w:t>
            </w:r>
          </w:p>
        </w:tc>
      </w:tr>
      <w:tr>
        <w:tc>
          <w:tcPr>
            <w:tcW w:type="dxa" w:w="2448"/>
            <w:tcMar>
              <w:top w:w="60" w:type="dxa"/>
              <w:bottom w:w="60" w:type="dxa"/>
              <w:start w:w="100" w:type="dxa"/>
              <w:end w:w="100" w:type="dxa"/>
            </w:tcMar>
          </w:tcPr>
          <w:p>
            <w:r>
              <w:rPr>
                <w:sz w:val="19"/>
              </w:rPr>
              <w:t>PK de entidades externas</w:t>
            </w:r>
          </w:p>
        </w:tc>
        <w:tc>
          <w:tcPr>
            <w:tcW w:type="dxa" w:w="3024"/>
            <w:tcMar>
              <w:top w:w="60" w:type="dxa"/>
              <w:bottom w:w="60" w:type="dxa"/>
              <w:start w:w="100" w:type="dxa"/>
              <w:end w:w="100" w:type="dxa"/>
            </w:tcMar>
          </w:tcPr>
          <w:p>
            <w:r>
              <w:rPr>
                <w:sz w:val="19"/>
              </w:rPr>
              <w:t>UUID (gen_random_uuid)</w:t>
            </w:r>
          </w:p>
        </w:tc>
        <w:tc>
          <w:tcPr>
            <w:tcW w:type="dxa" w:w="5040"/>
            <w:tcMar>
              <w:top w:w="60" w:type="dxa"/>
              <w:bottom w:w="60" w:type="dxa"/>
              <w:start w:w="100" w:type="dxa"/>
              <w:end w:w="100" w:type="dxa"/>
            </w:tcMar>
          </w:tcPr>
          <w:p>
            <w:r>
              <w:rPr>
                <w:sz w:val="19"/>
              </w:rPr>
              <w:t>reservations y payments aparecen en URLs y webhooks; UUID evita enumeración y correlación de volumen</w:t>
            </w:r>
          </w:p>
        </w:tc>
      </w:tr>
      <w:tr>
        <w:tc>
          <w:tcPr>
            <w:tcW w:type="dxa" w:w="2448"/>
            <w:tcMar>
              <w:top w:w="60" w:type="dxa"/>
              <w:bottom w:w="60" w:type="dxa"/>
              <w:start w:w="100" w:type="dxa"/>
              <w:end w:w="100" w:type="dxa"/>
            </w:tcMar>
            <w:shd w:val="clear" w:color="auto" w:fill="F6F3EA"/>
          </w:tcPr>
          <w:p>
            <w:r>
              <w:rPr>
                <w:sz w:val="19"/>
              </w:rPr>
              <w:t>PK de entidades internas</w:t>
            </w:r>
          </w:p>
        </w:tc>
        <w:tc>
          <w:tcPr>
            <w:tcW w:type="dxa" w:w="3024"/>
            <w:tcMar>
              <w:top w:w="60" w:type="dxa"/>
              <w:bottom w:w="60" w:type="dxa"/>
              <w:start w:w="100" w:type="dxa"/>
              <w:end w:w="100" w:type="dxa"/>
            </w:tcMar>
            <w:shd w:val="clear" w:color="auto" w:fill="F6F3EA"/>
          </w:tcPr>
          <w:p>
            <w:r>
              <w:rPr>
                <w:sz w:val="19"/>
              </w:rPr>
              <w:t>BIGSERIAL</w:t>
            </w:r>
          </w:p>
        </w:tc>
        <w:tc>
          <w:tcPr>
            <w:tcW w:type="dxa" w:w="5040"/>
            <w:tcMar>
              <w:top w:w="60" w:type="dxa"/>
              <w:bottom w:w="60" w:type="dxa"/>
              <w:start w:w="100" w:type="dxa"/>
              <w:end w:w="100" w:type="dxa"/>
            </w:tcMar>
            <w:shd w:val="clear" w:color="auto" w:fill="F6F3EA"/>
          </w:tcPr>
          <w:p>
            <w:r>
              <w:rPr>
                <w:sz w:val="19"/>
              </w:rPr>
              <w:t>users, participants, otp_codes, audit_log, refresh_tokens, system_config; más eficiente en índices B-tree. (notification_log usa UUID)</w:t>
            </w:r>
          </w:p>
        </w:tc>
      </w:tr>
      <w:tr>
        <w:tc>
          <w:tcPr>
            <w:tcW w:type="dxa" w:w="2448"/>
            <w:tcMar>
              <w:top w:w="60" w:type="dxa"/>
              <w:bottom w:w="60" w:type="dxa"/>
              <w:start w:w="100" w:type="dxa"/>
              <w:end w:w="100" w:type="dxa"/>
            </w:tcMar>
          </w:tcPr>
          <w:p>
            <w:r>
              <w:rPr>
                <w:sz w:val="19"/>
              </w:rPr>
              <w:t>Enumeraciones</w:t>
            </w:r>
          </w:p>
        </w:tc>
        <w:tc>
          <w:tcPr>
            <w:tcW w:type="dxa" w:w="3024"/>
            <w:tcMar>
              <w:top w:w="60" w:type="dxa"/>
              <w:bottom w:w="60" w:type="dxa"/>
              <w:start w:w="100" w:type="dxa"/>
              <w:end w:w="100" w:type="dxa"/>
            </w:tcMar>
          </w:tcPr>
          <w:p>
            <w:r>
              <w:rPr>
                <w:sz w:val="19"/>
              </w:rPr>
              <w:t>ENUM nativos de PostgreSQL</w:t>
            </w:r>
          </w:p>
        </w:tc>
        <w:tc>
          <w:tcPr>
            <w:tcW w:type="dxa" w:w="5040"/>
            <w:tcMar>
              <w:top w:w="60" w:type="dxa"/>
              <w:bottom w:w="60" w:type="dxa"/>
              <w:start w:w="100" w:type="dxa"/>
              <w:end w:w="100" w:type="dxa"/>
            </w:tcMar>
          </w:tcPr>
          <w:p>
            <w:r>
              <w:rPr>
                <w:sz w:val="19"/>
              </w:rPr>
              <w:t>Integridad a nivel BD. Excepción: notification_log usa VARCHAR+CHECK para paridad H2/Postgres en tests</w:t>
            </w:r>
          </w:p>
        </w:tc>
      </w:tr>
      <w:tr>
        <w:tc>
          <w:tcPr>
            <w:tcW w:type="dxa" w:w="2448"/>
            <w:tcMar>
              <w:top w:w="60" w:type="dxa"/>
              <w:bottom w:w="60" w:type="dxa"/>
              <w:start w:w="100" w:type="dxa"/>
              <w:end w:w="100" w:type="dxa"/>
            </w:tcMar>
            <w:shd w:val="clear" w:color="auto" w:fill="F6F3EA"/>
          </w:tcPr>
          <w:p>
            <w:r>
              <w:rPr>
                <w:sz w:val="19"/>
              </w:rPr>
              <w:t>Importes</w:t>
            </w:r>
          </w:p>
        </w:tc>
        <w:tc>
          <w:tcPr>
            <w:tcW w:type="dxa" w:w="3024"/>
            <w:tcMar>
              <w:top w:w="60" w:type="dxa"/>
              <w:bottom w:w="60" w:type="dxa"/>
              <w:start w:w="100" w:type="dxa"/>
              <w:end w:w="100" w:type="dxa"/>
            </w:tcMar>
            <w:shd w:val="clear" w:color="auto" w:fill="F6F3EA"/>
          </w:tcPr>
          <w:p>
            <w:r>
              <w:rPr>
                <w:sz w:val="19"/>
              </w:rPr>
              <w:t>NUMERIC(12,2)</w:t>
            </w:r>
          </w:p>
        </w:tc>
        <w:tc>
          <w:tcPr>
            <w:tcW w:type="dxa" w:w="5040"/>
            <w:tcMar>
              <w:top w:w="60" w:type="dxa"/>
              <w:bottom w:w="60" w:type="dxa"/>
              <w:start w:w="100" w:type="dxa"/>
              <w:end w:w="100" w:type="dxa"/>
            </w:tcMar>
            <w:shd w:val="clear" w:color="auto" w:fill="F6F3EA"/>
          </w:tcPr>
          <w:p>
            <w:r>
              <w:rPr>
                <w:sz w:val="19"/>
              </w:rPr>
              <w:t>Precisión decimal exacta; nunca FLOAT/DOUBLE. amount se congela al crear la reserva</w:t>
            </w:r>
          </w:p>
        </w:tc>
      </w:tr>
      <w:tr>
        <w:tc>
          <w:tcPr>
            <w:tcW w:type="dxa" w:w="2448"/>
            <w:tcMar>
              <w:top w:w="60" w:type="dxa"/>
              <w:bottom w:w="60" w:type="dxa"/>
              <w:start w:w="100" w:type="dxa"/>
              <w:end w:w="100" w:type="dxa"/>
            </w:tcMar>
          </w:tcPr>
          <w:p>
            <w:r>
              <w:rPr>
                <w:sz w:val="19"/>
              </w:rPr>
              <w:t>Timestamps</w:t>
            </w:r>
          </w:p>
        </w:tc>
        <w:tc>
          <w:tcPr>
            <w:tcW w:type="dxa" w:w="3024"/>
            <w:tcMar>
              <w:top w:w="60" w:type="dxa"/>
              <w:bottom w:w="60" w:type="dxa"/>
              <w:start w:w="100" w:type="dxa"/>
              <w:end w:w="100" w:type="dxa"/>
            </w:tcMar>
          </w:tcPr>
          <w:p>
            <w:r>
              <w:rPr>
                <w:sz w:val="19"/>
              </w:rPr>
              <w:t>TIMESTAMPTZ (UTC)</w:t>
            </w:r>
          </w:p>
        </w:tc>
        <w:tc>
          <w:tcPr>
            <w:tcW w:type="dxa" w:w="5040"/>
            <w:tcMar>
              <w:top w:w="60" w:type="dxa"/>
              <w:bottom w:w="60" w:type="dxa"/>
              <w:start w:w="100" w:type="dxa"/>
              <w:end w:w="100" w:type="dxa"/>
            </w:tcMar>
          </w:tcPr>
          <w:p>
            <w:r>
              <w:rPr>
                <w:sz w:val="19"/>
              </w:rPr>
              <w:t>Todos los instantes con zona horaria</w:t>
            </w:r>
          </w:p>
        </w:tc>
      </w:tr>
      <w:tr>
        <w:tc>
          <w:tcPr>
            <w:tcW w:type="dxa" w:w="2448"/>
            <w:tcMar>
              <w:top w:w="60" w:type="dxa"/>
              <w:bottom w:w="60" w:type="dxa"/>
              <w:start w:w="100" w:type="dxa"/>
              <w:end w:w="100" w:type="dxa"/>
            </w:tcMar>
            <w:shd w:val="clear" w:color="auto" w:fill="F6F3EA"/>
          </w:tcPr>
          <w:p>
            <w:r>
              <w:rPr>
                <w:sz w:val="19"/>
              </w:rPr>
              <w:t>Configuración</w:t>
            </w:r>
          </w:p>
        </w:tc>
        <w:tc>
          <w:tcPr>
            <w:tcW w:type="dxa" w:w="3024"/>
            <w:tcMar>
              <w:top w:w="60" w:type="dxa"/>
              <w:bottom w:w="60" w:type="dxa"/>
              <w:start w:w="100" w:type="dxa"/>
              <w:end w:w="100" w:type="dxa"/>
            </w:tcMar>
            <w:shd w:val="clear" w:color="auto" w:fill="F6F3EA"/>
          </w:tcPr>
          <w:p>
            <w:r>
              <w:rPr>
                <w:sz w:val="19"/>
              </w:rPr>
              <w:t>Singleton system_config (id=1)</w:t>
            </w:r>
          </w:p>
        </w:tc>
        <w:tc>
          <w:tcPr>
            <w:tcW w:type="dxa" w:w="5040"/>
            <w:tcMar>
              <w:top w:w="60" w:type="dxa"/>
              <w:bottom w:w="60" w:type="dxa"/>
              <w:start w:w="100" w:type="dxa"/>
              <w:end w:w="100" w:type="dxa"/>
            </w:tcMar>
            <w:shd w:val="clear" w:color="auto" w:fill="F6F3EA"/>
          </w:tcPr>
          <w:p>
            <w:r>
              <w:rPr>
                <w:sz w:val="19"/>
              </w:rPr>
              <w:t>CHECK (id=1) garantiza una única fila de configuración del club</w:t>
            </w:r>
          </w:p>
        </w:tc>
      </w:tr>
      <w:tr>
        <w:tc>
          <w:tcPr>
            <w:tcW w:type="dxa" w:w="2448"/>
            <w:tcMar>
              <w:top w:w="60" w:type="dxa"/>
              <w:bottom w:w="60" w:type="dxa"/>
              <w:start w:w="100" w:type="dxa"/>
              <w:end w:w="100" w:type="dxa"/>
            </w:tcMar>
          </w:tcPr>
          <w:p>
            <w:r>
              <w:rPr>
                <w:sz w:val="19"/>
              </w:rPr>
              <w:t>Anti-solapamiento</w:t>
            </w:r>
          </w:p>
        </w:tc>
        <w:tc>
          <w:tcPr>
            <w:tcW w:type="dxa" w:w="3024"/>
            <w:tcMar>
              <w:top w:w="60" w:type="dxa"/>
              <w:bottom w:w="60" w:type="dxa"/>
              <w:start w:w="100" w:type="dxa"/>
              <w:end w:w="100" w:type="dxa"/>
            </w:tcMar>
          </w:tcPr>
          <w:p>
            <w:r>
              <w:rPr>
                <w:sz w:val="19"/>
              </w:rPr>
              <w:t>EXCLUDE USING gist + btree_gist</w:t>
            </w:r>
          </w:p>
        </w:tc>
        <w:tc>
          <w:tcPr>
            <w:tcW w:type="dxa" w:w="5040"/>
            <w:tcMar>
              <w:top w:w="60" w:type="dxa"/>
              <w:bottom w:w="60" w:type="dxa"/>
              <w:start w:w="100" w:type="dxa"/>
              <w:end w:w="100" w:type="dxa"/>
            </w:tcMar>
          </w:tcPr>
          <w:p>
            <w:r>
              <w:rPr>
                <w:sz w:val="19"/>
              </w:rPr>
              <w:t>Barrera a nivel BD que rechaza reservas solapadas aunque falle la capa aplicación</w:t>
            </w:r>
          </w:p>
        </w:tc>
      </w:tr>
      <w:tr>
        <w:tc>
          <w:tcPr>
            <w:tcW w:type="dxa" w:w="2448"/>
            <w:tcMar>
              <w:top w:w="60" w:type="dxa"/>
              <w:bottom w:w="60" w:type="dxa"/>
              <w:start w:w="100" w:type="dxa"/>
              <w:end w:w="100" w:type="dxa"/>
            </w:tcMar>
            <w:shd w:val="clear" w:color="auto" w:fill="F6F3EA"/>
          </w:tcPr>
          <w:p>
            <w:r>
              <w:rPr>
                <w:sz w:val="19"/>
              </w:rPr>
              <w:t>Borrado</w:t>
            </w:r>
          </w:p>
        </w:tc>
        <w:tc>
          <w:tcPr>
            <w:tcW w:type="dxa" w:w="3024"/>
            <w:tcMar>
              <w:top w:w="60" w:type="dxa"/>
              <w:bottom w:w="60" w:type="dxa"/>
              <w:start w:w="100" w:type="dxa"/>
              <w:end w:w="100" w:type="dxa"/>
            </w:tcMar>
            <w:shd w:val="clear" w:color="auto" w:fill="F6F3EA"/>
          </w:tcPr>
          <w:p>
            <w:r>
              <w:rPr>
                <w:sz w:val="19"/>
              </w:rPr>
              <w:t>Soft-delete / transición de estado</w:t>
            </w:r>
          </w:p>
        </w:tc>
        <w:tc>
          <w:tcPr>
            <w:tcW w:type="dxa" w:w="5040"/>
            <w:tcMar>
              <w:top w:w="60" w:type="dxa"/>
              <w:bottom w:w="60" w:type="dxa"/>
              <w:start w:w="100" w:type="dxa"/>
              <w:end w:w="100" w:type="dxa"/>
            </w:tcMar>
            <w:shd w:val="clear" w:color="auto" w:fill="F6F3EA"/>
          </w:tcPr>
          <w:p>
            <w:r>
              <w:rPr>
                <w:sz w:val="19"/>
              </w:rPr>
              <w:t>users→INACTIVE, reservations→CANCELLED; nunca DELETE físico (trazabilidad fiscal y RGPD)</w:t>
            </w:r>
          </w:p>
        </w:tc>
      </w:tr>
    </w:tbl>
    <w:p>
      <w:pPr>
        <w:jc w:val="center"/>
      </w:pPr>
      <w:r>
        <w:rPr>
          <w:i/>
          <w:color w:val="6E6A5E"/>
          <w:sz w:val="17"/>
        </w:rPr>
        <w:t>Tabla 9. Decisiones de modelado de datos.</w:t>
      </w:r>
    </w:p>
    <w:p/>
    <w:p>
      <w:pPr>
        <w:pStyle w:val="Heading2"/>
      </w:pPr>
      <w:r>
        <w:t>6.4 Migraciones Flyway</w:t>
      </w:r>
    </w:p>
    <w:p>
      <w:r>
        <w:rPr>
          <w:b w:val="0"/>
        </w:rPr>
        <w:t>El esquema se construye y evoluciona con migraciones Flyway versionadas (V1..V19), nombradas V&lt;n&gt;__&lt;descripcion&gt;.sql. El orden es significativo: los tipos ENUM se crean antes que las tablas que los usan, y las tablas padre antes que las hijas por las FKs. Hitos destacados: V14 crea notification_log (con PK UUID y type/status como VARCHAR+CHECK), V18 añade el método de pago SIMULADO (simulador de pago) y V19 crea bloqueo_pista (bloqueos de franja para eventos/torneos). Flyway se ejecuta al arrancar el backend con ddl-auto=validate, garantizando que el esquema coincide con el mapeo JPA.</w:t>
      </w:r>
    </w:p>
    <w:p>
      <w:r>
        <w:br w:type="page"/>
      </w:r>
    </w:p>
    <w:p>
      <w:pPr>
        <w:pStyle w:val="Heading1"/>
      </w:pPr>
      <w:r>
        <w:t>7. Seguridad</w:t>
      </w:r>
    </w:p>
    <w:p>
      <w:r>
        <w:rPr>
          <w:b w:val="0"/>
        </w:rPr>
        <w:t>La seguridad se detalla en docs/security-design.md (modelo STRIDE, OWASP API Top 10, RGPD). A continuación se resumen los controles arquitectónicos principales.</w:t>
      </w:r>
    </w:p>
    <w:p>
      <w:pPr>
        <w:pStyle w:val="Heading2"/>
      </w:pPr>
      <w:r>
        <w:t>7.1 Autenticación JWT de doble token</w:t>
      </w:r>
    </w:p>
    <w:p>
      <w:pPr>
        <w:pStyle w:val="ListBullet"/>
      </w:pPr>
      <w:r>
        <w:t>Access token: JWT firmado con HS256, vida de 15 minutos, almacenado en memoria JavaScript (no en localStorage) para reducir la superficie de XSS.</w:t>
      </w:r>
    </w:p>
    <w:p>
      <w:pPr>
        <w:pStyle w:val="ListBullet"/>
      </w:pPr>
      <w:r>
        <w:t>Refresh token: vida de 7 días, entregado en cookie httpOnly + Secure + SameSite=Strict con Path restringido a /api/auth/refresh. En BD se almacena solo su hash SHA-256, nunca el token en claro.</w:t>
      </w:r>
    </w:p>
    <w:p>
      <w:pPr>
        <w:pStyle w:val="ListBullet"/>
      </w:pPr>
      <w:r>
        <w:t>Justificación de HS256 (frente a RS256): backend de instancia única como único verificador; HS256 con secreto de 256+ bits es sólido y evita la gestión de certificados.</w:t>
      </w:r>
    </w:p>
    <w:p>
      <w:pPr>
        <w:pStyle w:val="ListBullet"/>
      </w:pPr>
      <w:r>
        <w:t>Contraseñas con BCrypt cost 12; el logout y el cambio de contraseña revocan el refresh token de forma inmediata.</w:t>
      </w:r>
    </w:p>
    <w:p>
      <w:pPr>
        <w:pStyle w:val="Heading2"/>
      </w:pPr>
      <w:r>
        <w:t>7.2 Autorización (RBAC) y autorización fina</w:t>
      </w:r>
    </w:p>
    <w:p>
      <w:r>
        <w:rPr>
          <w:b w:val="0"/>
        </w:rPr>
        <w:t>El sistema define dos roles: USER (jugador, gestiona sus propios recursos) y ADMIN (gestión total del club). La barrera de nivel de función es el prefijo de ruta: todos los endpoints bajo /api/admin/** requieren hasRole('ADMIN') en la configuración de Spring Security; el resto exige autenticación. Los webhooks se declaran permitAll y se validan por header/HMAC.</w:t>
      </w:r>
    </w:p>
    <w:p>
      <w:r>
        <w:rPr>
          <w:b w:val="0"/>
        </w:rPr>
        <w:t>Las reglas que no se pueden expresar solo con el rol (autorización a nivel de objeto, BOLA/OWASP API1) se validan en la capa Application usando el userId del JWT como origen del ownership: por ejemplo, un USER solo ve o cancela una reserva de la que es owner (o participante para la lectura), y solo inicia el pago de reservas propias. La lógica de ownership vive en los servicios de aplicación, no en los controladores.</w:t>
      </w:r>
    </w:p>
    <w:p>
      <w:pPr>
        <w:pStyle w:val="Heading2"/>
      </w:pPr>
      <w:r>
        <w:t>7.3 Otros controles transversales</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55632E"/>
            <w:tcMar>
              <w:top w:w="60" w:type="dxa"/>
              <w:bottom w:w="60" w:type="dxa"/>
              <w:start w:w="100" w:type="dxa"/>
              <w:end w:w="100" w:type="dxa"/>
            </w:tcMar>
          </w:tcPr>
          <w:p>
            <w:r>
              <w:rPr>
                <w:b/>
                <w:color w:val="FFFFFF"/>
                <w:sz w:val="19"/>
              </w:rPr>
              <w:t>Control</w:t>
            </w:r>
          </w:p>
        </w:tc>
        <w:tc>
          <w:tcPr>
            <w:tcW w:type="dxa" w:w="7776"/>
            <w:shd w:val="clear" w:color="auto" w:fill="55632E"/>
            <w:tcMar>
              <w:top w:w="60" w:type="dxa"/>
              <w:bottom w:w="60" w:type="dxa"/>
              <w:start w:w="100" w:type="dxa"/>
              <w:end w:w="100" w:type="dxa"/>
            </w:tcMar>
          </w:tcPr>
          <w:p>
            <w:r>
              <w:rPr>
                <w:b/>
                <w:color w:val="FFFFFF"/>
                <w:sz w:val="19"/>
              </w:rPr>
              <w:t>Implementación</w:t>
            </w:r>
          </w:p>
        </w:tc>
      </w:tr>
      <w:tr>
        <w:tc>
          <w:tcPr>
            <w:tcW w:type="dxa" w:w="2736"/>
            <w:tcMar>
              <w:top w:w="60" w:type="dxa"/>
              <w:bottom w:w="60" w:type="dxa"/>
              <w:start w:w="100" w:type="dxa"/>
              <w:end w:w="100" w:type="dxa"/>
            </w:tcMar>
          </w:tcPr>
          <w:p>
            <w:r>
              <w:rPr>
                <w:sz w:val="19"/>
              </w:rPr>
              <w:t>Rate limiting</w:t>
            </w:r>
          </w:p>
        </w:tc>
        <w:tc>
          <w:tcPr>
            <w:tcW w:type="dxa" w:w="7776"/>
            <w:tcMar>
              <w:top w:w="60" w:type="dxa"/>
              <w:bottom w:w="60" w:type="dxa"/>
              <w:start w:w="100" w:type="dxa"/>
              <w:end w:w="100" w:type="dxa"/>
            </w:tcMar>
          </w:tcPr>
          <w:p>
            <w:r>
              <w:rPr>
                <w:sz w:val="19"/>
              </w:rPr>
              <w:t>Bucket4j en el backend (por IP/usuario) como barrera granular; límites por endpoint de auth</w:t>
            </w:r>
          </w:p>
        </w:tc>
      </w:tr>
      <w:tr>
        <w:tc>
          <w:tcPr>
            <w:tcW w:type="dxa" w:w="2736"/>
            <w:tcMar>
              <w:top w:w="60" w:type="dxa"/>
              <w:bottom w:w="60" w:type="dxa"/>
              <w:start w:w="100" w:type="dxa"/>
              <w:end w:w="100" w:type="dxa"/>
            </w:tcMar>
            <w:shd w:val="clear" w:color="auto" w:fill="F6F3EA"/>
          </w:tcPr>
          <w:p>
            <w:r>
              <w:rPr>
                <w:sz w:val="19"/>
              </w:rPr>
              <w:t>Cifrado de secretos</w:t>
            </w:r>
          </w:p>
        </w:tc>
        <w:tc>
          <w:tcPr>
            <w:tcW w:type="dxa" w:w="7776"/>
            <w:tcMar>
              <w:top w:w="60" w:type="dxa"/>
              <w:bottom w:w="60" w:type="dxa"/>
              <w:start w:w="100" w:type="dxa"/>
              <w:end w:w="100" w:type="dxa"/>
            </w:tcMar>
            <w:shd w:val="clear" w:color="auto" w:fill="F6F3EA"/>
          </w:tcPr>
          <w:p>
            <w:r>
              <w:rPr>
                <w:sz w:val="19"/>
              </w:rPr>
              <w:t>AES-256-GCM a nivel aplicación sobre redsys_secret_key, telegram_bot_token y smtp_password en system_config (clave APP_ENCRYPTION_KEY)</w:t>
            </w:r>
          </w:p>
        </w:tc>
      </w:tr>
      <w:tr>
        <w:tc>
          <w:tcPr>
            <w:tcW w:type="dxa" w:w="2736"/>
            <w:tcMar>
              <w:top w:w="60" w:type="dxa"/>
              <w:bottom w:w="60" w:type="dxa"/>
              <w:start w:w="100" w:type="dxa"/>
              <w:end w:w="100" w:type="dxa"/>
            </w:tcMar>
          </w:tcPr>
          <w:p>
            <w:r>
              <w:rPr>
                <w:sz w:val="19"/>
              </w:rPr>
              <w:t>Hash de OTP y tokens</w:t>
            </w:r>
          </w:p>
        </w:tc>
        <w:tc>
          <w:tcPr>
            <w:tcW w:type="dxa" w:w="7776"/>
            <w:tcMar>
              <w:top w:w="60" w:type="dxa"/>
              <w:bottom w:w="60" w:type="dxa"/>
              <w:start w:w="100" w:type="dxa"/>
              <w:end w:w="100" w:type="dxa"/>
            </w:tcMar>
          </w:tcPr>
          <w:p>
            <w:r>
              <w:rPr>
                <w:sz w:val="19"/>
              </w:rPr>
              <w:t>SHA-256 para otp_codes.code y refresh_tokens.token_hash</w:t>
            </w:r>
          </w:p>
        </w:tc>
      </w:tr>
      <w:tr>
        <w:tc>
          <w:tcPr>
            <w:tcW w:type="dxa" w:w="2736"/>
            <w:tcMar>
              <w:top w:w="60" w:type="dxa"/>
              <w:bottom w:w="60" w:type="dxa"/>
              <w:start w:w="100" w:type="dxa"/>
              <w:end w:w="100" w:type="dxa"/>
            </w:tcMar>
            <w:shd w:val="clear" w:color="auto" w:fill="F6F3EA"/>
          </w:tcPr>
          <w:p>
            <w:r>
              <w:rPr>
                <w:sz w:val="19"/>
              </w:rPr>
              <w:t>TLS en tránsito</w:t>
            </w:r>
          </w:p>
        </w:tc>
        <w:tc>
          <w:tcPr>
            <w:tcW w:type="dxa" w:w="7776"/>
            <w:tcMar>
              <w:top w:w="60" w:type="dxa"/>
              <w:bottom w:w="60" w:type="dxa"/>
              <w:start w:w="100" w:type="dxa"/>
              <w:end w:w="100" w:type="dxa"/>
            </w:tcMar>
            <w:shd w:val="clear" w:color="auto" w:fill="F6F3EA"/>
          </w:tcPr>
          <w:p>
            <w:r>
              <w:rPr>
                <w:sz w:val="19"/>
              </w:rPr>
              <w:t>TLS 1.2+/1.3 con HSTS; certificado Let's Encrypt automático (Caddy)</w:t>
            </w:r>
          </w:p>
        </w:tc>
      </w:tr>
      <w:tr>
        <w:tc>
          <w:tcPr>
            <w:tcW w:type="dxa" w:w="2736"/>
            <w:tcMar>
              <w:top w:w="60" w:type="dxa"/>
              <w:bottom w:w="60" w:type="dxa"/>
              <w:start w:w="100" w:type="dxa"/>
              <w:end w:w="100" w:type="dxa"/>
            </w:tcMar>
          </w:tcPr>
          <w:p>
            <w:r>
              <w:rPr>
                <w:sz w:val="19"/>
              </w:rPr>
              <w:t>Cabeceras de seguridad</w:t>
            </w:r>
          </w:p>
        </w:tc>
        <w:tc>
          <w:tcPr>
            <w:tcW w:type="dxa" w:w="7776"/>
            <w:tcMar>
              <w:top w:w="60" w:type="dxa"/>
              <w:bottom w:w="60" w:type="dxa"/>
              <w:start w:w="100" w:type="dxa"/>
              <w:end w:w="100" w:type="dxa"/>
            </w:tcMar>
          </w:tcPr>
          <w:p>
            <w:r>
              <w:rPr>
                <w:sz w:val="19"/>
              </w:rPr>
              <w:t>HSTS, CSP, X-Content-Type-Options, X-Frame-Options, Referrer-Policy, Permissions-Policy</w:t>
            </w:r>
          </w:p>
        </w:tc>
      </w:tr>
      <w:tr>
        <w:tc>
          <w:tcPr>
            <w:tcW w:type="dxa" w:w="2736"/>
            <w:tcMar>
              <w:top w:w="60" w:type="dxa"/>
              <w:bottom w:w="60" w:type="dxa"/>
              <w:start w:w="100" w:type="dxa"/>
              <w:end w:w="100" w:type="dxa"/>
            </w:tcMar>
            <w:shd w:val="clear" w:color="auto" w:fill="F6F3EA"/>
          </w:tcPr>
          <w:p>
            <w:r>
              <w:rPr>
                <w:sz w:val="19"/>
              </w:rPr>
              <w:t>Auditoría</w:t>
            </w:r>
          </w:p>
        </w:tc>
        <w:tc>
          <w:tcPr>
            <w:tcW w:type="dxa" w:w="7776"/>
            <w:tcMar>
              <w:top w:w="60" w:type="dxa"/>
              <w:bottom w:w="60" w:type="dxa"/>
              <w:start w:w="100" w:type="dxa"/>
              <w:end w:w="100" w:type="dxa"/>
            </w:tcMar>
            <w:shd w:val="clear" w:color="auto" w:fill="F6F3EA"/>
          </w:tcPr>
          <w:p>
            <w:r>
              <w:rPr>
                <w:sz w:val="19"/>
              </w:rPr>
              <w:t>audit_log inmutable de todas las acciones (usuario, acción, entidad, IP, timestamp)</w:t>
            </w:r>
          </w:p>
        </w:tc>
      </w:tr>
      <w:tr>
        <w:tc>
          <w:tcPr>
            <w:tcW w:type="dxa" w:w="2736"/>
            <w:tcMar>
              <w:top w:w="60" w:type="dxa"/>
              <w:bottom w:w="60" w:type="dxa"/>
              <w:start w:w="100" w:type="dxa"/>
              <w:end w:w="100" w:type="dxa"/>
            </w:tcMar>
          </w:tcPr>
          <w:p>
            <w:r>
              <w:rPr>
                <w:sz w:val="19"/>
              </w:rPr>
              <w:t>RGPD</w:t>
            </w:r>
          </w:p>
        </w:tc>
        <w:tc>
          <w:tcPr>
            <w:tcW w:type="dxa" w:w="7776"/>
            <w:tcMar>
              <w:top w:w="60" w:type="dxa"/>
              <w:bottom w:w="60" w:type="dxa"/>
              <w:start w:w="100" w:type="dxa"/>
              <w:end w:w="100" w:type="dxa"/>
            </w:tcMar>
          </w:tcPr>
          <w:p>
            <w:r>
              <w:rPr>
                <w:sz w:val="19"/>
              </w:rPr>
              <w:t>Datos personales clasificados con base legal; derecho al olvido por anonimización preservando reservas/pagos por obligación fiscal</w:t>
            </w:r>
          </w:p>
        </w:tc>
      </w:tr>
    </w:tbl>
    <w:p>
      <w:pPr>
        <w:jc w:val="center"/>
      </w:pPr>
      <w:r>
        <w:rPr>
          <w:i/>
          <w:color w:val="6E6A5E"/>
          <w:sz w:val="17"/>
        </w:rPr>
        <w:t>Tabla 10. Controles de seguridad transversales.</w:t>
      </w:r>
    </w:p>
    <w:p/>
    <w:p>
      <w:r>
        <w:br w:type="page"/>
      </w:r>
    </w:p>
    <w:p>
      <w:pPr>
        <w:pStyle w:val="Heading1"/>
      </w:pPr>
      <w:r>
        <w:t>8. Despliegue y operación</w:t>
      </w:r>
    </w:p>
    <w:p>
      <w:r>
        <w:rPr>
          <w:b w:val="0"/>
        </w:rPr>
        <w:t>El despliegue se documenta en detalle en docs/DEPLOYMENT-RUNBOOK.md. El sistema se ejecuta como un conjunto de contenedores Docker sobre una única instancia AWS EC2.</w:t>
      </w:r>
    </w:p>
    <w:p>
      <w:pPr>
        <w:pStyle w:val="Heading2"/>
      </w:pPr>
      <w:r>
        <w:t>8.1 Topología de contenedores</w:t>
      </w:r>
    </w:p>
    <w:p>
      <w:pPr>
        <w:pStyle w:val="ListBullet"/>
      </w:pPr>
      <w:r>
        <w:t>Modo desarrollo / HTTP legacy (docker-compose.yml): servicios db, backend y frontend; el backend expone 8080 y el frontend 5173.</w:t>
      </w:r>
    </w:p>
    <w:p>
      <w:pPr>
        <w:pStyle w:val="ListBullet"/>
      </w:pPr>
      <w:r>
        <w:t>Modo producción (docker-compose.prod.yml): antepone un reverse-proxy Caddy que termina TLS; frontend y backend dejan de exponer puertos al host y solo Caddy publica 80/443. La base de datos nunca se expone fuera de la red Docker.</w:t>
      </w:r>
    </w:p>
    <w:p>
      <w:pPr>
        <w:pStyle w:val="Heading2"/>
      </w:pPr>
      <w:r>
        <w:t>8.2 TLS con Caddy y Let's Encrypt</w:t>
      </w:r>
    </w:p>
    <w:p>
      <w:r>
        <w:rPr>
          <w:b w:val="0"/>
        </w:rPr>
        <w:t>Caddy obtiene y renueva el certificado de forma automática (reto ACME HTTP-01 sobre el puerto 80) usando un host sslip.io derivado de la Elastic IP de la instancia (por ejemplo 16-192-61-61.sslip.io), evitando la compra de un dominio. Se recomienda una Elastic IP fija: si la IP cambia, el certificado y el host dejan de ser válidos. Migrar a un dominio propio consiste en apuntar un registro A a la Elastic IP y cambiar PUBLIC_HOST, sin tocar el Caddyfile. El paso a HTTPS resolvió además el requisito de secure context del navegador (crypto.randomUUID).</w:t>
      </w:r>
    </w:p>
    <w:p>
      <w:pPr>
        <w:pStyle w:val="Heading2"/>
      </w:pPr>
      <w:r>
        <w:t>8.3 Pipeline CI/CD</w:t>
      </w:r>
    </w:p>
    <w:p>
      <w:r>
        <w:rPr>
          <w:b w:val="0"/>
        </w:rPr>
        <w:t>Un único workflow de GitHub Actions (.github/workflows/ci.yml) gobierna la integración y el despliegue:</w:t>
      </w:r>
    </w:p>
    <w:p>
      <w:pPr>
        <w:pStyle w:val="ListBullet"/>
      </w:pPr>
      <w:r>
        <w:t>build-and-test (ubuntu-latest): se ejecuta siempre (push, pull_request, dispatch). Backend: mvn verify con tests unitarios, integración con Testcontainers y gate JaCoCo (80% línea / 70% rama). Frontend: npm ci → lint → test → build.</w:t>
      </w:r>
    </w:p>
    <w:p>
      <w:pPr>
        <w:pStyle w:val="ListBullet"/>
      </w:pPr>
      <w:r>
        <w:t>deploy: solo en push a develop. Se conecta por SSH a la EC2 y ejecuta git pull + docker compose down + up -d --build. Los pull requests nunca despliegan.</w:t>
      </w:r>
    </w:p>
    <w:p>
      <w:pPr>
        <w:pStyle w:val="ListBullet"/>
      </w:pPr>
      <w:r>
        <w:t>Los secretos de la aplicación (JWT_SECRET, ENCRYPTION_KEY, credenciales de BD) viven únicamente en el fichero .env de la EC2; el workflow solo maneja las credenciales SSH (EC2_HOST, EC2_USER, EC2_SSH_KEY).</w:t>
      </w:r>
    </w:p>
    <w:p>
      <w:pPr>
        <w:pStyle w:val="Heading2"/>
      </w:pPr>
      <w:r>
        <w:t>8.4 Migraciones y datos</w:t>
      </w:r>
    </w:p>
    <w:p>
      <w:r>
        <w:rPr>
          <w:b w:val="0"/>
        </w:rPr>
        <w:t>Flyway aplica las migraciones pendientes al arrancar el backend con ddl-auto=validate y depends_on: db healthy, de modo que el esquema siempre queda sincronizado antes de aceptar tráfico. La base de datos corre en un contenedor PostgreSQL con volumen persistente (padelpro_postgres_data), que sobrevive a los ciclos down/up.</w:t>
      </w:r>
    </w:p>
    <w:p>
      <w:pPr>
        <w:pStyle w:val="Heading2"/>
      </w:pPr>
      <w:r>
        <w:t>8.5 Backups</w:t>
      </w:r>
    </w:p>
    <w:p>
      <w:r>
        <w:rPr>
          <w:b w:val="0"/>
        </w:rPr>
        <w:t>Al no usar RDS en la v1, los backups se programan explícitamente: un cron diario en la EC2 ejecuta pg_dump comprimido con timestamp y retención de 14 días; se recomienda sincronizar la carpeta de backups a S3. La restauración se realiza con psql sobre el dump. La evolución a AWS RDS (backups automáticos, PITR y HA) queda recomendada cuando los datos fiscales lo justifiquen.</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Precaución de rollback. </w:t>
            </w:r>
            <w:r>
              <w:rPr>
                <w:sz w:val="20"/>
              </w:rPr>
              <w:t>Los rollbacks de código son seguros (el volumen de datos persiste), pero Flyway no hace down-migrations: un rollback que cruce una migración destructiva requiere restaurar desde backup.</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A5E"/>
        <w:sz w:val="16"/>
      </w:rPr>
      <w:t xml:space="preserve">PadelPro · Documento de Arquitectura · v1.0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40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55632E"/>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4140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5563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