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Step 1 -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Creating a container with an emptyDir volume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168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Create a YAML File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168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vi emptyDir.yaml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de-DE"/>
        </w:rPr>
        <w:t>apiVersion: v1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de-DE"/>
        </w:rPr>
        <w:t>kind: Pod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pt-PT"/>
        </w:rPr>
        <w:t>metadata: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name: volume-pod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>spec: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containers: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 - image: busybox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  name: busybox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   volumeMounts: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   - mountPath: /tmp/storage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    name: my-volume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volumes: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- name: my-volume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   emptyDir: {}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sz w:val="23"/>
          <w:szCs w:val="23"/>
          <w:rtl w:val="0"/>
        </w:rPr>
      </w:pPr>
      <w:r>
        <w:rPr>
          <w:rFonts w:ascii="Trebuchet MS" w:hAnsi="Trebuchet MS"/>
          <w:sz w:val="23"/>
          <w:szCs w:val="23"/>
          <w:rtl w:val="0"/>
          <w:lang w:val="en-US"/>
        </w:rPr>
        <w:t>kubectl create -f emptyDir.yaml</w:t>
      </w:r>
      <w:r>
        <w:rPr>
          <w:rFonts w:ascii="Trebuchet MS" w:cs="Trebuchet MS" w:hAnsi="Trebuchet MS" w:eastAsia="Trebuchet MS"/>
          <w:sz w:val="23"/>
          <w:szCs w:val="23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-11110</wp:posOffset>
            </wp:positionH>
            <wp:positionV relativeFrom="line">
              <wp:posOffset>226059</wp:posOffset>
            </wp:positionV>
            <wp:extent cx="5943600" cy="4113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b w:val="1"/>
          <w:bCs w:val="1"/>
          <w:sz w:val="23"/>
          <w:szCs w:val="23"/>
          <w:rtl w:val="0"/>
        </w:rPr>
      </w:pPr>
      <w:r>
        <w:rPr>
          <w:rFonts w:ascii="Trebuchet MS" w:hAnsi="Trebuchet MS"/>
          <w:b w:val="1"/>
          <w:bCs w:val="1"/>
          <w:sz w:val="23"/>
          <w:szCs w:val="23"/>
          <w:rtl w:val="0"/>
          <w:lang w:val="en-US"/>
        </w:rPr>
        <w:t>Valide Pods emptyDir</w:t>
      </w: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sz w:val="23"/>
          <w:szCs w:val="23"/>
          <w:rtl w:val="0"/>
        </w:rPr>
      </w:pPr>
      <w:r>
        <w:rPr>
          <w:rFonts w:ascii="Trebuchet MS" w:hAnsi="Trebuchet MS"/>
          <w:sz w:val="23"/>
          <w:szCs w:val="23"/>
          <w:rtl w:val="0"/>
          <w:lang w:val="en-US"/>
        </w:rPr>
        <w:t>Kubectl describe pod volume-pod</w:t>
      </w:r>
      <w:r>
        <w:rPr>
          <w:rFonts w:ascii="Trebuchet MS" w:cs="Trebuchet MS" w:hAnsi="Trebuchet MS" w:eastAsia="Trebuchet MS"/>
          <w:sz w:val="23"/>
          <w:szCs w:val="23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1004512</wp:posOffset>
            </wp:positionH>
            <wp:positionV relativeFrom="line">
              <wp:posOffset>219901</wp:posOffset>
            </wp:positionV>
            <wp:extent cx="3512942" cy="3879896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21"/>
                <wp:lineTo x="0" y="2162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42" cy="3879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sz w:val="23"/>
          <w:szCs w:val="23"/>
          <w:rtl w:val="0"/>
        </w:rPr>
      </w:pP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sz w:val="23"/>
          <w:szCs w:val="23"/>
          <w:rtl w:val="0"/>
        </w:rPr>
      </w:pPr>
    </w:p>
    <w:p>
      <w:pPr>
        <w:pStyle w:val="Default"/>
        <w:bidi w:val="0"/>
        <w:spacing w:line="300" w:lineRule="atLeast"/>
        <w:ind w:left="0" w:right="0" w:firstLine="0"/>
        <w:jc w:val="left"/>
        <w:rPr>
          <w:rFonts w:ascii="Trebuchet MS" w:cs="Trebuchet MS" w:hAnsi="Trebuchet MS" w:eastAsia="Trebuchet MS"/>
          <w:sz w:val="23"/>
          <w:szCs w:val="23"/>
          <w:rtl w:val="0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Step 2 -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Creating a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Persistence Volume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vi pv.yaml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  <w:lang w:val="de-DE"/>
        </w:rPr>
        <w:t>apiVersion: v1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  <w:lang w:val="nl-NL"/>
        </w:rPr>
        <w:t>kind: PersistentVolume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  <w:lang w:val="pt-PT"/>
        </w:rPr>
        <w:t>metadata: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name: pv-log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>spec: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accessModes: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  - ReadWriteMany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capacity: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  storage: 100Mi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hostPath: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  <w:r>
        <w:rPr>
          <w:rFonts w:ascii="Trebuchet MS" w:hAnsi="Trebuchet MS"/>
          <w:sz w:val="24"/>
          <w:szCs w:val="24"/>
          <w:rtl w:val="0"/>
        </w:rPr>
        <w:t xml:space="preserve">    path: /pv/log</w:t>
      </w:r>
      <w:r>
        <w:rPr>
          <w:rFonts w:ascii="Trebuchet MS" w:hAnsi="Trebuchet MS"/>
          <w:sz w:val="24"/>
          <w:szCs w:val="24"/>
          <w:rtl w:val="0"/>
          <w:lang w:val="en-US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rebuchet MS" w:cs="Trebuchet MS" w:hAnsi="Trebuchet MS" w:eastAsia="Trebuchet MS"/>
          <w:sz w:val="24"/>
          <w:szCs w:val="24"/>
          <w:rtl w:val="0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create -f pv.yaml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-116416</wp:posOffset>
            </wp:positionH>
            <wp:positionV relativeFrom="line">
              <wp:posOffset>200679</wp:posOffset>
            </wp:positionV>
            <wp:extent cx="5943600" cy="354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Validate PV has been created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0"/>
          <w:bCs w:val="0"/>
          <w:rtl w:val="0"/>
          <w:lang w:val="en-US"/>
        </w:rPr>
        <w:t>Kubectl get pv</w:t>
      </w:r>
      <w:r>
        <w:rPr>
          <w:rFonts w:ascii="Calibri" w:cs="Calibri" w:hAnsi="Calibri" w:eastAsia="Calibri"/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-116416</wp:posOffset>
            </wp:positionH>
            <wp:positionV relativeFrom="line">
              <wp:posOffset>210422</wp:posOffset>
            </wp:positionV>
            <wp:extent cx="5943600" cy="2539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3"/>
                <wp:lineTo x="0" y="21723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describe pv pv-log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-116416</wp:posOffset>
            </wp:positionH>
            <wp:positionV relativeFrom="line">
              <wp:posOffset>196346</wp:posOffset>
            </wp:positionV>
            <wp:extent cx="4060006" cy="2367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06" cy="2367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Step 3 - Create a Persistence Volume Claim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vi pvc.yaml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de-DE"/>
        </w:rPr>
        <w:t>apiVersion: v1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nl-NL"/>
        </w:rPr>
        <w:t>kind: PersistentVolumeClaim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pt-PT"/>
        </w:rPr>
        <w:t>metadata: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name: claim-log-1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>spec: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it-IT"/>
        </w:rPr>
        <w:t xml:space="preserve"> accessModes: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- ReadWriteMany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resources: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 xml:space="preserve">   requests: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      storage: 50Mi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72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b w:val="1"/>
          <w:bCs w:val="1"/>
        </w:rPr>
        <w:br w:type="textWrapping"/>
      </w:r>
      <w:r>
        <w:rPr>
          <w:rFonts w:ascii="Calibri" w:cs="Calibri" w:hAnsi="Calibri" w:eastAsia="Calibri"/>
          <w:rtl w:val="0"/>
          <w:lang w:val="en-US"/>
        </w:rPr>
        <w:t>kubectl create -f pvc.yaml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6476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Validate PVC has been created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describe pvc claim-log-1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20743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Validate PV has a Claim from PVC created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get pv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943600" cy="4453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Step 4 - 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 xml:space="preserve">Use a PersistentVolumeClaim in a Pod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vi pod-pvc.yaml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de-DE"/>
        </w:rPr>
        <w:t xml:space="preserve">apiVersion: v1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kind: Pod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pt-PT"/>
        </w:rPr>
        <w:t xml:space="preserve">metadata: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</w:t>
      </w:r>
      <w:r>
        <w:rPr>
          <w:rFonts w:ascii="Calibri" w:cs="Calibri" w:hAnsi="Calibri" w:eastAsia="Calibri"/>
          <w:rtl w:val="0"/>
          <w:lang w:val="nl-NL"/>
        </w:rPr>
        <w:t xml:space="preserve">name: webapp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</w:rPr>
        <w:t xml:space="preserve">spec: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</w:t>
      </w:r>
      <w:r>
        <w:rPr>
          <w:rFonts w:ascii="Calibri" w:cs="Calibri" w:hAnsi="Calibri" w:eastAsia="Calibri"/>
          <w:rtl w:val="0"/>
          <w:lang w:val="en-US"/>
        </w:rPr>
        <w:t xml:space="preserve">containers: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</w:t>
      </w:r>
      <w:r>
        <w:rPr>
          <w:rFonts w:ascii="Calibri" w:cs="Calibri" w:hAnsi="Calibri" w:eastAsia="Calibri"/>
          <w:rtl w:val="0"/>
          <w:lang w:val="en-US"/>
        </w:rPr>
        <w:t xml:space="preserve">- name: event-simulator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</w:rPr>
        <w:t xml:space="preserve">image: kodekloud/event-simulator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  <w:lang w:val="fr-FR"/>
        </w:rPr>
        <w:t xml:space="preserve">env: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  <w:lang w:val="de-DE"/>
        </w:rPr>
        <w:t xml:space="preserve">- name: LOG_HANDLERS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  </w:t>
      </w:r>
      <w:r>
        <w:rPr>
          <w:rFonts w:ascii="Calibri" w:cs="Calibri" w:hAnsi="Calibri" w:eastAsia="Calibri"/>
          <w:rtl w:val="0"/>
          <w:lang w:val="en-US"/>
        </w:rPr>
        <w:t xml:space="preserve">value: file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  <w:lang w:val="en-US"/>
        </w:rPr>
        <w:t xml:space="preserve">volumeMounts: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  <w:lang w:val="en-US"/>
        </w:rPr>
        <w:t xml:space="preserve">- mountPath: /log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  </w:t>
      </w:r>
      <w:r>
        <w:rPr>
          <w:rFonts w:ascii="Calibri" w:cs="Calibri" w:hAnsi="Calibri" w:eastAsia="Calibri"/>
          <w:rtl w:val="0"/>
          <w:lang w:val="fr-FR"/>
        </w:rPr>
        <w:t xml:space="preserve">name: log-volume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</w:t>
      </w:r>
      <w:r>
        <w:rPr>
          <w:rFonts w:ascii="Calibri" w:cs="Calibri" w:hAnsi="Calibri" w:eastAsia="Calibri"/>
          <w:rtl w:val="0"/>
          <w:lang w:val="pt-PT"/>
        </w:rPr>
        <w:t xml:space="preserve">volumes: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</w:t>
      </w:r>
      <w:r>
        <w:rPr>
          <w:rFonts w:ascii="Calibri" w:cs="Calibri" w:hAnsi="Calibri" w:eastAsia="Calibri"/>
          <w:rtl w:val="0"/>
        </w:rPr>
        <w:t xml:space="preserve">- name: log-volume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</w:t>
      </w:r>
      <w:r>
        <w:rPr>
          <w:rFonts w:ascii="Calibri" w:cs="Calibri" w:hAnsi="Calibri" w:eastAsia="Calibri"/>
          <w:rtl w:val="0"/>
          <w:lang w:val="en-US"/>
        </w:rPr>
        <w:t xml:space="preserve">persistentVolumeClaim: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 w:hint="default"/>
          <w:rtl w:val="0"/>
        </w:rPr>
        <w:t>      </w:t>
      </w:r>
      <w:r>
        <w:rPr>
          <w:rFonts w:ascii="Calibri" w:cs="Calibri" w:hAnsi="Calibri" w:eastAsia="Calibri"/>
          <w:rtl w:val="0"/>
          <w:lang w:val="en-US"/>
        </w:rPr>
        <w:t xml:space="preserve">claimName: claim-log-1 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48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create -f pod-pvc.yaml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4052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Validate that PV has been Claimed from Pod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get pv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271779</wp:posOffset>
            </wp:positionV>
            <wp:extent cx="5943600" cy="3736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11"/>
                <wp:lineTo x="0" y="2181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Validate Pod has the PVC mounted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  <w:r>
        <w:rPr>
          <w:rFonts w:ascii="Calibri" w:cs="Calibri" w:hAnsi="Calibri" w:eastAsia="Calibri"/>
          <w:rtl w:val="0"/>
          <w:lang w:val="en-US"/>
        </w:rPr>
        <w:t>Kubectl describe pod webapp</w:t>
      </w:r>
      <w:r>
        <w:rPr>
          <w:rFonts w:ascii="Calibri" w:cs="Calibri" w:hAnsi="Calibri" w:eastAsia="Calibri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51400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Step 5 - Clean the environment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Kubectl delete pod webapp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Kubectl delete pvc claim-log-1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Kubectl delete pv pv-log</w:t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943600" cy="9297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1"/>
                <wp:lineTo x="0" y="21711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</w:pPr>
      <w:r>
        <w:rPr>
          <w:rFonts w:ascii="Calibri" w:cs="Calibri" w:hAnsi="Calibri" w:eastAsia="Calibri"/>
          <w:b w:val="1"/>
          <w:bCs w:val="1"/>
        </w:rPr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431" w:footer="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Montserrat SemiBold">
    <w:charset w:val="00"/>
    <w:family w:val="roman"/>
    <w:pitch w:val="default"/>
  </w:font>
  <w:font w:name="Montserrat Medium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Trebuchet MS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pBdr>
        <w:top w:val="nil"/>
        <w:left w:val="nil"/>
        <w:bottom w:val="single" w:color="000000" w:sz="8" w:space="0" w:shadow="0" w:frame="0"/>
        <w:right w:val="nil"/>
      </w:pBdr>
    </w:pPr>
    <w:r>
      <mc:AlternateContent>
        <mc:Choice Requires="wpg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1</wp:posOffset>
              </wp:positionH>
              <wp:positionV relativeFrom="page">
                <wp:posOffset>9639300</wp:posOffset>
              </wp:positionV>
              <wp:extent cx="6853239" cy="366277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3239" cy="366277"/>
                        <a:chOff x="0" y="0"/>
                        <a:chExt cx="6853238" cy="366276"/>
                      </a:xfrm>
                    </wpg:grpSpPr>
                    <wps:wsp>
                      <wps:cNvPr id="1073741826" name="Shape 2"/>
                      <wps:cNvSpPr/>
                      <wps:spPr>
                        <a:xfrm>
                          <a:off x="-1" y="261542"/>
                          <a:ext cx="6814192" cy="104735"/>
                        </a:xfrm>
                        <a:prstGeom prst="rect">
                          <a:avLst/>
                        </a:prstGeom>
                        <a:solidFill>
                          <a:srgbClr val="FA582D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wps:wsp>
                      <wps:cNvPr id="1073741827" name="Shape 3"/>
                      <wps:cNvSpPr txBox="1"/>
                      <wps:spPr>
                        <a:xfrm>
                          <a:off x="2600564" y="-1"/>
                          <a:ext cx="4252674" cy="2196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rFonts w:ascii="Montserrat SemiBold" w:cs="Montserrat SemiBold" w:hAnsi="Montserrat SemiBold" w:eastAsia="Montserrat SemiBold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z w:val="14"/>
                                <w:szCs w:val="14"/>
                                <w:u w:color="000000"/>
                                <w:vertAlign w:val="baseline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408.753.4000 |</w:t>
                            </w:r>
                            <w:r>
                              <w:rPr>
                                <w:rFonts w:ascii="Montserrat Medium" w:cs="Montserrat Medium" w:hAnsi="Montserrat Medium" w:eastAsia="Montserrat Medium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z w:val="14"/>
                                <w:szCs w:val="14"/>
                                <w:u w:color="000000"/>
                                <w:vertAlign w:val="baseline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3000 Tannery Way, Santa Clara, CA 95054 | paloaltonetworks.com</w:t>
                            </w:r>
                          </w:p>
                        </w:txbxContent>
                      </wps:txbx>
                      <wps:bodyPr wrap="square" lIns="91424" tIns="91424" rIns="91424" bIns="91424" numCol="1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style="visibility:visible;position:absolute;margin-left:0.0pt;margin-top:759.0pt;width:539.6pt;height:28.8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853238,366277">
              <w10:wrap type="none" side="bothSides" anchorx="page" anchory="page"/>
              <v:rect id="_x0000_s1027" style="position:absolute;left:0;top:261543;width:6814191;height:104734;">
                <v:fill color="#FA582D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  <v:shape id="_x0000_s1028" type="#_x0000_t202" style="position:absolute;left:2600564;top:0;width:4252674;height:219686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right"/>
                      </w:pPr>
                      <w:r>
                        <w:rPr>
                          <w:rFonts w:ascii="Montserrat SemiBold" w:cs="Montserrat SemiBold" w:hAnsi="Montserrat SemiBold" w:eastAsia="Montserrat SemiBold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z w:val="14"/>
                          <w:szCs w:val="14"/>
                          <w:u w:color="000000"/>
                          <w:vertAlign w:val="baseline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408.753.4000 |</w:t>
                      </w:r>
                      <w:r>
                        <w:rPr>
                          <w:rFonts w:ascii="Montserrat Medium" w:cs="Montserrat Medium" w:hAnsi="Montserrat Medium" w:eastAsia="Montserrat Medium"/>
                          <w:caps w:val="0"/>
                          <w:smallCaps w:val="0"/>
                          <w:strike w:val="0"/>
                          <w:dstrike w:val="0"/>
                          <w:outline w:val="0"/>
                          <w:color w:val="000000"/>
                          <w:sz w:val="14"/>
                          <w:szCs w:val="14"/>
                          <w:u w:color="000000"/>
                          <w:vertAlign w:val="baseline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3000 Tannery Way, Santa Clara, CA 95054 | paloaltonetworks.com</w:t>
                      </w:r>
                    </w:p>
                  </w:txbxContent>
                </v:textbox>
              </v:shape>
            </v:group>
          </w:pict>
        </mc:Fallback>
      </mc:AlternateContent>
    </w:r>
    <w:r>
      <w:drawing>
        <wp:inline distT="0" distB="0" distL="0" distR="0">
          <wp:extent cx="2168638" cy="404814"/>
          <wp:effectExtent l="0" t="0" r="0" b="0"/>
          <wp:docPr id="1073741825" name="officeArt object" descr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3.png" descr="image3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8638" cy="40481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tl w:val="0"/>
        <w:lang w:val="en-US"/>
      </w:rPr>
      <w:t xml:space="preserve">                                     </w:t>
    </w:r>
    <w:r>
      <w:rPr>
        <w:b w:val="1"/>
        <w:bCs w:val="1"/>
        <w:rtl w:val="0"/>
        <w:lang w:val="en-US"/>
      </w:rPr>
      <w:t>K8</w:t>
    </w:r>
    <w:r>
      <w:rPr>
        <w:b w:val="1"/>
        <w:bCs w:val="1"/>
        <w:rtl w:val="0"/>
        <w:lang w:val="en-US"/>
      </w:rPr>
      <w:t>’</w:t>
    </w:r>
    <w:r>
      <w:rPr>
        <w:b w:val="1"/>
        <w:bCs w:val="1"/>
        <w:rtl w:val="0"/>
        <w:lang w:val="en-US"/>
      </w:rPr>
      <w:t>s-</w:t>
    </w:r>
    <w:r>
      <w:rPr>
        <w:b w:val="1"/>
        <w:bCs w:val="1"/>
        <w:rtl w:val="0"/>
        <w:lang w:val="en-US"/>
      </w:rPr>
      <w:t>LAB #</w:t>
    </w:r>
    <w:r>
      <w:rPr>
        <w:b w:val="1"/>
        <w:bCs w:val="1"/>
        <w:rtl w:val="0"/>
        <w:lang w:val="en-US"/>
      </w:rPr>
      <w:t xml:space="preserve">10 </w:t>
    </w:r>
    <w:r>
      <w:rPr>
        <w:b w:val="1"/>
        <w:bCs w:val="1"/>
        <w:rtl w:val="0"/>
      </w:rPr>
      <w:t xml:space="preserve">- </w:t>
    </w:r>
    <w:r>
      <w:rPr>
        <w:b w:val="1"/>
        <w:bCs w:val="1"/>
        <w:rtl w:val="0"/>
        <w:lang w:val="en-US"/>
      </w:rPr>
      <w:t>Persistance Volume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