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8DA6E" w14:textId="78E5339D" w:rsidR="002E626B" w:rsidRPr="00054865" w:rsidRDefault="00054865" w:rsidP="00224640">
      <w:pPr>
        <w:pStyle w:val="Title"/>
        <w:rPr>
          <w:sz w:val="80"/>
          <w:szCs w:val="80"/>
        </w:rPr>
      </w:pPr>
      <w:r w:rsidRPr="00054865">
        <w:rPr>
          <w:rStyle w:val="Emphasis"/>
          <w:sz w:val="80"/>
          <w:szCs w:val="80"/>
        </w:rPr>
        <w:t xml:space="preserve">The Battle of Neighborhoods </w:t>
      </w:r>
      <w:r w:rsidR="00D17BE5">
        <w:rPr>
          <w:rStyle w:val="Emphasis"/>
          <w:sz w:val="80"/>
          <w:szCs w:val="80"/>
        </w:rPr>
        <w:t>-</w:t>
      </w:r>
      <w:r w:rsidRPr="00054865">
        <w:rPr>
          <w:rStyle w:val="Emphasis"/>
          <w:sz w:val="80"/>
          <w:szCs w:val="80"/>
        </w:rPr>
        <w:t>IBM Capstone Project</w:t>
      </w:r>
    </w:p>
    <w:p w14:paraId="36740392" w14:textId="5C752A6D" w:rsidR="00901235" w:rsidRDefault="00054865" w:rsidP="00224640">
      <w:pPr>
        <w:pStyle w:val="Subtitle"/>
      </w:pPr>
      <w:r>
        <w:t>Opening a new wine bar in Rome,</w:t>
      </w:r>
      <w:r w:rsidR="00901235">
        <w:t xml:space="preserve"> </w:t>
      </w:r>
      <w:r w:rsidR="00D17BE5">
        <w:t>Italy</w:t>
      </w:r>
    </w:p>
    <w:p w14:paraId="1D05ACF1" w14:textId="77777777" w:rsidR="00C31B26" w:rsidRPr="00054865" w:rsidRDefault="006A72DB" w:rsidP="00224640">
      <w:pPr>
        <w:pStyle w:val="CoverHead1"/>
        <w:rPr>
          <w:sz w:val="28"/>
          <w:szCs w:val="22"/>
        </w:rPr>
      </w:pPr>
      <w:sdt>
        <w:sdtPr>
          <w:rPr>
            <w:sz w:val="28"/>
            <w:szCs w:val="22"/>
          </w:rPr>
          <w:id w:val="-30888360"/>
          <w:placeholder>
            <w:docPart w:val="09B0F4C67DE94F1CBA208FEE387BEAF5"/>
          </w:placeholder>
          <w:temporary/>
          <w:showingPlcHdr/>
          <w15:appearance w15:val="hidden"/>
        </w:sdtPr>
        <w:sdtEndPr/>
        <w:sdtContent>
          <w:r w:rsidR="00224640" w:rsidRPr="00054865">
            <w:rPr>
              <w:sz w:val="28"/>
              <w:szCs w:val="22"/>
            </w:rPr>
            <w:t>Student:</w:t>
          </w:r>
        </w:sdtContent>
      </w:sdt>
    </w:p>
    <w:p w14:paraId="7DC869F2" w14:textId="540A47C7" w:rsidR="00C31B26" w:rsidRPr="00054865" w:rsidRDefault="00054865" w:rsidP="00224640">
      <w:pPr>
        <w:pStyle w:val="CoverHead2"/>
        <w:rPr>
          <w:sz w:val="36"/>
          <w:szCs w:val="36"/>
        </w:rPr>
      </w:pPr>
      <w:r w:rsidRPr="00054865">
        <w:rPr>
          <w:sz w:val="36"/>
          <w:szCs w:val="36"/>
        </w:rPr>
        <w:t>Lucia Casucci</w:t>
      </w:r>
    </w:p>
    <w:p w14:paraId="0C95654C" w14:textId="435FFF5D" w:rsidR="00224640" w:rsidRPr="00054865" w:rsidRDefault="00054865" w:rsidP="00224640">
      <w:pPr>
        <w:pStyle w:val="CoverHead1"/>
        <w:rPr>
          <w:sz w:val="28"/>
          <w:szCs w:val="22"/>
        </w:rPr>
      </w:pPr>
      <w:r w:rsidRPr="00054865">
        <w:rPr>
          <w:sz w:val="28"/>
          <w:szCs w:val="22"/>
        </w:rPr>
        <w:t>Date:</w:t>
      </w:r>
    </w:p>
    <w:p w14:paraId="5A5BDC2A" w14:textId="43BC32F8" w:rsidR="00EB6826" w:rsidRPr="00054865" w:rsidRDefault="00054865" w:rsidP="006C67DE">
      <w:pPr>
        <w:pStyle w:val="CoverHead2"/>
        <w:rPr>
          <w:sz w:val="36"/>
          <w:szCs w:val="36"/>
        </w:rPr>
      </w:pPr>
      <w:r w:rsidRPr="00054865">
        <w:rPr>
          <w:sz w:val="36"/>
          <w:szCs w:val="36"/>
        </w:rPr>
        <w:t>April 2020</w:t>
      </w:r>
    </w:p>
    <w:p w14:paraId="111A2302" w14:textId="77777777" w:rsidR="00224640" w:rsidRPr="00054865" w:rsidRDefault="006A72DB" w:rsidP="00224640">
      <w:pPr>
        <w:pStyle w:val="CoverHead1"/>
        <w:rPr>
          <w:sz w:val="28"/>
          <w:szCs w:val="22"/>
        </w:rPr>
      </w:pPr>
      <w:sdt>
        <w:sdtPr>
          <w:rPr>
            <w:sz w:val="28"/>
            <w:szCs w:val="22"/>
          </w:rPr>
          <w:id w:val="-1976748250"/>
          <w:placeholder>
            <w:docPart w:val="81737743E6B5459F839D2164875DECA4"/>
          </w:placeholder>
          <w:temporary/>
          <w:showingPlcHdr/>
          <w15:appearance w15:val="hidden"/>
        </w:sdtPr>
        <w:sdtEndPr/>
        <w:sdtContent>
          <w:r w:rsidR="00224640" w:rsidRPr="00054865">
            <w:rPr>
              <w:sz w:val="28"/>
              <w:szCs w:val="22"/>
            </w:rPr>
            <w:t>Course:</w:t>
          </w:r>
        </w:sdtContent>
      </w:sdt>
    </w:p>
    <w:p w14:paraId="32BDBED9" w14:textId="71E29DF7" w:rsidR="00EB6826" w:rsidRPr="00054865" w:rsidRDefault="006A72DB" w:rsidP="00224640">
      <w:pPr>
        <w:pStyle w:val="CoverHead2"/>
        <w:rPr>
          <w:sz w:val="36"/>
          <w:szCs w:val="36"/>
        </w:rPr>
      </w:pPr>
      <w:sdt>
        <w:sdtPr>
          <w:rPr>
            <w:sz w:val="36"/>
            <w:szCs w:val="36"/>
          </w:rPr>
          <w:alias w:val="Title"/>
          <w:tag w:val=""/>
          <w:id w:val="-1762127408"/>
          <w:placeholder>
            <w:docPart w:val="525B318CC4234774AB6B552E844950D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54865" w:rsidRPr="00054865">
            <w:rPr>
              <w:sz w:val="36"/>
              <w:szCs w:val="36"/>
            </w:rPr>
            <w:t>IBM Capstone Project</w:t>
          </w:r>
        </w:sdtContent>
      </w:sdt>
    </w:p>
    <w:p w14:paraId="344F4A5F" w14:textId="0C2CAC33" w:rsidR="00EB6826" w:rsidRPr="000040C5" w:rsidRDefault="00CA3D7E" w:rsidP="005A7E87">
      <w:pPr>
        <w:jc w:val="center"/>
      </w:pPr>
      <w:r>
        <w:rPr>
          <w:noProof/>
        </w:rPr>
        <w:drawing>
          <wp:inline distT="0" distB="0" distL="0" distR="0" wp14:anchorId="28D6CC83" wp14:editId="72D5B311">
            <wp:extent cx="2559050" cy="258556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170" cy="2646305"/>
                    </a:xfrm>
                    <a:prstGeom prst="rect">
                      <a:avLst/>
                    </a:prstGeom>
                  </pic:spPr>
                </pic:pic>
              </a:graphicData>
            </a:graphic>
          </wp:inline>
        </w:drawing>
      </w:r>
      <w:r w:rsidR="0082519F">
        <w:rPr>
          <w:noProof/>
        </w:rPr>
        <w:drawing>
          <wp:inline distT="0" distB="0" distL="0" distR="0" wp14:anchorId="15A05F27" wp14:editId="54A93DE2">
            <wp:extent cx="2091059" cy="261591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023" cy="2669667"/>
                    </a:xfrm>
                    <a:prstGeom prst="rect">
                      <a:avLst/>
                    </a:prstGeom>
                  </pic:spPr>
                </pic:pic>
              </a:graphicData>
            </a:graphic>
          </wp:inline>
        </w:drawing>
      </w:r>
      <w:r w:rsidR="00EB6826" w:rsidRPr="000040C5">
        <w:br w:type="page"/>
      </w:r>
    </w:p>
    <w:p w14:paraId="60E4F98C" w14:textId="15BA2EC6" w:rsidR="00EB6826" w:rsidRDefault="00FA6E39" w:rsidP="00D8227D">
      <w:pPr>
        <w:pStyle w:val="Heading1"/>
      </w:pPr>
      <w:r>
        <w:lastRenderedPageBreak/>
        <w:t>Background Discussion</w:t>
      </w:r>
    </w:p>
    <w:p w14:paraId="04DEFA1A" w14:textId="49CAF2C4" w:rsidR="00287E30" w:rsidRDefault="00054865" w:rsidP="00054865">
      <w:r>
        <w:t xml:space="preserve">Rome is the capital city and a special </w:t>
      </w:r>
      <w:r w:rsidR="00C5272A">
        <w:t>jurisdiction</w:t>
      </w:r>
      <w:r>
        <w:t xml:space="preserve"> of Italy</w:t>
      </w:r>
      <w:r w:rsidR="00510869">
        <w:t xml:space="preserve"> </w:t>
      </w:r>
      <w:r w:rsidR="00042422">
        <w:t>with 2,9 Million residents.</w:t>
      </w:r>
      <w:r>
        <w:t xml:space="preserve"> Vatican City (the smallest country in the world) is an independent country inside the city boundaries of Rome</w:t>
      </w:r>
      <w:r w:rsidR="00901235">
        <w:t>.</w:t>
      </w:r>
      <w:r w:rsidR="00A16365">
        <w:t xml:space="preserve"> </w:t>
      </w:r>
      <w:r>
        <w:t>While Roman mythology dates the founding of Rome at around 753 BC, the city successively became the capital of the Roman Kingdom, the Roman Republic and the Roman Empire</w:t>
      </w:r>
      <w:r w:rsidR="00F6708A">
        <w:t xml:space="preserve">. </w:t>
      </w:r>
      <w:r>
        <w:t xml:space="preserve">After the fall of the Empire in the west, Rome slowly fell under the political control of the Papacy, which lasted until 1870. Beginning with the Renaissance, </w:t>
      </w:r>
      <w:r w:rsidR="000A409E">
        <w:t xml:space="preserve">the Papacy </w:t>
      </w:r>
      <w:r>
        <w:t xml:space="preserve">pursued a coherent architectural and urban </w:t>
      </w:r>
      <w:r w:rsidR="006C0821">
        <w:t>renovation</w:t>
      </w:r>
      <w:r>
        <w:t xml:space="preserve"> over four hundred years, aimed at making the city the artistic and cultural </w:t>
      </w:r>
      <w:r w:rsidR="00287E30">
        <w:t>center</w:t>
      </w:r>
      <w:r>
        <w:t xml:space="preserve"> of the world.</w:t>
      </w:r>
      <w:r w:rsidR="00287E30">
        <w:t xml:space="preserve"> For this reason</w:t>
      </w:r>
      <w:r>
        <w:t xml:space="preserve">, Rome became first one of the major </w:t>
      </w:r>
      <w:r w:rsidR="00287E30">
        <w:t>centers</w:t>
      </w:r>
      <w:r>
        <w:t xml:space="preserve"> of the Italian Renaissance, and then the birthplace of both the Baroque style and Neoclassicism. Famous artists, painters, sculptors and architects made Rome the </w:t>
      </w:r>
      <w:r w:rsidR="00287E30">
        <w:t>center</w:t>
      </w:r>
      <w:r>
        <w:t xml:space="preserve"> of their activity, creating masterpieces throughout the city. </w:t>
      </w:r>
    </w:p>
    <w:p w14:paraId="66829BC9" w14:textId="48159C60" w:rsidR="006C08BD" w:rsidRPr="000040C5" w:rsidRDefault="00054865" w:rsidP="00054865">
      <w:r w:rsidRPr="00054865">
        <w:t xml:space="preserve">In 2019, Rome was the 11th most visited city in the world, third most visited in the European Union, and the most popular tourist destination in Italy. Rome is also the seat of several specialized agencies of the United Nations, such as the Food and Agriculture Organization (FAO), the World Food Program (WFP) and the International Fund for Agricultural Development (IFAD). The city also hosts the headquarters of many international business companies such as </w:t>
      </w:r>
      <w:r w:rsidR="00287E30">
        <w:t>telecommications, aerospace, energy</w:t>
      </w:r>
      <w:r w:rsidR="00187648">
        <w:t>, pharmaceutical,</w:t>
      </w:r>
      <w:r w:rsidR="00287E30">
        <w:t xml:space="preserve"> </w:t>
      </w:r>
      <w:r w:rsidRPr="00054865">
        <w:t xml:space="preserve">and </w:t>
      </w:r>
      <w:r w:rsidR="00187648">
        <w:t>finance</w:t>
      </w:r>
      <w:r w:rsidRPr="00054865">
        <w:t xml:space="preserve">. The presence of renowned international brands in the city have made Rome an important </w:t>
      </w:r>
      <w:r w:rsidR="006C6392" w:rsidRPr="00054865">
        <w:t>center</w:t>
      </w:r>
      <w:r w:rsidRPr="00054865">
        <w:t xml:space="preserve"> of fashion and design, and the Cinecittà Studios have been the set of many Academy Award–winning movies.</w:t>
      </w:r>
    </w:p>
    <w:p w14:paraId="3B9F689A" w14:textId="18FE4D00" w:rsidR="00EC7EB3" w:rsidRDefault="00A767DF" w:rsidP="00EC7EB3">
      <w:pPr>
        <w:pStyle w:val="Heading1"/>
        <w:rPr>
          <w:rStyle w:val="Emphasis"/>
        </w:rPr>
      </w:pPr>
      <w:r>
        <w:rPr>
          <w:rStyle w:val="Emphasis"/>
        </w:rPr>
        <w:t>Business Problem</w:t>
      </w:r>
      <w:r w:rsidR="00901235">
        <w:rPr>
          <w:rStyle w:val="Emphasis"/>
        </w:rPr>
        <w:t xml:space="preserve"> Description</w:t>
      </w:r>
    </w:p>
    <w:p w14:paraId="22D7E5CA" w14:textId="167704B5" w:rsidR="00DA3DDA" w:rsidRDefault="00957206" w:rsidP="00DA3DDA">
      <w:r>
        <w:t>In this assignment, I will explore, segment, and cluster the neighborhoods in the city of Rome</w:t>
      </w:r>
      <w:r w:rsidR="00FA6E39">
        <w:t xml:space="preserve"> t</w:t>
      </w:r>
      <w:r w:rsidR="005E65B2">
        <w:t>o solve a business problem</w:t>
      </w:r>
      <w:r>
        <w:t>. I am interested in finding out what is the best location to open a modern wine bar.</w:t>
      </w:r>
      <w:r w:rsidR="00DA3DDA" w:rsidRPr="00DA3DDA">
        <w:t xml:space="preserve"> </w:t>
      </w:r>
    </w:p>
    <w:p w14:paraId="408DA838" w14:textId="438A9612" w:rsidR="009E3955" w:rsidRDefault="009E3955" w:rsidP="00DA3DDA">
      <w:r>
        <w:t xml:space="preserve">The project will benefit any business personnel or freelancer that is interested in </w:t>
      </w:r>
      <w:r w:rsidR="00FA6E39">
        <w:t>opening or i</w:t>
      </w:r>
      <w:r>
        <w:t xml:space="preserve">nvesting </w:t>
      </w:r>
      <w:r w:rsidR="005E65B2">
        <w:t xml:space="preserve">in </w:t>
      </w:r>
      <w:r>
        <w:t xml:space="preserve">a wine bar </w:t>
      </w:r>
      <w:r w:rsidR="003D63C8">
        <w:t xml:space="preserve">in Rome. This analysis will be the first step to point out the best area of the city with the biggest potential for success in opening </w:t>
      </w:r>
      <w:r w:rsidR="00D068A2">
        <w:t>that business activity.</w:t>
      </w:r>
      <w:r w:rsidR="003D63C8">
        <w:t xml:space="preserve"> </w:t>
      </w:r>
    </w:p>
    <w:p w14:paraId="3E31D496" w14:textId="083FF845" w:rsidR="00EC7EB3" w:rsidRPr="000040C5" w:rsidRDefault="006366B4" w:rsidP="00EC7EB3">
      <w:pPr>
        <w:pStyle w:val="Heading1"/>
      </w:pPr>
      <w:r>
        <w:lastRenderedPageBreak/>
        <w:t>Methodology</w:t>
      </w:r>
      <w:r w:rsidR="008142A5">
        <w:t xml:space="preserve"> </w:t>
      </w:r>
    </w:p>
    <w:p w14:paraId="18B56140" w14:textId="3D0A8102" w:rsidR="00EB6826" w:rsidRPr="000040C5" w:rsidRDefault="009C61FF" w:rsidP="00B30030">
      <w:pPr>
        <w:pStyle w:val="Heading2"/>
      </w:pPr>
      <w:r>
        <w:t>Data sources</w:t>
      </w:r>
    </w:p>
    <w:p w14:paraId="1B5478ED" w14:textId="0D2BB31D" w:rsidR="009C61FF" w:rsidRDefault="009C61FF" w:rsidP="009C61FF">
      <w:r>
        <w:t>For the Rome neighborhood data, a Wikipedia page exists that has all the information we need to explore and cluster the neighborhoods (</w:t>
      </w:r>
      <w:r w:rsidR="00A314BF">
        <w:t xml:space="preserve">that </w:t>
      </w:r>
      <w:r w:rsidR="002E4AD6">
        <w:t xml:space="preserve">named </w:t>
      </w:r>
      <w:r w:rsidR="00884566">
        <w:t xml:space="preserve">in Italian </w:t>
      </w:r>
      <w:r>
        <w:t>Municipi) in the capital of Italy</w:t>
      </w:r>
      <w:r w:rsidR="00E539C1">
        <w:t xml:space="preserve"> (</w:t>
      </w:r>
      <w:hyperlink r:id="rId12" w:history="1">
        <w:r w:rsidRPr="00C5272A">
          <w:rPr>
            <w:rStyle w:val="Hyperlink"/>
          </w:rPr>
          <w:t>https://it.wikipedia.org/wiki/Municipi_di_Roma</w:t>
        </w:r>
      </w:hyperlink>
      <w:r w:rsidR="00E539C1">
        <w:t>)</w:t>
      </w:r>
      <w:r>
        <w:t xml:space="preserve">. </w:t>
      </w:r>
    </w:p>
    <w:p w14:paraId="7E8A02C2" w14:textId="6E813F0B" w:rsidR="009C61FF" w:rsidRDefault="009C61FF" w:rsidP="009C61FF">
      <w:r>
        <w:t>I will scrape the Wikipedia page and wrangle the data, clean it, and then read it into a pandas data</w:t>
      </w:r>
      <w:r w:rsidR="00C5272A">
        <w:t xml:space="preserve"> </w:t>
      </w:r>
      <w:r>
        <w:t>frame so that it is in a structured format.</w:t>
      </w:r>
    </w:p>
    <w:p w14:paraId="7566B024" w14:textId="3D945B84" w:rsidR="009C61FF" w:rsidRDefault="009C61FF" w:rsidP="009C61FF">
      <w:r>
        <w:t xml:space="preserve">I will convert addresses into their equivalent latitude and longitude values using the geocoder library. I will use the Foursquare API </w:t>
      </w:r>
      <w:r w:rsidR="00BE0759" w:rsidRPr="00BE0759">
        <w:t>(</w:t>
      </w:r>
      <w:r w:rsidR="00E539C1" w:rsidRPr="00BE0759">
        <w:t xml:space="preserve">https://developer.foursquare.com/docs) </w:t>
      </w:r>
      <w:r w:rsidR="00E539C1">
        <w:t>to</w:t>
      </w:r>
      <w:r>
        <w:t xml:space="preserve"> explore neighborhoods in Rome. I will use the explore function to get the most common venue categories in each neighborhood,</w:t>
      </w:r>
      <w:r w:rsidR="00950860">
        <w:t xml:space="preserve"> </w:t>
      </w:r>
      <w:r>
        <w:t>check out their ratings,</w:t>
      </w:r>
      <w:r w:rsidR="00950860">
        <w:t xml:space="preserve"> </w:t>
      </w:r>
      <w:r>
        <w:t xml:space="preserve">and the overall count of venues to understand the traffic. </w:t>
      </w:r>
    </w:p>
    <w:p w14:paraId="7A824F3F" w14:textId="72E5565B" w:rsidR="009C61FF" w:rsidRDefault="009C61FF" w:rsidP="009C61FF">
      <w:r>
        <w:t>I will then use this feature to group the neighborhoods into clusters.</w:t>
      </w:r>
      <w:r w:rsidR="00884566">
        <w:t xml:space="preserve"> </w:t>
      </w:r>
      <w:r>
        <w:t xml:space="preserve">I will use the k-means clustering algorithm to complete this task. </w:t>
      </w:r>
    </w:p>
    <w:p w14:paraId="3680A5D0" w14:textId="65B2193B" w:rsidR="00BF5FE6" w:rsidRPr="009C61FF" w:rsidRDefault="009C61FF" w:rsidP="009C61FF">
      <w:r>
        <w:t xml:space="preserve">Finally, I will use the Folium library to visualize the neighborhoods in Rome and their emerging </w:t>
      </w:r>
      <w:r w:rsidR="00C5272A">
        <w:t>clusters, and</w:t>
      </w:r>
      <w:r>
        <w:t xml:space="preserve"> identify the best one to open a modern wine bar.</w:t>
      </w:r>
    </w:p>
    <w:p w14:paraId="7193E199" w14:textId="49CE86A6" w:rsidR="00B30030" w:rsidRPr="00C5272A" w:rsidRDefault="00AF752F" w:rsidP="00B30030">
      <w:pPr>
        <w:pStyle w:val="Heading2"/>
      </w:pPr>
      <w:r>
        <w:t xml:space="preserve">Data </w:t>
      </w:r>
      <w:r w:rsidR="00832052">
        <w:t>Scraping and Cleaning</w:t>
      </w:r>
    </w:p>
    <w:p w14:paraId="2080CDE8" w14:textId="77777777" w:rsidR="00BF5FE6" w:rsidRDefault="00306915" w:rsidP="00CC0EDB">
      <w:r>
        <w:t>Using beautiful soup library</w:t>
      </w:r>
      <w:r w:rsidR="00487170">
        <w:t xml:space="preserve"> for python, I was able to extract the Wikipedia page with the relevant data and information about the </w:t>
      </w:r>
      <w:r w:rsidR="00720564">
        <w:t>Neighborhoods</w:t>
      </w:r>
      <w:r w:rsidR="00487170">
        <w:t xml:space="preserve"> in Rome</w:t>
      </w:r>
      <w:r w:rsidR="00720564">
        <w:t>.</w:t>
      </w:r>
      <w:r w:rsidR="00033D11">
        <w:t xml:space="preserve"> </w:t>
      </w:r>
    </w:p>
    <w:p w14:paraId="5142A564" w14:textId="16B7E5FA" w:rsidR="0002791A" w:rsidRDefault="00033D11" w:rsidP="00CC0EDB">
      <w:r>
        <w:t xml:space="preserve">The Wikipedia page had some information on the population, surface area, and </w:t>
      </w:r>
      <w:r w:rsidR="00353518">
        <w:t>director of each jurisdiction.</w:t>
      </w:r>
      <w:r w:rsidR="00720564">
        <w:t xml:space="preserve"> After that, I used the </w:t>
      </w:r>
      <w:r w:rsidR="003D251C">
        <w:t xml:space="preserve">python </w:t>
      </w:r>
      <w:r w:rsidR="00720564">
        <w:t xml:space="preserve">library geocoder to retrieve the </w:t>
      </w:r>
      <w:r w:rsidR="00704FBA">
        <w:t>latitude and longitude for each of these neighborhoods.</w:t>
      </w:r>
    </w:p>
    <w:p w14:paraId="09238AA6" w14:textId="26B085A7" w:rsidR="00704FBA" w:rsidRDefault="00033D11" w:rsidP="00CC0EDB">
      <w:r>
        <w:rPr>
          <w:noProof/>
        </w:rPr>
        <w:drawing>
          <wp:inline distT="0" distB="0" distL="0" distR="0" wp14:anchorId="5B8D2FDA" wp14:editId="14C00C9C">
            <wp:extent cx="5971540" cy="170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1701165"/>
                    </a:xfrm>
                    <a:prstGeom prst="rect">
                      <a:avLst/>
                    </a:prstGeom>
                  </pic:spPr>
                </pic:pic>
              </a:graphicData>
            </a:graphic>
          </wp:inline>
        </w:drawing>
      </w:r>
    </w:p>
    <w:p w14:paraId="5D042E5C" w14:textId="6EFB5106" w:rsidR="00033D11" w:rsidRDefault="000A3AC1" w:rsidP="00CC0EDB">
      <w:r>
        <w:t>With the help of the folium library, I was able to plot each neighborhood as a mark to visualize th</w:t>
      </w:r>
      <w:r w:rsidR="003D251C">
        <w:t xml:space="preserve">e overall distribution in </w:t>
      </w:r>
      <w:r>
        <w:t>the city map.</w:t>
      </w:r>
    </w:p>
    <w:p w14:paraId="2CDB661A" w14:textId="77E8C6C3" w:rsidR="000A3AC1" w:rsidRDefault="000A3AC1" w:rsidP="00CC0EDB"/>
    <w:p w14:paraId="381E2672" w14:textId="48EB1D99" w:rsidR="000A3AC1" w:rsidRPr="000040C5" w:rsidRDefault="000A3AC1" w:rsidP="005B3D3B">
      <w:pPr>
        <w:jc w:val="center"/>
      </w:pPr>
      <w:r>
        <w:rPr>
          <w:noProof/>
        </w:rPr>
        <w:lastRenderedPageBreak/>
        <w:drawing>
          <wp:inline distT="0" distB="0" distL="0" distR="0" wp14:anchorId="7EDB63E6" wp14:editId="35271974">
            <wp:extent cx="5631180" cy="365631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891" cy="3658724"/>
                    </a:xfrm>
                    <a:prstGeom prst="rect">
                      <a:avLst/>
                    </a:prstGeom>
                  </pic:spPr>
                </pic:pic>
              </a:graphicData>
            </a:graphic>
          </wp:inline>
        </w:drawing>
      </w:r>
    </w:p>
    <w:p w14:paraId="536D7329" w14:textId="58CCBF1C" w:rsidR="00187140" w:rsidRDefault="00704701" w:rsidP="00187140">
      <w:pPr>
        <w:pStyle w:val="Heading2"/>
      </w:pPr>
      <w:r>
        <w:t>Problem solution</w:t>
      </w:r>
    </w:p>
    <w:p w14:paraId="1A7C4803" w14:textId="04837122" w:rsidR="006B5D19" w:rsidRDefault="00A86936" w:rsidP="006B5D19">
      <w:r>
        <w:t xml:space="preserve">Foursquare API was necessary to get several important pieces of information </w:t>
      </w:r>
      <w:r w:rsidR="00A717B5">
        <w:t>to draw the conclusions of this</w:t>
      </w:r>
      <w:r>
        <w:t xml:space="preserve"> analysis</w:t>
      </w:r>
      <w:r w:rsidR="00300BF3">
        <w:t xml:space="preserve">. With foursquare you can retrieve </w:t>
      </w:r>
      <w:r w:rsidR="00847A59">
        <w:t>the venues of each neighborhood within a determinate radius, their ratings, and their likes</w:t>
      </w:r>
      <w:r w:rsidR="003D251C">
        <w:t xml:space="preserve"> by using a relatively short amount of code</w:t>
      </w:r>
      <w:r w:rsidR="00847A59">
        <w:t xml:space="preserve">. </w:t>
      </w:r>
      <w:r w:rsidR="003D251C">
        <w:t>A</w:t>
      </w:r>
      <w:r w:rsidR="000D0E31">
        <w:t xml:space="preserve">fter running the foursquare command to get </w:t>
      </w:r>
      <w:r w:rsidR="00406FA3">
        <w:t xml:space="preserve">at the most </w:t>
      </w:r>
      <w:r w:rsidR="00FF64C8">
        <w:t xml:space="preserve">100 venues per neighborhood, a dataframe listing their </w:t>
      </w:r>
      <w:r w:rsidR="00BA4FB7">
        <w:t xml:space="preserve">names, </w:t>
      </w:r>
      <w:r w:rsidR="00406FA3">
        <w:t xml:space="preserve">their </w:t>
      </w:r>
      <w:r w:rsidR="00BA4FB7">
        <w:t xml:space="preserve">distance by the neighborhood center, and </w:t>
      </w:r>
      <w:r w:rsidR="00406FA3">
        <w:t xml:space="preserve">their </w:t>
      </w:r>
      <w:r w:rsidR="00BA4FB7">
        <w:t>category was obtained.</w:t>
      </w:r>
      <w:r w:rsidR="000D0E31">
        <w:t xml:space="preserve"> </w:t>
      </w:r>
    </w:p>
    <w:p w14:paraId="4449E9C3" w14:textId="0A130E55" w:rsidR="000D0E31" w:rsidRDefault="000D0E31" w:rsidP="006B5D19">
      <w:r>
        <w:rPr>
          <w:noProof/>
        </w:rPr>
        <w:drawing>
          <wp:inline distT="0" distB="0" distL="0" distR="0" wp14:anchorId="1A24C6AB" wp14:editId="6D67627D">
            <wp:extent cx="5971540" cy="1640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1640205"/>
                    </a:xfrm>
                    <a:prstGeom prst="rect">
                      <a:avLst/>
                    </a:prstGeom>
                  </pic:spPr>
                </pic:pic>
              </a:graphicData>
            </a:graphic>
          </wp:inline>
        </w:drawing>
      </w:r>
    </w:p>
    <w:p w14:paraId="26EFCF54" w14:textId="77777777" w:rsidR="003F67F7" w:rsidRDefault="003F67F7" w:rsidP="006B5D19"/>
    <w:p w14:paraId="457155A2" w14:textId="77777777" w:rsidR="003F67F7" w:rsidRDefault="003F67F7" w:rsidP="006B5D19"/>
    <w:p w14:paraId="15F002AF" w14:textId="77777777" w:rsidR="003F67F7" w:rsidRDefault="003F67F7" w:rsidP="006B5D19"/>
    <w:p w14:paraId="75571AFC" w14:textId="1E5368AF" w:rsidR="003F67F7" w:rsidRDefault="005065B5" w:rsidP="003F67F7">
      <w:r>
        <w:lastRenderedPageBreak/>
        <w:t xml:space="preserve">With the help of additional data wrangling, </w:t>
      </w:r>
      <w:r w:rsidR="007A3D96">
        <w:t>it was possible to see specifically which were the ten most common venues for each neighborhood, as shown in the snippet below for example.</w:t>
      </w:r>
    </w:p>
    <w:p w14:paraId="4E0D2535" w14:textId="00E3BB33" w:rsidR="007A3D96" w:rsidRDefault="007A3D96" w:rsidP="003F67F7">
      <w:r>
        <w:rPr>
          <w:noProof/>
        </w:rPr>
        <w:drawing>
          <wp:inline distT="0" distB="0" distL="0" distR="0" wp14:anchorId="3222AD81" wp14:editId="7D32AD27">
            <wp:extent cx="5971540" cy="1723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1723390"/>
                    </a:xfrm>
                    <a:prstGeom prst="rect">
                      <a:avLst/>
                    </a:prstGeom>
                  </pic:spPr>
                </pic:pic>
              </a:graphicData>
            </a:graphic>
          </wp:inline>
        </w:drawing>
      </w:r>
    </w:p>
    <w:p w14:paraId="3B913ACA" w14:textId="683C8BB3" w:rsidR="007A3D96" w:rsidRDefault="003531B9" w:rsidP="003F67F7">
      <w:r>
        <w:t>Using the foursquare commands get rating and get likes, it was possible to find out exactly the number of likes and the ratings of the venues that we collected with the get command earlier</w:t>
      </w:r>
      <w:r w:rsidR="002575C0">
        <w:t>, by associating them through each of their ID.</w:t>
      </w:r>
    </w:p>
    <w:p w14:paraId="0B50B175" w14:textId="6247F05C" w:rsidR="00155DFF" w:rsidRDefault="002575C0" w:rsidP="005B3D3B">
      <w:pPr>
        <w:jc w:val="center"/>
      </w:pPr>
      <w:r>
        <w:rPr>
          <w:noProof/>
        </w:rPr>
        <w:drawing>
          <wp:inline distT="0" distB="0" distL="0" distR="0" wp14:anchorId="6E3BEA75" wp14:editId="5457DF4B">
            <wp:extent cx="3855720" cy="1848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657" cy="1865549"/>
                    </a:xfrm>
                    <a:prstGeom prst="rect">
                      <a:avLst/>
                    </a:prstGeom>
                  </pic:spPr>
                </pic:pic>
              </a:graphicData>
            </a:graphic>
          </wp:inline>
        </w:drawing>
      </w:r>
    </w:p>
    <w:p w14:paraId="74096D19" w14:textId="6B19173A" w:rsidR="00155DFF" w:rsidRDefault="00155DFF" w:rsidP="003F67F7">
      <w:r>
        <w:t xml:space="preserve">With a simple merge command, the </w:t>
      </w:r>
      <w:r w:rsidR="003672C4">
        <w:t>dataframe above was joined to the first one that we obtained with the get venues command.</w:t>
      </w:r>
      <w:r w:rsidR="00DF739E">
        <w:t xml:space="preserve"> </w:t>
      </w:r>
      <w:r w:rsidR="00081F9E">
        <w:t xml:space="preserve">A significant amount of venues did not have ratings </w:t>
      </w:r>
      <w:r w:rsidR="009A34CB">
        <w:t xml:space="preserve">over the dataset </w:t>
      </w:r>
      <w:r w:rsidR="009A6139">
        <w:t>un</w:t>
      </w:r>
      <w:r w:rsidR="009A34CB">
        <w:t>fortunately, so it will not be possible to factor this point in</w:t>
      </w:r>
      <w:r w:rsidR="000A1979">
        <w:t>to our analysis as a crucial parameter.</w:t>
      </w:r>
    </w:p>
    <w:p w14:paraId="541402B8" w14:textId="6E7D00CB" w:rsidR="00DF739E" w:rsidRDefault="00DF739E" w:rsidP="003F67F7">
      <w:r>
        <w:rPr>
          <w:noProof/>
        </w:rPr>
        <w:drawing>
          <wp:inline distT="0" distB="0" distL="0" distR="0" wp14:anchorId="596A64B0" wp14:editId="7099936E">
            <wp:extent cx="5971540" cy="141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1410335"/>
                    </a:xfrm>
                    <a:prstGeom prst="rect">
                      <a:avLst/>
                    </a:prstGeom>
                  </pic:spPr>
                </pic:pic>
              </a:graphicData>
            </a:graphic>
          </wp:inline>
        </w:drawing>
      </w:r>
    </w:p>
    <w:p w14:paraId="40D209CB" w14:textId="77777777" w:rsidR="00916BC6" w:rsidRDefault="00916BC6" w:rsidP="003F67F7"/>
    <w:p w14:paraId="12E6AB52" w14:textId="77777777" w:rsidR="00916BC6" w:rsidRDefault="00916BC6" w:rsidP="003F67F7"/>
    <w:p w14:paraId="64AC04FD" w14:textId="77777777" w:rsidR="00916BC6" w:rsidRDefault="00916BC6" w:rsidP="003F67F7"/>
    <w:p w14:paraId="4C94553F" w14:textId="113D5E25" w:rsidR="00BB3282" w:rsidRDefault="00BB3282" w:rsidP="003F67F7">
      <w:r>
        <w:lastRenderedPageBreak/>
        <w:t xml:space="preserve">Bar charts were helpful to visualize the counts, mean ratings, and likes of the venues by Neighborhood. </w:t>
      </w:r>
      <w:r w:rsidR="00916BC6">
        <w:t xml:space="preserve">The goal of most of the </w:t>
      </w:r>
      <w:r w:rsidR="00E21055">
        <w:t>visualization</w:t>
      </w:r>
      <w:r w:rsidR="001D5E49">
        <w:t>s</w:t>
      </w:r>
      <w:r w:rsidR="00E21055">
        <w:t xml:space="preserve"> </w:t>
      </w:r>
      <w:r w:rsidR="001D5E49">
        <w:t xml:space="preserve">listed in the discussion results are </w:t>
      </w:r>
      <w:r w:rsidR="00916BC6">
        <w:t>is to show</w:t>
      </w:r>
      <w:r w:rsidR="00E21055">
        <w:t xml:space="preserve"> how wine bars </w:t>
      </w:r>
      <w:r w:rsidR="00916BC6">
        <w:t xml:space="preserve">and similar joints </w:t>
      </w:r>
      <w:r w:rsidR="00E21055">
        <w:t>are distributed in each neigh</w:t>
      </w:r>
      <w:r w:rsidR="001D5E49">
        <w:t xml:space="preserve">borhood. </w:t>
      </w:r>
      <w:r>
        <w:t xml:space="preserve"> </w:t>
      </w:r>
    </w:p>
    <w:p w14:paraId="6CA8DB99" w14:textId="5BD99B49" w:rsidR="001D5E49" w:rsidRDefault="001D5E49" w:rsidP="003F67F7">
      <w:r>
        <w:t>In order to group by the Neighborhood list in a more concise way</w:t>
      </w:r>
      <w:r w:rsidR="00CC62D9">
        <w:t xml:space="preserve"> and have a more general understanding of the </w:t>
      </w:r>
      <w:r w:rsidR="003311D2">
        <w:t>areas of the city where it would be better to open a wine bar,</w:t>
      </w:r>
      <w:r>
        <w:t xml:space="preserve"> a KNN algorithm was run</w:t>
      </w:r>
      <w:r w:rsidR="00916BC6">
        <w:t xml:space="preserve"> to aggregate them in clusters</w:t>
      </w:r>
      <w:r>
        <w:t xml:space="preserve">. The number of optimal clusters to assign the neighborhoods to </w:t>
      </w:r>
      <w:r w:rsidR="00AA4D9B">
        <w:t>was found out to be 8</w:t>
      </w:r>
      <w:r w:rsidR="00916BC6">
        <w:t>.</w:t>
      </w:r>
    </w:p>
    <w:p w14:paraId="5DF70874" w14:textId="4AF5F25F" w:rsidR="00866F87" w:rsidRDefault="00866F87" w:rsidP="003F67F7">
      <w:r>
        <w:rPr>
          <w:noProof/>
        </w:rPr>
        <w:drawing>
          <wp:inline distT="0" distB="0" distL="0" distR="0" wp14:anchorId="25BF9728" wp14:editId="2F221E6C">
            <wp:extent cx="5615940" cy="2589400"/>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990" cy="2594495"/>
                    </a:xfrm>
                    <a:prstGeom prst="rect">
                      <a:avLst/>
                    </a:prstGeom>
                  </pic:spPr>
                </pic:pic>
              </a:graphicData>
            </a:graphic>
          </wp:inline>
        </w:drawing>
      </w:r>
    </w:p>
    <w:p w14:paraId="585FF7E2" w14:textId="5484FD2B" w:rsidR="00866F87" w:rsidRDefault="003D685D" w:rsidP="003F67F7">
      <w:r>
        <w:t>With the help of folium, i</w:t>
      </w:r>
      <w:r w:rsidR="00916BC6">
        <w:t xml:space="preserve">t was </w:t>
      </w:r>
      <w:r>
        <w:t>possible to see how these clusters are grouped on the map</w:t>
      </w:r>
      <w:r w:rsidR="00A359CE">
        <w:t xml:space="preserve"> and how the algorithm aggregated the neighborhoods together.</w:t>
      </w:r>
    </w:p>
    <w:p w14:paraId="2EC07E40" w14:textId="71F3314B" w:rsidR="003D685D" w:rsidRDefault="00A359CE" w:rsidP="003F67F7">
      <w:r>
        <w:rPr>
          <w:noProof/>
        </w:rPr>
        <w:drawing>
          <wp:inline distT="0" distB="0" distL="0" distR="0" wp14:anchorId="3E74E246" wp14:editId="33D76572">
            <wp:extent cx="5516880" cy="364252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773" cy="3644436"/>
                    </a:xfrm>
                    <a:prstGeom prst="rect">
                      <a:avLst/>
                    </a:prstGeom>
                  </pic:spPr>
                </pic:pic>
              </a:graphicData>
            </a:graphic>
          </wp:inline>
        </w:drawing>
      </w:r>
    </w:p>
    <w:p w14:paraId="0F20AA60" w14:textId="7545B296" w:rsidR="00755127" w:rsidRPr="006B5D19" w:rsidRDefault="00CC62D9" w:rsidP="003F67F7">
      <w:r>
        <w:lastRenderedPageBreak/>
        <w:t xml:space="preserve">A similar investigation to the one done on the more granular dataset was performed, </w:t>
      </w:r>
      <w:r w:rsidR="003311D2">
        <w:t>visualizing</w:t>
      </w:r>
      <w:r w:rsidR="003311D2">
        <w:t xml:space="preserve"> the counts, mean ratings, and likes of the venues </w:t>
      </w:r>
      <w:r w:rsidR="003311D2">
        <w:t>at a cluster level</w:t>
      </w:r>
      <w:r w:rsidR="000C1265">
        <w:t>. However, in this case,</w:t>
      </w:r>
      <w:r w:rsidR="000C1265" w:rsidRPr="000C1265">
        <w:t xml:space="preserve"> </w:t>
      </w:r>
      <w:r w:rsidR="000C1265">
        <w:t>t</w:t>
      </w:r>
      <w:r w:rsidR="000C1265">
        <w:t>he goal of most of the visualizations listed in the discussion results are is to show how wine bars and similar joints are distributed in each neighborhood</w:t>
      </w:r>
      <w:r w:rsidR="00836B46">
        <w:t xml:space="preserve">. </w:t>
      </w:r>
      <w:r w:rsidR="003311D2">
        <w:t>The results of the analysis are shown in the following section.</w:t>
      </w:r>
    </w:p>
    <w:p w14:paraId="6AA0017B" w14:textId="56299E10" w:rsidR="00755127" w:rsidRDefault="00743E07" w:rsidP="00755127">
      <w:pPr>
        <w:pStyle w:val="Heading1"/>
      </w:pPr>
      <w:r>
        <w:t>Discussion and Results</w:t>
      </w:r>
    </w:p>
    <w:p w14:paraId="2AE90C07" w14:textId="77777777" w:rsidR="00B33F23" w:rsidRPr="00B33F23" w:rsidRDefault="00B33F23" w:rsidP="00B33F23">
      <w:pPr>
        <w:keepNext/>
        <w:spacing w:before="240" w:after="120"/>
        <w:outlineLvl w:val="1"/>
        <w:rPr>
          <w:rFonts w:asciiTheme="majorHAnsi" w:hAnsiTheme="majorHAnsi"/>
          <w:bCs/>
          <w:color w:val="4472C4" w:themeColor="accent1"/>
          <w:sz w:val="36"/>
          <w:szCs w:val="56"/>
        </w:rPr>
      </w:pPr>
      <w:r w:rsidRPr="00B33F23">
        <w:rPr>
          <w:rFonts w:asciiTheme="majorHAnsi" w:hAnsiTheme="majorHAnsi"/>
          <w:bCs/>
          <w:color w:val="4472C4" w:themeColor="accent1"/>
          <w:sz w:val="36"/>
          <w:szCs w:val="56"/>
        </w:rPr>
        <w:t>Analysis and discussion of the neighborhoods</w:t>
      </w:r>
    </w:p>
    <w:p w14:paraId="15A19DF0" w14:textId="19AB4E26" w:rsidR="00B33F23" w:rsidRPr="00B33F23" w:rsidRDefault="005D711A" w:rsidP="00B33F23">
      <w:r>
        <w:t xml:space="preserve">The graph </w:t>
      </w:r>
      <w:r w:rsidR="004C4CF5">
        <w:t xml:space="preserve">below </w:t>
      </w:r>
      <w:r>
        <w:t xml:space="preserve">shows the amount of venues returned by foursquare per neighborhood. We can see that </w:t>
      </w:r>
      <w:r w:rsidR="00DA5C7C">
        <w:t xml:space="preserve">almost </w:t>
      </w:r>
      <w:r w:rsidR="00E12877">
        <w:t>80</w:t>
      </w:r>
      <w:r w:rsidR="00DA5C7C">
        <w:t xml:space="preserve">% of the venues are concentrated in </w:t>
      </w:r>
      <w:r w:rsidR="00522785">
        <w:t>6</w:t>
      </w:r>
      <w:r w:rsidR="00DA5C7C">
        <w:t xml:space="preserve"> neighborhoods. </w:t>
      </w:r>
      <w:r w:rsidR="006F09F5">
        <w:t xml:space="preserve">From this it is possible to infer that </w:t>
      </w:r>
      <w:r w:rsidR="00E12877">
        <w:t>these</w:t>
      </w:r>
      <w:r w:rsidR="00522785">
        <w:t xml:space="preserve"> </w:t>
      </w:r>
      <w:r w:rsidR="006F09F5">
        <w:t>neighb</w:t>
      </w:r>
      <w:r w:rsidR="00522785">
        <w:t xml:space="preserve">orhoods have a higher </w:t>
      </w:r>
      <w:r w:rsidR="00E12877">
        <w:t>traffic and flux of people than the others.</w:t>
      </w:r>
    </w:p>
    <w:p w14:paraId="1BDAE60B" w14:textId="6CB665FD" w:rsidR="00B44AA1" w:rsidRDefault="00B44AA1" w:rsidP="005B3D3B">
      <w:pPr>
        <w:jc w:val="center"/>
      </w:pPr>
      <w:r>
        <w:rPr>
          <w:noProof/>
        </w:rPr>
        <w:drawing>
          <wp:inline distT="0" distB="0" distL="0" distR="0" wp14:anchorId="3A50D986" wp14:editId="49762B23">
            <wp:extent cx="3917950" cy="42922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2516" cy="4308183"/>
                    </a:xfrm>
                    <a:prstGeom prst="rect">
                      <a:avLst/>
                    </a:prstGeom>
                  </pic:spPr>
                </pic:pic>
              </a:graphicData>
            </a:graphic>
          </wp:inline>
        </w:drawing>
      </w:r>
    </w:p>
    <w:p w14:paraId="2C739246" w14:textId="68BF488A" w:rsidR="002A4074" w:rsidRDefault="002A4074" w:rsidP="00B44AA1"/>
    <w:p w14:paraId="0D4ED06B" w14:textId="239E5D22" w:rsidR="002A4074" w:rsidRDefault="002A4074" w:rsidP="00B44AA1"/>
    <w:p w14:paraId="780598EC" w14:textId="75286EBD" w:rsidR="008814F9" w:rsidRPr="00382CB4" w:rsidRDefault="002A4074" w:rsidP="00755127">
      <w:r>
        <w:lastRenderedPageBreak/>
        <w:t>From the Wikipedia page it is possible to retrieve the demographi</w:t>
      </w:r>
      <w:r w:rsidR="005E4642">
        <w:t>cs information</w:t>
      </w:r>
      <w:r w:rsidR="009A1890">
        <w:t xml:space="preserve"> of each neighborhood.</w:t>
      </w:r>
      <w:r w:rsidR="0023485B">
        <w:t xml:space="preserve"> Appio Latino/Tuscolana/Cinecitta’ has the highest count of habitants, </w:t>
      </w:r>
      <w:r w:rsidR="00BB0EA6">
        <w:t>followed by Roma delle Torri and Prenestino/Centocelle</w:t>
      </w:r>
      <w:r w:rsidR="007F50FE">
        <w:t xml:space="preserve">, which has the highest density of population as well. </w:t>
      </w:r>
      <w:r w:rsidR="002A0F88" w:rsidRPr="00382CB4">
        <w:t xml:space="preserve">Centro Storico, Parioli and Appio/Latino/Tuscolana/Cinecitta’ have </w:t>
      </w:r>
      <w:r w:rsidR="00382CB4" w:rsidRPr="00382CB4">
        <w:t>some of th</w:t>
      </w:r>
      <w:r w:rsidR="00382CB4">
        <w:t>e highest population density of the dataset as well. A high population densit</w:t>
      </w:r>
      <w:r w:rsidR="00841082">
        <w:t>y suggests a higher potential for traffic in a newly opened venue.</w:t>
      </w:r>
    </w:p>
    <w:tbl>
      <w:tblPr>
        <w:tblW w:w="9445" w:type="dxa"/>
        <w:tblLook w:val="04A0" w:firstRow="1" w:lastRow="0" w:firstColumn="1" w:lastColumn="0" w:noHBand="0" w:noVBand="1"/>
      </w:tblPr>
      <w:tblGrid>
        <w:gridCol w:w="2875"/>
        <w:gridCol w:w="2520"/>
        <w:gridCol w:w="1530"/>
        <w:gridCol w:w="2520"/>
      </w:tblGrid>
      <w:tr w:rsidR="009A1890" w:rsidRPr="009A1890" w14:paraId="13452AFC" w14:textId="77777777" w:rsidTr="009A1890">
        <w:trPr>
          <w:trHeight w:val="288"/>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33D55" w14:textId="77777777" w:rsidR="009A1890" w:rsidRPr="009A1890" w:rsidRDefault="009A1890" w:rsidP="009A1890">
            <w:pPr>
              <w:spacing w:after="0"/>
              <w:rPr>
                <w:rFonts w:ascii="Calibri" w:eastAsia="Times New Roman" w:hAnsi="Calibri" w:cs="Calibri"/>
                <w:b/>
                <w:bCs/>
                <w:color w:val="000000"/>
                <w:sz w:val="22"/>
                <w:szCs w:val="22"/>
              </w:rPr>
            </w:pPr>
            <w:r w:rsidRPr="009A1890">
              <w:rPr>
                <w:rFonts w:ascii="Calibri" w:eastAsia="Times New Roman" w:hAnsi="Calibri" w:cs="Calibri"/>
                <w:b/>
                <w:bCs/>
                <w:color w:val="000000"/>
                <w:sz w:val="22"/>
                <w:szCs w:val="22"/>
              </w:rPr>
              <w:t>Neighborhood</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146496E3" w14:textId="77777777" w:rsidR="009A1890" w:rsidRPr="009A1890" w:rsidRDefault="009A1890" w:rsidP="009A1890">
            <w:pPr>
              <w:spacing w:after="0"/>
              <w:rPr>
                <w:rFonts w:ascii="Calibri" w:eastAsia="Times New Roman" w:hAnsi="Calibri" w:cs="Calibri"/>
                <w:b/>
                <w:bCs/>
                <w:color w:val="000000"/>
                <w:sz w:val="22"/>
                <w:szCs w:val="22"/>
              </w:rPr>
            </w:pPr>
            <w:r w:rsidRPr="009A1890">
              <w:rPr>
                <w:rFonts w:ascii="Calibri" w:eastAsia="Times New Roman" w:hAnsi="Calibri" w:cs="Calibri"/>
                <w:b/>
                <w:bCs/>
                <w:color w:val="000000"/>
                <w:sz w:val="22"/>
                <w:szCs w:val="22"/>
              </w:rPr>
              <w:t>Population (in thousands)</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71FD2DFF" w14:textId="77777777" w:rsidR="009A1890" w:rsidRPr="009A1890" w:rsidRDefault="009A1890" w:rsidP="009A1890">
            <w:pPr>
              <w:spacing w:after="0"/>
              <w:rPr>
                <w:rFonts w:ascii="Calibri" w:eastAsia="Times New Roman" w:hAnsi="Calibri" w:cs="Calibri"/>
                <w:b/>
                <w:bCs/>
                <w:color w:val="000000"/>
                <w:sz w:val="22"/>
                <w:szCs w:val="22"/>
              </w:rPr>
            </w:pPr>
            <w:r w:rsidRPr="009A1890">
              <w:rPr>
                <w:rFonts w:ascii="Calibri" w:eastAsia="Times New Roman" w:hAnsi="Calibri" w:cs="Calibri"/>
                <w:b/>
                <w:bCs/>
                <w:color w:val="000000"/>
                <w:sz w:val="22"/>
                <w:szCs w:val="22"/>
              </w:rPr>
              <w:t>Area (in km^2)</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18DA8C4D" w14:textId="77777777" w:rsidR="009A1890" w:rsidRPr="009A1890" w:rsidRDefault="009A1890" w:rsidP="009A1890">
            <w:pPr>
              <w:spacing w:after="0"/>
              <w:rPr>
                <w:rFonts w:ascii="Calibri" w:eastAsia="Times New Roman" w:hAnsi="Calibri" w:cs="Calibri"/>
                <w:b/>
                <w:bCs/>
                <w:color w:val="000000"/>
                <w:sz w:val="22"/>
                <w:szCs w:val="22"/>
              </w:rPr>
            </w:pPr>
            <w:r w:rsidRPr="009A1890">
              <w:rPr>
                <w:rFonts w:ascii="Calibri" w:eastAsia="Times New Roman" w:hAnsi="Calibri" w:cs="Calibri"/>
                <w:b/>
                <w:bCs/>
                <w:color w:val="000000"/>
                <w:sz w:val="22"/>
                <w:szCs w:val="22"/>
              </w:rPr>
              <w:t>Density (k people/km^2)</w:t>
            </w:r>
          </w:p>
        </w:tc>
      </w:tr>
      <w:tr w:rsidR="009A1890" w:rsidRPr="009A1890" w14:paraId="1FA83795"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F8EC42F"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I Centro Storico</w:t>
            </w:r>
          </w:p>
        </w:tc>
        <w:tc>
          <w:tcPr>
            <w:tcW w:w="2520" w:type="dxa"/>
            <w:tcBorders>
              <w:top w:val="nil"/>
              <w:left w:val="nil"/>
              <w:bottom w:val="single" w:sz="4" w:space="0" w:color="auto"/>
              <w:right w:val="single" w:sz="4" w:space="0" w:color="auto"/>
            </w:tcBorders>
            <w:shd w:val="clear" w:color="auto" w:fill="auto"/>
            <w:noWrap/>
            <w:vAlign w:val="bottom"/>
            <w:hideMark/>
          </w:tcPr>
          <w:p w14:paraId="03093996"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170</w:t>
            </w:r>
          </w:p>
        </w:tc>
        <w:tc>
          <w:tcPr>
            <w:tcW w:w="1530" w:type="dxa"/>
            <w:tcBorders>
              <w:top w:val="nil"/>
              <w:left w:val="nil"/>
              <w:bottom w:val="single" w:sz="4" w:space="0" w:color="auto"/>
              <w:right w:val="single" w:sz="4" w:space="0" w:color="auto"/>
            </w:tcBorders>
            <w:shd w:val="clear" w:color="auto" w:fill="auto"/>
            <w:noWrap/>
            <w:vAlign w:val="bottom"/>
            <w:hideMark/>
          </w:tcPr>
          <w:p w14:paraId="13F2E24C"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20.00</w:t>
            </w:r>
          </w:p>
        </w:tc>
        <w:tc>
          <w:tcPr>
            <w:tcW w:w="2520" w:type="dxa"/>
            <w:tcBorders>
              <w:top w:val="nil"/>
              <w:left w:val="nil"/>
              <w:bottom w:val="single" w:sz="4" w:space="0" w:color="auto"/>
              <w:right w:val="single" w:sz="4" w:space="0" w:color="auto"/>
            </w:tcBorders>
            <w:shd w:val="clear" w:color="auto" w:fill="auto"/>
            <w:noWrap/>
            <w:vAlign w:val="bottom"/>
            <w:hideMark/>
          </w:tcPr>
          <w:p w14:paraId="67E036EE"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8.50</w:t>
            </w:r>
          </w:p>
        </w:tc>
      </w:tr>
      <w:tr w:rsidR="009A1890" w:rsidRPr="009A1890" w14:paraId="53FC7BB8"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6910EB"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II Parioli/Nomentano</w:t>
            </w:r>
          </w:p>
        </w:tc>
        <w:tc>
          <w:tcPr>
            <w:tcW w:w="2520" w:type="dxa"/>
            <w:tcBorders>
              <w:top w:val="nil"/>
              <w:left w:val="nil"/>
              <w:bottom w:val="single" w:sz="4" w:space="0" w:color="auto"/>
              <w:right w:val="single" w:sz="4" w:space="0" w:color="auto"/>
            </w:tcBorders>
            <w:shd w:val="clear" w:color="auto" w:fill="auto"/>
            <w:noWrap/>
            <w:vAlign w:val="bottom"/>
            <w:hideMark/>
          </w:tcPr>
          <w:p w14:paraId="40BACD48"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168</w:t>
            </w:r>
          </w:p>
        </w:tc>
        <w:tc>
          <w:tcPr>
            <w:tcW w:w="1530" w:type="dxa"/>
            <w:tcBorders>
              <w:top w:val="nil"/>
              <w:left w:val="nil"/>
              <w:bottom w:val="single" w:sz="4" w:space="0" w:color="auto"/>
              <w:right w:val="single" w:sz="4" w:space="0" w:color="auto"/>
            </w:tcBorders>
            <w:shd w:val="clear" w:color="auto" w:fill="auto"/>
            <w:noWrap/>
            <w:vAlign w:val="bottom"/>
            <w:hideMark/>
          </w:tcPr>
          <w:p w14:paraId="596208B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20.00</w:t>
            </w:r>
          </w:p>
        </w:tc>
        <w:tc>
          <w:tcPr>
            <w:tcW w:w="2520" w:type="dxa"/>
            <w:tcBorders>
              <w:top w:val="nil"/>
              <w:left w:val="nil"/>
              <w:bottom w:val="single" w:sz="4" w:space="0" w:color="auto"/>
              <w:right w:val="single" w:sz="4" w:space="0" w:color="auto"/>
            </w:tcBorders>
            <w:shd w:val="clear" w:color="auto" w:fill="auto"/>
            <w:noWrap/>
            <w:vAlign w:val="bottom"/>
            <w:hideMark/>
          </w:tcPr>
          <w:p w14:paraId="20F4375C"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8.40</w:t>
            </w:r>
          </w:p>
        </w:tc>
      </w:tr>
      <w:tr w:rsidR="009A1890" w:rsidRPr="009A1890" w14:paraId="56D73150"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8231DA2"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III Monte Sacro</w:t>
            </w:r>
          </w:p>
        </w:tc>
        <w:tc>
          <w:tcPr>
            <w:tcW w:w="2520" w:type="dxa"/>
            <w:tcBorders>
              <w:top w:val="nil"/>
              <w:left w:val="nil"/>
              <w:bottom w:val="single" w:sz="4" w:space="0" w:color="auto"/>
              <w:right w:val="single" w:sz="4" w:space="0" w:color="auto"/>
            </w:tcBorders>
            <w:shd w:val="clear" w:color="auto" w:fill="auto"/>
            <w:noWrap/>
            <w:vAlign w:val="bottom"/>
            <w:hideMark/>
          </w:tcPr>
          <w:p w14:paraId="163496E3"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206</w:t>
            </w:r>
          </w:p>
        </w:tc>
        <w:tc>
          <w:tcPr>
            <w:tcW w:w="1530" w:type="dxa"/>
            <w:tcBorders>
              <w:top w:val="nil"/>
              <w:left w:val="nil"/>
              <w:bottom w:val="single" w:sz="4" w:space="0" w:color="auto"/>
              <w:right w:val="single" w:sz="4" w:space="0" w:color="auto"/>
            </w:tcBorders>
            <w:shd w:val="clear" w:color="auto" w:fill="auto"/>
            <w:noWrap/>
            <w:vAlign w:val="bottom"/>
            <w:hideMark/>
          </w:tcPr>
          <w:p w14:paraId="7A8D3D6E"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98.00</w:t>
            </w:r>
          </w:p>
        </w:tc>
        <w:tc>
          <w:tcPr>
            <w:tcW w:w="2520" w:type="dxa"/>
            <w:tcBorders>
              <w:top w:val="nil"/>
              <w:left w:val="nil"/>
              <w:bottom w:val="single" w:sz="4" w:space="0" w:color="auto"/>
              <w:right w:val="single" w:sz="4" w:space="0" w:color="auto"/>
            </w:tcBorders>
            <w:shd w:val="clear" w:color="auto" w:fill="auto"/>
            <w:noWrap/>
            <w:vAlign w:val="bottom"/>
            <w:hideMark/>
          </w:tcPr>
          <w:p w14:paraId="177AA34B"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2.10</w:t>
            </w:r>
          </w:p>
        </w:tc>
      </w:tr>
      <w:tr w:rsidR="009A1890" w:rsidRPr="009A1890" w14:paraId="6F970B4C"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88BA554"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IV Tiburtina</w:t>
            </w:r>
          </w:p>
        </w:tc>
        <w:tc>
          <w:tcPr>
            <w:tcW w:w="2520" w:type="dxa"/>
            <w:tcBorders>
              <w:top w:val="nil"/>
              <w:left w:val="nil"/>
              <w:bottom w:val="single" w:sz="4" w:space="0" w:color="auto"/>
              <w:right w:val="single" w:sz="4" w:space="0" w:color="auto"/>
            </w:tcBorders>
            <w:shd w:val="clear" w:color="auto" w:fill="auto"/>
            <w:noWrap/>
            <w:vAlign w:val="bottom"/>
            <w:hideMark/>
          </w:tcPr>
          <w:p w14:paraId="40524422"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176</w:t>
            </w:r>
          </w:p>
        </w:tc>
        <w:tc>
          <w:tcPr>
            <w:tcW w:w="1530" w:type="dxa"/>
            <w:tcBorders>
              <w:top w:val="nil"/>
              <w:left w:val="nil"/>
              <w:bottom w:val="single" w:sz="4" w:space="0" w:color="auto"/>
              <w:right w:val="single" w:sz="4" w:space="0" w:color="auto"/>
            </w:tcBorders>
            <w:shd w:val="clear" w:color="auto" w:fill="auto"/>
            <w:noWrap/>
            <w:vAlign w:val="bottom"/>
            <w:hideMark/>
          </w:tcPr>
          <w:p w14:paraId="2F0CA42B"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49.00</w:t>
            </w:r>
          </w:p>
        </w:tc>
        <w:tc>
          <w:tcPr>
            <w:tcW w:w="2520" w:type="dxa"/>
            <w:tcBorders>
              <w:top w:val="nil"/>
              <w:left w:val="nil"/>
              <w:bottom w:val="single" w:sz="4" w:space="0" w:color="auto"/>
              <w:right w:val="single" w:sz="4" w:space="0" w:color="auto"/>
            </w:tcBorders>
            <w:shd w:val="clear" w:color="auto" w:fill="auto"/>
            <w:noWrap/>
            <w:vAlign w:val="bottom"/>
            <w:hideMark/>
          </w:tcPr>
          <w:p w14:paraId="1302DAF8"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3.59</w:t>
            </w:r>
          </w:p>
        </w:tc>
      </w:tr>
      <w:tr w:rsidR="009A1890" w:rsidRPr="009A1890" w14:paraId="276801C8"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994D16"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V Prenestino/Centocelle</w:t>
            </w:r>
          </w:p>
        </w:tc>
        <w:tc>
          <w:tcPr>
            <w:tcW w:w="2520" w:type="dxa"/>
            <w:tcBorders>
              <w:top w:val="nil"/>
              <w:left w:val="nil"/>
              <w:bottom w:val="single" w:sz="4" w:space="0" w:color="auto"/>
              <w:right w:val="single" w:sz="4" w:space="0" w:color="auto"/>
            </w:tcBorders>
            <w:shd w:val="clear" w:color="auto" w:fill="auto"/>
            <w:noWrap/>
            <w:vAlign w:val="bottom"/>
            <w:hideMark/>
          </w:tcPr>
          <w:p w14:paraId="642EFCD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245</w:t>
            </w:r>
          </w:p>
        </w:tc>
        <w:tc>
          <w:tcPr>
            <w:tcW w:w="1530" w:type="dxa"/>
            <w:tcBorders>
              <w:top w:val="nil"/>
              <w:left w:val="nil"/>
              <w:bottom w:val="single" w:sz="4" w:space="0" w:color="auto"/>
              <w:right w:val="single" w:sz="4" w:space="0" w:color="auto"/>
            </w:tcBorders>
            <w:shd w:val="clear" w:color="auto" w:fill="auto"/>
            <w:noWrap/>
            <w:vAlign w:val="bottom"/>
            <w:hideMark/>
          </w:tcPr>
          <w:p w14:paraId="79A59DC3"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27.00</w:t>
            </w:r>
          </w:p>
        </w:tc>
        <w:tc>
          <w:tcPr>
            <w:tcW w:w="2520" w:type="dxa"/>
            <w:tcBorders>
              <w:top w:val="nil"/>
              <w:left w:val="nil"/>
              <w:bottom w:val="single" w:sz="4" w:space="0" w:color="auto"/>
              <w:right w:val="single" w:sz="4" w:space="0" w:color="auto"/>
            </w:tcBorders>
            <w:shd w:val="clear" w:color="auto" w:fill="auto"/>
            <w:noWrap/>
            <w:vAlign w:val="bottom"/>
            <w:hideMark/>
          </w:tcPr>
          <w:p w14:paraId="61A238C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9.07</w:t>
            </w:r>
          </w:p>
        </w:tc>
      </w:tr>
      <w:tr w:rsidR="009A1890" w:rsidRPr="009A1890" w14:paraId="48649B13"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C191BF0"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VI Roma delle Torri</w:t>
            </w:r>
          </w:p>
        </w:tc>
        <w:tc>
          <w:tcPr>
            <w:tcW w:w="2520" w:type="dxa"/>
            <w:tcBorders>
              <w:top w:val="nil"/>
              <w:left w:val="nil"/>
              <w:bottom w:val="single" w:sz="4" w:space="0" w:color="auto"/>
              <w:right w:val="single" w:sz="4" w:space="0" w:color="auto"/>
            </w:tcBorders>
            <w:shd w:val="clear" w:color="auto" w:fill="auto"/>
            <w:noWrap/>
            <w:vAlign w:val="bottom"/>
            <w:hideMark/>
          </w:tcPr>
          <w:p w14:paraId="4A51AE9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258</w:t>
            </w:r>
          </w:p>
        </w:tc>
        <w:tc>
          <w:tcPr>
            <w:tcW w:w="1530" w:type="dxa"/>
            <w:tcBorders>
              <w:top w:val="nil"/>
              <w:left w:val="nil"/>
              <w:bottom w:val="single" w:sz="4" w:space="0" w:color="auto"/>
              <w:right w:val="single" w:sz="4" w:space="0" w:color="auto"/>
            </w:tcBorders>
            <w:shd w:val="clear" w:color="auto" w:fill="auto"/>
            <w:noWrap/>
            <w:vAlign w:val="bottom"/>
            <w:hideMark/>
          </w:tcPr>
          <w:p w14:paraId="3AA2A52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114.00</w:t>
            </w:r>
          </w:p>
        </w:tc>
        <w:tc>
          <w:tcPr>
            <w:tcW w:w="2520" w:type="dxa"/>
            <w:tcBorders>
              <w:top w:val="nil"/>
              <w:left w:val="nil"/>
              <w:bottom w:val="single" w:sz="4" w:space="0" w:color="auto"/>
              <w:right w:val="single" w:sz="4" w:space="0" w:color="auto"/>
            </w:tcBorders>
            <w:shd w:val="clear" w:color="auto" w:fill="auto"/>
            <w:noWrap/>
            <w:vAlign w:val="bottom"/>
            <w:hideMark/>
          </w:tcPr>
          <w:p w14:paraId="0CA59C29"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2.26</w:t>
            </w:r>
          </w:p>
        </w:tc>
      </w:tr>
      <w:tr w:rsidR="009A1890" w:rsidRPr="009A1890" w14:paraId="7C3B759A"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9DFAFF" w14:textId="77777777" w:rsidR="009A1890" w:rsidRPr="009A1890" w:rsidRDefault="009A1890" w:rsidP="009A1890">
            <w:pPr>
              <w:spacing w:after="0"/>
              <w:rPr>
                <w:rFonts w:ascii="Calibri" w:eastAsia="Times New Roman" w:hAnsi="Calibri" w:cs="Calibri"/>
                <w:color w:val="000000"/>
                <w:sz w:val="22"/>
                <w:szCs w:val="22"/>
                <w:lang w:val="es-ES"/>
              </w:rPr>
            </w:pPr>
            <w:r w:rsidRPr="009A1890">
              <w:rPr>
                <w:rFonts w:ascii="Calibri" w:eastAsia="Times New Roman" w:hAnsi="Calibri" w:cs="Calibri"/>
                <w:color w:val="000000"/>
                <w:sz w:val="22"/>
                <w:szCs w:val="22"/>
                <w:lang w:val="es-ES"/>
              </w:rPr>
              <w:t>VII Appio-Latino/Tuscolana/Cinecittà</w:t>
            </w:r>
          </w:p>
        </w:tc>
        <w:tc>
          <w:tcPr>
            <w:tcW w:w="2520" w:type="dxa"/>
            <w:tcBorders>
              <w:top w:val="nil"/>
              <w:left w:val="nil"/>
              <w:bottom w:val="single" w:sz="4" w:space="0" w:color="auto"/>
              <w:right w:val="single" w:sz="4" w:space="0" w:color="auto"/>
            </w:tcBorders>
            <w:shd w:val="clear" w:color="auto" w:fill="auto"/>
            <w:noWrap/>
            <w:vAlign w:val="bottom"/>
            <w:hideMark/>
          </w:tcPr>
          <w:p w14:paraId="05B2F357"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307</w:t>
            </w:r>
          </w:p>
        </w:tc>
        <w:tc>
          <w:tcPr>
            <w:tcW w:w="1530" w:type="dxa"/>
            <w:tcBorders>
              <w:top w:val="nil"/>
              <w:left w:val="nil"/>
              <w:bottom w:val="single" w:sz="4" w:space="0" w:color="auto"/>
              <w:right w:val="single" w:sz="4" w:space="0" w:color="auto"/>
            </w:tcBorders>
            <w:shd w:val="clear" w:color="auto" w:fill="auto"/>
            <w:noWrap/>
            <w:vAlign w:val="bottom"/>
            <w:hideMark/>
          </w:tcPr>
          <w:p w14:paraId="3D2DF6E5"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46.00</w:t>
            </w:r>
          </w:p>
        </w:tc>
        <w:tc>
          <w:tcPr>
            <w:tcW w:w="2520" w:type="dxa"/>
            <w:tcBorders>
              <w:top w:val="nil"/>
              <w:left w:val="nil"/>
              <w:bottom w:val="single" w:sz="4" w:space="0" w:color="auto"/>
              <w:right w:val="single" w:sz="4" w:space="0" w:color="auto"/>
            </w:tcBorders>
            <w:shd w:val="clear" w:color="auto" w:fill="auto"/>
            <w:noWrap/>
            <w:vAlign w:val="bottom"/>
            <w:hideMark/>
          </w:tcPr>
          <w:p w14:paraId="2765821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6.67</w:t>
            </w:r>
          </w:p>
        </w:tc>
      </w:tr>
      <w:tr w:rsidR="009A1890" w:rsidRPr="009A1890" w14:paraId="5EB21BA9"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1B9454"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VIII Appia Antica</w:t>
            </w:r>
          </w:p>
        </w:tc>
        <w:tc>
          <w:tcPr>
            <w:tcW w:w="2520" w:type="dxa"/>
            <w:tcBorders>
              <w:top w:val="nil"/>
              <w:left w:val="nil"/>
              <w:bottom w:val="single" w:sz="4" w:space="0" w:color="auto"/>
              <w:right w:val="single" w:sz="4" w:space="0" w:color="auto"/>
            </w:tcBorders>
            <w:shd w:val="clear" w:color="auto" w:fill="auto"/>
            <w:noWrap/>
            <w:vAlign w:val="bottom"/>
            <w:hideMark/>
          </w:tcPr>
          <w:p w14:paraId="0D1605E7"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131</w:t>
            </w:r>
          </w:p>
        </w:tc>
        <w:tc>
          <w:tcPr>
            <w:tcW w:w="1530" w:type="dxa"/>
            <w:tcBorders>
              <w:top w:val="nil"/>
              <w:left w:val="nil"/>
              <w:bottom w:val="single" w:sz="4" w:space="0" w:color="auto"/>
              <w:right w:val="single" w:sz="4" w:space="0" w:color="auto"/>
            </w:tcBorders>
            <w:shd w:val="clear" w:color="auto" w:fill="auto"/>
            <w:noWrap/>
            <w:vAlign w:val="bottom"/>
            <w:hideMark/>
          </w:tcPr>
          <w:p w14:paraId="20ED28EA"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47.00</w:t>
            </w:r>
          </w:p>
        </w:tc>
        <w:tc>
          <w:tcPr>
            <w:tcW w:w="2520" w:type="dxa"/>
            <w:tcBorders>
              <w:top w:val="nil"/>
              <w:left w:val="nil"/>
              <w:bottom w:val="single" w:sz="4" w:space="0" w:color="auto"/>
              <w:right w:val="single" w:sz="4" w:space="0" w:color="auto"/>
            </w:tcBorders>
            <w:shd w:val="clear" w:color="auto" w:fill="auto"/>
            <w:noWrap/>
            <w:vAlign w:val="bottom"/>
            <w:hideMark/>
          </w:tcPr>
          <w:p w14:paraId="4547631D"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2.79</w:t>
            </w:r>
          </w:p>
        </w:tc>
      </w:tr>
      <w:tr w:rsidR="009A1890" w:rsidRPr="009A1890" w14:paraId="7961C2C7"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DC1136"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IX Eur</w:t>
            </w:r>
          </w:p>
        </w:tc>
        <w:tc>
          <w:tcPr>
            <w:tcW w:w="2520" w:type="dxa"/>
            <w:tcBorders>
              <w:top w:val="nil"/>
              <w:left w:val="nil"/>
              <w:bottom w:val="single" w:sz="4" w:space="0" w:color="auto"/>
              <w:right w:val="single" w:sz="4" w:space="0" w:color="auto"/>
            </w:tcBorders>
            <w:shd w:val="clear" w:color="auto" w:fill="auto"/>
            <w:noWrap/>
            <w:vAlign w:val="bottom"/>
            <w:hideMark/>
          </w:tcPr>
          <w:p w14:paraId="228D3742"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184</w:t>
            </w:r>
          </w:p>
        </w:tc>
        <w:tc>
          <w:tcPr>
            <w:tcW w:w="1530" w:type="dxa"/>
            <w:tcBorders>
              <w:top w:val="nil"/>
              <w:left w:val="nil"/>
              <w:bottom w:val="single" w:sz="4" w:space="0" w:color="auto"/>
              <w:right w:val="single" w:sz="4" w:space="0" w:color="auto"/>
            </w:tcBorders>
            <w:shd w:val="clear" w:color="auto" w:fill="auto"/>
            <w:noWrap/>
            <w:vAlign w:val="bottom"/>
            <w:hideMark/>
          </w:tcPr>
          <w:p w14:paraId="1E8DB585"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183.00</w:t>
            </w:r>
          </w:p>
        </w:tc>
        <w:tc>
          <w:tcPr>
            <w:tcW w:w="2520" w:type="dxa"/>
            <w:tcBorders>
              <w:top w:val="nil"/>
              <w:left w:val="nil"/>
              <w:bottom w:val="single" w:sz="4" w:space="0" w:color="auto"/>
              <w:right w:val="single" w:sz="4" w:space="0" w:color="auto"/>
            </w:tcBorders>
            <w:shd w:val="clear" w:color="auto" w:fill="auto"/>
            <w:noWrap/>
            <w:vAlign w:val="bottom"/>
            <w:hideMark/>
          </w:tcPr>
          <w:p w14:paraId="3D79814A"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1.01</w:t>
            </w:r>
          </w:p>
        </w:tc>
      </w:tr>
      <w:tr w:rsidR="009A1890" w:rsidRPr="009A1890" w14:paraId="12671D03"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7A56C3"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 Ostia/Acilia</w:t>
            </w:r>
          </w:p>
        </w:tc>
        <w:tc>
          <w:tcPr>
            <w:tcW w:w="2520" w:type="dxa"/>
            <w:tcBorders>
              <w:top w:val="nil"/>
              <w:left w:val="nil"/>
              <w:bottom w:val="single" w:sz="4" w:space="0" w:color="auto"/>
              <w:right w:val="single" w:sz="4" w:space="0" w:color="auto"/>
            </w:tcBorders>
            <w:shd w:val="clear" w:color="auto" w:fill="auto"/>
            <w:noWrap/>
            <w:vAlign w:val="bottom"/>
            <w:hideMark/>
          </w:tcPr>
          <w:p w14:paraId="0E5F4418"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232</w:t>
            </w:r>
          </w:p>
        </w:tc>
        <w:tc>
          <w:tcPr>
            <w:tcW w:w="1530" w:type="dxa"/>
            <w:tcBorders>
              <w:top w:val="nil"/>
              <w:left w:val="nil"/>
              <w:bottom w:val="single" w:sz="4" w:space="0" w:color="auto"/>
              <w:right w:val="single" w:sz="4" w:space="0" w:color="auto"/>
            </w:tcBorders>
            <w:shd w:val="clear" w:color="auto" w:fill="auto"/>
            <w:noWrap/>
            <w:vAlign w:val="bottom"/>
            <w:hideMark/>
          </w:tcPr>
          <w:p w14:paraId="77C40A9B"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151.00</w:t>
            </w:r>
          </w:p>
        </w:tc>
        <w:tc>
          <w:tcPr>
            <w:tcW w:w="2520" w:type="dxa"/>
            <w:tcBorders>
              <w:top w:val="nil"/>
              <w:left w:val="nil"/>
              <w:bottom w:val="single" w:sz="4" w:space="0" w:color="auto"/>
              <w:right w:val="single" w:sz="4" w:space="0" w:color="auto"/>
            </w:tcBorders>
            <w:shd w:val="clear" w:color="auto" w:fill="auto"/>
            <w:noWrap/>
            <w:vAlign w:val="bottom"/>
            <w:hideMark/>
          </w:tcPr>
          <w:p w14:paraId="36D7DDDC"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1.54</w:t>
            </w:r>
          </w:p>
        </w:tc>
      </w:tr>
      <w:tr w:rsidR="009A1890" w:rsidRPr="009A1890" w14:paraId="4DFCC6BA"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8D0B8A2"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XI Arvalia/Portuense</w:t>
            </w:r>
          </w:p>
        </w:tc>
        <w:tc>
          <w:tcPr>
            <w:tcW w:w="2520" w:type="dxa"/>
            <w:tcBorders>
              <w:top w:val="nil"/>
              <w:left w:val="nil"/>
              <w:bottom w:val="single" w:sz="4" w:space="0" w:color="auto"/>
              <w:right w:val="single" w:sz="4" w:space="0" w:color="auto"/>
            </w:tcBorders>
            <w:shd w:val="clear" w:color="auto" w:fill="auto"/>
            <w:noWrap/>
            <w:vAlign w:val="bottom"/>
            <w:hideMark/>
          </w:tcPr>
          <w:p w14:paraId="1A47EFB4"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156</w:t>
            </w:r>
          </w:p>
        </w:tc>
        <w:tc>
          <w:tcPr>
            <w:tcW w:w="1530" w:type="dxa"/>
            <w:tcBorders>
              <w:top w:val="nil"/>
              <w:left w:val="nil"/>
              <w:bottom w:val="single" w:sz="4" w:space="0" w:color="auto"/>
              <w:right w:val="single" w:sz="4" w:space="0" w:color="auto"/>
            </w:tcBorders>
            <w:shd w:val="clear" w:color="auto" w:fill="auto"/>
            <w:noWrap/>
            <w:vAlign w:val="bottom"/>
            <w:hideMark/>
          </w:tcPr>
          <w:p w14:paraId="54C37F7E"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72.00</w:t>
            </w:r>
          </w:p>
        </w:tc>
        <w:tc>
          <w:tcPr>
            <w:tcW w:w="2520" w:type="dxa"/>
            <w:tcBorders>
              <w:top w:val="nil"/>
              <w:left w:val="nil"/>
              <w:bottom w:val="single" w:sz="4" w:space="0" w:color="auto"/>
              <w:right w:val="single" w:sz="4" w:space="0" w:color="auto"/>
            </w:tcBorders>
            <w:shd w:val="clear" w:color="auto" w:fill="auto"/>
            <w:noWrap/>
            <w:vAlign w:val="bottom"/>
            <w:hideMark/>
          </w:tcPr>
          <w:p w14:paraId="6AFED9F7"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2.17</w:t>
            </w:r>
          </w:p>
        </w:tc>
      </w:tr>
      <w:tr w:rsidR="009A1890" w:rsidRPr="009A1890" w14:paraId="04AD9FC9"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6099EB"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XII Monte Verde</w:t>
            </w:r>
          </w:p>
        </w:tc>
        <w:tc>
          <w:tcPr>
            <w:tcW w:w="2520" w:type="dxa"/>
            <w:tcBorders>
              <w:top w:val="nil"/>
              <w:left w:val="nil"/>
              <w:bottom w:val="single" w:sz="4" w:space="0" w:color="auto"/>
              <w:right w:val="single" w:sz="4" w:space="0" w:color="auto"/>
            </w:tcBorders>
            <w:shd w:val="clear" w:color="auto" w:fill="auto"/>
            <w:noWrap/>
            <w:vAlign w:val="bottom"/>
            <w:hideMark/>
          </w:tcPr>
          <w:p w14:paraId="15FDD019"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141</w:t>
            </w:r>
          </w:p>
        </w:tc>
        <w:tc>
          <w:tcPr>
            <w:tcW w:w="1530" w:type="dxa"/>
            <w:tcBorders>
              <w:top w:val="nil"/>
              <w:left w:val="nil"/>
              <w:bottom w:val="single" w:sz="4" w:space="0" w:color="auto"/>
              <w:right w:val="single" w:sz="4" w:space="0" w:color="auto"/>
            </w:tcBorders>
            <w:shd w:val="clear" w:color="auto" w:fill="auto"/>
            <w:noWrap/>
            <w:vAlign w:val="bottom"/>
            <w:hideMark/>
          </w:tcPr>
          <w:p w14:paraId="45250F25"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73.00</w:t>
            </w:r>
          </w:p>
        </w:tc>
        <w:tc>
          <w:tcPr>
            <w:tcW w:w="2520" w:type="dxa"/>
            <w:tcBorders>
              <w:top w:val="nil"/>
              <w:left w:val="nil"/>
              <w:bottom w:val="single" w:sz="4" w:space="0" w:color="auto"/>
              <w:right w:val="single" w:sz="4" w:space="0" w:color="auto"/>
            </w:tcBorders>
            <w:shd w:val="clear" w:color="auto" w:fill="auto"/>
            <w:noWrap/>
            <w:vAlign w:val="bottom"/>
            <w:hideMark/>
          </w:tcPr>
          <w:p w14:paraId="39C2E3E5"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1.93</w:t>
            </w:r>
          </w:p>
        </w:tc>
      </w:tr>
      <w:tr w:rsidR="009A1890" w:rsidRPr="009A1890" w14:paraId="628CFF37"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D7A276"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XIII Aurelia</w:t>
            </w:r>
          </w:p>
        </w:tc>
        <w:tc>
          <w:tcPr>
            <w:tcW w:w="2520" w:type="dxa"/>
            <w:tcBorders>
              <w:top w:val="nil"/>
              <w:left w:val="nil"/>
              <w:bottom w:val="single" w:sz="4" w:space="0" w:color="auto"/>
              <w:right w:val="single" w:sz="4" w:space="0" w:color="auto"/>
            </w:tcBorders>
            <w:shd w:val="clear" w:color="auto" w:fill="auto"/>
            <w:noWrap/>
            <w:vAlign w:val="bottom"/>
            <w:hideMark/>
          </w:tcPr>
          <w:p w14:paraId="5280446F"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134</w:t>
            </w:r>
          </w:p>
        </w:tc>
        <w:tc>
          <w:tcPr>
            <w:tcW w:w="1530" w:type="dxa"/>
            <w:tcBorders>
              <w:top w:val="nil"/>
              <w:left w:val="nil"/>
              <w:bottom w:val="single" w:sz="4" w:space="0" w:color="auto"/>
              <w:right w:val="single" w:sz="4" w:space="0" w:color="auto"/>
            </w:tcBorders>
            <w:shd w:val="clear" w:color="auto" w:fill="auto"/>
            <w:noWrap/>
            <w:vAlign w:val="bottom"/>
            <w:hideMark/>
          </w:tcPr>
          <w:p w14:paraId="1DCE3FAD"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64.00</w:t>
            </w:r>
          </w:p>
        </w:tc>
        <w:tc>
          <w:tcPr>
            <w:tcW w:w="2520" w:type="dxa"/>
            <w:tcBorders>
              <w:top w:val="nil"/>
              <w:left w:val="nil"/>
              <w:bottom w:val="single" w:sz="4" w:space="0" w:color="auto"/>
              <w:right w:val="single" w:sz="4" w:space="0" w:color="auto"/>
            </w:tcBorders>
            <w:shd w:val="clear" w:color="auto" w:fill="auto"/>
            <w:noWrap/>
            <w:vAlign w:val="bottom"/>
            <w:hideMark/>
          </w:tcPr>
          <w:p w14:paraId="0C6D922A"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2.09</w:t>
            </w:r>
          </w:p>
        </w:tc>
      </w:tr>
      <w:tr w:rsidR="009A1890" w:rsidRPr="009A1890" w14:paraId="6D63E9EE"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27D664"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XIV Monte Mario</w:t>
            </w:r>
          </w:p>
        </w:tc>
        <w:tc>
          <w:tcPr>
            <w:tcW w:w="2520" w:type="dxa"/>
            <w:tcBorders>
              <w:top w:val="nil"/>
              <w:left w:val="nil"/>
              <w:bottom w:val="single" w:sz="4" w:space="0" w:color="auto"/>
              <w:right w:val="single" w:sz="4" w:space="0" w:color="auto"/>
            </w:tcBorders>
            <w:shd w:val="clear" w:color="auto" w:fill="auto"/>
            <w:noWrap/>
            <w:vAlign w:val="bottom"/>
            <w:hideMark/>
          </w:tcPr>
          <w:p w14:paraId="5158AC5E"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192</w:t>
            </w:r>
          </w:p>
        </w:tc>
        <w:tc>
          <w:tcPr>
            <w:tcW w:w="1530" w:type="dxa"/>
            <w:tcBorders>
              <w:top w:val="nil"/>
              <w:left w:val="nil"/>
              <w:bottom w:val="single" w:sz="4" w:space="0" w:color="auto"/>
              <w:right w:val="single" w:sz="4" w:space="0" w:color="auto"/>
            </w:tcBorders>
            <w:shd w:val="clear" w:color="auto" w:fill="auto"/>
            <w:noWrap/>
            <w:vAlign w:val="bottom"/>
            <w:hideMark/>
          </w:tcPr>
          <w:p w14:paraId="51D97D85"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134.00</w:t>
            </w:r>
          </w:p>
        </w:tc>
        <w:tc>
          <w:tcPr>
            <w:tcW w:w="2520" w:type="dxa"/>
            <w:tcBorders>
              <w:top w:val="nil"/>
              <w:left w:val="nil"/>
              <w:bottom w:val="single" w:sz="4" w:space="0" w:color="auto"/>
              <w:right w:val="single" w:sz="4" w:space="0" w:color="auto"/>
            </w:tcBorders>
            <w:shd w:val="clear" w:color="auto" w:fill="auto"/>
            <w:noWrap/>
            <w:vAlign w:val="bottom"/>
            <w:hideMark/>
          </w:tcPr>
          <w:p w14:paraId="1FB13C52"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1.43</w:t>
            </w:r>
          </w:p>
        </w:tc>
      </w:tr>
      <w:tr w:rsidR="009A1890" w:rsidRPr="009A1890" w14:paraId="4F85CC92" w14:textId="77777777" w:rsidTr="009A1890">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124EFE" w14:textId="77777777" w:rsidR="009A1890" w:rsidRPr="009A1890" w:rsidRDefault="009A1890" w:rsidP="009A1890">
            <w:pPr>
              <w:spacing w:after="0"/>
              <w:rPr>
                <w:rFonts w:ascii="Calibri" w:eastAsia="Times New Roman" w:hAnsi="Calibri" w:cs="Calibri"/>
                <w:color w:val="000000"/>
                <w:sz w:val="22"/>
                <w:szCs w:val="22"/>
              </w:rPr>
            </w:pPr>
            <w:r w:rsidRPr="009A1890">
              <w:rPr>
                <w:rFonts w:ascii="Calibri" w:eastAsia="Times New Roman" w:hAnsi="Calibri" w:cs="Calibri"/>
                <w:color w:val="000000"/>
                <w:sz w:val="22"/>
                <w:szCs w:val="22"/>
              </w:rPr>
              <w:t>XV Cassia/Flaminia</w:t>
            </w:r>
          </w:p>
        </w:tc>
        <w:tc>
          <w:tcPr>
            <w:tcW w:w="2520" w:type="dxa"/>
            <w:tcBorders>
              <w:top w:val="nil"/>
              <w:left w:val="nil"/>
              <w:bottom w:val="single" w:sz="4" w:space="0" w:color="auto"/>
              <w:right w:val="single" w:sz="4" w:space="0" w:color="auto"/>
            </w:tcBorders>
            <w:shd w:val="clear" w:color="auto" w:fill="auto"/>
            <w:noWrap/>
            <w:vAlign w:val="bottom"/>
            <w:hideMark/>
          </w:tcPr>
          <w:p w14:paraId="326D1FBF"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161</w:t>
            </w:r>
          </w:p>
        </w:tc>
        <w:tc>
          <w:tcPr>
            <w:tcW w:w="1530" w:type="dxa"/>
            <w:tcBorders>
              <w:top w:val="nil"/>
              <w:left w:val="nil"/>
              <w:bottom w:val="single" w:sz="4" w:space="0" w:color="auto"/>
              <w:right w:val="single" w:sz="4" w:space="0" w:color="auto"/>
            </w:tcBorders>
            <w:shd w:val="clear" w:color="auto" w:fill="auto"/>
            <w:noWrap/>
            <w:vAlign w:val="bottom"/>
            <w:hideMark/>
          </w:tcPr>
          <w:p w14:paraId="1F67A214"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187.00</w:t>
            </w:r>
          </w:p>
        </w:tc>
        <w:tc>
          <w:tcPr>
            <w:tcW w:w="2520" w:type="dxa"/>
            <w:tcBorders>
              <w:top w:val="nil"/>
              <w:left w:val="nil"/>
              <w:bottom w:val="single" w:sz="4" w:space="0" w:color="auto"/>
              <w:right w:val="single" w:sz="4" w:space="0" w:color="auto"/>
            </w:tcBorders>
            <w:shd w:val="clear" w:color="auto" w:fill="auto"/>
            <w:noWrap/>
            <w:vAlign w:val="bottom"/>
            <w:hideMark/>
          </w:tcPr>
          <w:p w14:paraId="65C19BE0" w14:textId="77777777" w:rsidR="009A1890" w:rsidRPr="009A1890" w:rsidRDefault="009A1890" w:rsidP="009A1890">
            <w:pPr>
              <w:spacing w:after="0"/>
              <w:jc w:val="right"/>
              <w:rPr>
                <w:rFonts w:ascii="Calibri" w:eastAsia="Times New Roman" w:hAnsi="Calibri" w:cs="Calibri"/>
                <w:color w:val="000000"/>
                <w:sz w:val="22"/>
                <w:szCs w:val="22"/>
              </w:rPr>
            </w:pPr>
            <w:r w:rsidRPr="009A1890">
              <w:rPr>
                <w:rFonts w:ascii="Calibri" w:eastAsia="Times New Roman" w:hAnsi="Calibri" w:cs="Calibri"/>
                <w:color w:val="000000"/>
                <w:sz w:val="22"/>
                <w:szCs w:val="22"/>
              </w:rPr>
              <w:t>0.86</w:t>
            </w:r>
          </w:p>
        </w:tc>
      </w:tr>
    </w:tbl>
    <w:p w14:paraId="5DDCAAB1" w14:textId="77777777" w:rsidR="002F5020" w:rsidRDefault="002F5020" w:rsidP="00755127"/>
    <w:p w14:paraId="6F38696A" w14:textId="1543CB21" w:rsidR="008814F9" w:rsidRDefault="005B478A" w:rsidP="00755127">
      <w:r>
        <w:t xml:space="preserve">Since </w:t>
      </w:r>
      <w:r w:rsidR="00650A22">
        <w:t>Rome is</w:t>
      </w:r>
      <w:r w:rsidR="00114344">
        <w:t xml:space="preserve"> the capital of Italy</w:t>
      </w:r>
      <w:r w:rsidR="00650A22">
        <w:t xml:space="preserve">, </w:t>
      </w:r>
      <w:r w:rsidR="0023031D">
        <w:t xml:space="preserve">it </w:t>
      </w:r>
      <w:r w:rsidR="00997586">
        <w:t>was not surprising to</w:t>
      </w:r>
      <w:r w:rsidR="0023031D">
        <w:t xml:space="preserve"> </w:t>
      </w:r>
      <w:r w:rsidR="00A732E3">
        <w:t xml:space="preserve">see </w:t>
      </w:r>
      <w:r w:rsidR="00114344">
        <w:t>how</w:t>
      </w:r>
      <w:r w:rsidR="00EC1E45">
        <w:t xml:space="preserve"> </w:t>
      </w:r>
      <w:r w:rsidR="00E126F8">
        <w:t>Italian restaurants, pizza places, cafe</w:t>
      </w:r>
      <w:r w:rsidR="00E7148A">
        <w:t>s</w:t>
      </w:r>
      <w:r w:rsidR="00EC1E45">
        <w:t>, and ice cream shops</w:t>
      </w:r>
      <w:r w:rsidR="00E7148A">
        <w:t xml:space="preserve"> are the most </w:t>
      </w:r>
      <w:r w:rsidR="00EC1E45">
        <w:t>common</w:t>
      </w:r>
      <w:r w:rsidR="00E7148A">
        <w:t xml:space="preserve"> venues </w:t>
      </w:r>
      <w:r w:rsidR="00EC1E45">
        <w:t xml:space="preserve">across the whole city. However, </w:t>
      </w:r>
      <w:r w:rsidR="00C16C95">
        <w:t xml:space="preserve">at a neighborhood level, it is possible to notice how there plenty of other </w:t>
      </w:r>
      <w:r w:rsidR="00791678">
        <w:t xml:space="preserve">different </w:t>
      </w:r>
      <w:r w:rsidR="00C16C95">
        <w:t xml:space="preserve">type of venues </w:t>
      </w:r>
      <w:r w:rsidR="00791678">
        <w:t xml:space="preserve">that come up in the top 10 (art museum, </w:t>
      </w:r>
      <w:r>
        <w:t xml:space="preserve">supermarket, </w:t>
      </w:r>
      <w:r w:rsidR="00650A22">
        <w:t xml:space="preserve">Park, </w:t>
      </w:r>
      <w:r>
        <w:t xml:space="preserve">and other types of </w:t>
      </w:r>
      <w:r w:rsidR="00650A22">
        <w:t xml:space="preserve">ethnic </w:t>
      </w:r>
      <w:r>
        <w:t>restaurants)</w:t>
      </w:r>
      <w:r w:rsidR="00650A22">
        <w:t>.</w:t>
      </w:r>
    </w:p>
    <w:p w14:paraId="59DD4BAC" w14:textId="288CC8CD" w:rsidR="00F5519F" w:rsidRDefault="0023031D" w:rsidP="00EC1E45">
      <w:pPr>
        <w:jc w:val="center"/>
      </w:pPr>
      <w:r>
        <w:rPr>
          <w:noProof/>
        </w:rPr>
        <w:drawing>
          <wp:inline distT="0" distB="0" distL="0" distR="0" wp14:anchorId="43A827C9" wp14:editId="3869EBBF">
            <wp:extent cx="1270000" cy="22174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5332" cy="2244231"/>
                    </a:xfrm>
                    <a:prstGeom prst="rect">
                      <a:avLst/>
                    </a:prstGeom>
                  </pic:spPr>
                </pic:pic>
              </a:graphicData>
            </a:graphic>
          </wp:inline>
        </w:drawing>
      </w:r>
    </w:p>
    <w:p w14:paraId="23E167D3" w14:textId="09C224E9" w:rsidR="005809CC" w:rsidRDefault="00E12877" w:rsidP="00755127">
      <w:r>
        <w:rPr>
          <w:noProof/>
        </w:rPr>
        <w:lastRenderedPageBreak/>
        <w:drawing>
          <wp:inline distT="0" distB="0" distL="0" distR="0" wp14:anchorId="27901137" wp14:editId="5827DE6A">
            <wp:extent cx="5356860" cy="42295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1068" cy="4240767"/>
                    </a:xfrm>
                    <a:prstGeom prst="rect">
                      <a:avLst/>
                    </a:prstGeom>
                  </pic:spPr>
                </pic:pic>
              </a:graphicData>
            </a:graphic>
          </wp:inline>
        </w:drawing>
      </w:r>
    </w:p>
    <w:p w14:paraId="089F4E29" w14:textId="77777777" w:rsidR="00E420D5" w:rsidRDefault="00E420D5" w:rsidP="00755127"/>
    <w:p w14:paraId="780EBD18" w14:textId="60466BB8" w:rsidR="006077F4" w:rsidRDefault="006077F4" w:rsidP="00755127">
      <w:r>
        <w:t xml:space="preserve">Since the goal of this study is to identify </w:t>
      </w:r>
      <w:r w:rsidR="00340A18">
        <w:t>what</w:t>
      </w:r>
      <w:r>
        <w:t xml:space="preserve"> </w:t>
      </w:r>
      <w:r w:rsidR="00340A18">
        <w:t>are</w:t>
      </w:r>
      <w:r>
        <w:t xml:space="preserve"> the </w:t>
      </w:r>
      <w:r w:rsidR="00340A18">
        <w:t xml:space="preserve">top 3 </w:t>
      </w:r>
      <w:r>
        <w:t>place</w:t>
      </w:r>
      <w:r w:rsidR="00340A18">
        <w:t>s</w:t>
      </w:r>
      <w:r>
        <w:t xml:space="preserve"> to open a wine bar in the city of Rome, </w:t>
      </w:r>
      <w:r w:rsidR="003E7ADE">
        <w:t xml:space="preserve">it is imperative to </w:t>
      </w:r>
      <w:r w:rsidR="00B70774">
        <w:t xml:space="preserve">check how many </w:t>
      </w:r>
      <w:r w:rsidR="00373E91">
        <w:t>wine bars and l</w:t>
      </w:r>
      <w:r w:rsidR="00CC72F8">
        <w:t>ate night drink venues</w:t>
      </w:r>
      <w:r w:rsidR="00B70774">
        <w:t xml:space="preserve"> </w:t>
      </w:r>
      <w:r w:rsidR="003E7ADE">
        <w:t>(</w:t>
      </w:r>
      <w:r w:rsidR="00CC72F8">
        <w:t xml:space="preserve">like </w:t>
      </w:r>
      <w:r w:rsidR="003E7ADE">
        <w:t xml:space="preserve">cocktail bars, wine bars, happy hour venues, </w:t>
      </w:r>
      <w:r w:rsidR="00CC72F8">
        <w:t>pubs</w:t>
      </w:r>
      <w:r w:rsidR="003E7ADE">
        <w:t>)</w:t>
      </w:r>
      <w:r w:rsidR="00373E91">
        <w:t xml:space="preserve"> are located in each neighborhood</w:t>
      </w:r>
      <w:r w:rsidR="0092589E">
        <w:t xml:space="preserve"> and in the city as a whole.</w:t>
      </w:r>
      <w:r w:rsidR="00C12132">
        <w:t xml:space="preserve"> People that are looking for grabbing a drink might be targeting this type of places</w:t>
      </w:r>
      <w:r w:rsidR="00373E91">
        <w:t xml:space="preserve">, and it is important to make sure that our venue will not </w:t>
      </w:r>
      <w:r w:rsidR="00941675">
        <w:t>be in</w:t>
      </w:r>
      <w:r w:rsidR="00373E91">
        <w:t xml:space="preserve"> </w:t>
      </w:r>
      <w:r w:rsidR="0092589E">
        <w:t xml:space="preserve">an area where a lot of other type of </w:t>
      </w:r>
      <w:r w:rsidR="004A3726">
        <w:t>late-night</w:t>
      </w:r>
      <w:r w:rsidR="0092589E">
        <w:t xml:space="preserve"> drinks are already up and running.</w:t>
      </w:r>
    </w:p>
    <w:p w14:paraId="0D09B254" w14:textId="4E342621" w:rsidR="00C22A8B" w:rsidRPr="008F32B7" w:rsidRDefault="00C22A8B" w:rsidP="00755127">
      <w:r>
        <w:t>In the city of Rome there are in total 68 venues that serve late night drinks between wine bars, pubs, cocktail bars,</w:t>
      </w:r>
      <w:r w:rsidR="00253935">
        <w:t xml:space="preserve"> sports bars, and breweries. </w:t>
      </w:r>
      <w:r w:rsidR="0049064F">
        <w:t>9 of those 68 venues are the wine bars that are currently open.</w:t>
      </w:r>
      <w:r w:rsidR="00DB110B">
        <w:t xml:space="preserve"> It is possible to see how </w:t>
      </w:r>
      <w:r w:rsidR="00D757E1">
        <w:t>there are wine bars only in 5 neighborhoods, while 10 of them have venues to grab late-night drinks. A lot of high traffic neighborhoods do not have many wine bars and late night joints where people can go grab for a drink.</w:t>
      </w:r>
      <w:r w:rsidR="008F32B7">
        <w:t xml:space="preserve"> </w:t>
      </w:r>
      <w:r w:rsidR="008F32B7" w:rsidRPr="008F32B7">
        <w:t xml:space="preserve">Appia/Tuscolana/Cinecitta’ and Monte Verde have a lot of </w:t>
      </w:r>
      <w:r w:rsidR="008F32B7">
        <w:t xml:space="preserve">venues and high traffic, do not have any wine bar yet and they </w:t>
      </w:r>
      <w:r w:rsidR="00650A22">
        <w:t>have relatively few options for late night drinks.</w:t>
      </w:r>
      <w:r w:rsidR="005D13B3">
        <w:t xml:space="preserve"> Parioli could be another location, as well as Tiburtina</w:t>
      </w:r>
      <w:r w:rsidR="00A50E37">
        <w:t xml:space="preserve"> since even if there are other options, there is not a single wine bar yet.</w:t>
      </w:r>
      <w:r w:rsidR="005D13B3">
        <w:t xml:space="preserve"> </w:t>
      </w:r>
    </w:p>
    <w:p w14:paraId="70334346" w14:textId="79A8CBB6" w:rsidR="008D1A39" w:rsidRPr="008F32B7" w:rsidRDefault="008D1A39" w:rsidP="00755127"/>
    <w:p w14:paraId="5B9C0BE9" w14:textId="713150A3" w:rsidR="008D1A39" w:rsidRDefault="00CD436E" w:rsidP="00755127">
      <w:r>
        <w:rPr>
          <w:noProof/>
        </w:rPr>
        <w:lastRenderedPageBreak/>
        <w:drawing>
          <wp:inline distT="0" distB="0" distL="0" distR="0" wp14:anchorId="654A24B9" wp14:editId="12F58D10">
            <wp:extent cx="597154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361055"/>
                    </a:xfrm>
                    <a:prstGeom prst="rect">
                      <a:avLst/>
                    </a:prstGeom>
                  </pic:spPr>
                </pic:pic>
              </a:graphicData>
            </a:graphic>
          </wp:inline>
        </w:drawing>
      </w:r>
    </w:p>
    <w:p w14:paraId="32980DD0" w14:textId="0E56BC15" w:rsidR="00650A22" w:rsidRDefault="00650A22" w:rsidP="00755127"/>
    <w:p w14:paraId="59D44422" w14:textId="4508F467" w:rsidR="00650A22" w:rsidRDefault="00650A22" w:rsidP="00650A22">
      <w:pPr>
        <w:pStyle w:val="Heading2"/>
      </w:pPr>
      <w:bookmarkStart w:id="0" w:name="_Hlk38389007"/>
      <w:r>
        <w:t xml:space="preserve">Analysis and discussion of the </w:t>
      </w:r>
      <w:r>
        <w:t>clusters</w:t>
      </w:r>
    </w:p>
    <w:bookmarkEnd w:id="0"/>
    <w:p w14:paraId="307A2B1A" w14:textId="2FDF89AE" w:rsidR="00650A22" w:rsidRDefault="000552D8" w:rsidP="00755127">
      <w:r>
        <w:t>The KNN algorithm suggested that 8 was the optimal number of clusters.</w:t>
      </w:r>
      <w:r w:rsidR="006308E1">
        <w:t xml:space="preserve"> The table</w:t>
      </w:r>
      <w:r w:rsidR="00536A35">
        <w:t>s</w:t>
      </w:r>
      <w:r w:rsidR="006308E1">
        <w:t xml:space="preserve"> below summarize</w:t>
      </w:r>
      <w:r w:rsidR="00BE4177">
        <w:t xml:space="preserve"> how the neighborhoods were assigned to the clusters</w:t>
      </w:r>
      <w:r w:rsidR="00536A35">
        <w:t xml:space="preserve">, the population size, </w:t>
      </w:r>
      <w:r w:rsidR="00D80B28">
        <w:t>surface area, and density for each cluster.</w:t>
      </w:r>
    </w:p>
    <w:tbl>
      <w:tblPr>
        <w:tblW w:w="4716" w:type="dxa"/>
        <w:tblInd w:w="1347" w:type="dxa"/>
        <w:tblLook w:val="04A0" w:firstRow="1" w:lastRow="0" w:firstColumn="1" w:lastColumn="0" w:noHBand="0" w:noVBand="1"/>
      </w:tblPr>
      <w:tblGrid>
        <w:gridCol w:w="3316"/>
        <w:gridCol w:w="1400"/>
      </w:tblGrid>
      <w:tr w:rsidR="00536A35" w:rsidRPr="00536A35" w14:paraId="7CCE5D62" w14:textId="77777777" w:rsidTr="00B61130">
        <w:trPr>
          <w:trHeight w:val="288"/>
        </w:trPr>
        <w:tc>
          <w:tcPr>
            <w:tcW w:w="3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A51EB" w14:textId="77777777" w:rsidR="00536A35" w:rsidRPr="00536A35" w:rsidRDefault="00536A35" w:rsidP="00B61130">
            <w:pPr>
              <w:spacing w:after="0"/>
              <w:jc w:val="center"/>
              <w:rPr>
                <w:rFonts w:ascii="Calibri" w:eastAsia="Times New Roman" w:hAnsi="Calibri" w:cs="Calibri"/>
                <w:b/>
                <w:bCs/>
                <w:color w:val="000000"/>
                <w:sz w:val="22"/>
                <w:szCs w:val="22"/>
              </w:rPr>
            </w:pPr>
            <w:r w:rsidRPr="00536A35">
              <w:rPr>
                <w:rFonts w:ascii="Calibri" w:eastAsia="Times New Roman" w:hAnsi="Calibri" w:cs="Calibri"/>
                <w:b/>
                <w:bCs/>
                <w:color w:val="000000"/>
                <w:sz w:val="22"/>
                <w:szCs w:val="22"/>
              </w:rPr>
              <w:t>Neighborhood</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D45760B" w14:textId="77777777" w:rsidR="00536A35" w:rsidRPr="00536A35" w:rsidRDefault="00536A35" w:rsidP="00B61130">
            <w:pPr>
              <w:spacing w:after="0"/>
              <w:jc w:val="center"/>
              <w:rPr>
                <w:rFonts w:ascii="Calibri" w:eastAsia="Times New Roman" w:hAnsi="Calibri" w:cs="Calibri"/>
                <w:b/>
                <w:bCs/>
                <w:color w:val="000000"/>
                <w:sz w:val="22"/>
                <w:szCs w:val="22"/>
              </w:rPr>
            </w:pPr>
            <w:r w:rsidRPr="00536A35">
              <w:rPr>
                <w:rFonts w:ascii="Calibri" w:eastAsia="Times New Roman" w:hAnsi="Calibri" w:cs="Calibri"/>
                <w:b/>
                <w:bCs/>
                <w:color w:val="000000"/>
                <w:sz w:val="22"/>
                <w:szCs w:val="22"/>
              </w:rPr>
              <w:t>Cluster</w:t>
            </w:r>
          </w:p>
        </w:tc>
      </w:tr>
      <w:tr w:rsidR="00536A35" w:rsidRPr="00536A35" w14:paraId="4B1C5F90"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13E16D31"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I Centro Storico</w:t>
            </w:r>
          </w:p>
        </w:tc>
        <w:tc>
          <w:tcPr>
            <w:tcW w:w="1400" w:type="dxa"/>
            <w:tcBorders>
              <w:top w:val="nil"/>
              <w:left w:val="nil"/>
              <w:bottom w:val="single" w:sz="4" w:space="0" w:color="auto"/>
              <w:right w:val="single" w:sz="4" w:space="0" w:color="auto"/>
            </w:tcBorders>
            <w:shd w:val="clear" w:color="auto" w:fill="auto"/>
            <w:noWrap/>
            <w:vAlign w:val="bottom"/>
            <w:hideMark/>
          </w:tcPr>
          <w:p w14:paraId="4A26BC8E"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6DE99137"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1A8AF833"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II Parioli/Nomentano</w:t>
            </w:r>
          </w:p>
        </w:tc>
        <w:tc>
          <w:tcPr>
            <w:tcW w:w="1400" w:type="dxa"/>
            <w:tcBorders>
              <w:top w:val="nil"/>
              <w:left w:val="nil"/>
              <w:bottom w:val="single" w:sz="4" w:space="0" w:color="auto"/>
              <w:right w:val="single" w:sz="4" w:space="0" w:color="auto"/>
            </w:tcBorders>
            <w:shd w:val="clear" w:color="auto" w:fill="auto"/>
            <w:noWrap/>
            <w:vAlign w:val="bottom"/>
            <w:hideMark/>
          </w:tcPr>
          <w:p w14:paraId="60606AAE"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5E2A2B0E"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3474DC6C"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III Monte Sacro</w:t>
            </w:r>
          </w:p>
        </w:tc>
        <w:tc>
          <w:tcPr>
            <w:tcW w:w="1400" w:type="dxa"/>
            <w:tcBorders>
              <w:top w:val="nil"/>
              <w:left w:val="nil"/>
              <w:bottom w:val="single" w:sz="4" w:space="0" w:color="auto"/>
              <w:right w:val="single" w:sz="4" w:space="0" w:color="auto"/>
            </w:tcBorders>
            <w:shd w:val="clear" w:color="auto" w:fill="auto"/>
            <w:noWrap/>
            <w:vAlign w:val="bottom"/>
            <w:hideMark/>
          </w:tcPr>
          <w:p w14:paraId="0238F561"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6D44DDFB"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12C2A75C"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IV Tiburtina</w:t>
            </w:r>
          </w:p>
        </w:tc>
        <w:tc>
          <w:tcPr>
            <w:tcW w:w="1400" w:type="dxa"/>
            <w:tcBorders>
              <w:top w:val="nil"/>
              <w:left w:val="nil"/>
              <w:bottom w:val="single" w:sz="4" w:space="0" w:color="auto"/>
              <w:right w:val="single" w:sz="4" w:space="0" w:color="auto"/>
            </w:tcBorders>
            <w:shd w:val="clear" w:color="auto" w:fill="auto"/>
            <w:noWrap/>
            <w:vAlign w:val="bottom"/>
            <w:hideMark/>
          </w:tcPr>
          <w:p w14:paraId="509B34C9"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4FE0FECF"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0604D3A8"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V Prenestino/Centocelle</w:t>
            </w:r>
          </w:p>
        </w:tc>
        <w:tc>
          <w:tcPr>
            <w:tcW w:w="1400" w:type="dxa"/>
            <w:tcBorders>
              <w:top w:val="nil"/>
              <w:left w:val="nil"/>
              <w:bottom w:val="single" w:sz="4" w:space="0" w:color="auto"/>
              <w:right w:val="single" w:sz="4" w:space="0" w:color="auto"/>
            </w:tcBorders>
            <w:shd w:val="clear" w:color="auto" w:fill="auto"/>
            <w:noWrap/>
            <w:vAlign w:val="bottom"/>
            <w:hideMark/>
          </w:tcPr>
          <w:p w14:paraId="0238960C"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1995EBB7"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059C2ABD"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VI Roma delle Torri</w:t>
            </w:r>
          </w:p>
        </w:tc>
        <w:tc>
          <w:tcPr>
            <w:tcW w:w="1400" w:type="dxa"/>
            <w:tcBorders>
              <w:top w:val="nil"/>
              <w:left w:val="nil"/>
              <w:bottom w:val="single" w:sz="4" w:space="0" w:color="auto"/>
              <w:right w:val="single" w:sz="4" w:space="0" w:color="auto"/>
            </w:tcBorders>
            <w:shd w:val="clear" w:color="auto" w:fill="auto"/>
            <w:noWrap/>
            <w:vAlign w:val="bottom"/>
            <w:hideMark/>
          </w:tcPr>
          <w:p w14:paraId="53204F7A"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6227BA6F"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278090A4" w14:textId="77777777" w:rsidR="00536A35" w:rsidRPr="00536A35" w:rsidRDefault="00536A35" w:rsidP="00B61130">
            <w:pPr>
              <w:spacing w:after="0"/>
              <w:jc w:val="center"/>
              <w:rPr>
                <w:rFonts w:ascii="Calibri" w:eastAsia="Times New Roman" w:hAnsi="Calibri" w:cs="Calibri"/>
                <w:color w:val="000000"/>
                <w:sz w:val="22"/>
                <w:szCs w:val="22"/>
                <w:lang w:val="es-ES"/>
              </w:rPr>
            </w:pPr>
            <w:r w:rsidRPr="00536A35">
              <w:rPr>
                <w:rFonts w:ascii="Calibri" w:eastAsia="Times New Roman" w:hAnsi="Calibri" w:cs="Calibri"/>
                <w:color w:val="000000"/>
                <w:sz w:val="22"/>
                <w:szCs w:val="22"/>
                <w:lang w:val="es-ES"/>
              </w:rPr>
              <w:t>VII Appio-Latino/Tuscolana/Cinecittà</w:t>
            </w:r>
          </w:p>
        </w:tc>
        <w:tc>
          <w:tcPr>
            <w:tcW w:w="1400" w:type="dxa"/>
            <w:tcBorders>
              <w:top w:val="nil"/>
              <w:left w:val="nil"/>
              <w:bottom w:val="single" w:sz="4" w:space="0" w:color="auto"/>
              <w:right w:val="single" w:sz="4" w:space="0" w:color="auto"/>
            </w:tcBorders>
            <w:shd w:val="clear" w:color="auto" w:fill="auto"/>
            <w:noWrap/>
            <w:vAlign w:val="bottom"/>
            <w:hideMark/>
          </w:tcPr>
          <w:p w14:paraId="0A39B029"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0A5917BF"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29280E3D"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VIII Appia Antica</w:t>
            </w:r>
          </w:p>
        </w:tc>
        <w:tc>
          <w:tcPr>
            <w:tcW w:w="1400" w:type="dxa"/>
            <w:tcBorders>
              <w:top w:val="nil"/>
              <w:left w:val="nil"/>
              <w:bottom w:val="single" w:sz="4" w:space="0" w:color="auto"/>
              <w:right w:val="single" w:sz="4" w:space="0" w:color="auto"/>
            </w:tcBorders>
            <w:shd w:val="clear" w:color="auto" w:fill="auto"/>
            <w:noWrap/>
            <w:vAlign w:val="bottom"/>
            <w:hideMark/>
          </w:tcPr>
          <w:p w14:paraId="00B712CE"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4</w:t>
            </w:r>
          </w:p>
        </w:tc>
      </w:tr>
      <w:tr w:rsidR="00536A35" w:rsidRPr="00536A35" w14:paraId="768368F0"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16F0A2A1"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IX Eur</w:t>
            </w:r>
          </w:p>
        </w:tc>
        <w:tc>
          <w:tcPr>
            <w:tcW w:w="1400" w:type="dxa"/>
            <w:tcBorders>
              <w:top w:val="nil"/>
              <w:left w:val="nil"/>
              <w:bottom w:val="single" w:sz="4" w:space="0" w:color="auto"/>
              <w:right w:val="single" w:sz="4" w:space="0" w:color="auto"/>
            </w:tcBorders>
            <w:shd w:val="clear" w:color="auto" w:fill="auto"/>
            <w:noWrap/>
            <w:vAlign w:val="bottom"/>
            <w:hideMark/>
          </w:tcPr>
          <w:p w14:paraId="289BA7DC"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6</w:t>
            </w:r>
          </w:p>
        </w:tc>
      </w:tr>
      <w:tr w:rsidR="00536A35" w:rsidRPr="00536A35" w14:paraId="309895B7"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2A5DC8B8"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 Ostia/Acilia</w:t>
            </w:r>
          </w:p>
        </w:tc>
        <w:tc>
          <w:tcPr>
            <w:tcW w:w="1400" w:type="dxa"/>
            <w:tcBorders>
              <w:top w:val="nil"/>
              <w:left w:val="nil"/>
              <w:bottom w:val="single" w:sz="4" w:space="0" w:color="auto"/>
              <w:right w:val="single" w:sz="4" w:space="0" w:color="auto"/>
            </w:tcBorders>
            <w:shd w:val="clear" w:color="auto" w:fill="auto"/>
            <w:noWrap/>
            <w:vAlign w:val="bottom"/>
            <w:hideMark/>
          </w:tcPr>
          <w:p w14:paraId="6AEA10EF"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7</w:t>
            </w:r>
          </w:p>
        </w:tc>
      </w:tr>
      <w:tr w:rsidR="00536A35" w:rsidRPr="00536A35" w14:paraId="21B78A1F"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68B44EBE"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XI Arvalia/Portuense</w:t>
            </w:r>
          </w:p>
        </w:tc>
        <w:tc>
          <w:tcPr>
            <w:tcW w:w="1400" w:type="dxa"/>
            <w:tcBorders>
              <w:top w:val="nil"/>
              <w:left w:val="nil"/>
              <w:bottom w:val="single" w:sz="4" w:space="0" w:color="auto"/>
              <w:right w:val="single" w:sz="4" w:space="0" w:color="auto"/>
            </w:tcBorders>
            <w:shd w:val="clear" w:color="auto" w:fill="auto"/>
            <w:noWrap/>
            <w:vAlign w:val="bottom"/>
            <w:hideMark/>
          </w:tcPr>
          <w:p w14:paraId="683DB0E1"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1</w:t>
            </w:r>
          </w:p>
        </w:tc>
      </w:tr>
      <w:tr w:rsidR="00536A35" w:rsidRPr="00536A35" w14:paraId="10F61A9C"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193A8DB2"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XII Monte Verde</w:t>
            </w:r>
          </w:p>
        </w:tc>
        <w:tc>
          <w:tcPr>
            <w:tcW w:w="1400" w:type="dxa"/>
            <w:tcBorders>
              <w:top w:val="nil"/>
              <w:left w:val="nil"/>
              <w:bottom w:val="single" w:sz="4" w:space="0" w:color="auto"/>
              <w:right w:val="single" w:sz="4" w:space="0" w:color="auto"/>
            </w:tcBorders>
            <w:shd w:val="clear" w:color="auto" w:fill="auto"/>
            <w:noWrap/>
            <w:vAlign w:val="bottom"/>
            <w:hideMark/>
          </w:tcPr>
          <w:p w14:paraId="765AB59C"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0</w:t>
            </w:r>
          </w:p>
        </w:tc>
      </w:tr>
      <w:tr w:rsidR="00536A35" w:rsidRPr="00536A35" w14:paraId="7DB55516"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4C678CBE"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XIII Aurelia</w:t>
            </w:r>
          </w:p>
        </w:tc>
        <w:tc>
          <w:tcPr>
            <w:tcW w:w="1400" w:type="dxa"/>
            <w:tcBorders>
              <w:top w:val="nil"/>
              <w:left w:val="nil"/>
              <w:bottom w:val="single" w:sz="4" w:space="0" w:color="auto"/>
              <w:right w:val="single" w:sz="4" w:space="0" w:color="auto"/>
            </w:tcBorders>
            <w:shd w:val="clear" w:color="auto" w:fill="auto"/>
            <w:noWrap/>
            <w:vAlign w:val="bottom"/>
            <w:hideMark/>
          </w:tcPr>
          <w:p w14:paraId="3B8F2619"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3</w:t>
            </w:r>
          </w:p>
        </w:tc>
      </w:tr>
      <w:tr w:rsidR="00536A35" w:rsidRPr="00536A35" w14:paraId="56B20DF3"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308E1C30"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XIV Monte Mario</w:t>
            </w:r>
          </w:p>
        </w:tc>
        <w:tc>
          <w:tcPr>
            <w:tcW w:w="1400" w:type="dxa"/>
            <w:tcBorders>
              <w:top w:val="nil"/>
              <w:left w:val="nil"/>
              <w:bottom w:val="single" w:sz="4" w:space="0" w:color="auto"/>
              <w:right w:val="single" w:sz="4" w:space="0" w:color="auto"/>
            </w:tcBorders>
            <w:shd w:val="clear" w:color="auto" w:fill="auto"/>
            <w:noWrap/>
            <w:vAlign w:val="bottom"/>
            <w:hideMark/>
          </w:tcPr>
          <w:p w14:paraId="56DC2631"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5</w:t>
            </w:r>
          </w:p>
        </w:tc>
      </w:tr>
      <w:tr w:rsidR="00536A35" w:rsidRPr="00536A35" w14:paraId="717B3087" w14:textId="77777777" w:rsidTr="00B61130">
        <w:trPr>
          <w:trHeight w:val="288"/>
        </w:trPr>
        <w:tc>
          <w:tcPr>
            <w:tcW w:w="3316" w:type="dxa"/>
            <w:tcBorders>
              <w:top w:val="nil"/>
              <w:left w:val="single" w:sz="4" w:space="0" w:color="auto"/>
              <w:bottom w:val="single" w:sz="4" w:space="0" w:color="auto"/>
              <w:right w:val="single" w:sz="4" w:space="0" w:color="auto"/>
            </w:tcBorders>
            <w:shd w:val="clear" w:color="auto" w:fill="auto"/>
            <w:noWrap/>
            <w:vAlign w:val="bottom"/>
            <w:hideMark/>
          </w:tcPr>
          <w:p w14:paraId="07CE0F8D"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XV Cassia/Flaminia</w:t>
            </w:r>
          </w:p>
        </w:tc>
        <w:tc>
          <w:tcPr>
            <w:tcW w:w="1400" w:type="dxa"/>
            <w:tcBorders>
              <w:top w:val="nil"/>
              <w:left w:val="nil"/>
              <w:bottom w:val="single" w:sz="4" w:space="0" w:color="auto"/>
              <w:right w:val="single" w:sz="4" w:space="0" w:color="auto"/>
            </w:tcBorders>
            <w:shd w:val="clear" w:color="auto" w:fill="auto"/>
            <w:noWrap/>
            <w:vAlign w:val="bottom"/>
            <w:hideMark/>
          </w:tcPr>
          <w:p w14:paraId="073759C3" w14:textId="77777777" w:rsidR="00536A35" w:rsidRPr="00536A35" w:rsidRDefault="00536A35" w:rsidP="00B61130">
            <w:pPr>
              <w:spacing w:after="0"/>
              <w:jc w:val="center"/>
              <w:rPr>
                <w:rFonts w:ascii="Calibri" w:eastAsia="Times New Roman" w:hAnsi="Calibri" w:cs="Calibri"/>
                <w:color w:val="000000"/>
                <w:sz w:val="22"/>
                <w:szCs w:val="22"/>
              </w:rPr>
            </w:pPr>
            <w:r w:rsidRPr="00536A35">
              <w:rPr>
                <w:rFonts w:ascii="Calibri" w:eastAsia="Times New Roman" w:hAnsi="Calibri" w:cs="Calibri"/>
                <w:color w:val="000000"/>
                <w:sz w:val="22"/>
                <w:szCs w:val="22"/>
              </w:rPr>
              <w:t>2</w:t>
            </w:r>
          </w:p>
        </w:tc>
      </w:tr>
    </w:tbl>
    <w:p w14:paraId="0D55FD01" w14:textId="36C27A1E" w:rsidR="000552D8" w:rsidRDefault="000552D8" w:rsidP="00B61130">
      <w:pPr>
        <w:jc w:val="center"/>
      </w:pPr>
    </w:p>
    <w:p w14:paraId="5DD39262" w14:textId="18A3B05E" w:rsidR="00B61130" w:rsidRDefault="00B61130" w:rsidP="00B61130">
      <w:pPr>
        <w:jc w:val="center"/>
      </w:pPr>
    </w:p>
    <w:tbl>
      <w:tblPr>
        <w:tblpPr w:leftFromText="180" w:rightFromText="180" w:vertAnchor="text" w:horzAnchor="margin" w:tblpXSpec="center" w:tblpY="-46"/>
        <w:tblW w:w="7349" w:type="dxa"/>
        <w:tblLook w:val="04A0" w:firstRow="1" w:lastRow="0" w:firstColumn="1" w:lastColumn="0" w:noHBand="0" w:noVBand="1"/>
      </w:tblPr>
      <w:tblGrid>
        <w:gridCol w:w="1179"/>
        <w:gridCol w:w="1696"/>
        <w:gridCol w:w="1880"/>
        <w:gridCol w:w="2594"/>
      </w:tblGrid>
      <w:tr w:rsidR="00B61130" w:rsidRPr="000C72E6" w14:paraId="4EC4669E" w14:textId="77777777" w:rsidTr="009A6139">
        <w:trPr>
          <w:trHeight w:val="266"/>
        </w:trPr>
        <w:tc>
          <w:tcPr>
            <w:tcW w:w="11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2B8C0" w14:textId="77777777" w:rsidR="00B61130" w:rsidRPr="000C72E6" w:rsidRDefault="00B61130" w:rsidP="00B61130">
            <w:pPr>
              <w:spacing w:after="0"/>
              <w:jc w:val="center"/>
              <w:rPr>
                <w:rFonts w:ascii="Calibri" w:eastAsia="Times New Roman" w:hAnsi="Calibri" w:cs="Calibri"/>
                <w:b/>
                <w:bCs/>
                <w:color w:val="000000"/>
                <w:sz w:val="22"/>
                <w:szCs w:val="22"/>
              </w:rPr>
            </w:pPr>
            <w:r w:rsidRPr="000C72E6">
              <w:rPr>
                <w:rFonts w:ascii="Calibri" w:eastAsia="Times New Roman" w:hAnsi="Calibri" w:cs="Calibri"/>
                <w:b/>
                <w:bCs/>
                <w:color w:val="000000"/>
                <w:sz w:val="22"/>
                <w:szCs w:val="22"/>
              </w:rPr>
              <w:lastRenderedPageBreak/>
              <w:t>Cluster</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688658F1" w14:textId="2FAD2C90" w:rsidR="00B61130" w:rsidRPr="000C72E6" w:rsidRDefault="00B61130" w:rsidP="00B61130">
            <w:pPr>
              <w:spacing w:after="0"/>
              <w:jc w:val="center"/>
              <w:rPr>
                <w:rFonts w:ascii="Calibri" w:eastAsia="Times New Roman" w:hAnsi="Calibri" w:cs="Calibri"/>
                <w:b/>
                <w:bCs/>
                <w:color w:val="000000"/>
                <w:sz w:val="22"/>
                <w:szCs w:val="22"/>
              </w:rPr>
            </w:pPr>
            <w:r w:rsidRPr="000C72E6">
              <w:rPr>
                <w:rFonts w:ascii="Calibri" w:eastAsia="Times New Roman" w:hAnsi="Calibri" w:cs="Calibri"/>
                <w:b/>
                <w:bCs/>
                <w:color w:val="000000"/>
                <w:sz w:val="22"/>
                <w:szCs w:val="22"/>
              </w:rPr>
              <w:t xml:space="preserve">Population </w:t>
            </w:r>
            <w:r w:rsidR="009A6139">
              <w:rPr>
                <w:rFonts w:ascii="Calibri" w:eastAsia="Times New Roman" w:hAnsi="Calibri" w:cs="Calibri"/>
                <w:b/>
                <w:bCs/>
                <w:color w:val="000000"/>
                <w:sz w:val="22"/>
                <w:szCs w:val="22"/>
              </w:rPr>
              <w:t xml:space="preserve">in </w:t>
            </w:r>
            <w:r w:rsidRPr="00B61130">
              <w:rPr>
                <w:rFonts w:ascii="Calibri" w:eastAsia="Times New Roman" w:hAnsi="Calibri" w:cs="Calibri"/>
                <w:b/>
                <w:bCs/>
                <w:color w:val="000000"/>
                <w:sz w:val="22"/>
                <w:szCs w:val="22"/>
              </w:rPr>
              <w:t>thousands</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050F026D" w14:textId="77777777" w:rsidR="00B61130" w:rsidRPr="000C72E6" w:rsidRDefault="00B61130" w:rsidP="00B61130">
            <w:pPr>
              <w:spacing w:after="0"/>
              <w:jc w:val="center"/>
              <w:rPr>
                <w:rFonts w:ascii="Calibri" w:eastAsia="Times New Roman" w:hAnsi="Calibri" w:cs="Calibri"/>
                <w:b/>
                <w:bCs/>
                <w:color w:val="000000"/>
                <w:sz w:val="22"/>
                <w:szCs w:val="22"/>
              </w:rPr>
            </w:pPr>
            <w:r w:rsidRPr="000C72E6">
              <w:rPr>
                <w:rFonts w:ascii="Calibri" w:eastAsia="Times New Roman" w:hAnsi="Calibri" w:cs="Calibri"/>
                <w:b/>
                <w:bCs/>
                <w:color w:val="000000"/>
                <w:sz w:val="22"/>
                <w:szCs w:val="22"/>
              </w:rPr>
              <w:t>Area in km^2</w:t>
            </w:r>
          </w:p>
        </w:tc>
        <w:tc>
          <w:tcPr>
            <w:tcW w:w="2594" w:type="dxa"/>
            <w:tcBorders>
              <w:top w:val="single" w:sz="4" w:space="0" w:color="auto"/>
              <w:left w:val="nil"/>
              <w:bottom w:val="single" w:sz="4" w:space="0" w:color="auto"/>
              <w:right w:val="single" w:sz="4" w:space="0" w:color="auto"/>
            </w:tcBorders>
            <w:shd w:val="clear" w:color="auto" w:fill="auto"/>
            <w:noWrap/>
            <w:vAlign w:val="bottom"/>
            <w:hideMark/>
          </w:tcPr>
          <w:p w14:paraId="2BDCC027" w14:textId="77777777" w:rsidR="00B61130" w:rsidRPr="000C72E6" w:rsidRDefault="00B61130" w:rsidP="00B61130">
            <w:pPr>
              <w:spacing w:after="0"/>
              <w:jc w:val="center"/>
              <w:rPr>
                <w:rFonts w:ascii="Calibri" w:eastAsia="Times New Roman" w:hAnsi="Calibri" w:cs="Calibri"/>
                <w:b/>
                <w:bCs/>
                <w:color w:val="000000"/>
                <w:sz w:val="22"/>
                <w:szCs w:val="22"/>
              </w:rPr>
            </w:pPr>
            <w:r w:rsidRPr="000C72E6">
              <w:rPr>
                <w:rFonts w:ascii="Calibri" w:eastAsia="Times New Roman" w:hAnsi="Calibri" w:cs="Calibri"/>
                <w:b/>
                <w:bCs/>
                <w:color w:val="000000"/>
                <w:sz w:val="22"/>
                <w:szCs w:val="22"/>
              </w:rPr>
              <w:t>Density (k people/km^2)</w:t>
            </w:r>
          </w:p>
        </w:tc>
      </w:tr>
      <w:tr w:rsidR="00B61130" w:rsidRPr="000C72E6" w14:paraId="0F973F28"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5FA19C0E"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w:t>
            </w:r>
          </w:p>
        </w:tc>
        <w:tc>
          <w:tcPr>
            <w:tcW w:w="1696" w:type="dxa"/>
            <w:tcBorders>
              <w:top w:val="nil"/>
              <w:left w:val="nil"/>
              <w:bottom w:val="single" w:sz="4" w:space="0" w:color="auto"/>
              <w:right w:val="single" w:sz="4" w:space="0" w:color="auto"/>
            </w:tcBorders>
            <w:shd w:val="clear" w:color="auto" w:fill="auto"/>
            <w:noWrap/>
            <w:vAlign w:val="bottom"/>
            <w:hideMark/>
          </w:tcPr>
          <w:p w14:paraId="55ECAB10"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141</w:t>
            </w:r>
          </w:p>
        </w:tc>
        <w:tc>
          <w:tcPr>
            <w:tcW w:w="1880" w:type="dxa"/>
            <w:tcBorders>
              <w:top w:val="nil"/>
              <w:left w:val="nil"/>
              <w:bottom w:val="single" w:sz="4" w:space="0" w:color="auto"/>
              <w:right w:val="single" w:sz="4" w:space="0" w:color="auto"/>
            </w:tcBorders>
            <w:shd w:val="clear" w:color="auto" w:fill="auto"/>
            <w:noWrap/>
            <w:vAlign w:val="bottom"/>
            <w:hideMark/>
          </w:tcPr>
          <w:p w14:paraId="736B66D1"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73</w:t>
            </w:r>
          </w:p>
        </w:tc>
        <w:tc>
          <w:tcPr>
            <w:tcW w:w="2594" w:type="dxa"/>
            <w:tcBorders>
              <w:top w:val="nil"/>
              <w:left w:val="nil"/>
              <w:bottom w:val="single" w:sz="4" w:space="0" w:color="auto"/>
              <w:right w:val="single" w:sz="4" w:space="0" w:color="auto"/>
            </w:tcBorders>
            <w:shd w:val="clear" w:color="auto" w:fill="auto"/>
            <w:noWrap/>
            <w:vAlign w:val="bottom"/>
            <w:hideMark/>
          </w:tcPr>
          <w:p w14:paraId="7A54503D"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0.52</w:t>
            </w:r>
          </w:p>
        </w:tc>
      </w:tr>
      <w:tr w:rsidR="00B61130" w:rsidRPr="000C72E6" w14:paraId="4B283500"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385E92E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2</w:t>
            </w:r>
          </w:p>
        </w:tc>
        <w:tc>
          <w:tcPr>
            <w:tcW w:w="1696" w:type="dxa"/>
            <w:tcBorders>
              <w:top w:val="nil"/>
              <w:left w:val="nil"/>
              <w:bottom w:val="single" w:sz="4" w:space="0" w:color="auto"/>
              <w:right w:val="single" w:sz="4" w:space="0" w:color="auto"/>
            </w:tcBorders>
            <w:shd w:val="clear" w:color="auto" w:fill="auto"/>
            <w:noWrap/>
            <w:vAlign w:val="bottom"/>
            <w:hideMark/>
          </w:tcPr>
          <w:p w14:paraId="1F36C306"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161</w:t>
            </w:r>
          </w:p>
        </w:tc>
        <w:tc>
          <w:tcPr>
            <w:tcW w:w="1880" w:type="dxa"/>
            <w:tcBorders>
              <w:top w:val="nil"/>
              <w:left w:val="nil"/>
              <w:bottom w:val="single" w:sz="4" w:space="0" w:color="auto"/>
              <w:right w:val="single" w:sz="4" w:space="0" w:color="auto"/>
            </w:tcBorders>
            <w:shd w:val="clear" w:color="auto" w:fill="auto"/>
            <w:noWrap/>
            <w:vAlign w:val="bottom"/>
            <w:hideMark/>
          </w:tcPr>
          <w:p w14:paraId="12E47082"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187</w:t>
            </w:r>
          </w:p>
        </w:tc>
        <w:tc>
          <w:tcPr>
            <w:tcW w:w="2594" w:type="dxa"/>
            <w:tcBorders>
              <w:top w:val="nil"/>
              <w:left w:val="nil"/>
              <w:bottom w:val="single" w:sz="4" w:space="0" w:color="auto"/>
              <w:right w:val="single" w:sz="4" w:space="0" w:color="auto"/>
            </w:tcBorders>
            <w:shd w:val="clear" w:color="auto" w:fill="auto"/>
            <w:noWrap/>
            <w:vAlign w:val="bottom"/>
            <w:hideMark/>
          </w:tcPr>
          <w:p w14:paraId="60BCEEF6"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1.16</w:t>
            </w:r>
          </w:p>
        </w:tc>
      </w:tr>
      <w:tr w:rsidR="00B61130" w:rsidRPr="000C72E6" w14:paraId="0B51E958"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60860E7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3</w:t>
            </w:r>
          </w:p>
        </w:tc>
        <w:tc>
          <w:tcPr>
            <w:tcW w:w="1696" w:type="dxa"/>
            <w:tcBorders>
              <w:top w:val="nil"/>
              <w:left w:val="nil"/>
              <w:bottom w:val="single" w:sz="4" w:space="0" w:color="auto"/>
              <w:right w:val="single" w:sz="4" w:space="0" w:color="auto"/>
            </w:tcBorders>
            <w:shd w:val="clear" w:color="auto" w:fill="auto"/>
            <w:noWrap/>
            <w:vAlign w:val="bottom"/>
            <w:hideMark/>
          </w:tcPr>
          <w:p w14:paraId="11E6311F"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134</w:t>
            </w:r>
          </w:p>
        </w:tc>
        <w:tc>
          <w:tcPr>
            <w:tcW w:w="1880" w:type="dxa"/>
            <w:tcBorders>
              <w:top w:val="nil"/>
              <w:left w:val="nil"/>
              <w:bottom w:val="single" w:sz="4" w:space="0" w:color="auto"/>
              <w:right w:val="single" w:sz="4" w:space="0" w:color="auto"/>
            </w:tcBorders>
            <w:shd w:val="clear" w:color="auto" w:fill="auto"/>
            <w:noWrap/>
            <w:vAlign w:val="bottom"/>
            <w:hideMark/>
          </w:tcPr>
          <w:p w14:paraId="46F71AB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64</w:t>
            </w:r>
          </w:p>
        </w:tc>
        <w:tc>
          <w:tcPr>
            <w:tcW w:w="2594" w:type="dxa"/>
            <w:tcBorders>
              <w:top w:val="nil"/>
              <w:left w:val="nil"/>
              <w:bottom w:val="single" w:sz="4" w:space="0" w:color="auto"/>
              <w:right w:val="single" w:sz="4" w:space="0" w:color="auto"/>
            </w:tcBorders>
            <w:shd w:val="clear" w:color="auto" w:fill="auto"/>
            <w:noWrap/>
            <w:vAlign w:val="bottom"/>
            <w:hideMark/>
          </w:tcPr>
          <w:p w14:paraId="10C9085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0.48</w:t>
            </w:r>
          </w:p>
        </w:tc>
      </w:tr>
      <w:tr w:rsidR="00B61130" w:rsidRPr="000C72E6" w14:paraId="7A5B5AD9"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6071927C"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4</w:t>
            </w:r>
          </w:p>
        </w:tc>
        <w:tc>
          <w:tcPr>
            <w:tcW w:w="1696" w:type="dxa"/>
            <w:tcBorders>
              <w:top w:val="nil"/>
              <w:left w:val="nil"/>
              <w:bottom w:val="single" w:sz="4" w:space="0" w:color="auto"/>
              <w:right w:val="single" w:sz="4" w:space="0" w:color="auto"/>
            </w:tcBorders>
            <w:shd w:val="clear" w:color="auto" w:fill="auto"/>
            <w:noWrap/>
            <w:vAlign w:val="bottom"/>
            <w:hideMark/>
          </w:tcPr>
          <w:p w14:paraId="000D7DC3"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131</w:t>
            </w:r>
          </w:p>
        </w:tc>
        <w:tc>
          <w:tcPr>
            <w:tcW w:w="1880" w:type="dxa"/>
            <w:tcBorders>
              <w:top w:val="nil"/>
              <w:left w:val="nil"/>
              <w:bottom w:val="single" w:sz="4" w:space="0" w:color="auto"/>
              <w:right w:val="single" w:sz="4" w:space="0" w:color="auto"/>
            </w:tcBorders>
            <w:shd w:val="clear" w:color="auto" w:fill="auto"/>
            <w:noWrap/>
            <w:vAlign w:val="bottom"/>
            <w:hideMark/>
          </w:tcPr>
          <w:p w14:paraId="209E45BC"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47</w:t>
            </w:r>
          </w:p>
        </w:tc>
        <w:tc>
          <w:tcPr>
            <w:tcW w:w="2594" w:type="dxa"/>
            <w:tcBorders>
              <w:top w:val="nil"/>
              <w:left w:val="nil"/>
              <w:bottom w:val="single" w:sz="4" w:space="0" w:color="auto"/>
              <w:right w:val="single" w:sz="4" w:space="0" w:color="auto"/>
            </w:tcBorders>
            <w:shd w:val="clear" w:color="auto" w:fill="auto"/>
            <w:noWrap/>
            <w:vAlign w:val="bottom"/>
            <w:hideMark/>
          </w:tcPr>
          <w:p w14:paraId="72E5F0FF"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0.36</w:t>
            </w:r>
          </w:p>
        </w:tc>
      </w:tr>
      <w:tr w:rsidR="00B61130" w:rsidRPr="000C72E6" w14:paraId="0AA56498"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1DB92C8C"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5</w:t>
            </w:r>
          </w:p>
        </w:tc>
        <w:tc>
          <w:tcPr>
            <w:tcW w:w="1696" w:type="dxa"/>
            <w:tcBorders>
              <w:top w:val="nil"/>
              <w:left w:val="nil"/>
              <w:bottom w:val="single" w:sz="4" w:space="0" w:color="auto"/>
              <w:right w:val="single" w:sz="4" w:space="0" w:color="auto"/>
            </w:tcBorders>
            <w:shd w:val="clear" w:color="auto" w:fill="auto"/>
            <w:noWrap/>
            <w:vAlign w:val="bottom"/>
            <w:hideMark/>
          </w:tcPr>
          <w:p w14:paraId="63EEB81F"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1722</w:t>
            </w:r>
          </w:p>
        </w:tc>
        <w:tc>
          <w:tcPr>
            <w:tcW w:w="1880" w:type="dxa"/>
            <w:tcBorders>
              <w:top w:val="nil"/>
              <w:left w:val="nil"/>
              <w:bottom w:val="single" w:sz="4" w:space="0" w:color="auto"/>
              <w:right w:val="single" w:sz="4" w:space="0" w:color="auto"/>
            </w:tcBorders>
            <w:shd w:val="clear" w:color="auto" w:fill="auto"/>
            <w:noWrap/>
            <w:vAlign w:val="bottom"/>
            <w:hideMark/>
          </w:tcPr>
          <w:p w14:paraId="581A5F1E"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508</w:t>
            </w:r>
          </w:p>
        </w:tc>
        <w:tc>
          <w:tcPr>
            <w:tcW w:w="2594" w:type="dxa"/>
            <w:tcBorders>
              <w:top w:val="nil"/>
              <w:left w:val="nil"/>
              <w:bottom w:val="single" w:sz="4" w:space="0" w:color="auto"/>
              <w:right w:val="single" w:sz="4" w:space="0" w:color="auto"/>
            </w:tcBorders>
            <w:shd w:val="clear" w:color="auto" w:fill="auto"/>
            <w:noWrap/>
            <w:vAlign w:val="bottom"/>
            <w:hideMark/>
          </w:tcPr>
          <w:p w14:paraId="06BFE448"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0.30</w:t>
            </w:r>
          </w:p>
        </w:tc>
      </w:tr>
      <w:tr w:rsidR="00B61130" w:rsidRPr="000C72E6" w14:paraId="4B879F4F"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0610C4CF"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6</w:t>
            </w:r>
          </w:p>
        </w:tc>
        <w:tc>
          <w:tcPr>
            <w:tcW w:w="1696" w:type="dxa"/>
            <w:tcBorders>
              <w:top w:val="nil"/>
              <w:left w:val="nil"/>
              <w:bottom w:val="single" w:sz="4" w:space="0" w:color="auto"/>
              <w:right w:val="single" w:sz="4" w:space="0" w:color="auto"/>
            </w:tcBorders>
            <w:shd w:val="clear" w:color="auto" w:fill="auto"/>
            <w:noWrap/>
            <w:vAlign w:val="bottom"/>
            <w:hideMark/>
          </w:tcPr>
          <w:p w14:paraId="4C5AE568"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184</w:t>
            </w:r>
          </w:p>
        </w:tc>
        <w:tc>
          <w:tcPr>
            <w:tcW w:w="1880" w:type="dxa"/>
            <w:tcBorders>
              <w:top w:val="nil"/>
              <w:left w:val="nil"/>
              <w:bottom w:val="single" w:sz="4" w:space="0" w:color="auto"/>
              <w:right w:val="single" w:sz="4" w:space="0" w:color="auto"/>
            </w:tcBorders>
            <w:shd w:val="clear" w:color="auto" w:fill="auto"/>
            <w:noWrap/>
            <w:vAlign w:val="bottom"/>
            <w:hideMark/>
          </w:tcPr>
          <w:p w14:paraId="561FA710"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183</w:t>
            </w:r>
          </w:p>
        </w:tc>
        <w:tc>
          <w:tcPr>
            <w:tcW w:w="2594" w:type="dxa"/>
            <w:tcBorders>
              <w:top w:val="nil"/>
              <w:left w:val="nil"/>
              <w:bottom w:val="single" w:sz="4" w:space="0" w:color="auto"/>
              <w:right w:val="single" w:sz="4" w:space="0" w:color="auto"/>
            </w:tcBorders>
            <w:shd w:val="clear" w:color="auto" w:fill="auto"/>
            <w:noWrap/>
            <w:vAlign w:val="bottom"/>
            <w:hideMark/>
          </w:tcPr>
          <w:p w14:paraId="1758FA50"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0.99</w:t>
            </w:r>
          </w:p>
        </w:tc>
      </w:tr>
      <w:tr w:rsidR="00B61130" w:rsidRPr="000C72E6" w14:paraId="2ADD82D6"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2CF78825"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7</w:t>
            </w:r>
          </w:p>
        </w:tc>
        <w:tc>
          <w:tcPr>
            <w:tcW w:w="1696" w:type="dxa"/>
            <w:tcBorders>
              <w:top w:val="nil"/>
              <w:left w:val="nil"/>
              <w:bottom w:val="single" w:sz="4" w:space="0" w:color="auto"/>
              <w:right w:val="single" w:sz="4" w:space="0" w:color="auto"/>
            </w:tcBorders>
            <w:shd w:val="clear" w:color="auto" w:fill="auto"/>
            <w:noWrap/>
            <w:vAlign w:val="bottom"/>
            <w:hideMark/>
          </w:tcPr>
          <w:p w14:paraId="2F2EC33E"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232</w:t>
            </w:r>
          </w:p>
        </w:tc>
        <w:tc>
          <w:tcPr>
            <w:tcW w:w="1880" w:type="dxa"/>
            <w:tcBorders>
              <w:top w:val="nil"/>
              <w:left w:val="nil"/>
              <w:bottom w:val="single" w:sz="4" w:space="0" w:color="auto"/>
              <w:right w:val="single" w:sz="4" w:space="0" w:color="auto"/>
            </w:tcBorders>
            <w:shd w:val="clear" w:color="auto" w:fill="auto"/>
            <w:noWrap/>
            <w:vAlign w:val="bottom"/>
            <w:hideMark/>
          </w:tcPr>
          <w:p w14:paraId="3004E62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151</w:t>
            </w:r>
          </w:p>
        </w:tc>
        <w:tc>
          <w:tcPr>
            <w:tcW w:w="2594" w:type="dxa"/>
            <w:tcBorders>
              <w:top w:val="nil"/>
              <w:left w:val="nil"/>
              <w:bottom w:val="single" w:sz="4" w:space="0" w:color="auto"/>
              <w:right w:val="single" w:sz="4" w:space="0" w:color="auto"/>
            </w:tcBorders>
            <w:shd w:val="clear" w:color="auto" w:fill="auto"/>
            <w:noWrap/>
            <w:vAlign w:val="bottom"/>
            <w:hideMark/>
          </w:tcPr>
          <w:p w14:paraId="46FE750E"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0.65</w:t>
            </w:r>
          </w:p>
        </w:tc>
      </w:tr>
      <w:tr w:rsidR="00B61130" w:rsidRPr="000C72E6" w14:paraId="6D1655CB" w14:textId="77777777" w:rsidTr="009A6139">
        <w:trPr>
          <w:trHeight w:val="266"/>
        </w:trPr>
        <w:tc>
          <w:tcPr>
            <w:tcW w:w="1179" w:type="dxa"/>
            <w:tcBorders>
              <w:top w:val="nil"/>
              <w:left w:val="single" w:sz="4" w:space="0" w:color="auto"/>
              <w:bottom w:val="single" w:sz="4" w:space="0" w:color="auto"/>
              <w:right w:val="single" w:sz="4" w:space="0" w:color="auto"/>
            </w:tcBorders>
            <w:shd w:val="clear" w:color="auto" w:fill="auto"/>
            <w:noWrap/>
            <w:vAlign w:val="bottom"/>
            <w:hideMark/>
          </w:tcPr>
          <w:p w14:paraId="0EF12309"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w:t>
            </w:r>
          </w:p>
        </w:tc>
        <w:tc>
          <w:tcPr>
            <w:tcW w:w="1696" w:type="dxa"/>
            <w:tcBorders>
              <w:top w:val="nil"/>
              <w:left w:val="nil"/>
              <w:bottom w:val="single" w:sz="4" w:space="0" w:color="auto"/>
              <w:right w:val="single" w:sz="4" w:space="0" w:color="auto"/>
            </w:tcBorders>
            <w:shd w:val="clear" w:color="auto" w:fill="auto"/>
            <w:noWrap/>
            <w:vAlign w:val="bottom"/>
            <w:hideMark/>
          </w:tcPr>
          <w:p w14:paraId="53D9DB32"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156</w:t>
            </w:r>
          </w:p>
        </w:tc>
        <w:tc>
          <w:tcPr>
            <w:tcW w:w="1880" w:type="dxa"/>
            <w:tcBorders>
              <w:top w:val="nil"/>
              <w:left w:val="nil"/>
              <w:bottom w:val="single" w:sz="4" w:space="0" w:color="auto"/>
              <w:right w:val="single" w:sz="4" w:space="0" w:color="auto"/>
            </w:tcBorders>
            <w:shd w:val="clear" w:color="auto" w:fill="auto"/>
            <w:noWrap/>
            <w:vAlign w:val="bottom"/>
            <w:hideMark/>
          </w:tcPr>
          <w:p w14:paraId="67BAFF94"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72</w:t>
            </w:r>
          </w:p>
        </w:tc>
        <w:tc>
          <w:tcPr>
            <w:tcW w:w="2594" w:type="dxa"/>
            <w:tcBorders>
              <w:top w:val="nil"/>
              <w:left w:val="nil"/>
              <w:bottom w:val="single" w:sz="4" w:space="0" w:color="auto"/>
              <w:right w:val="single" w:sz="4" w:space="0" w:color="auto"/>
            </w:tcBorders>
            <w:shd w:val="clear" w:color="auto" w:fill="auto"/>
            <w:noWrap/>
            <w:vAlign w:val="bottom"/>
            <w:hideMark/>
          </w:tcPr>
          <w:p w14:paraId="0BEBB89F" w14:textId="77777777" w:rsidR="00B61130" w:rsidRPr="000C72E6" w:rsidRDefault="00B61130" w:rsidP="00B61130">
            <w:pPr>
              <w:spacing w:after="0"/>
              <w:jc w:val="center"/>
              <w:rPr>
                <w:rFonts w:ascii="Calibri" w:eastAsia="Times New Roman" w:hAnsi="Calibri" w:cs="Calibri"/>
                <w:color w:val="000000"/>
                <w:sz w:val="22"/>
                <w:szCs w:val="22"/>
              </w:rPr>
            </w:pPr>
            <w:r w:rsidRPr="000C72E6">
              <w:rPr>
                <w:rFonts w:ascii="Calibri" w:eastAsia="Times New Roman" w:hAnsi="Calibri" w:cs="Calibri"/>
                <w:color w:val="000000"/>
                <w:sz w:val="22"/>
                <w:szCs w:val="22"/>
              </w:rPr>
              <w:t>0.46</w:t>
            </w:r>
          </w:p>
        </w:tc>
      </w:tr>
    </w:tbl>
    <w:p w14:paraId="5AB1B5CD" w14:textId="6E986764" w:rsidR="00B61130" w:rsidRDefault="00B61130" w:rsidP="00B61130">
      <w:pPr>
        <w:jc w:val="center"/>
      </w:pPr>
    </w:p>
    <w:p w14:paraId="67C35313" w14:textId="4B56E189" w:rsidR="00B61130" w:rsidRDefault="00B61130" w:rsidP="00B61130">
      <w:pPr>
        <w:jc w:val="center"/>
      </w:pPr>
    </w:p>
    <w:p w14:paraId="5F17123E" w14:textId="1323CDAF" w:rsidR="00B61130" w:rsidRDefault="00B61130" w:rsidP="00B61130">
      <w:pPr>
        <w:jc w:val="center"/>
      </w:pPr>
    </w:p>
    <w:p w14:paraId="5F968166" w14:textId="77777777" w:rsidR="00B61130" w:rsidRDefault="00B61130" w:rsidP="00B61130">
      <w:pPr>
        <w:jc w:val="center"/>
      </w:pPr>
    </w:p>
    <w:p w14:paraId="1C913DDF" w14:textId="520586EE" w:rsidR="00D80B28" w:rsidRDefault="00D80B28" w:rsidP="00755127"/>
    <w:p w14:paraId="79903E8B" w14:textId="77777777" w:rsidR="00B61130" w:rsidRDefault="00B61130" w:rsidP="00755127"/>
    <w:p w14:paraId="2ADF9A28" w14:textId="77777777" w:rsidR="00B61130" w:rsidRDefault="00B61130" w:rsidP="00755127"/>
    <w:p w14:paraId="39164914" w14:textId="437DACB0" w:rsidR="000C72E6" w:rsidRDefault="000C72E6" w:rsidP="00755127">
      <w:r>
        <w:t xml:space="preserve">Cluster 5 Is by far the biggest </w:t>
      </w:r>
      <w:r w:rsidR="0042751B">
        <w:t>by population count and by surface area</w:t>
      </w:r>
      <w:r w:rsidR="007B1EC7">
        <w:t xml:space="preserve">, and it corresponds to majority of the city center. Observing how the venues are allocated in the eight clusters, </w:t>
      </w:r>
      <w:r w:rsidR="00DD39C4">
        <w:t>it is possible to see how cluster 5 has</w:t>
      </w:r>
      <w:r w:rsidR="002F5020">
        <w:t xml:space="preserve"> slightly more than 2/3 of the venues of the whole </w:t>
      </w:r>
      <w:r w:rsidR="00B02DC2">
        <w:t>dataset</w:t>
      </w:r>
      <w:r w:rsidR="002F5020">
        <w:t>.</w:t>
      </w:r>
      <w:r w:rsidR="007B1EC7">
        <w:t xml:space="preserve"> </w:t>
      </w:r>
      <w:r w:rsidR="00E55C82">
        <w:t xml:space="preserve">However, cluster </w:t>
      </w:r>
      <w:r w:rsidR="007A370E">
        <w:t>6 and cluster 2 have by far the highest population density.</w:t>
      </w:r>
    </w:p>
    <w:p w14:paraId="6B1B82BB" w14:textId="77777777" w:rsidR="000A1979" w:rsidRDefault="000A1979" w:rsidP="00755127"/>
    <w:p w14:paraId="09039C86" w14:textId="22330554" w:rsidR="0066181B" w:rsidRDefault="006C5160" w:rsidP="000A1979">
      <w:pPr>
        <w:jc w:val="center"/>
      </w:pPr>
      <w:r>
        <w:rPr>
          <w:noProof/>
        </w:rPr>
        <w:drawing>
          <wp:inline distT="0" distB="0" distL="0" distR="0" wp14:anchorId="5EB98EC0" wp14:editId="4A2B3CF5">
            <wp:extent cx="3435350" cy="21740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5678" cy="2186962"/>
                    </a:xfrm>
                    <a:prstGeom prst="rect">
                      <a:avLst/>
                    </a:prstGeom>
                  </pic:spPr>
                </pic:pic>
              </a:graphicData>
            </a:graphic>
          </wp:inline>
        </w:drawing>
      </w:r>
    </w:p>
    <w:p w14:paraId="61EAA319" w14:textId="77777777" w:rsidR="00B02DC2" w:rsidRDefault="00B02DC2" w:rsidP="00755127"/>
    <w:p w14:paraId="1E25E333" w14:textId="1E0C7DE5" w:rsidR="006C5160" w:rsidRDefault="00605F1B" w:rsidP="00755127">
      <w:r>
        <w:t xml:space="preserve">Each cluster has slightly different </w:t>
      </w:r>
      <w:r w:rsidR="003721B6">
        <w:t>top 10 venue types as well, even though Italian restaurants, cafes, and pizza places are always the most recurring ones.</w:t>
      </w:r>
      <w:r w:rsidR="00B02DC2">
        <w:t xml:space="preserve"> Most of the likes and ratings are for </w:t>
      </w:r>
      <w:r w:rsidR="00E420D5">
        <w:t>venues located in cluster 5.</w:t>
      </w:r>
    </w:p>
    <w:p w14:paraId="472A8FB6" w14:textId="06C2C9C4" w:rsidR="000E3171" w:rsidRDefault="0066181B" w:rsidP="00755127">
      <w:r>
        <w:rPr>
          <w:noProof/>
        </w:rPr>
        <w:lastRenderedPageBreak/>
        <w:drawing>
          <wp:inline distT="0" distB="0" distL="0" distR="0" wp14:anchorId="6C0DF73A" wp14:editId="4AE224DC">
            <wp:extent cx="5971540" cy="2634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634615"/>
                    </a:xfrm>
                    <a:prstGeom prst="rect">
                      <a:avLst/>
                    </a:prstGeom>
                  </pic:spPr>
                </pic:pic>
              </a:graphicData>
            </a:graphic>
          </wp:inline>
        </w:drawing>
      </w:r>
    </w:p>
    <w:p w14:paraId="73408DA4" w14:textId="77777777" w:rsidR="00B02DC2" w:rsidRDefault="00B02DC2" w:rsidP="00755127"/>
    <w:p w14:paraId="1F72413F" w14:textId="0E86BF85" w:rsidR="00B02DC2" w:rsidRDefault="00FB5EA8" w:rsidP="00755127">
      <w:r>
        <w:t xml:space="preserve">It </w:t>
      </w:r>
      <w:r w:rsidR="009A7683">
        <w:t>was</w:t>
      </w:r>
      <w:r>
        <w:t xml:space="preserve"> expected to see cl</w:t>
      </w:r>
      <w:r w:rsidR="00833166">
        <w:t>uster 5 ha</w:t>
      </w:r>
      <w:r w:rsidR="009A7683">
        <w:t>ving</w:t>
      </w:r>
      <w:r w:rsidR="00833166">
        <w:t xml:space="preserve"> the highest number of </w:t>
      </w:r>
      <w:r w:rsidR="00641584">
        <w:t xml:space="preserve">late-night drink venues. However, it is the only </w:t>
      </w:r>
      <w:r w:rsidR="005C1372">
        <w:t xml:space="preserve">clusters </w:t>
      </w:r>
      <w:r w:rsidR="00641584">
        <w:t>where there are</w:t>
      </w:r>
      <w:r w:rsidR="007A6397">
        <w:t xml:space="preserve"> wine bars</w:t>
      </w:r>
      <w:r w:rsidR="005C1372">
        <w:t xml:space="preserve">. </w:t>
      </w:r>
      <w:r w:rsidR="007A6397">
        <w:t xml:space="preserve">Wine bars are only 7% of total late-night venues. Cluster </w:t>
      </w:r>
      <w:r w:rsidR="001413DE">
        <w:t xml:space="preserve">0 has about 10 </w:t>
      </w:r>
      <w:r w:rsidR="005C1372">
        <w:t xml:space="preserve">late-night drink </w:t>
      </w:r>
      <w:r w:rsidR="008765E7">
        <w:t>venues and no wine bar at all</w:t>
      </w:r>
      <w:r w:rsidR="007B5CA1">
        <w:t>, resulting as a potential good option to explore to open a new wine bar.</w:t>
      </w:r>
    </w:p>
    <w:p w14:paraId="626E1D5E" w14:textId="77777777" w:rsidR="00B02DC2" w:rsidRDefault="00B02DC2" w:rsidP="00755127"/>
    <w:p w14:paraId="7D088FF4" w14:textId="2145A823" w:rsidR="00B65B1C" w:rsidRDefault="000221A7" w:rsidP="00B65B1C">
      <w:r>
        <w:rPr>
          <w:noProof/>
        </w:rPr>
        <w:drawing>
          <wp:inline distT="0" distB="0" distL="0" distR="0" wp14:anchorId="2362C234" wp14:editId="27A91565">
            <wp:extent cx="5971540" cy="2089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089785"/>
                    </a:xfrm>
                    <a:prstGeom prst="rect">
                      <a:avLst/>
                    </a:prstGeom>
                  </pic:spPr>
                </pic:pic>
              </a:graphicData>
            </a:graphic>
          </wp:inline>
        </w:drawing>
      </w:r>
    </w:p>
    <w:p w14:paraId="0850177E" w14:textId="2D92390E" w:rsidR="00B65B1C" w:rsidRDefault="00B65B1C" w:rsidP="00B65B1C"/>
    <w:p w14:paraId="5DA3A0A8" w14:textId="69572D50" w:rsidR="00B65B1C" w:rsidRDefault="00B65B1C" w:rsidP="00B65B1C"/>
    <w:p w14:paraId="50723F90" w14:textId="77777777" w:rsidR="00B65B1C" w:rsidRDefault="00B65B1C" w:rsidP="00B65B1C"/>
    <w:p w14:paraId="27EEF896" w14:textId="77777777" w:rsidR="00B65B1C" w:rsidRPr="00B65B1C" w:rsidRDefault="00B65B1C" w:rsidP="00B65B1C"/>
    <w:p w14:paraId="68EDACA1" w14:textId="4C877E00" w:rsidR="00755127" w:rsidRPr="00ED66AD" w:rsidRDefault="00755127">
      <w:pPr>
        <w:pStyle w:val="Heading1"/>
      </w:pPr>
      <w:r w:rsidRPr="00ED66AD">
        <w:lastRenderedPageBreak/>
        <w:t>Conclusion</w:t>
      </w:r>
    </w:p>
    <w:p w14:paraId="205EF9E3" w14:textId="083F4571" w:rsidR="00A17930" w:rsidRDefault="00ED66AD" w:rsidP="00F238FD">
      <w:r w:rsidRPr="00ED66AD">
        <w:t>After review</w:t>
      </w:r>
      <w:r>
        <w:t xml:space="preserve">ing both the granular and </w:t>
      </w:r>
      <w:r w:rsidR="000077DB">
        <w:t>the overall analyis</w:t>
      </w:r>
      <w:r>
        <w:t xml:space="preserve"> results, </w:t>
      </w:r>
      <w:r w:rsidR="000077DB">
        <w:t>I would recommend three areas as the</w:t>
      </w:r>
      <w:r w:rsidR="00A92C0D">
        <w:t xml:space="preserve"> best ones to open a wine bar in Rome: Cluster 0/ Neighborhood Monte Verde, Cluster 5/ Neighborhood Tiburtina</w:t>
      </w:r>
      <w:r w:rsidR="00CE1B83">
        <w:t>, and Cluster 5/Neighborhood Appia/Tuscolana/Cinecitta’.</w:t>
      </w:r>
    </w:p>
    <w:p w14:paraId="00291F07" w14:textId="26AA9671" w:rsidR="007C77AD" w:rsidRDefault="007C77AD" w:rsidP="00F238FD">
      <w:r>
        <w:t xml:space="preserve">Cluster 5’s Appia/Tuscolana/Cinecitta’ is the </w:t>
      </w:r>
      <w:r w:rsidR="00C0275D">
        <w:t xml:space="preserve">top </w:t>
      </w:r>
      <w:r>
        <w:t>option</w:t>
      </w:r>
      <w:r w:rsidR="00C0275D">
        <w:t xml:space="preserve"> to open a wine bar in Rome</w:t>
      </w:r>
      <w:r>
        <w:t xml:space="preserve">. It has the highest population count and one of the highest densities of the whole dataset. Therefore, there is a higher potential for locals to visit the wine bar compared to the other 2 choices </w:t>
      </w:r>
      <w:r w:rsidR="00C0275D">
        <w:t>below</w:t>
      </w:r>
      <w:r>
        <w:t>.  It has the highest count of venues and majority of the top 10 are food joints, indicating a high traffic. There is no wine bar yet, even though there are some late-night drink options</w:t>
      </w:r>
      <w:r w:rsidR="00C0275D">
        <w:t>.</w:t>
      </w:r>
    </w:p>
    <w:p w14:paraId="311476F6" w14:textId="127676CB" w:rsidR="00CE1B83" w:rsidRPr="00ED66AD" w:rsidRDefault="00CE1B83" w:rsidP="00F238FD">
      <w:r>
        <w:t>Monte Verde is one of the neighborhoods with the biggest count of venues</w:t>
      </w:r>
      <w:r w:rsidR="00416CCA">
        <w:t xml:space="preserve"> and therefore high traffic. </w:t>
      </w:r>
      <w:r w:rsidR="00F812AD">
        <w:t xml:space="preserve">Since its population density and count is within the average of the </w:t>
      </w:r>
      <w:r w:rsidR="00027570">
        <w:t>dataset, most likely a lot of people gather or go there to visit its restaurants and venue.</w:t>
      </w:r>
      <w:r w:rsidR="00EA244F">
        <w:t xml:space="preserve"> </w:t>
      </w:r>
      <w:r w:rsidR="00416CCA">
        <w:t xml:space="preserve">It is possible to see that its top venues are restaurants and food joints, </w:t>
      </w:r>
      <w:r w:rsidR="00902F14">
        <w:t>and It would be good to add to an already high traffic neighborhood for food joints a wine bar venue. It has no wine bars yet, and there are relatively little other late</w:t>
      </w:r>
      <w:r w:rsidR="009C6DFE">
        <w:t>-</w:t>
      </w:r>
      <w:r w:rsidR="00902F14">
        <w:t>night drink options compared to the other neighborhoods.</w:t>
      </w:r>
      <w:r w:rsidR="00C0275D">
        <w:t xml:space="preserve"> This makes Monte Verde the second top option to open the wine bar.</w:t>
      </w:r>
    </w:p>
    <w:p w14:paraId="1CA684E7" w14:textId="51874445" w:rsidR="00F238FD" w:rsidRDefault="009C6DFE" w:rsidP="00F238FD">
      <w:r w:rsidRPr="009C6DFE">
        <w:t xml:space="preserve">Cluster </w:t>
      </w:r>
      <w:r w:rsidR="00A17930" w:rsidRPr="009C6DFE">
        <w:t>5</w:t>
      </w:r>
      <w:r>
        <w:t xml:space="preserve">’s neighborhood </w:t>
      </w:r>
      <w:r w:rsidRPr="009C6DFE">
        <w:t>T</w:t>
      </w:r>
      <w:r w:rsidR="00F238FD" w:rsidRPr="009C6DFE">
        <w:t>iburtina</w:t>
      </w:r>
      <w:r w:rsidRPr="009C6DFE">
        <w:t xml:space="preserve"> is </w:t>
      </w:r>
      <w:r>
        <w:t xml:space="preserve">the </w:t>
      </w:r>
      <w:r w:rsidR="00C0275D">
        <w:t>third</w:t>
      </w:r>
      <w:r>
        <w:t xml:space="preserve"> top option to open a wine bar. </w:t>
      </w:r>
      <w:r w:rsidR="00FF4CAC">
        <w:t>It</w:t>
      </w:r>
      <w:r>
        <w:t xml:space="preserve"> </w:t>
      </w:r>
      <w:r w:rsidR="00A63A4C">
        <w:t xml:space="preserve">has </w:t>
      </w:r>
      <w:r w:rsidR="00F343A7">
        <w:t xml:space="preserve">the </w:t>
      </w:r>
      <w:r w:rsidR="004E1B26">
        <w:t>one of</w:t>
      </w:r>
      <w:r w:rsidR="00F343A7">
        <w:t xml:space="preserve"> </w:t>
      </w:r>
      <w:r w:rsidR="00A63A4C">
        <w:t xml:space="preserve">highest counts of venues with </w:t>
      </w:r>
      <w:r w:rsidR="00060625">
        <w:t>a lot of the top 10 venues being food joints.</w:t>
      </w:r>
      <w:r w:rsidR="0069414A">
        <w:t xml:space="preserve"> It does not have a wine bar yet. </w:t>
      </w:r>
      <w:r w:rsidR="00EA244F">
        <w:t xml:space="preserve">Like Monte Verde, </w:t>
      </w:r>
      <w:r w:rsidR="00EA244F">
        <w:t xml:space="preserve">its population density and count </w:t>
      </w:r>
      <w:r w:rsidR="00C0275D">
        <w:t>are</w:t>
      </w:r>
      <w:r w:rsidR="00EA244F">
        <w:t xml:space="preserve"> within the average of the dataset, </w:t>
      </w:r>
      <w:r w:rsidR="00EA244F">
        <w:t xml:space="preserve">so </w:t>
      </w:r>
      <w:r w:rsidR="00EA244F">
        <w:t xml:space="preserve">most likely a lot of people gather or go there to visit its restaurants and venue. </w:t>
      </w:r>
      <w:r w:rsidR="0069414A">
        <w:t xml:space="preserve">However, it has </w:t>
      </w:r>
      <w:r w:rsidR="00F343A7">
        <w:t>12 late-night drinks venues, double the ones of Monte Verde</w:t>
      </w:r>
      <w:r w:rsidR="00C0275D">
        <w:t>.</w:t>
      </w:r>
    </w:p>
    <w:p w14:paraId="4D52E188" w14:textId="1D465EEA" w:rsidR="00C0275D" w:rsidRDefault="00C0275D" w:rsidP="00F238FD">
      <w:r>
        <w:t>The next step</w:t>
      </w:r>
      <w:r w:rsidR="00900224">
        <w:t>s</w:t>
      </w:r>
      <w:r>
        <w:t xml:space="preserve"> to select the top place to open our venue would be </w:t>
      </w:r>
      <w:r w:rsidR="00900224">
        <w:t>considering</w:t>
      </w:r>
      <w:r>
        <w:t xml:space="preserve"> </w:t>
      </w:r>
      <w:r w:rsidR="00AA59D6">
        <w:t>some socio-economic factors</w:t>
      </w:r>
      <w:r w:rsidR="00A63B5D">
        <w:t xml:space="preserve"> of these three neighborhoods</w:t>
      </w:r>
      <w:r w:rsidR="00AA59D6">
        <w:t>, such as the cost of renting a space to convert a wine bar in those areas,</w:t>
      </w:r>
      <w:r w:rsidR="00F003F6">
        <w:t xml:space="preserve"> as well as the age and income distribution of the people that usually </w:t>
      </w:r>
      <w:r w:rsidR="00900224">
        <w:t>visit their venues.</w:t>
      </w:r>
    </w:p>
    <w:p w14:paraId="55E68068" w14:textId="58589EE1" w:rsidR="00B069A5" w:rsidRDefault="00B069A5" w:rsidP="00B069A5"/>
    <w:p w14:paraId="2D40298B" w14:textId="7E4ED72D" w:rsidR="00B069A5" w:rsidRDefault="00B069A5" w:rsidP="00B069A5">
      <w:pPr>
        <w:pStyle w:val="Heading2"/>
        <w:rPr>
          <w:sz w:val="28"/>
          <w:szCs w:val="28"/>
        </w:rPr>
      </w:pPr>
      <w:r>
        <w:t xml:space="preserve">Sources used: </w:t>
      </w:r>
      <w:hyperlink r:id="rId28" w:history="1">
        <w:r w:rsidRPr="00B069A5">
          <w:rPr>
            <w:rStyle w:val="Hyperlink"/>
            <w:sz w:val="28"/>
            <w:szCs w:val="28"/>
          </w:rPr>
          <w:t>https://en.wikipedia.org/wiki/Rome</w:t>
        </w:r>
      </w:hyperlink>
    </w:p>
    <w:p w14:paraId="76425E86" w14:textId="0F7ADFE0" w:rsidR="00294FE3" w:rsidRDefault="006A72DB" w:rsidP="00294FE3">
      <w:r>
        <w:t xml:space="preserve">Pictures : </w:t>
      </w:r>
      <w:r w:rsidR="00294FE3">
        <w:t>Crawfordcreations.com</w:t>
      </w:r>
      <w:r>
        <w:t>,sacurrent.com</w:t>
      </w:r>
      <w:bookmarkStart w:id="1" w:name="_GoBack"/>
      <w:bookmarkEnd w:id="1"/>
    </w:p>
    <w:p w14:paraId="62E8817C" w14:textId="77777777" w:rsidR="00294FE3" w:rsidRPr="00294FE3" w:rsidRDefault="00294FE3" w:rsidP="00294FE3"/>
    <w:sectPr w:rsidR="00294FE3" w:rsidRPr="00294FE3" w:rsidSect="00A06E32">
      <w:headerReference w:type="default" r:id="rId29"/>
      <w:footerReference w:type="default" r:id="rId30"/>
      <w:headerReference w:type="first" r:id="rId31"/>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9D95F" w14:textId="77777777" w:rsidR="00054865" w:rsidRDefault="00054865" w:rsidP="008606AB">
      <w:r>
        <w:separator/>
      </w:r>
    </w:p>
  </w:endnote>
  <w:endnote w:type="continuationSeparator" w:id="0">
    <w:p w14:paraId="4AB5A2F7" w14:textId="77777777" w:rsidR="00054865" w:rsidRDefault="00054865"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49F4" w14:textId="45BAD1F4" w:rsidR="008D187A" w:rsidRPr="00E81B4B" w:rsidRDefault="006A72DB" w:rsidP="00E81B4B">
    <w:pPr>
      <w:pStyle w:val="Footer"/>
    </w:pPr>
    <w:sdt>
      <w:sdtPr>
        <w:alias w:val="Title"/>
        <w:tag w:val=""/>
        <w:id w:val="-1461030722"/>
        <w:placeholder>
          <w:docPart w:val="2A0D5460641943F597D0CD4A879421F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54865">
          <w:t>IBM Capstone Project</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234291B2" wp14:editId="4BDC1083">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D233E46"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D14C6" w14:textId="77777777" w:rsidR="00054865" w:rsidRDefault="00054865" w:rsidP="008606AB">
      <w:r>
        <w:separator/>
      </w:r>
    </w:p>
  </w:footnote>
  <w:footnote w:type="continuationSeparator" w:id="0">
    <w:p w14:paraId="63619A7B" w14:textId="77777777" w:rsidR="00054865" w:rsidRDefault="00054865"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D280"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07717729" wp14:editId="26F5156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CC5E98A"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0EBED"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47249EE" wp14:editId="3F8B0F38">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0DFFB3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8"/>
  </w:num>
  <w:num w:numId="5">
    <w:abstractNumId w:val="4"/>
  </w:num>
  <w:num w:numId="6">
    <w:abstractNumId w:val="5"/>
  </w:num>
  <w:num w:numId="7">
    <w:abstractNumId w:val="3"/>
  </w:num>
  <w:num w:numId="8">
    <w:abstractNumId w:val="7"/>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attachedTemplate r:id="rId1"/>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65"/>
    <w:rsid w:val="000040C5"/>
    <w:rsid w:val="000077DB"/>
    <w:rsid w:val="000221A7"/>
    <w:rsid w:val="00027570"/>
    <w:rsid w:val="0002791A"/>
    <w:rsid w:val="00033D11"/>
    <w:rsid w:val="0003687F"/>
    <w:rsid w:val="0004200C"/>
    <w:rsid w:val="00042422"/>
    <w:rsid w:val="00054865"/>
    <w:rsid w:val="000552D8"/>
    <w:rsid w:val="00055A7B"/>
    <w:rsid w:val="00060625"/>
    <w:rsid w:val="000630AD"/>
    <w:rsid w:val="00073A58"/>
    <w:rsid w:val="00081F9E"/>
    <w:rsid w:val="0009280B"/>
    <w:rsid w:val="000A1979"/>
    <w:rsid w:val="000A3AC1"/>
    <w:rsid w:val="000A409E"/>
    <w:rsid w:val="000C1265"/>
    <w:rsid w:val="000C72E6"/>
    <w:rsid w:val="000D0E31"/>
    <w:rsid w:val="000E3171"/>
    <w:rsid w:val="001032AB"/>
    <w:rsid w:val="00114344"/>
    <w:rsid w:val="001307F2"/>
    <w:rsid w:val="001413DE"/>
    <w:rsid w:val="00155DFF"/>
    <w:rsid w:val="00157987"/>
    <w:rsid w:val="0017433F"/>
    <w:rsid w:val="00187140"/>
    <w:rsid w:val="00187648"/>
    <w:rsid w:val="001D5E49"/>
    <w:rsid w:val="00224640"/>
    <w:rsid w:val="0023031D"/>
    <w:rsid w:val="00233809"/>
    <w:rsid w:val="0023485B"/>
    <w:rsid w:val="00240FC4"/>
    <w:rsid w:val="002521CA"/>
    <w:rsid w:val="00253935"/>
    <w:rsid w:val="002575C0"/>
    <w:rsid w:val="00261E66"/>
    <w:rsid w:val="0028436C"/>
    <w:rsid w:val="002868AC"/>
    <w:rsid w:val="00287E30"/>
    <w:rsid w:val="00290730"/>
    <w:rsid w:val="00294C85"/>
    <w:rsid w:val="00294FE3"/>
    <w:rsid w:val="002A0F88"/>
    <w:rsid w:val="002A4074"/>
    <w:rsid w:val="002E4AD6"/>
    <w:rsid w:val="002E626B"/>
    <w:rsid w:val="002F5020"/>
    <w:rsid w:val="00300BF3"/>
    <w:rsid w:val="003022AB"/>
    <w:rsid w:val="0030312F"/>
    <w:rsid w:val="00306915"/>
    <w:rsid w:val="00314450"/>
    <w:rsid w:val="003311D2"/>
    <w:rsid w:val="00340A18"/>
    <w:rsid w:val="003515DC"/>
    <w:rsid w:val="003531B9"/>
    <w:rsid w:val="00353518"/>
    <w:rsid w:val="003672C4"/>
    <w:rsid w:val="003721B6"/>
    <w:rsid w:val="00373E91"/>
    <w:rsid w:val="00382CB4"/>
    <w:rsid w:val="003B0D3C"/>
    <w:rsid w:val="003B26A6"/>
    <w:rsid w:val="003D251C"/>
    <w:rsid w:val="003D63C8"/>
    <w:rsid w:val="003D656E"/>
    <w:rsid w:val="003D685D"/>
    <w:rsid w:val="003E7ADE"/>
    <w:rsid w:val="003F67F7"/>
    <w:rsid w:val="00406FA3"/>
    <w:rsid w:val="00416CCA"/>
    <w:rsid w:val="0042751B"/>
    <w:rsid w:val="0046798E"/>
    <w:rsid w:val="00487170"/>
    <w:rsid w:val="0049064F"/>
    <w:rsid w:val="004A20D6"/>
    <w:rsid w:val="004A3726"/>
    <w:rsid w:val="004A38EC"/>
    <w:rsid w:val="004C4CF5"/>
    <w:rsid w:val="004D14EE"/>
    <w:rsid w:val="004D6E68"/>
    <w:rsid w:val="004E1B26"/>
    <w:rsid w:val="004E39FD"/>
    <w:rsid w:val="004F260A"/>
    <w:rsid w:val="005065B5"/>
    <w:rsid w:val="00510869"/>
    <w:rsid w:val="0052261B"/>
    <w:rsid w:val="00522785"/>
    <w:rsid w:val="00524BAE"/>
    <w:rsid w:val="00536A35"/>
    <w:rsid w:val="00563311"/>
    <w:rsid w:val="0058022C"/>
    <w:rsid w:val="005809CC"/>
    <w:rsid w:val="005979D4"/>
    <w:rsid w:val="005A7E87"/>
    <w:rsid w:val="005B2E47"/>
    <w:rsid w:val="005B34DF"/>
    <w:rsid w:val="005B3D3B"/>
    <w:rsid w:val="005B478A"/>
    <w:rsid w:val="005C1372"/>
    <w:rsid w:val="005D13B3"/>
    <w:rsid w:val="005D711A"/>
    <w:rsid w:val="005D7EFC"/>
    <w:rsid w:val="005E4642"/>
    <w:rsid w:val="005E65B2"/>
    <w:rsid w:val="00605F1B"/>
    <w:rsid w:val="006077F4"/>
    <w:rsid w:val="00615616"/>
    <w:rsid w:val="00622FF4"/>
    <w:rsid w:val="006308E1"/>
    <w:rsid w:val="006366B4"/>
    <w:rsid w:val="00641584"/>
    <w:rsid w:val="00650A22"/>
    <w:rsid w:val="00654740"/>
    <w:rsid w:val="0066181B"/>
    <w:rsid w:val="00671403"/>
    <w:rsid w:val="00692F0D"/>
    <w:rsid w:val="0069414A"/>
    <w:rsid w:val="006A72DB"/>
    <w:rsid w:val="006B42BE"/>
    <w:rsid w:val="006B5D19"/>
    <w:rsid w:val="006C0821"/>
    <w:rsid w:val="006C08BD"/>
    <w:rsid w:val="006C5160"/>
    <w:rsid w:val="006C6392"/>
    <w:rsid w:val="006C67DE"/>
    <w:rsid w:val="006D69E9"/>
    <w:rsid w:val="006E1E2D"/>
    <w:rsid w:val="006E6B3E"/>
    <w:rsid w:val="006F09F5"/>
    <w:rsid w:val="006F544B"/>
    <w:rsid w:val="00704701"/>
    <w:rsid w:val="00704FBA"/>
    <w:rsid w:val="00720564"/>
    <w:rsid w:val="00720DC0"/>
    <w:rsid w:val="00743E07"/>
    <w:rsid w:val="0074607A"/>
    <w:rsid w:val="00755127"/>
    <w:rsid w:val="00791678"/>
    <w:rsid w:val="007A370E"/>
    <w:rsid w:val="007A3D96"/>
    <w:rsid w:val="007A6397"/>
    <w:rsid w:val="007B04B0"/>
    <w:rsid w:val="007B1EC7"/>
    <w:rsid w:val="007B5CA1"/>
    <w:rsid w:val="007C53CE"/>
    <w:rsid w:val="007C77AD"/>
    <w:rsid w:val="007D5A3F"/>
    <w:rsid w:val="007F50FE"/>
    <w:rsid w:val="0080749A"/>
    <w:rsid w:val="008142A5"/>
    <w:rsid w:val="0082519F"/>
    <w:rsid w:val="00832052"/>
    <w:rsid w:val="00833166"/>
    <w:rsid w:val="00836B46"/>
    <w:rsid w:val="00841082"/>
    <w:rsid w:val="00847A59"/>
    <w:rsid w:val="0085096B"/>
    <w:rsid w:val="008606AB"/>
    <w:rsid w:val="008660EA"/>
    <w:rsid w:val="00866F87"/>
    <w:rsid w:val="008765E7"/>
    <w:rsid w:val="008814F9"/>
    <w:rsid w:val="00884566"/>
    <w:rsid w:val="008A0D41"/>
    <w:rsid w:val="008D187A"/>
    <w:rsid w:val="008D1A39"/>
    <w:rsid w:val="008D25F7"/>
    <w:rsid w:val="008F1B7F"/>
    <w:rsid w:val="008F32B7"/>
    <w:rsid w:val="008F4289"/>
    <w:rsid w:val="00900224"/>
    <w:rsid w:val="00901235"/>
    <w:rsid w:val="00902F14"/>
    <w:rsid w:val="00916BC6"/>
    <w:rsid w:val="0092589E"/>
    <w:rsid w:val="00941675"/>
    <w:rsid w:val="00943598"/>
    <w:rsid w:val="00950860"/>
    <w:rsid w:val="00950B0F"/>
    <w:rsid w:val="009559A1"/>
    <w:rsid w:val="00957206"/>
    <w:rsid w:val="0098733A"/>
    <w:rsid w:val="00997586"/>
    <w:rsid w:val="009A1890"/>
    <w:rsid w:val="009A34CB"/>
    <w:rsid w:val="009A5E7C"/>
    <w:rsid w:val="009A6139"/>
    <w:rsid w:val="009A7683"/>
    <w:rsid w:val="009B0511"/>
    <w:rsid w:val="009C593A"/>
    <w:rsid w:val="009C61FF"/>
    <w:rsid w:val="009C6DFE"/>
    <w:rsid w:val="009E3955"/>
    <w:rsid w:val="009F6597"/>
    <w:rsid w:val="00A0684D"/>
    <w:rsid w:val="00A06E32"/>
    <w:rsid w:val="00A16365"/>
    <w:rsid w:val="00A17930"/>
    <w:rsid w:val="00A314BF"/>
    <w:rsid w:val="00A32524"/>
    <w:rsid w:val="00A359CE"/>
    <w:rsid w:val="00A50E37"/>
    <w:rsid w:val="00A63A4C"/>
    <w:rsid w:val="00A63B5D"/>
    <w:rsid w:val="00A717B5"/>
    <w:rsid w:val="00A732E3"/>
    <w:rsid w:val="00A767DF"/>
    <w:rsid w:val="00A777EF"/>
    <w:rsid w:val="00A86936"/>
    <w:rsid w:val="00A91398"/>
    <w:rsid w:val="00A92C0D"/>
    <w:rsid w:val="00AA4D9B"/>
    <w:rsid w:val="00AA59D6"/>
    <w:rsid w:val="00AB41D8"/>
    <w:rsid w:val="00AB45CE"/>
    <w:rsid w:val="00AB60FA"/>
    <w:rsid w:val="00AB72BA"/>
    <w:rsid w:val="00AD010B"/>
    <w:rsid w:val="00AE4478"/>
    <w:rsid w:val="00AF752F"/>
    <w:rsid w:val="00B02DC2"/>
    <w:rsid w:val="00B069A5"/>
    <w:rsid w:val="00B26DBD"/>
    <w:rsid w:val="00B30030"/>
    <w:rsid w:val="00B33F23"/>
    <w:rsid w:val="00B4286F"/>
    <w:rsid w:val="00B44AA1"/>
    <w:rsid w:val="00B44FC3"/>
    <w:rsid w:val="00B5279B"/>
    <w:rsid w:val="00B61130"/>
    <w:rsid w:val="00B65B1C"/>
    <w:rsid w:val="00B70774"/>
    <w:rsid w:val="00B71E3C"/>
    <w:rsid w:val="00B726D8"/>
    <w:rsid w:val="00B81AAE"/>
    <w:rsid w:val="00B9660E"/>
    <w:rsid w:val="00BA15AE"/>
    <w:rsid w:val="00BA4FB7"/>
    <w:rsid w:val="00BB0EA6"/>
    <w:rsid w:val="00BB3282"/>
    <w:rsid w:val="00BB5464"/>
    <w:rsid w:val="00BB76A1"/>
    <w:rsid w:val="00BE0759"/>
    <w:rsid w:val="00BE4177"/>
    <w:rsid w:val="00BF5FE6"/>
    <w:rsid w:val="00C0275D"/>
    <w:rsid w:val="00C12132"/>
    <w:rsid w:val="00C13772"/>
    <w:rsid w:val="00C1578B"/>
    <w:rsid w:val="00C16233"/>
    <w:rsid w:val="00C16C95"/>
    <w:rsid w:val="00C22A8B"/>
    <w:rsid w:val="00C31B26"/>
    <w:rsid w:val="00C5272A"/>
    <w:rsid w:val="00C5543E"/>
    <w:rsid w:val="00C6208F"/>
    <w:rsid w:val="00C96E5D"/>
    <w:rsid w:val="00CA3D7E"/>
    <w:rsid w:val="00CC0EDB"/>
    <w:rsid w:val="00CC62D9"/>
    <w:rsid w:val="00CC72F8"/>
    <w:rsid w:val="00CD01D6"/>
    <w:rsid w:val="00CD436E"/>
    <w:rsid w:val="00CE1B83"/>
    <w:rsid w:val="00D05B00"/>
    <w:rsid w:val="00D068A2"/>
    <w:rsid w:val="00D17BE5"/>
    <w:rsid w:val="00D22DBB"/>
    <w:rsid w:val="00D27F37"/>
    <w:rsid w:val="00D359E1"/>
    <w:rsid w:val="00D54778"/>
    <w:rsid w:val="00D6410D"/>
    <w:rsid w:val="00D757E1"/>
    <w:rsid w:val="00D80B28"/>
    <w:rsid w:val="00D81337"/>
    <w:rsid w:val="00D8227D"/>
    <w:rsid w:val="00D87727"/>
    <w:rsid w:val="00DA3DDA"/>
    <w:rsid w:val="00DA5C7C"/>
    <w:rsid w:val="00DB110B"/>
    <w:rsid w:val="00DB2535"/>
    <w:rsid w:val="00DD39C4"/>
    <w:rsid w:val="00DE2209"/>
    <w:rsid w:val="00DF739E"/>
    <w:rsid w:val="00DF799F"/>
    <w:rsid w:val="00E126F8"/>
    <w:rsid w:val="00E12877"/>
    <w:rsid w:val="00E20E57"/>
    <w:rsid w:val="00E21055"/>
    <w:rsid w:val="00E25ADD"/>
    <w:rsid w:val="00E420D5"/>
    <w:rsid w:val="00E539C1"/>
    <w:rsid w:val="00E55C82"/>
    <w:rsid w:val="00E708F8"/>
    <w:rsid w:val="00E7148A"/>
    <w:rsid w:val="00E81B4B"/>
    <w:rsid w:val="00E842A3"/>
    <w:rsid w:val="00EA244F"/>
    <w:rsid w:val="00EB6826"/>
    <w:rsid w:val="00EC1E45"/>
    <w:rsid w:val="00EC7EB3"/>
    <w:rsid w:val="00ED66AD"/>
    <w:rsid w:val="00ED7F81"/>
    <w:rsid w:val="00F003F6"/>
    <w:rsid w:val="00F005BB"/>
    <w:rsid w:val="00F026F3"/>
    <w:rsid w:val="00F03E09"/>
    <w:rsid w:val="00F04116"/>
    <w:rsid w:val="00F04CC8"/>
    <w:rsid w:val="00F238FD"/>
    <w:rsid w:val="00F343A7"/>
    <w:rsid w:val="00F45333"/>
    <w:rsid w:val="00F5519F"/>
    <w:rsid w:val="00F6708A"/>
    <w:rsid w:val="00F812AD"/>
    <w:rsid w:val="00FA2A95"/>
    <w:rsid w:val="00FA6E39"/>
    <w:rsid w:val="00FB5EA8"/>
    <w:rsid w:val="00FC12E7"/>
    <w:rsid w:val="00FC1639"/>
    <w:rsid w:val="00FC4220"/>
    <w:rsid w:val="00FD48D3"/>
    <w:rsid w:val="00FD5A44"/>
    <w:rsid w:val="00FF4CAC"/>
    <w:rsid w:val="00FF64C8"/>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0A60B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3F23"/>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C5272A"/>
    <w:rPr>
      <w:color w:val="C6281D" w:themeColor="hyperlink"/>
      <w:u w:val="single"/>
    </w:rPr>
  </w:style>
  <w:style w:type="character" w:styleId="UnresolvedMention">
    <w:name w:val="Unresolved Mention"/>
    <w:basedOn w:val="DefaultParagraphFont"/>
    <w:uiPriority w:val="99"/>
    <w:semiHidden/>
    <w:unhideWhenUsed/>
    <w:rsid w:val="00C5272A"/>
    <w:rPr>
      <w:color w:val="605E5C"/>
      <w:shd w:val="clear" w:color="auto" w:fill="E1DFDD"/>
    </w:rPr>
  </w:style>
  <w:style w:type="paragraph" w:styleId="HTMLPreformatted">
    <w:name w:val="HTML Preformatted"/>
    <w:basedOn w:val="Normal"/>
    <w:link w:val="HTMLPreformattedChar"/>
    <w:uiPriority w:val="99"/>
    <w:semiHidden/>
    <w:unhideWhenUsed/>
    <w:rsid w:val="00261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61E66"/>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68456">
      <w:bodyDiv w:val="1"/>
      <w:marLeft w:val="0"/>
      <w:marRight w:val="0"/>
      <w:marTop w:val="0"/>
      <w:marBottom w:val="0"/>
      <w:divBdr>
        <w:top w:val="none" w:sz="0" w:space="0" w:color="auto"/>
        <w:left w:val="none" w:sz="0" w:space="0" w:color="auto"/>
        <w:bottom w:val="none" w:sz="0" w:space="0" w:color="auto"/>
        <w:right w:val="none" w:sz="0" w:space="0" w:color="auto"/>
      </w:divBdr>
    </w:div>
    <w:div w:id="225117431">
      <w:bodyDiv w:val="1"/>
      <w:marLeft w:val="0"/>
      <w:marRight w:val="0"/>
      <w:marTop w:val="0"/>
      <w:marBottom w:val="0"/>
      <w:divBdr>
        <w:top w:val="none" w:sz="0" w:space="0" w:color="auto"/>
        <w:left w:val="none" w:sz="0" w:space="0" w:color="auto"/>
        <w:bottom w:val="none" w:sz="0" w:space="0" w:color="auto"/>
        <w:right w:val="none" w:sz="0" w:space="0" w:color="auto"/>
      </w:divBdr>
    </w:div>
    <w:div w:id="583999621">
      <w:bodyDiv w:val="1"/>
      <w:marLeft w:val="0"/>
      <w:marRight w:val="0"/>
      <w:marTop w:val="0"/>
      <w:marBottom w:val="0"/>
      <w:divBdr>
        <w:top w:val="none" w:sz="0" w:space="0" w:color="auto"/>
        <w:left w:val="none" w:sz="0" w:space="0" w:color="auto"/>
        <w:bottom w:val="none" w:sz="0" w:space="0" w:color="auto"/>
        <w:right w:val="none" w:sz="0" w:space="0" w:color="auto"/>
      </w:divBdr>
    </w:div>
    <w:div w:id="1705520737">
      <w:bodyDiv w:val="1"/>
      <w:marLeft w:val="0"/>
      <w:marRight w:val="0"/>
      <w:marTop w:val="0"/>
      <w:marBottom w:val="0"/>
      <w:divBdr>
        <w:top w:val="none" w:sz="0" w:space="0" w:color="auto"/>
        <w:left w:val="none" w:sz="0" w:space="0" w:color="auto"/>
        <w:bottom w:val="none" w:sz="0" w:space="0" w:color="auto"/>
        <w:right w:val="none" w:sz="0" w:space="0" w:color="auto"/>
      </w:divBdr>
    </w:div>
    <w:div w:id="1746220064">
      <w:bodyDiv w:val="1"/>
      <w:marLeft w:val="0"/>
      <w:marRight w:val="0"/>
      <w:marTop w:val="0"/>
      <w:marBottom w:val="0"/>
      <w:divBdr>
        <w:top w:val="none" w:sz="0" w:space="0" w:color="auto"/>
        <w:left w:val="none" w:sz="0" w:space="0" w:color="auto"/>
        <w:bottom w:val="none" w:sz="0" w:space="0" w:color="auto"/>
        <w:right w:val="none" w:sz="0" w:space="0" w:color="auto"/>
      </w:divBdr>
    </w:div>
    <w:div w:id="1924291397">
      <w:bodyDiv w:val="1"/>
      <w:marLeft w:val="0"/>
      <w:marRight w:val="0"/>
      <w:marTop w:val="0"/>
      <w:marBottom w:val="0"/>
      <w:divBdr>
        <w:top w:val="none" w:sz="0" w:space="0" w:color="auto"/>
        <w:left w:val="none" w:sz="0" w:space="0" w:color="auto"/>
        <w:bottom w:val="none" w:sz="0" w:space="0" w:color="auto"/>
        <w:right w:val="none" w:sz="0" w:space="0" w:color="auto"/>
      </w:divBdr>
    </w:div>
    <w:div w:id="1949774736">
      <w:bodyDiv w:val="1"/>
      <w:marLeft w:val="0"/>
      <w:marRight w:val="0"/>
      <w:marTop w:val="0"/>
      <w:marBottom w:val="0"/>
      <w:divBdr>
        <w:top w:val="none" w:sz="0" w:space="0" w:color="auto"/>
        <w:left w:val="none" w:sz="0" w:space="0" w:color="auto"/>
        <w:bottom w:val="none" w:sz="0" w:space="0" w:color="auto"/>
        <w:right w:val="none" w:sz="0" w:space="0" w:color="auto"/>
      </w:divBdr>
    </w:div>
    <w:div w:id="1962228812">
      <w:bodyDiv w:val="1"/>
      <w:marLeft w:val="0"/>
      <w:marRight w:val="0"/>
      <w:marTop w:val="0"/>
      <w:marBottom w:val="0"/>
      <w:divBdr>
        <w:top w:val="none" w:sz="0" w:space="0" w:color="auto"/>
        <w:left w:val="none" w:sz="0" w:space="0" w:color="auto"/>
        <w:bottom w:val="none" w:sz="0" w:space="0" w:color="auto"/>
        <w:right w:val="none" w:sz="0" w:space="0" w:color="auto"/>
      </w:divBdr>
    </w:div>
    <w:div w:id="198412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it.wikipedia.org/wiki/Municipi_di_Rom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Rome"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20Casucci\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B0F4C67DE94F1CBA208FEE387BEAF5"/>
        <w:category>
          <w:name w:val="General"/>
          <w:gallery w:val="placeholder"/>
        </w:category>
        <w:types>
          <w:type w:val="bbPlcHdr"/>
        </w:types>
        <w:behaviors>
          <w:behavior w:val="content"/>
        </w:behaviors>
        <w:guid w:val="{6F99EA5E-7E3E-4CC6-B670-BF375E1D44EF}"/>
      </w:docPartPr>
      <w:docPartBody>
        <w:p w:rsidR="0078399B" w:rsidRDefault="00D9524C">
          <w:pPr>
            <w:pStyle w:val="09B0F4C67DE94F1CBA208FEE387BEAF5"/>
          </w:pPr>
          <w:r w:rsidRPr="000040C5">
            <w:t>Student:</w:t>
          </w:r>
        </w:p>
      </w:docPartBody>
    </w:docPart>
    <w:docPart>
      <w:docPartPr>
        <w:name w:val="81737743E6B5459F839D2164875DECA4"/>
        <w:category>
          <w:name w:val="General"/>
          <w:gallery w:val="placeholder"/>
        </w:category>
        <w:types>
          <w:type w:val="bbPlcHdr"/>
        </w:types>
        <w:behaviors>
          <w:behavior w:val="content"/>
        </w:behaviors>
        <w:guid w:val="{F6391FE4-2F5B-4640-B008-E2722C0D95DE}"/>
      </w:docPartPr>
      <w:docPartBody>
        <w:p w:rsidR="0078399B" w:rsidRDefault="00D9524C">
          <w:pPr>
            <w:pStyle w:val="81737743E6B5459F839D2164875DECA4"/>
          </w:pPr>
          <w:r w:rsidRPr="000040C5">
            <w:t>Course:</w:t>
          </w:r>
        </w:p>
      </w:docPartBody>
    </w:docPart>
    <w:docPart>
      <w:docPartPr>
        <w:name w:val="525B318CC4234774AB6B552E844950D4"/>
        <w:category>
          <w:name w:val="General"/>
          <w:gallery w:val="placeholder"/>
        </w:category>
        <w:types>
          <w:type w:val="bbPlcHdr"/>
        </w:types>
        <w:behaviors>
          <w:behavior w:val="content"/>
        </w:behaviors>
        <w:guid w:val="{32D7AA09-E82C-4CEA-A172-D3B2BA75FDCC}"/>
      </w:docPartPr>
      <w:docPartBody>
        <w:p w:rsidR="0078399B" w:rsidRDefault="00D9524C">
          <w:pPr>
            <w:pStyle w:val="525B318CC4234774AB6B552E844950D4"/>
          </w:pPr>
          <w:r w:rsidRPr="000040C5">
            <w:t>Course title</w:t>
          </w:r>
        </w:p>
      </w:docPartBody>
    </w:docPart>
    <w:docPart>
      <w:docPartPr>
        <w:name w:val="2A0D5460641943F597D0CD4A879421F7"/>
        <w:category>
          <w:name w:val="General"/>
          <w:gallery w:val="placeholder"/>
        </w:category>
        <w:types>
          <w:type w:val="bbPlcHdr"/>
        </w:types>
        <w:behaviors>
          <w:behavior w:val="content"/>
        </w:behaviors>
        <w:guid w:val="{B9D72855-1D78-4E42-A15F-75D472CCA0DC}"/>
      </w:docPartPr>
      <w:docPartBody>
        <w:p w:rsidR="0078399B" w:rsidRDefault="00D9524C">
          <w:pPr>
            <w:pStyle w:val="2A0D5460641943F597D0CD4A879421F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C"/>
    <w:rsid w:val="0078399B"/>
    <w:rsid w:val="00D95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746900457948158C87AE26590EC9B2">
    <w:name w:val="DE746900457948158C87AE26590EC9B2"/>
  </w:style>
  <w:style w:type="paragraph" w:customStyle="1" w:styleId="95224F95FA46450795EEBB07425D9BF6">
    <w:name w:val="95224F95FA46450795EEBB07425D9BF6"/>
  </w:style>
  <w:style w:type="paragraph" w:customStyle="1" w:styleId="69AD13CB5AE645AF92721B0C8C8E76B4">
    <w:name w:val="69AD13CB5AE645AF92721B0C8C8E76B4"/>
  </w:style>
  <w:style w:type="paragraph" w:customStyle="1" w:styleId="09B0F4C67DE94F1CBA208FEE387BEAF5">
    <w:name w:val="09B0F4C67DE94F1CBA208FEE387BEAF5"/>
  </w:style>
  <w:style w:type="paragraph" w:customStyle="1" w:styleId="27496020AA7B42C3B17B64AB8DF550BD">
    <w:name w:val="27496020AA7B42C3B17B64AB8DF550BD"/>
  </w:style>
  <w:style w:type="paragraph" w:customStyle="1" w:styleId="CE6E0822BB6A4D0FADF2AACCBB4C8A15">
    <w:name w:val="CE6E0822BB6A4D0FADF2AACCBB4C8A15"/>
  </w:style>
  <w:style w:type="paragraph" w:customStyle="1" w:styleId="F346306235954E5BBA9A6B412345D260">
    <w:name w:val="F346306235954E5BBA9A6B412345D260"/>
  </w:style>
  <w:style w:type="paragraph" w:customStyle="1" w:styleId="81737743E6B5459F839D2164875DECA4">
    <w:name w:val="81737743E6B5459F839D2164875DECA4"/>
  </w:style>
  <w:style w:type="paragraph" w:customStyle="1" w:styleId="525B318CC4234774AB6B552E844950D4">
    <w:name w:val="525B318CC4234774AB6B552E844950D4"/>
  </w:style>
  <w:style w:type="paragraph" w:customStyle="1" w:styleId="CC841806D29848CDBF5AC50FE165B2D5">
    <w:name w:val="CC841806D29848CDBF5AC50FE165B2D5"/>
  </w:style>
  <w:style w:type="paragraph" w:customStyle="1" w:styleId="F1642DED62AB441EA2B08891C7B37FD2">
    <w:name w:val="F1642DED62AB441EA2B08891C7B37FD2"/>
  </w:style>
  <w:style w:type="paragraph" w:customStyle="1" w:styleId="BD05CF3730934C2E8F63F7C19F29DA97">
    <w:name w:val="BD05CF3730934C2E8F63F7C19F29DA97"/>
  </w:style>
  <w:style w:type="paragraph" w:customStyle="1" w:styleId="A05511CA09E740BA90C26A4F81497932">
    <w:name w:val="A05511CA09E740BA90C26A4F81497932"/>
  </w:style>
  <w:style w:type="paragraph" w:customStyle="1" w:styleId="93FF0F8CC3EC42CE8C27F2ECC88F8357">
    <w:name w:val="93FF0F8CC3EC42CE8C27F2ECC88F8357"/>
  </w:style>
  <w:style w:type="paragraph" w:customStyle="1" w:styleId="4F52A988327A405FB123D7D53B3C5CDA">
    <w:name w:val="4F52A988327A405FB123D7D53B3C5CDA"/>
  </w:style>
  <w:style w:type="paragraph" w:customStyle="1" w:styleId="311D19B9D907401CA62DEED07AC70398">
    <w:name w:val="311D19B9D907401CA62DEED07AC70398"/>
  </w:style>
  <w:style w:type="paragraph" w:customStyle="1" w:styleId="672E5A21CA7E4CB6AFE5D3BF9C817315">
    <w:name w:val="672E5A21CA7E4CB6AFE5D3BF9C817315"/>
  </w:style>
  <w:style w:type="paragraph" w:customStyle="1" w:styleId="2CDA0E8A73334850AFC76E17C518A2A9">
    <w:name w:val="2CDA0E8A73334850AFC76E17C518A2A9"/>
  </w:style>
  <w:style w:type="paragraph" w:customStyle="1" w:styleId="03A553EE3D7F4203B6E4AE709B0E3A99">
    <w:name w:val="03A553EE3D7F4203B6E4AE709B0E3A99"/>
  </w:style>
  <w:style w:type="paragraph" w:customStyle="1" w:styleId="B492C4129A2D43BC9A433E41B2BBE035">
    <w:name w:val="B492C4129A2D43BC9A433E41B2BBE035"/>
  </w:style>
  <w:style w:type="paragraph" w:customStyle="1" w:styleId="01BF7227EC5B441BA7566523D0554C12">
    <w:name w:val="01BF7227EC5B441BA7566523D0554C12"/>
  </w:style>
  <w:style w:type="paragraph" w:customStyle="1" w:styleId="9A9AB168AE8946D58B5CB654B2A7F5A2">
    <w:name w:val="9A9AB168AE8946D58B5CB654B2A7F5A2"/>
  </w:style>
  <w:style w:type="paragraph" w:customStyle="1" w:styleId="39B23B7D2309423D992BAFA16A274B4E">
    <w:name w:val="39B23B7D2309423D992BAFA16A274B4E"/>
  </w:style>
  <w:style w:type="paragraph" w:customStyle="1" w:styleId="BBCC99E526D247BB91A13C87D069BC34">
    <w:name w:val="BBCC99E526D247BB91A13C87D069BC34"/>
  </w:style>
  <w:style w:type="paragraph" w:customStyle="1" w:styleId="F41D30CB24824CC98D990A85B1AF5A94">
    <w:name w:val="F41D30CB24824CC98D990A85B1AF5A94"/>
  </w:style>
  <w:style w:type="paragraph" w:customStyle="1" w:styleId="FC9A3E8FA0DA40009D7CFF16C9592112">
    <w:name w:val="FC9A3E8FA0DA40009D7CFF16C9592112"/>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34838525534645F5964FA759F6AB47B4">
    <w:name w:val="34838525534645F5964FA759F6AB47B4"/>
  </w:style>
  <w:style w:type="paragraph" w:customStyle="1" w:styleId="00E467C76840430AA1C6E37616C189D3">
    <w:name w:val="00E467C76840430AA1C6E37616C189D3"/>
  </w:style>
  <w:style w:type="paragraph" w:customStyle="1" w:styleId="14DBF3637DC44855BCCDB59A7E81C5B3">
    <w:name w:val="14DBF3637DC44855BCCDB59A7E81C5B3"/>
  </w:style>
  <w:style w:type="paragraph" w:customStyle="1" w:styleId="A71EA6C144B940E08FA5C16D46267A8A">
    <w:name w:val="A71EA6C144B940E08FA5C16D46267A8A"/>
  </w:style>
  <w:style w:type="paragraph" w:customStyle="1" w:styleId="81E41D9DA961451797C81F96EE6C50B4">
    <w:name w:val="81E41D9DA961451797C81F96EE6C50B4"/>
  </w:style>
  <w:style w:type="paragraph" w:customStyle="1" w:styleId="E22B7B36678249A8A93D3DA77BD8595C">
    <w:name w:val="E22B7B36678249A8A93D3DA77BD8595C"/>
  </w:style>
  <w:style w:type="paragraph" w:customStyle="1" w:styleId="881DFA3D5D1F4EA59EDFC591C2621F38">
    <w:name w:val="881DFA3D5D1F4EA59EDFC591C2621F38"/>
  </w:style>
  <w:style w:type="paragraph" w:customStyle="1" w:styleId="8EE4C16E357D4FBC98A5E0D7784F6006">
    <w:name w:val="8EE4C16E357D4FBC98A5E0D7784F6006"/>
  </w:style>
  <w:style w:type="paragraph" w:customStyle="1" w:styleId="2A0D5460641943F597D0CD4A879421F7">
    <w:name w:val="2A0D5460641943F597D0CD4A879421F7"/>
  </w:style>
  <w:style w:type="paragraph" w:customStyle="1" w:styleId="4990EA7B0F8345048A41B1DCF8F26299">
    <w:name w:val="4990EA7B0F8345048A41B1DCF8F26299"/>
  </w:style>
  <w:style w:type="paragraph" w:customStyle="1" w:styleId="01E2747F49E9413F854ACEFF1770B4E5">
    <w:name w:val="01E2747F49E9413F854ACEFF1770B4E5"/>
  </w:style>
  <w:style w:type="paragraph" w:customStyle="1" w:styleId="664E5E06CB494503A4759C3BF18B048F">
    <w:name w:val="664E5E06CB494503A4759C3BF18B048F"/>
  </w:style>
  <w:style w:type="paragraph" w:customStyle="1" w:styleId="17F36A05557E4C29955C9B1CDD160810">
    <w:name w:val="17F36A05557E4C29955C9B1CDD160810"/>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A5BEE67BD1444AEEB9C221545D111F65">
    <w:name w:val="A5BEE67BD1444AEEB9C221545D111F65"/>
  </w:style>
  <w:style w:type="paragraph" w:customStyle="1" w:styleId="0E7302BD742C44A7B3825E56AB493D15">
    <w:name w:val="0E7302BD742C44A7B3825E56AB493D15"/>
  </w:style>
  <w:style w:type="paragraph" w:customStyle="1" w:styleId="5C14B569972B4E018424ECFB9EACA225">
    <w:name w:val="5C14B569972B4E018424ECFB9EACA225"/>
  </w:style>
  <w:style w:type="paragraph" w:customStyle="1" w:styleId="E84B8E0C0DC74CC9A745FB850AA3AF67">
    <w:name w:val="E84B8E0C0DC74CC9A745FB850AA3AF67"/>
  </w:style>
  <w:style w:type="paragraph" w:customStyle="1" w:styleId="646F8A8EFFAC48399A25744A4A6A22A6">
    <w:name w:val="646F8A8EFFAC48399A25744A4A6A22A6"/>
  </w:style>
  <w:style w:type="paragraph" w:customStyle="1" w:styleId="1BB8D9B39AA04CE9B8E9CACD6C4CEEA5">
    <w:name w:val="1BB8D9B39AA04CE9B8E9CACD6C4CEEA5"/>
  </w:style>
  <w:style w:type="paragraph" w:customStyle="1" w:styleId="6D0E62AE505A4B269BDC0981FB6F7F42">
    <w:name w:val="6D0E62AE505A4B269BDC0981FB6F7F42"/>
  </w:style>
  <w:style w:type="paragraph" w:customStyle="1" w:styleId="C5FD624F5ED44EF3A9289C3641065CD3">
    <w:name w:val="C5FD624F5ED44EF3A9289C3641065CD3"/>
  </w:style>
  <w:style w:type="paragraph" w:customStyle="1" w:styleId="2FAD68111CEB4C938D04B64404E3F997">
    <w:name w:val="2FAD68111CEB4C938D04B64404E3F997"/>
    <w:rsid w:val="00D9524C"/>
  </w:style>
  <w:style w:type="paragraph" w:customStyle="1" w:styleId="1E101F9F335A4919BE5F4E3264BF3563">
    <w:name w:val="1E101F9F335A4919BE5F4E3264BF3563"/>
    <w:rsid w:val="00D95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purl.org/dc/elements/1.1/"/>
    <ds:schemaRef ds:uri="http://schemas.openxmlformats.org/package/2006/metadata/core-properties"/>
    <ds:schemaRef ds:uri="71af3243-3dd4-4a8d-8c0d-dd76da1f02a5"/>
    <ds:schemaRef ds:uri="http://www.w3.org/XML/1998/namespace"/>
    <ds:schemaRef ds:uri="http://schemas.microsoft.com/office/2006/documentManagement/types"/>
    <ds:schemaRef ds:uri="http://purl.org/dc/dcmitype/"/>
    <ds:schemaRef ds:uri="16c05727-aa75-4e4a-9b5f-8a80a1165891"/>
    <ds:schemaRef ds:uri="http://schemas.microsoft.com/office/2006/metadata/properties"/>
    <ds:schemaRef ds:uri="http://schemas.microsoft.com/office/infopath/2007/PartnerControls"/>
    <ds:schemaRef ds:uri="http://purl.org/dc/terms/"/>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13</Pages>
  <Words>2041</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Capstone Project</dc:title>
  <dc:subject/>
  <dc:creator/>
  <cp:keywords/>
  <dc:description/>
  <cp:lastModifiedBy/>
  <cp:revision>1</cp:revision>
  <dcterms:created xsi:type="dcterms:W3CDTF">2020-04-16T21:11:00Z</dcterms:created>
  <dcterms:modified xsi:type="dcterms:W3CDTF">2020-04-24T02:47:00Z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