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Ex8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Does the bond length of the</w:t>
      </w:r>
      <w: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bond fluctuate as</w:t>
      </w:r>
      <w:r>
        <w:t xml:space="preserve"> </w:t>
      </w:r>
      <w:r>
        <w:t xml:space="preserve">the dihedral is changed? 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Create a potential energy profile along the dihedral by plotting the</w:t>
      </w:r>
      <w:r>
        <w:t xml:space="preserve"> </w:t>
      </w:r>
      <w:r>
        <w:t xml:space="preserve">energies of the system as a function of the scanned dihedral angle as done above.</w:t>
      </w:r>
      <w:r>
        <w:t xml:space="preserve"> </w:t>
      </w:r>
      <w:r>
        <w:t xml:space="preserve">Then, to each maximum and minimum, assign the corresponding</w:t>
      </w:r>
      <w:r>
        <w:t xml:space="preserve"> </w:t>
      </w:r>
      <w:r>
        <w:t xml:space="preserve">conformation from your trajectory. Show these conformations in your</w:t>
      </w:r>
      <w:r>
        <w:t xml:space="preserve"> </w:t>
      </w:r>
      <w:r>
        <w:t xml:space="preserve">report.</w:t>
      </w:r>
      <w:r>
        <w:t xml:space="preserve"> </w:t>
      </w:r>
      <w:r>
        <w:t xml:space="preserve">Assign also names to the conformations according to the</w:t>
      </w:r>
      <w:r>
        <w:t xml:space="preserve"> </w:t>
      </w:r>
      <w:r>
        <w:rPr>
          <w:i/>
          <w:iCs/>
        </w:rPr>
        <w:t xml:space="preserve">Newman</w:t>
      </w:r>
      <w:r>
        <w:rPr>
          <w:i/>
          <w:iCs/>
        </w:rPr>
        <w:t xml:space="preserve"> </w:t>
      </w:r>
      <w:r>
        <w:rPr>
          <w:i/>
          <w:iCs/>
        </w:rPr>
        <w:t xml:space="preserve">projections</w:t>
      </w:r>
      <w:r>
        <w:t xml:space="preserve"> </w:t>
      </w:r>
      <w:r>
        <w:t xml:space="preserve">you know from organic chemistry (where possible).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The rotational barrier of butane lies between 5 and 6 kcal</w:t>
      </w:r>
      <w:r>
        <w:t xml:space="preserve"> </w:t>
      </w:r>
      <w:r>
        <w:t xml:space="preserve">mol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[M̂urcko1996]. Compare this value with the one you calculated and explain possible sources of error, leading to higher or lower barriers.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Ex8</dc:title>
  <dc:creator/>
  <cp:keywords/>
  <dcterms:created xsi:type="dcterms:W3CDTF">2026-09-08T16:45:17Z</dcterms:created>
  <dcterms:modified xsi:type="dcterms:W3CDTF">2026-09-08T16:45:17Z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