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t>Ψ</m:t>
        </m:r>
      </m:oMath>
    </w:p>
    <w:p>
      <w:pPr>
        <w:pStyle w:val="BodyText"/>
      </w:pPr>
      <w:r>
        <w:t xml:space="preserve">$$\begin{aligned}
         \Ket{\Psi} = \sum_j c_j\Ket{\psi_j},
         \end{aligned}$$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Ψ</m:t>
                    </m:r>
                  </m:e>
                  <m:e>
                    <m: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r</m:t>
            </m:r>
          </m:e>
        </m:d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2025-11-03T17:02:41Z</dcterms:created>
  <dcterms:modified xsi:type="dcterms:W3CDTF">2025-11-03T17:02:41Z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