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pure states, given that there exists a common eigenbasis</w:t>
      </w:r>
      <w:r>
        <w:t xml:space="preserve"> </w:t>
      </w:r>
      <w:r>
        <w:t xml:space="preserve">$\left\{\ket{\Psi_i}\right\}$</w:t>
      </w:r>
      <w:r>
        <w:t xml:space="preserve"> </w:t>
      </w:r>
      <w:r>
        <w:t xml:space="preserve">to the total Hamiltonian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2026-02-20T11:15:40Z</dcterms:created>
  <dcterms:modified xsi:type="dcterms:W3CDTF">2026-02-20T11:15:40Z</dcterms:modified>
</cp:coreProperties>
</file>

<file path=docProps/custom.xml><?xml version="1.0" encoding="utf-8"?>
<Properties xmlns="http://schemas.openxmlformats.org/officeDocument/2006/custom-properties" xmlns:vt="http://schemas.openxmlformats.org/officeDocument/2006/docPropsVTypes"/>
</file>