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  <w:r w:rsidRPr="00532EBC">
        <w:rPr>
          <w:rFonts w:ascii="Arial" w:eastAsiaTheme="majorEastAsia" w:hAnsi="Arial" w:cs="Arial" w:hint="eastAsia"/>
          <w:b/>
          <w:sz w:val="52"/>
          <w:szCs w:val="52"/>
        </w:rPr>
        <w:t>msgFrame</w:t>
      </w:r>
      <w:r>
        <w:rPr>
          <w:rFonts w:ascii="Arial" w:eastAsiaTheme="majorEastAsia" w:hAnsi="Arial" w:cs="Arial" w:hint="eastAsia"/>
          <w:b/>
          <w:sz w:val="52"/>
          <w:szCs w:val="52"/>
        </w:rPr>
        <w:t>消息平台</w:t>
      </w:r>
    </w:p>
    <w:p w:rsidR="00C5037D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  <w:r w:rsidRPr="00532EBC">
        <w:rPr>
          <w:rFonts w:ascii="Arial" w:eastAsiaTheme="majorEastAsia" w:hAnsi="Arial" w:cs="Arial" w:hint="eastAsia"/>
          <w:b/>
          <w:sz w:val="52"/>
          <w:szCs w:val="52"/>
        </w:rPr>
        <w:t>部署手册</w:t>
      </w: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532EBC" w:rsidRPr="00377F4B" w:rsidRDefault="00532EBC" w:rsidP="00532EBC">
      <w:pPr>
        <w:spacing w:before="218" w:after="218" w:line="360" w:lineRule="auto"/>
        <w:jc w:val="center"/>
        <w:rPr>
          <w:rFonts w:ascii="宋体" w:hAnsi="宋体" w:cs="宋体"/>
          <w:b/>
          <w:sz w:val="28"/>
          <w:szCs w:val="28"/>
        </w:rPr>
      </w:pPr>
      <w:r w:rsidRPr="00377F4B">
        <w:rPr>
          <w:rFonts w:ascii="宋体" w:hAnsi="宋体" w:cs="宋体" w:hint="eastAsia"/>
          <w:b/>
          <w:sz w:val="28"/>
          <w:szCs w:val="28"/>
        </w:rPr>
        <w:t>亚信科技（中国）有限公司</w:t>
      </w:r>
    </w:p>
    <w:p w:rsidR="00532EBC" w:rsidRPr="00377F4B" w:rsidRDefault="00532EBC" w:rsidP="00532EBC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377F4B">
        <w:rPr>
          <w:rFonts w:ascii="宋体" w:hAnsi="宋体" w:cs="宋体" w:hint="eastAsia"/>
          <w:b/>
          <w:sz w:val="28"/>
          <w:szCs w:val="28"/>
        </w:rPr>
        <w:t>2015年</w:t>
      </w:r>
      <w:r>
        <w:rPr>
          <w:rFonts w:ascii="宋体" w:hAnsi="宋体" w:cs="宋体" w:hint="eastAsia"/>
          <w:b/>
          <w:sz w:val="28"/>
          <w:szCs w:val="28"/>
        </w:rPr>
        <w:t>12</w:t>
      </w:r>
      <w:r w:rsidRPr="00377F4B">
        <w:rPr>
          <w:rFonts w:ascii="宋体" w:hAnsi="宋体" w:cs="宋体" w:hint="eastAsia"/>
          <w:b/>
          <w:sz w:val="28"/>
          <w:szCs w:val="28"/>
        </w:rPr>
        <w:t>月</w:t>
      </w:r>
    </w:p>
    <w:p w:rsidR="00532EBC" w:rsidRDefault="00532EBC" w:rsidP="00532EBC">
      <w:pPr>
        <w:spacing w:before="200" w:after="200"/>
        <w:jc w:val="center"/>
        <w:rPr>
          <w:rFonts w:ascii="Arial" w:eastAsiaTheme="majorEastAsia" w:hAnsi="Arial" w:cs="Arial"/>
          <w:b/>
          <w:sz w:val="52"/>
          <w:szCs w:val="52"/>
        </w:rPr>
      </w:pPr>
    </w:p>
    <w:p w:rsidR="00654A51" w:rsidRPr="00A3708D" w:rsidRDefault="00654A51" w:rsidP="00654A51">
      <w:pPr>
        <w:jc w:val="center"/>
        <w:rPr>
          <w:rFonts w:eastAsiaTheme="majorEastAsia" w:cs="Arial"/>
          <w:b/>
          <w:sz w:val="28"/>
        </w:rPr>
      </w:pPr>
      <w:r w:rsidRPr="00A3708D">
        <w:rPr>
          <w:rFonts w:eastAsiaTheme="majorEastAsia" w:cs="Arial"/>
          <w:b/>
          <w:sz w:val="28"/>
        </w:rPr>
        <w:lastRenderedPageBreak/>
        <w:t>文档修改记录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211"/>
        <w:gridCol w:w="5269"/>
        <w:gridCol w:w="1080"/>
      </w:tblGrid>
      <w:tr w:rsidR="00654A51" w:rsidRPr="00A3708D" w:rsidTr="00FA0A69">
        <w:trPr>
          <w:jc w:val="center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</w:rPr>
            </w:pPr>
            <w:r w:rsidRPr="00A3708D">
              <w:rPr>
                <w:rFonts w:eastAsiaTheme="majorEastAsia" w:cs="Arial"/>
              </w:rPr>
              <w:t>修改日期</w:t>
            </w:r>
          </w:p>
        </w:tc>
        <w:tc>
          <w:tcPr>
            <w:tcW w:w="12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</w:rPr>
            </w:pPr>
            <w:r w:rsidRPr="00A3708D">
              <w:rPr>
                <w:rFonts w:eastAsiaTheme="majorEastAsia" w:cs="Arial"/>
              </w:rPr>
              <w:t>修改人</w:t>
            </w:r>
          </w:p>
        </w:tc>
        <w:tc>
          <w:tcPr>
            <w:tcW w:w="5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</w:rPr>
            </w:pPr>
            <w:r w:rsidRPr="00A3708D">
              <w:rPr>
                <w:rFonts w:eastAsiaTheme="majorEastAsia" w:cs="Arial"/>
              </w:rPr>
              <w:t>修改说明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</w:rPr>
            </w:pPr>
            <w:r w:rsidRPr="00A3708D">
              <w:rPr>
                <w:rFonts w:eastAsiaTheme="majorEastAsia" w:cs="Arial"/>
              </w:rPr>
              <w:t>版本号</w:t>
            </w:r>
          </w:p>
        </w:tc>
      </w:tr>
      <w:tr w:rsidR="00654A51" w:rsidRPr="00A3708D" w:rsidTr="00FA0A69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E94FAD">
            <w:pPr>
              <w:spacing w:line="200" w:lineRule="exact"/>
              <w:rPr>
                <w:rFonts w:eastAsiaTheme="majorEastAsia" w:cs="Arial"/>
                <w:lang w:val="en-GB"/>
              </w:rPr>
            </w:pPr>
            <w:r w:rsidRPr="00A3708D">
              <w:rPr>
                <w:rFonts w:eastAsiaTheme="majorEastAsia" w:cs="Arial"/>
              </w:rPr>
              <w:t>201</w:t>
            </w:r>
            <w:r>
              <w:rPr>
                <w:rFonts w:eastAsiaTheme="majorEastAsia" w:cs="Arial"/>
              </w:rPr>
              <w:t>5-</w:t>
            </w:r>
            <w:r>
              <w:rPr>
                <w:rFonts w:eastAsiaTheme="majorEastAsia" w:cs="Arial" w:hint="eastAsia"/>
              </w:rPr>
              <w:t>1</w:t>
            </w:r>
            <w:r w:rsidR="00E94FAD">
              <w:rPr>
                <w:rFonts w:eastAsiaTheme="majorEastAsia" w:cs="Arial" w:hint="eastAsia"/>
              </w:rPr>
              <w:t>2</w:t>
            </w:r>
            <w:r w:rsidRPr="00A3708D">
              <w:rPr>
                <w:rFonts w:eastAsiaTheme="majorEastAsia" w:cs="Arial"/>
              </w:rPr>
              <w:t>-05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604A1D">
            <w:pPr>
              <w:spacing w:line="200" w:lineRule="exact"/>
              <w:rPr>
                <w:rFonts w:eastAsiaTheme="majorEastAsia" w:cs="Arial"/>
                <w:lang w:val="en-GB"/>
              </w:rPr>
            </w:pPr>
            <w:r>
              <w:rPr>
                <w:rFonts w:eastAsiaTheme="majorEastAsia" w:cs="Arial" w:hint="eastAsia"/>
                <w:lang w:val="en-GB"/>
              </w:rPr>
              <w:t>郭中奇</w:t>
            </w:r>
            <w:r w:rsidR="00604A1D">
              <w:rPr>
                <w:rFonts w:eastAsiaTheme="majorEastAsia" w:cs="Arial" w:hint="eastAsia"/>
                <w:lang w:val="en-GB"/>
              </w:rPr>
              <w:t>、张小平</w:t>
            </w:r>
          </w:p>
        </w:tc>
        <w:tc>
          <w:tcPr>
            <w:tcW w:w="5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  <w:r w:rsidRPr="00A3708D">
              <w:rPr>
                <w:rFonts w:eastAsiaTheme="majorEastAsia" w:cs="Arial"/>
                <w:lang w:val="en-GB"/>
              </w:rPr>
              <w:t>初稿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  <w:r w:rsidRPr="00A3708D">
              <w:rPr>
                <w:rFonts w:eastAsiaTheme="majorEastAsia" w:cs="Arial"/>
                <w:lang w:val="en-GB"/>
              </w:rPr>
              <w:t>V1.0</w:t>
            </w:r>
          </w:p>
        </w:tc>
      </w:tr>
      <w:tr w:rsidR="00654A51" w:rsidRPr="00A3708D" w:rsidTr="00FA0A69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  <w:tc>
          <w:tcPr>
            <w:tcW w:w="5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</w:tr>
      <w:tr w:rsidR="00654A51" w:rsidRPr="00A3708D" w:rsidTr="00FA0A69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  <w:tc>
          <w:tcPr>
            <w:tcW w:w="5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A51" w:rsidRPr="00A3708D" w:rsidRDefault="00654A51" w:rsidP="00FA0A69">
            <w:pPr>
              <w:spacing w:line="200" w:lineRule="exact"/>
              <w:rPr>
                <w:rFonts w:eastAsiaTheme="majorEastAsia" w:cs="Arial"/>
              </w:rPr>
            </w:pPr>
          </w:p>
        </w:tc>
      </w:tr>
    </w:tbl>
    <w:p w:rsidR="00E53259" w:rsidRDefault="00E53259" w:rsidP="00532EBC">
      <w:pPr>
        <w:spacing w:before="200" w:after="200"/>
        <w:jc w:val="center"/>
        <w:rPr>
          <w:rFonts w:ascii="Arial" w:eastAsiaTheme="majorEastAsia" w:hAnsi="Arial" w:cs="Arial"/>
          <w:sz w:val="52"/>
          <w:szCs w:val="52"/>
        </w:rPr>
      </w:pPr>
    </w:p>
    <w:p w:rsidR="00E53259" w:rsidRDefault="00E53259">
      <w:pPr>
        <w:widowControl/>
        <w:jc w:val="left"/>
        <w:rPr>
          <w:rFonts w:ascii="Arial" w:eastAsiaTheme="majorEastAsia" w:hAnsi="Arial" w:cs="Arial"/>
          <w:sz w:val="52"/>
          <w:szCs w:val="52"/>
        </w:rPr>
      </w:pPr>
      <w:r>
        <w:rPr>
          <w:rFonts w:ascii="Arial" w:eastAsiaTheme="majorEastAsia" w:hAnsi="Arial" w:cs="Arial"/>
          <w:sz w:val="52"/>
          <w:szCs w:val="52"/>
        </w:rPr>
        <w:br w:type="page"/>
      </w:r>
    </w:p>
    <w:p w:rsidR="00E53259" w:rsidRPr="00A3708D" w:rsidRDefault="00E53259" w:rsidP="00E53259">
      <w:pPr>
        <w:jc w:val="center"/>
        <w:rPr>
          <w:rFonts w:eastAsiaTheme="majorEastAsia" w:cs="Arial"/>
          <w:b/>
          <w:sz w:val="32"/>
        </w:rPr>
      </w:pPr>
      <w:r w:rsidRPr="00A3708D">
        <w:rPr>
          <w:rFonts w:eastAsiaTheme="majorEastAsia" w:cs="Arial"/>
          <w:b/>
          <w:sz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7045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26C1D" w:rsidRDefault="00526C1D">
          <w:pPr>
            <w:pStyle w:val="TOC"/>
          </w:pPr>
          <w:r>
            <w:rPr>
              <w:lang w:val="zh-CN"/>
            </w:rPr>
            <w:t>目录</w:t>
          </w:r>
        </w:p>
        <w:p w:rsidR="00E16C6E" w:rsidRDefault="008F6FA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26C1D">
            <w:instrText xml:space="preserve"> TOC \o "1-3" \h \z \u </w:instrText>
          </w:r>
          <w:r>
            <w:fldChar w:fldCharType="separate"/>
          </w:r>
          <w:hyperlink w:anchor="_Toc440287832" w:history="1">
            <w:r w:rsidR="00E16C6E" w:rsidRPr="00C206CA">
              <w:rPr>
                <w:rStyle w:val="a9"/>
                <w:rFonts w:ascii="Arial Black" w:eastAsia="黑体" w:hAnsi="Arial Black" w:cs="Arial"/>
                <w:noProof/>
              </w:rPr>
              <w:t>1</w:t>
            </w:r>
            <w:r w:rsidR="00E16C6E">
              <w:rPr>
                <w:noProof/>
              </w:rPr>
              <w:tab/>
            </w:r>
            <w:r w:rsidR="00E16C6E" w:rsidRPr="00C206CA">
              <w:rPr>
                <w:rStyle w:val="a9"/>
                <w:rFonts w:eastAsiaTheme="majorEastAsia" w:cs="Arial" w:hint="eastAsia"/>
                <w:noProof/>
              </w:rPr>
              <w:t>引言</w:t>
            </w:r>
            <w:r w:rsidR="00E16C6E">
              <w:rPr>
                <w:noProof/>
                <w:webHidden/>
              </w:rPr>
              <w:tab/>
            </w:r>
            <w:r w:rsidR="00E16C6E">
              <w:rPr>
                <w:noProof/>
                <w:webHidden/>
              </w:rPr>
              <w:fldChar w:fldCharType="begin"/>
            </w:r>
            <w:r w:rsidR="00E16C6E">
              <w:rPr>
                <w:noProof/>
                <w:webHidden/>
              </w:rPr>
              <w:instrText xml:space="preserve"> PAGEREF _Toc440287832 \h </w:instrText>
            </w:r>
            <w:r w:rsidR="00E16C6E">
              <w:rPr>
                <w:noProof/>
                <w:webHidden/>
              </w:rPr>
            </w:r>
            <w:r w:rsidR="00E16C6E">
              <w:rPr>
                <w:noProof/>
                <w:webHidden/>
              </w:rPr>
              <w:fldChar w:fldCharType="separate"/>
            </w:r>
            <w:r w:rsidR="00E16C6E">
              <w:rPr>
                <w:noProof/>
                <w:webHidden/>
              </w:rPr>
              <w:t>4</w:t>
            </w:r>
            <w:r w:rsidR="00E16C6E"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33" w:history="1">
            <w:r w:rsidRPr="00C206CA">
              <w:rPr>
                <w:rStyle w:val="a9"/>
                <w:rFonts w:eastAsiaTheme="majorEastAsia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文档用途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34" w:history="1">
            <w:r w:rsidRPr="00C206CA">
              <w:rPr>
                <w:rStyle w:val="a9"/>
                <w:rFonts w:eastAsiaTheme="majorEastAsia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35" w:history="1">
            <w:r w:rsidRPr="00C206CA">
              <w:rPr>
                <w:rStyle w:val="a9"/>
                <w:rFonts w:eastAsiaTheme="majorEastAsia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0287836" w:history="1">
            <w:r w:rsidRPr="00C206CA">
              <w:rPr>
                <w:rStyle w:val="a9"/>
                <w:rFonts w:ascii="Arial Black" w:eastAsia="黑体" w:hAnsi="Arial Black" w:cs="Arial"/>
                <w:noProof/>
              </w:rPr>
              <w:t>2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37" w:history="1">
            <w:r w:rsidRPr="00C206CA">
              <w:rPr>
                <w:rStyle w:val="a9"/>
                <w:rFonts w:eastAsiaTheme="majorEastAsia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38" w:history="1">
            <w:r w:rsidRPr="00C206CA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ascii="宋体" w:eastAsia="宋体" w:hAnsi="宋体" w:hint="eastAsia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39" w:history="1">
            <w:r w:rsidRPr="00C206CA">
              <w:rPr>
                <w:rStyle w:val="a9"/>
                <w:rFonts w:eastAsiaTheme="majorEastAsia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部署操作流程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0287840" w:history="1">
            <w:r w:rsidRPr="00C206CA">
              <w:rPr>
                <w:rStyle w:val="a9"/>
                <w:rFonts w:ascii="Arial Black" w:eastAsia="黑体" w:hAnsi="Arial Black" w:cs="Arial"/>
                <w:noProof/>
              </w:rPr>
              <w:t>3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部署操作手册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41" w:history="1">
            <w:r w:rsidRPr="00C206CA">
              <w:rPr>
                <w:rStyle w:val="a9"/>
                <w:rFonts w:eastAsiaTheme="majorEastAsia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安装规划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42" w:history="1">
            <w:r w:rsidRPr="00C206CA">
              <w:rPr>
                <w:rStyle w:val="a9"/>
                <w:rFonts w:eastAsiaTheme="majorEastAsia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安装前准备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0287843" w:history="1">
            <w:r w:rsidRPr="00C206CA">
              <w:rPr>
                <w:rStyle w:val="a9"/>
                <w:noProof/>
                <w:kern w:val="0"/>
              </w:rPr>
              <w:t>3.2.1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ascii="宋体" w:eastAsia="宋体" w:hAnsi="宋体" w:hint="eastAsia"/>
                <w:noProof/>
                <w:kern w:val="0"/>
              </w:rPr>
              <w:t>安装</w:t>
            </w:r>
            <w:r w:rsidRPr="00C206CA">
              <w:rPr>
                <w:rStyle w:val="a9"/>
                <w:noProof/>
                <w:kern w:val="0"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0287844" w:history="1">
            <w:r w:rsidRPr="00C206CA">
              <w:rPr>
                <w:rStyle w:val="a9"/>
                <w:noProof/>
                <w:kern w:val="0"/>
                <w:lang w:val="fr-FR"/>
              </w:rPr>
              <w:t>3.2.2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ascii="宋体" w:eastAsia="宋体" w:hAnsi="宋体" w:hint="eastAsia"/>
                <w:noProof/>
                <w:kern w:val="0"/>
                <w:lang w:val="fr-FR"/>
              </w:rPr>
              <w:t>安装</w:t>
            </w:r>
            <w:r w:rsidRPr="00C206CA">
              <w:rPr>
                <w:rStyle w:val="a9"/>
                <w:noProof/>
                <w:kern w:val="0"/>
                <w:lang w:val="fr-FR"/>
              </w:rPr>
              <w:t>oracle</w:t>
            </w:r>
            <w:r w:rsidRPr="00C206CA">
              <w:rPr>
                <w:rStyle w:val="a9"/>
                <w:rFonts w:ascii="宋体" w:eastAsia="宋体" w:hAnsi="宋体" w:hint="eastAsia"/>
                <w:noProof/>
                <w:kern w:val="0"/>
                <w:lang w:val="fr-FR"/>
              </w:rPr>
              <w:t>数据库；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45" w:history="1">
            <w:r w:rsidRPr="00C206CA">
              <w:rPr>
                <w:rStyle w:val="a9"/>
                <w:rFonts w:eastAsiaTheme="majorEastAsia" w:cs="Arial"/>
                <w:noProof/>
              </w:rPr>
              <w:t>3.3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安装</w:t>
            </w:r>
            <w:r w:rsidRPr="00C206CA">
              <w:rPr>
                <w:rStyle w:val="a9"/>
                <w:rFonts w:eastAsiaTheme="majorEastAsia" w:cs="Arial"/>
                <w:noProof/>
              </w:rPr>
              <w:t>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0287846" w:history="1">
            <w:r w:rsidRPr="00C206CA">
              <w:rPr>
                <w:rStyle w:val="a9"/>
                <w:noProof/>
              </w:rPr>
              <w:t>3.3.1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hint="eastAsia"/>
                <w:noProof/>
              </w:rPr>
              <w:t>集群部署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287847" w:history="1">
            <w:r w:rsidRPr="00C206CA">
              <w:rPr>
                <w:rStyle w:val="a9"/>
                <w:rFonts w:hint="eastAsia"/>
                <w:noProof/>
              </w:rPr>
              <w:t>数据持久化配置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0287848" w:history="1">
            <w:r w:rsidRPr="00C206CA">
              <w:rPr>
                <w:rStyle w:val="a9"/>
                <w:noProof/>
              </w:rPr>
              <w:t>3.3.2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hint="eastAsia"/>
                <w:noProof/>
              </w:rPr>
              <w:t>启动</w:t>
            </w:r>
            <w:r w:rsidRPr="00C206CA">
              <w:rPr>
                <w:rStyle w:val="a9"/>
                <w:noProof/>
              </w:rPr>
              <w:t>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49" w:history="1">
            <w:r w:rsidRPr="00C206CA">
              <w:rPr>
                <w:rStyle w:val="a9"/>
                <w:rFonts w:eastAsiaTheme="majorEastAsia" w:cs="Arial"/>
                <w:noProof/>
              </w:rPr>
              <w:t>3.4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启动配置管理控制台服务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6E" w:rsidRDefault="00E16C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0287850" w:history="1">
            <w:r w:rsidRPr="00C206CA">
              <w:rPr>
                <w:rStyle w:val="a9"/>
                <w:rFonts w:eastAsiaTheme="majorEastAsia" w:cs="Arial"/>
                <w:noProof/>
              </w:rPr>
              <w:t>3.5</w:t>
            </w:r>
            <w:r>
              <w:rPr>
                <w:noProof/>
              </w:rPr>
              <w:tab/>
            </w:r>
            <w:r w:rsidRPr="00C206CA">
              <w:rPr>
                <w:rStyle w:val="a9"/>
                <w:rFonts w:eastAsiaTheme="majorEastAsia" w:cs="Arial"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C1D" w:rsidRDefault="008F6FA6">
          <w:r>
            <w:fldChar w:fldCharType="end"/>
          </w:r>
        </w:p>
      </w:sdtContent>
    </w:sdt>
    <w:p w:rsidR="00684D5A" w:rsidRDefault="00684D5A" w:rsidP="00532EBC">
      <w:pPr>
        <w:spacing w:before="200" w:after="200"/>
        <w:jc w:val="center"/>
        <w:rPr>
          <w:rFonts w:ascii="Arial" w:eastAsiaTheme="majorEastAsia" w:hAnsi="Arial" w:cs="Arial"/>
          <w:sz w:val="52"/>
          <w:szCs w:val="52"/>
        </w:rPr>
      </w:pPr>
    </w:p>
    <w:p w:rsidR="00684D5A" w:rsidRDefault="00684D5A">
      <w:pPr>
        <w:widowControl/>
        <w:jc w:val="left"/>
        <w:rPr>
          <w:rFonts w:ascii="Arial" w:eastAsiaTheme="majorEastAsia" w:hAnsi="Arial" w:cs="Arial"/>
          <w:sz w:val="52"/>
          <w:szCs w:val="52"/>
        </w:rPr>
      </w:pPr>
      <w:r>
        <w:rPr>
          <w:rFonts w:ascii="Arial" w:eastAsiaTheme="majorEastAsia" w:hAnsi="Arial" w:cs="Arial"/>
          <w:sz w:val="52"/>
          <w:szCs w:val="52"/>
        </w:rPr>
        <w:br w:type="page"/>
      </w:r>
    </w:p>
    <w:p w:rsidR="00AE6A90" w:rsidRPr="00AE6A90" w:rsidRDefault="00AE6A90" w:rsidP="00AE6A90">
      <w:pPr>
        <w:pStyle w:val="10"/>
        <w:rPr>
          <w:rFonts w:eastAsiaTheme="majorEastAsia" w:cs="Arial"/>
        </w:rPr>
      </w:pPr>
      <w:bookmarkStart w:id="0" w:name="_Ref407700871"/>
      <w:bookmarkStart w:id="1" w:name="_Toc407702269"/>
      <w:bookmarkStart w:id="2" w:name="_Toc426655455"/>
      <w:bookmarkStart w:id="3" w:name="_Toc82587149"/>
      <w:bookmarkStart w:id="4" w:name="_Toc87169668"/>
      <w:bookmarkStart w:id="5" w:name="_Toc407702270"/>
      <w:bookmarkStart w:id="6" w:name="_Toc426655456"/>
      <w:bookmarkStart w:id="7" w:name="_Toc440287832"/>
      <w:r w:rsidRPr="00A3708D">
        <w:rPr>
          <w:rFonts w:eastAsiaTheme="majorEastAsia" w:cs="Arial"/>
        </w:rPr>
        <w:lastRenderedPageBreak/>
        <w:t>引言</w:t>
      </w:r>
      <w:bookmarkEnd w:id="0"/>
      <w:bookmarkEnd w:id="1"/>
      <w:bookmarkEnd w:id="2"/>
      <w:bookmarkEnd w:id="7"/>
    </w:p>
    <w:p w:rsidR="00684D5A" w:rsidRPr="00A3708D" w:rsidRDefault="00684D5A" w:rsidP="00684D5A">
      <w:pPr>
        <w:pStyle w:val="2"/>
        <w:rPr>
          <w:rFonts w:eastAsiaTheme="majorEastAsia" w:cs="Arial"/>
        </w:rPr>
      </w:pPr>
      <w:bookmarkStart w:id="8" w:name="_Toc440287833"/>
      <w:r w:rsidRPr="00A3708D">
        <w:rPr>
          <w:rFonts w:eastAsiaTheme="majorEastAsia" w:cs="Arial"/>
        </w:rPr>
        <w:t>文档用途</w:t>
      </w:r>
      <w:bookmarkEnd w:id="3"/>
      <w:bookmarkEnd w:id="4"/>
      <w:bookmarkEnd w:id="5"/>
      <w:bookmarkEnd w:id="6"/>
      <w:bookmarkEnd w:id="8"/>
    </w:p>
    <w:p w:rsidR="00684D5A" w:rsidRPr="0074343A" w:rsidRDefault="00684D5A" w:rsidP="0074343A">
      <w:pPr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该文档详细描述了</w:t>
      </w:r>
      <w:r w:rsidRPr="0074343A">
        <w:rPr>
          <w:rFonts w:asciiTheme="minorEastAsia" w:hAnsiTheme="minorEastAsia" w:cs="Arial" w:hint="eastAsia"/>
          <w:sz w:val="24"/>
          <w:szCs w:val="24"/>
        </w:rPr>
        <w:t>msgFrame消息</w:t>
      </w:r>
      <w:r w:rsidRPr="0074343A">
        <w:rPr>
          <w:rFonts w:asciiTheme="minorEastAsia" w:hAnsiTheme="minorEastAsia" w:cs="Arial"/>
          <w:sz w:val="24"/>
          <w:szCs w:val="24"/>
        </w:rPr>
        <w:t>部署方案和安装步骤。</w:t>
      </w:r>
    </w:p>
    <w:p w:rsidR="00684D5A" w:rsidRPr="00A3708D" w:rsidRDefault="00684D5A" w:rsidP="00684D5A">
      <w:pPr>
        <w:pStyle w:val="2"/>
        <w:rPr>
          <w:rFonts w:eastAsiaTheme="majorEastAsia" w:cs="Arial"/>
        </w:rPr>
      </w:pPr>
      <w:bookmarkStart w:id="9" w:name="_Toc82587151"/>
      <w:bookmarkStart w:id="10" w:name="_Toc87169669"/>
      <w:bookmarkStart w:id="11" w:name="_Toc407702271"/>
      <w:bookmarkStart w:id="12" w:name="_Toc426655457"/>
      <w:bookmarkStart w:id="13" w:name="_Toc440287834"/>
      <w:r w:rsidRPr="00A3708D">
        <w:rPr>
          <w:rFonts w:eastAsiaTheme="majorEastAsia" w:cs="Arial"/>
        </w:rPr>
        <w:t>阅读对象</w:t>
      </w:r>
      <w:bookmarkEnd w:id="9"/>
      <w:bookmarkEnd w:id="10"/>
      <w:bookmarkEnd w:id="11"/>
      <w:bookmarkEnd w:id="12"/>
      <w:bookmarkEnd w:id="13"/>
    </w:p>
    <w:p w:rsidR="00684D5A" w:rsidRPr="0074343A" w:rsidRDefault="00684D5A" w:rsidP="0074343A">
      <w:pPr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该文档主要用于以下人员使用：</w:t>
      </w:r>
    </w:p>
    <w:p w:rsidR="00684D5A" w:rsidRPr="0074343A" w:rsidRDefault="00684D5A" w:rsidP="00684D5A">
      <w:pPr>
        <w:pStyle w:val="a5"/>
        <w:numPr>
          <w:ilvl w:val="0"/>
          <w:numId w:val="3"/>
        </w:numPr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安装部署人员</w:t>
      </w:r>
    </w:p>
    <w:p w:rsidR="00684D5A" w:rsidRPr="0074343A" w:rsidRDefault="00684D5A" w:rsidP="00684D5A">
      <w:pPr>
        <w:pStyle w:val="a5"/>
        <w:numPr>
          <w:ilvl w:val="0"/>
          <w:numId w:val="3"/>
        </w:numPr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二次开发人员</w:t>
      </w:r>
    </w:p>
    <w:p w:rsidR="00684D5A" w:rsidRPr="0074343A" w:rsidRDefault="0050043D" w:rsidP="00684D5A">
      <w:pPr>
        <w:pStyle w:val="a5"/>
        <w:numPr>
          <w:ilvl w:val="0"/>
          <w:numId w:val="3"/>
        </w:numPr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msgFrame</w:t>
      </w:r>
      <w:r w:rsidR="00684D5A" w:rsidRPr="0074343A">
        <w:rPr>
          <w:rFonts w:asciiTheme="minorEastAsia" w:eastAsiaTheme="minorEastAsia" w:hAnsiTheme="minorEastAsia" w:cs="Arial" w:hint="eastAsia"/>
          <w:sz w:val="24"/>
          <w:szCs w:val="24"/>
        </w:rPr>
        <w:t>开发、维护人员</w:t>
      </w:r>
    </w:p>
    <w:p w:rsidR="00684D5A" w:rsidRDefault="00684D5A" w:rsidP="00684D5A">
      <w:pPr>
        <w:pStyle w:val="2"/>
        <w:rPr>
          <w:rFonts w:eastAsiaTheme="majorEastAsia" w:cs="Arial"/>
        </w:rPr>
      </w:pPr>
      <w:bookmarkStart w:id="14" w:name="_Toc407702273"/>
      <w:bookmarkStart w:id="15" w:name="_Toc426655458"/>
      <w:bookmarkStart w:id="16" w:name="OLE_LINK14"/>
      <w:bookmarkStart w:id="17" w:name="OLE_LINK15"/>
      <w:bookmarkStart w:id="18" w:name="_Toc440287835"/>
      <w:r w:rsidRPr="00A3708D">
        <w:rPr>
          <w:rFonts w:eastAsiaTheme="majorEastAsia" w:cs="Arial"/>
        </w:rPr>
        <w:t>参考资料</w:t>
      </w:r>
      <w:bookmarkEnd w:id="14"/>
      <w:bookmarkEnd w:id="15"/>
      <w:bookmarkEnd w:id="18"/>
    </w:p>
    <w:p w:rsidR="00AE6A90" w:rsidRDefault="00AE6A90" w:rsidP="00AE6A90">
      <w:pPr>
        <w:pStyle w:val="10"/>
        <w:rPr>
          <w:rFonts w:eastAsiaTheme="majorEastAsia" w:cs="Arial"/>
        </w:rPr>
      </w:pPr>
      <w:bookmarkStart w:id="19" w:name="_Toc407702274"/>
      <w:bookmarkStart w:id="20" w:name="_Toc426655459"/>
      <w:bookmarkStart w:id="21" w:name="_Toc440287836"/>
      <w:r w:rsidRPr="00A3708D">
        <w:rPr>
          <w:rFonts w:eastAsiaTheme="majorEastAsia" w:cs="Arial"/>
        </w:rPr>
        <w:t>系统概述</w:t>
      </w:r>
      <w:bookmarkEnd w:id="19"/>
      <w:bookmarkEnd w:id="20"/>
      <w:bookmarkEnd w:id="21"/>
    </w:p>
    <w:p w:rsidR="00BB3005" w:rsidRPr="00BB3005" w:rsidRDefault="00BB3005" w:rsidP="00BB3005">
      <w:pPr>
        <w:pStyle w:val="2"/>
        <w:rPr>
          <w:rFonts w:eastAsiaTheme="majorEastAsia" w:cs="Arial"/>
        </w:rPr>
      </w:pPr>
      <w:bookmarkStart w:id="22" w:name="_Toc426655460"/>
      <w:bookmarkStart w:id="23" w:name="_Toc440287837"/>
      <w:r w:rsidRPr="00A3708D">
        <w:rPr>
          <w:rFonts w:eastAsiaTheme="majorEastAsia" w:cs="Arial"/>
        </w:rPr>
        <w:t>系统简介</w:t>
      </w:r>
      <w:bookmarkEnd w:id="22"/>
      <w:bookmarkEnd w:id="23"/>
    </w:p>
    <w:p w:rsidR="00AE6A90" w:rsidRPr="0074343A" w:rsidRDefault="00BB3005" w:rsidP="00AE6A90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Pr="0074343A">
        <w:rPr>
          <w:rFonts w:hint="eastAsia"/>
          <w:sz w:val="24"/>
          <w:szCs w:val="24"/>
        </w:rPr>
        <w:t xml:space="preserve">  </w:t>
      </w:r>
      <w:r w:rsidR="00AE6A90" w:rsidRPr="0074343A">
        <w:rPr>
          <w:rFonts w:hint="eastAsia"/>
          <w:sz w:val="24"/>
          <w:szCs w:val="24"/>
        </w:rPr>
        <w:t>消息平台，包括消息中间件技术以及统一的消息配置管理平台。</w:t>
      </w:r>
    </w:p>
    <w:p w:rsidR="00AE6A90" w:rsidRPr="0074343A" w:rsidRDefault="00BB3005" w:rsidP="00AE6A90">
      <w:pPr>
        <w:rPr>
          <w:sz w:val="24"/>
          <w:szCs w:val="24"/>
        </w:rPr>
      </w:pPr>
      <w:r w:rsidRPr="0074343A">
        <w:rPr>
          <w:rFonts w:hint="eastAsia"/>
          <w:sz w:val="24"/>
          <w:szCs w:val="24"/>
        </w:rPr>
        <w:t xml:space="preserve">    </w:t>
      </w:r>
      <w:r w:rsidR="00AE6A90" w:rsidRPr="0074343A">
        <w:rPr>
          <w:rFonts w:hint="eastAsia"/>
          <w:sz w:val="24"/>
          <w:szCs w:val="24"/>
        </w:rPr>
        <w:t>通过统一的消息接入管理平台，实现消息的接入、订阅的在线配置，实时生效，并对运行态的消息处理情况实时监控。</w:t>
      </w:r>
    </w:p>
    <w:p w:rsidR="00AE6A90" w:rsidRPr="0074343A" w:rsidRDefault="00AE6A90" w:rsidP="00AE6A90">
      <w:pPr>
        <w:rPr>
          <w:sz w:val="24"/>
          <w:szCs w:val="24"/>
        </w:rPr>
      </w:pPr>
      <w:r w:rsidRPr="0074343A">
        <w:rPr>
          <w:rFonts w:hint="eastAsia"/>
          <w:b/>
          <w:bCs/>
          <w:sz w:val="24"/>
          <w:szCs w:val="24"/>
        </w:rPr>
        <w:t>作用：</w:t>
      </w:r>
      <w:r w:rsidRPr="00AE6A90">
        <w:rPr>
          <w:rFonts w:hint="eastAsia"/>
        </w:rPr>
        <w:br/>
      </w:r>
      <w:r w:rsidRPr="0074343A">
        <w:rPr>
          <w:rFonts w:hint="eastAsia"/>
          <w:sz w:val="24"/>
          <w:szCs w:val="24"/>
        </w:rPr>
        <w:tab/>
      </w:r>
      <w:r w:rsidRPr="0074343A">
        <w:rPr>
          <w:rFonts w:hint="eastAsia"/>
          <w:sz w:val="24"/>
          <w:szCs w:val="24"/>
        </w:rPr>
        <w:t>•提高应用的响应时间</w:t>
      </w:r>
      <w:r w:rsidRPr="0074343A">
        <w:rPr>
          <w:rFonts w:hint="eastAsia"/>
          <w:sz w:val="24"/>
          <w:szCs w:val="24"/>
        </w:rPr>
        <w:t xml:space="preserve"> </w:t>
      </w:r>
    </w:p>
    <w:p w:rsidR="00AE6A90" w:rsidRPr="0074343A" w:rsidRDefault="00AE6A90" w:rsidP="00AE6A90">
      <w:pPr>
        <w:rPr>
          <w:sz w:val="24"/>
          <w:szCs w:val="24"/>
        </w:rPr>
      </w:pPr>
      <w:r w:rsidRPr="0074343A">
        <w:rPr>
          <w:rFonts w:hint="eastAsia"/>
          <w:sz w:val="24"/>
          <w:szCs w:val="24"/>
        </w:rPr>
        <w:tab/>
      </w:r>
      <w:r w:rsidRPr="0074343A">
        <w:rPr>
          <w:rFonts w:hint="eastAsia"/>
          <w:sz w:val="24"/>
          <w:szCs w:val="24"/>
        </w:rPr>
        <w:t>•可靠的异步调用</w:t>
      </w:r>
      <w:r w:rsidRPr="0074343A">
        <w:rPr>
          <w:rFonts w:hint="eastAsia"/>
          <w:sz w:val="24"/>
          <w:szCs w:val="24"/>
        </w:rPr>
        <w:t xml:space="preserve"> </w:t>
      </w:r>
    </w:p>
    <w:p w:rsidR="00AE6A90" w:rsidRPr="0074343A" w:rsidRDefault="00AE6A90" w:rsidP="00AE6A90">
      <w:pPr>
        <w:rPr>
          <w:sz w:val="24"/>
          <w:szCs w:val="24"/>
        </w:rPr>
      </w:pPr>
      <w:r w:rsidRPr="0074343A">
        <w:rPr>
          <w:rFonts w:hint="eastAsia"/>
          <w:sz w:val="24"/>
          <w:szCs w:val="24"/>
        </w:rPr>
        <w:tab/>
      </w:r>
      <w:r w:rsidRPr="0074343A">
        <w:rPr>
          <w:rFonts w:hint="eastAsia"/>
          <w:sz w:val="24"/>
          <w:szCs w:val="24"/>
        </w:rPr>
        <w:t>•松散耦合</w:t>
      </w:r>
      <w:r w:rsidRPr="0074343A">
        <w:rPr>
          <w:rFonts w:hint="eastAsia"/>
          <w:sz w:val="24"/>
          <w:szCs w:val="24"/>
        </w:rPr>
        <w:t xml:space="preserve"> </w:t>
      </w:r>
    </w:p>
    <w:p w:rsidR="004D290C" w:rsidRPr="00017BF3" w:rsidRDefault="004D290C" w:rsidP="00017BF3">
      <w:pPr>
        <w:pStyle w:val="2"/>
      </w:pPr>
      <w:bookmarkStart w:id="24" w:name="_Toc426655462"/>
      <w:bookmarkStart w:id="25" w:name="_Toc440287838"/>
      <w:bookmarkEnd w:id="16"/>
      <w:bookmarkEnd w:id="17"/>
      <w:r w:rsidRPr="00017BF3">
        <w:rPr>
          <w:rFonts w:ascii="宋体" w:eastAsia="宋体" w:hAnsi="宋体" w:hint="eastAsia"/>
        </w:rPr>
        <w:lastRenderedPageBreak/>
        <w:t>部署图</w:t>
      </w:r>
      <w:bookmarkEnd w:id="24"/>
      <w:bookmarkEnd w:id="25"/>
    </w:p>
    <w:p w:rsidR="004D290C" w:rsidRPr="0022495B" w:rsidRDefault="004D290C" w:rsidP="004D290C">
      <w:pPr>
        <w:pStyle w:val="a8"/>
        <w:rPr>
          <w:rFonts w:eastAsiaTheme="minorEastAsia"/>
        </w:rPr>
      </w:pPr>
      <w:r>
        <w:rPr>
          <w:rFonts w:ascii="宋体" w:eastAsia="宋体" w:hAnsi="宋体" w:cs="宋体" w:hint="eastAsia"/>
        </w:rPr>
        <w:t>图</w:t>
      </w:r>
      <w:fldSimple w:instr=" STYLEREF 1 \s ">
        <w:r>
          <w:rPr>
            <w:noProof/>
          </w:rPr>
          <w:t>2</w:t>
        </w:r>
      </w:fldSimple>
      <w:r>
        <w:noBreakHyphen/>
      </w:r>
      <w:r w:rsidR="00BB3005">
        <w:rPr>
          <w:rFonts w:eastAsiaTheme="minorEastAsia" w:hint="eastAsia"/>
        </w:rPr>
        <w:t>1</w:t>
      </w:r>
      <w:r>
        <w:rPr>
          <w:rFonts w:eastAsiaTheme="minorEastAsia" w:hint="eastAsia"/>
        </w:rPr>
        <w:t>部署图</w:t>
      </w:r>
    </w:p>
    <w:p w:rsidR="001117D2" w:rsidRDefault="00BB3005" w:rsidP="001117D2">
      <w:pPr>
        <w:spacing w:before="200" w:after="200"/>
        <w:rPr>
          <w:rFonts w:ascii="Arial" w:eastAsiaTheme="majorEastAsia" w:hAnsi="Arial" w:cs="Arial"/>
          <w:b/>
          <w:sz w:val="52"/>
          <w:szCs w:val="52"/>
        </w:rPr>
      </w:pPr>
      <w:r>
        <w:rPr>
          <w:rFonts w:ascii="Arial" w:eastAsiaTheme="majorEastAsia" w:hAnsi="Arial" w:cs="Arial" w:hint="eastAsia"/>
          <w:noProof/>
          <w:sz w:val="52"/>
          <w:szCs w:val="52"/>
        </w:rPr>
        <w:drawing>
          <wp:inline distT="0" distB="0" distL="0" distR="0">
            <wp:extent cx="5274616" cy="2691993"/>
            <wp:effectExtent l="19050" t="0" r="223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C0" w:rsidRDefault="00444CC0" w:rsidP="001117D2">
      <w:pPr>
        <w:spacing w:before="200" w:after="200"/>
        <w:rPr>
          <w:rFonts w:ascii="Arial" w:eastAsiaTheme="majorEastAsia" w:hAnsi="Arial" w:cs="Arial"/>
          <w:b/>
          <w:sz w:val="52"/>
          <w:szCs w:val="52"/>
        </w:rPr>
      </w:pPr>
    </w:p>
    <w:p w:rsidR="00632388" w:rsidRDefault="00632388" w:rsidP="00632388">
      <w:pPr>
        <w:widowControl/>
        <w:shd w:val="clear" w:color="auto" w:fill="FFFFFF"/>
        <w:spacing w:line="242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9057C0">
        <w:rPr>
          <w:rFonts w:ascii="宋体" w:eastAsia="宋体" w:hAnsi="宋体" w:cs="宋体" w:hint="eastAsia"/>
          <w:b/>
          <w:color w:val="FF0000"/>
          <w:kern w:val="0"/>
          <w:sz w:val="16"/>
          <w:szCs w:val="16"/>
        </w:rPr>
        <w:t>主机配置最低要求如下</w:t>
      </w:r>
      <w:r w:rsidRPr="009057C0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：</w:t>
      </w:r>
    </w:p>
    <w:p w:rsidR="00632388" w:rsidRPr="0074343A" w:rsidRDefault="00632388" w:rsidP="00632388">
      <w:pPr>
        <w:widowControl/>
        <w:shd w:val="clear" w:color="auto" w:fill="FFFFFF"/>
        <w:spacing w:line="24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7434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暂无</w:t>
      </w:r>
    </w:p>
    <w:p w:rsidR="00603563" w:rsidRPr="0074343A" w:rsidRDefault="00603563" w:rsidP="00632388">
      <w:pPr>
        <w:widowControl/>
        <w:shd w:val="clear" w:color="auto" w:fill="FFFFFF"/>
        <w:spacing w:line="24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32388" w:rsidRPr="0074343A" w:rsidRDefault="00632388" w:rsidP="00632388">
      <w:pPr>
        <w:widowControl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操作系统要求:linux 64位</w:t>
      </w:r>
    </w:p>
    <w:p w:rsidR="00632388" w:rsidRPr="0074343A" w:rsidRDefault="00632388" w:rsidP="00632388">
      <w:pPr>
        <w:widowControl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jdk:1.6及以上</w:t>
      </w:r>
    </w:p>
    <w:p w:rsidR="00632388" w:rsidRPr="0074343A" w:rsidRDefault="00632388" w:rsidP="001018CF">
      <w:pPr>
        <w:widowControl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数据库:11g 64位</w:t>
      </w:r>
    </w:p>
    <w:p w:rsidR="00516B30" w:rsidRPr="0074343A" w:rsidRDefault="00516B30" w:rsidP="001018CF">
      <w:pPr>
        <w:widowControl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activeMq</w:t>
      </w:r>
      <w:r w:rsidR="00EC5D8F" w:rsidRPr="0074343A">
        <w:rPr>
          <w:rFonts w:asciiTheme="minorEastAsia" w:hAnsiTheme="minorEastAsia" w:cs="Arial" w:hint="eastAsia"/>
          <w:sz w:val="24"/>
          <w:szCs w:val="24"/>
        </w:rPr>
        <w:t>版本推荐:</w:t>
      </w:r>
      <w:r w:rsidR="007D7DCC" w:rsidRPr="0074343A">
        <w:rPr>
          <w:rFonts w:asciiTheme="minorEastAsia" w:hAnsiTheme="minorEastAsia"/>
          <w:sz w:val="24"/>
          <w:szCs w:val="24"/>
        </w:rPr>
        <w:t xml:space="preserve"> </w:t>
      </w:r>
      <w:r w:rsidR="007D7DCC" w:rsidRPr="0074343A">
        <w:rPr>
          <w:rFonts w:asciiTheme="minorEastAsia" w:hAnsiTheme="minorEastAsia" w:cs="Arial"/>
          <w:sz w:val="24"/>
          <w:szCs w:val="24"/>
        </w:rPr>
        <w:t>apache-activemq-5.10.2</w:t>
      </w:r>
    </w:p>
    <w:p w:rsidR="00BB3005" w:rsidRPr="00A3708D" w:rsidRDefault="00BB3005" w:rsidP="00BB3005">
      <w:pPr>
        <w:pStyle w:val="2"/>
        <w:rPr>
          <w:rFonts w:eastAsiaTheme="majorEastAsia" w:cs="Arial"/>
        </w:rPr>
      </w:pPr>
      <w:bookmarkStart w:id="26" w:name="_Toc426655463"/>
      <w:bookmarkStart w:id="27" w:name="_Toc440287839"/>
      <w:r>
        <w:rPr>
          <w:rFonts w:eastAsiaTheme="majorEastAsia" w:cs="Arial" w:hint="eastAsia"/>
        </w:rPr>
        <w:t>部署操作</w:t>
      </w:r>
      <w:r w:rsidRPr="00A3708D">
        <w:rPr>
          <w:rFonts w:eastAsiaTheme="majorEastAsia" w:cs="Arial"/>
        </w:rPr>
        <w:t>流程</w:t>
      </w:r>
      <w:bookmarkEnd w:id="26"/>
      <w:bookmarkEnd w:id="27"/>
    </w:p>
    <w:p w:rsidR="00017BF3" w:rsidRDefault="00017BF3" w:rsidP="00017BF3">
      <w:pPr>
        <w:rPr>
          <w:rFonts w:eastAsiaTheme="majorEastAsia" w:cs="Arial"/>
        </w:rPr>
      </w:pPr>
      <w:r w:rsidRPr="00A3708D">
        <w:rPr>
          <w:rFonts w:eastAsiaTheme="majorEastAsia" w:cs="Arial"/>
          <w:noProof/>
        </w:rPr>
        <w:drawing>
          <wp:inline distT="0" distB="0" distL="0" distR="0">
            <wp:extent cx="5288941" cy="490118"/>
            <wp:effectExtent l="19050" t="0" r="26009" b="0"/>
            <wp:docPr id="5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214B3" w:rsidRDefault="009214B3" w:rsidP="00017BF3">
      <w:pPr>
        <w:rPr>
          <w:rFonts w:eastAsiaTheme="majorEastAsia" w:cs="Arial"/>
        </w:rPr>
      </w:pPr>
    </w:p>
    <w:p w:rsidR="009214B3" w:rsidRPr="00A3708D" w:rsidRDefault="009214B3" w:rsidP="00017BF3">
      <w:pPr>
        <w:rPr>
          <w:rFonts w:eastAsiaTheme="majorEastAsia" w:cs="Arial"/>
        </w:rPr>
      </w:pPr>
    </w:p>
    <w:p w:rsidR="00BB3005" w:rsidRPr="0074343A" w:rsidRDefault="009214B3" w:rsidP="0074343A">
      <w:pPr>
        <w:widowControl/>
        <w:spacing w:line="360" w:lineRule="auto"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安装规划</w:t>
      </w:r>
      <w:r w:rsidRPr="0074343A">
        <w:rPr>
          <w:rFonts w:asciiTheme="minorEastAsia" w:hAnsiTheme="minorEastAsia" w:cs="Arial"/>
          <w:sz w:val="24"/>
          <w:szCs w:val="24"/>
        </w:rPr>
        <w:t>：</w:t>
      </w:r>
      <w:r w:rsidRPr="0074343A">
        <w:rPr>
          <w:rFonts w:asciiTheme="minorEastAsia" w:hAnsiTheme="minorEastAsia" w:cs="Arial" w:hint="eastAsia"/>
          <w:sz w:val="24"/>
          <w:szCs w:val="24"/>
        </w:rPr>
        <w:t>根据实际业务情况规划消息的queue或者topic，划分集群、中心范围</w:t>
      </w:r>
      <w:r w:rsidR="0064085D" w:rsidRPr="0074343A">
        <w:rPr>
          <w:rFonts w:asciiTheme="minorEastAsia" w:hAnsiTheme="minorEastAsia" w:cs="Arial" w:hint="eastAsia"/>
          <w:sz w:val="24"/>
          <w:szCs w:val="24"/>
        </w:rPr>
        <w:t>，完成</w:t>
      </w:r>
      <w:r w:rsidR="0064085D" w:rsidRPr="0074343A">
        <w:rPr>
          <w:rFonts w:asciiTheme="minorEastAsia" w:hAnsiTheme="minorEastAsia" w:cs="Arial"/>
          <w:sz w:val="24"/>
          <w:szCs w:val="24"/>
        </w:rPr>
        <w:t>producerConfig.xm</w:t>
      </w:r>
      <w:r w:rsidR="0064085D" w:rsidRPr="0074343A">
        <w:rPr>
          <w:rFonts w:asciiTheme="minorEastAsia" w:hAnsiTheme="minorEastAsia" w:cs="Arial" w:hint="eastAsia"/>
          <w:sz w:val="24"/>
          <w:szCs w:val="24"/>
        </w:rPr>
        <w:t>、</w:t>
      </w:r>
      <w:r w:rsidR="0064085D" w:rsidRPr="0074343A">
        <w:rPr>
          <w:rFonts w:asciiTheme="minorEastAsia" w:hAnsiTheme="minorEastAsia" w:cs="Arial"/>
          <w:sz w:val="24"/>
          <w:szCs w:val="24"/>
        </w:rPr>
        <w:t>consumerConfig.xml</w:t>
      </w:r>
      <w:r w:rsidR="0064085D" w:rsidRPr="0074343A">
        <w:rPr>
          <w:rFonts w:asciiTheme="minorEastAsia" w:hAnsiTheme="minorEastAsia" w:cs="Arial" w:hint="eastAsia"/>
          <w:sz w:val="24"/>
          <w:szCs w:val="24"/>
        </w:rPr>
        <w:t>文件配置</w:t>
      </w:r>
    </w:p>
    <w:p w:rsidR="00705274" w:rsidRPr="0074343A" w:rsidRDefault="00705274" w:rsidP="0074343A">
      <w:pPr>
        <w:widowControl/>
        <w:spacing w:line="360" w:lineRule="auto"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安装前</w:t>
      </w:r>
      <w:r w:rsidRPr="0074343A">
        <w:rPr>
          <w:rFonts w:asciiTheme="minorEastAsia" w:hAnsiTheme="minorEastAsia" w:cs="Arial"/>
          <w:sz w:val="24"/>
          <w:szCs w:val="24"/>
        </w:rPr>
        <w:t>准备：</w:t>
      </w:r>
      <w:r w:rsidRPr="0074343A">
        <w:rPr>
          <w:rFonts w:asciiTheme="minorEastAsia" w:hAnsiTheme="minorEastAsia" w:cs="Arial" w:hint="eastAsia"/>
          <w:sz w:val="24"/>
          <w:szCs w:val="24"/>
        </w:rPr>
        <w:t>安装前</w:t>
      </w:r>
      <w:r w:rsidRPr="0074343A">
        <w:rPr>
          <w:rFonts w:asciiTheme="minorEastAsia" w:hAnsiTheme="minorEastAsia" w:cs="Arial"/>
          <w:sz w:val="24"/>
          <w:szCs w:val="24"/>
        </w:rPr>
        <w:t>，需要</w:t>
      </w:r>
      <w:r w:rsidRPr="0074343A">
        <w:rPr>
          <w:rFonts w:asciiTheme="minorEastAsia" w:hAnsiTheme="minorEastAsia" w:cs="Arial" w:hint="eastAsia"/>
          <w:sz w:val="24"/>
          <w:szCs w:val="24"/>
        </w:rPr>
        <w:t>创建</w:t>
      </w:r>
      <w:r w:rsidRPr="0074343A">
        <w:rPr>
          <w:rFonts w:asciiTheme="minorEastAsia" w:hAnsiTheme="minorEastAsia" w:cs="Arial"/>
          <w:sz w:val="24"/>
          <w:szCs w:val="24"/>
        </w:rPr>
        <w:t>各功能实体用户，并</w:t>
      </w:r>
      <w:r w:rsidRPr="0074343A">
        <w:rPr>
          <w:rFonts w:asciiTheme="minorEastAsia" w:hAnsiTheme="minorEastAsia" w:cs="Arial" w:hint="eastAsia"/>
          <w:sz w:val="24"/>
          <w:szCs w:val="24"/>
        </w:rPr>
        <w:t>正确</w:t>
      </w:r>
      <w:r w:rsidRPr="0074343A">
        <w:rPr>
          <w:rFonts w:asciiTheme="minorEastAsia" w:hAnsiTheme="minorEastAsia" w:cs="Arial"/>
          <w:sz w:val="24"/>
          <w:szCs w:val="24"/>
        </w:rPr>
        <w:t>安装jdk。</w:t>
      </w:r>
    </w:p>
    <w:p w:rsidR="00705274" w:rsidRPr="0074343A" w:rsidRDefault="00705274" w:rsidP="0074343A">
      <w:pPr>
        <w:widowControl/>
        <w:spacing w:line="360" w:lineRule="auto"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初始化O</w:t>
      </w:r>
      <w:r w:rsidRPr="0074343A">
        <w:rPr>
          <w:rFonts w:asciiTheme="minorEastAsia" w:hAnsiTheme="minorEastAsia" w:cs="Arial"/>
          <w:sz w:val="24"/>
          <w:szCs w:val="24"/>
        </w:rPr>
        <w:t>racle数据库服务：</w:t>
      </w:r>
      <w:r w:rsidRPr="0074343A">
        <w:rPr>
          <w:rFonts w:asciiTheme="minorEastAsia" w:hAnsiTheme="minorEastAsia" w:cs="Arial" w:hint="eastAsia"/>
          <w:sz w:val="24"/>
          <w:szCs w:val="24"/>
        </w:rPr>
        <w:t>使用</w:t>
      </w:r>
      <w:r w:rsidRPr="0074343A">
        <w:rPr>
          <w:rFonts w:asciiTheme="minorEastAsia" w:hAnsiTheme="minorEastAsia" w:cs="Arial"/>
          <w:sz w:val="24"/>
          <w:szCs w:val="24"/>
        </w:rPr>
        <w:t>SQLPLUS</w:t>
      </w:r>
      <w:r w:rsidRPr="0074343A">
        <w:rPr>
          <w:rFonts w:asciiTheme="minorEastAsia" w:hAnsiTheme="minorEastAsia" w:cs="Arial" w:hint="eastAsia"/>
          <w:sz w:val="24"/>
          <w:szCs w:val="24"/>
        </w:rPr>
        <w:t>或者</w:t>
      </w:r>
      <w:r w:rsidRPr="0074343A">
        <w:rPr>
          <w:rFonts w:asciiTheme="minorEastAsia" w:hAnsiTheme="minorEastAsia" w:cs="Arial"/>
          <w:sz w:val="24"/>
          <w:szCs w:val="24"/>
        </w:rPr>
        <w:t>PLSQL</w:t>
      </w:r>
      <w:r w:rsidRPr="0074343A">
        <w:rPr>
          <w:rFonts w:asciiTheme="minorEastAsia" w:hAnsiTheme="minorEastAsia" w:cs="Arial" w:hint="eastAsia"/>
          <w:sz w:val="24"/>
          <w:szCs w:val="24"/>
        </w:rPr>
        <w:t>工具，以</w:t>
      </w:r>
      <w:r w:rsidRPr="0074343A">
        <w:rPr>
          <w:rFonts w:asciiTheme="minorEastAsia" w:hAnsiTheme="minorEastAsia" w:cs="Arial"/>
          <w:sz w:val="24"/>
          <w:szCs w:val="24"/>
        </w:rPr>
        <w:t>system</w:t>
      </w:r>
      <w:r w:rsidRPr="0074343A">
        <w:rPr>
          <w:rFonts w:asciiTheme="minorEastAsia" w:hAnsiTheme="minorEastAsia" w:cs="Arial" w:hint="eastAsia"/>
          <w:sz w:val="24"/>
          <w:szCs w:val="24"/>
        </w:rPr>
        <w:t>用户登录指定的</w:t>
      </w:r>
      <w:r w:rsidRPr="0074343A">
        <w:rPr>
          <w:rFonts w:asciiTheme="minorEastAsia" w:hAnsiTheme="minorEastAsia" w:cs="Arial"/>
          <w:sz w:val="24"/>
          <w:szCs w:val="24"/>
        </w:rPr>
        <w:t>Oracle</w:t>
      </w:r>
      <w:r w:rsidRPr="0074343A">
        <w:rPr>
          <w:rFonts w:asciiTheme="minorEastAsia" w:hAnsiTheme="minorEastAsia" w:cs="Arial" w:hint="eastAsia"/>
          <w:sz w:val="24"/>
          <w:szCs w:val="24"/>
        </w:rPr>
        <w:t>数据库实例，创建数据库表空间。创建</w:t>
      </w:r>
      <w:r w:rsidRPr="0074343A">
        <w:rPr>
          <w:rFonts w:asciiTheme="minorEastAsia" w:hAnsiTheme="minorEastAsia" w:cs="Arial"/>
          <w:sz w:val="24"/>
          <w:szCs w:val="24"/>
        </w:rPr>
        <w:t>用户并授权。</w:t>
      </w:r>
    </w:p>
    <w:p w:rsidR="000D2105" w:rsidRPr="0074343A" w:rsidRDefault="00516B30" w:rsidP="0074343A">
      <w:pPr>
        <w:widowControl/>
        <w:spacing w:line="360" w:lineRule="auto"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lastRenderedPageBreak/>
        <w:t>安装</w:t>
      </w:r>
      <w:r w:rsidR="00720116" w:rsidRPr="0074343A">
        <w:rPr>
          <w:rFonts w:asciiTheme="minorEastAsia" w:hAnsiTheme="minorEastAsia" w:cs="Arial" w:hint="eastAsia"/>
          <w:sz w:val="24"/>
          <w:szCs w:val="24"/>
        </w:rPr>
        <w:t>broker</w:t>
      </w:r>
      <w:r w:rsidR="005C4F96" w:rsidRPr="0074343A">
        <w:rPr>
          <w:rFonts w:asciiTheme="minorEastAsia" w:hAnsiTheme="minorEastAsia" w:cs="Arial" w:hint="eastAsia"/>
          <w:sz w:val="24"/>
          <w:szCs w:val="24"/>
        </w:rPr>
        <w:t>: 安装broker服务</w:t>
      </w:r>
    </w:p>
    <w:p w:rsidR="00C5037D" w:rsidRPr="0074343A" w:rsidRDefault="00D778EA" w:rsidP="0074343A">
      <w:pPr>
        <w:widowControl/>
        <w:spacing w:line="360" w:lineRule="auto"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安装</w:t>
      </w:r>
      <w:r w:rsidR="000D2105" w:rsidRPr="0074343A">
        <w:rPr>
          <w:rFonts w:asciiTheme="minorEastAsia" w:hAnsiTheme="minorEastAsia" w:cs="Arial" w:hint="eastAsia"/>
          <w:sz w:val="24"/>
          <w:szCs w:val="24"/>
        </w:rPr>
        <w:t>configServer:启动</w:t>
      </w:r>
      <w:r w:rsidRPr="0074343A">
        <w:rPr>
          <w:rFonts w:asciiTheme="minorEastAsia" w:hAnsiTheme="minorEastAsia" w:cs="Arial" w:hint="eastAsia"/>
          <w:sz w:val="24"/>
          <w:szCs w:val="24"/>
        </w:rPr>
        <w:t>配置管理控制台</w:t>
      </w:r>
      <w:r w:rsidR="000D2105" w:rsidRPr="0074343A">
        <w:rPr>
          <w:rFonts w:asciiTheme="minorEastAsia" w:hAnsiTheme="minorEastAsia" w:cs="Arial" w:hint="eastAsia"/>
          <w:sz w:val="24"/>
          <w:szCs w:val="24"/>
        </w:rPr>
        <w:t>服务</w:t>
      </w:r>
      <w:r w:rsidR="003C2EFE" w:rsidRPr="0074343A">
        <w:rPr>
          <w:rFonts w:asciiTheme="minorEastAsia" w:hAnsiTheme="minorEastAsia" w:cs="Arial" w:hint="eastAsia"/>
          <w:sz w:val="24"/>
          <w:szCs w:val="24"/>
        </w:rPr>
        <w:t>(暂无)</w:t>
      </w:r>
    </w:p>
    <w:p w:rsidR="00FB3E8C" w:rsidRPr="00A3708D" w:rsidRDefault="00FB3E8C" w:rsidP="00FB3E8C">
      <w:pPr>
        <w:pStyle w:val="10"/>
        <w:rPr>
          <w:rFonts w:eastAsiaTheme="majorEastAsia" w:cs="Arial"/>
        </w:rPr>
      </w:pPr>
      <w:bookmarkStart w:id="28" w:name="_Toc426655464"/>
      <w:bookmarkStart w:id="29" w:name="_Toc440287840"/>
      <w:r>
        <w:rPr>
          <w:rFonts w:eastAsiaTheme="majorEastAsia" w:cs="Arial"/>
        </w:rPr>
        <w:t>部署</w:t>
      </w:r>
      <w:r>
        <w:rPr>
          <w:rFonts w:eastAsiaTheme="majorEastAsia" w:cs="Arial" w:hint="eastAsia"/>
        </w:rPr>
        <w:t>操作</w:t>
      </w:r>
      <w:r>
        <w:rPr>
          <w:rFonts w:eastAsiaTheme="majorEastAsia" w:cs="Arial"/>
        </w:rPr>
        <w:t>手册</w:t>
      </w:r>
      <w:bookmarkEnd w:id="28"/>
      <w:bookmarkEnd w:id="29"/>
    </w:p>
    <w:p w:rsidR="004D290C" w:rsidRDefault="00FB3E8C" w:rsidP="00FB3E8C">
      <w:pPr>
        <w:pStyle w:val="2"/>
        <w:rPr>
          <w:rFonts w:eastAsiaTheme="majorEastAsia" w:cs="Arial"/>
        </w:rPr>
      </w:pPr>
      <w:bookmarkStart w:id="30" w:name="_Toc426655465"/>
      <w:bookmarkStart w:id="31" w:name="_Toc440287841"/>
      <w:r w:rsidRPr="00A3708D">
        <w:rPr>
          <w:rFonts w:eastAsiaTheme="majorEastAsia" w:cs="Arial"/>
        </w:rPr>
        <w:t>安装规划</w:t>
      </w:r>
      <w:bookmarkEnd w:id="30"/>
      <w:bookmarkEnd w:id="31"/>
    </w:p>
    <w:p w:rsidR="00FB3E8C" w:rsidRPr="0074343A" w:rsidRDefault="00B076C9" w:rsidP="00FB3E8C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如下很据订单消息</w:t>
      </w:r>
      <w:r w:rsidR="00732811" w:rsidRPr="0074343A">
        <w:rPr>
          <w:rFonts w:asciiTheme="minorEastAsia" w:hAnsiTheme="minorEastAsia" w:hint="eastAsia"/>
          <w:sz w:val="24"/>
          <w:szCs w:val="24"/>
        </w:rPr>
        <w:t>作为示例，仅供参考，具体的根据实际业务和主机情况进行部署规划。</w:t>
      </w:r>
    </w:p>
    <w:p w:rsidR="00732811" w:rsidRPr="0074343A" w:rsidRDefault="00732811" w:rsidP="00FB3E8C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主题规划</w:t>
      </w:r>
      <w:r w:rsidR="00766025" w:rsidRPr="0074343A">
        <w:rPr>
          <w:rFonts w:asciiTheme="minorEastAsia" w:hAnsiTheme="minorEastAsia" w:hint="eastAsia"/>
          <w:sz w:val="24"/>
          <w:szCs w:val="24"/>
        </w:rPr>
        <w:t>:</w:t>
      </w:r>
    </w:p>
    <w:p w:rsidR="00ED4101" w:rsidRPr="0074343A" w:rsidRDefault="00766025" w:rsidP="00FB3E8C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订单(order)，类型:</w:t>
      </w:r>
      <w:r w:rsidR="005F3950" w:rsidRPr="0074343A">
        <w:rPr>
          <w:rFonts w:asciiTheme="minorEastAsia" w:hAnsiTheme="minorEastAsia" w:hint="eastAsia"/>
          <w:sz w:val="24"/>
          <w:szCs w:val="24"/>
        </w:rPr>
        <w:t>P2P</w:t>
      </w:r>
      <w:r w:rsidR="000F0A4C" w:rsidRPr="0074343A">
        <w:rPr>
          <w:rFonts w:asciiTheme="minorEastAsia" w:hAnsiTheme="minorEastAsia" w:hint="eastAsia"/>
          <w:sz w:val="24"/>
          <w:szCs w:val="24"/>
        </w:rPr>
        <w:t>模式</w:t>
      </w:r>
      <w:r w:rsidRPr="0074343A">
        <w:rPr>
          <w:rFonts w:asciiTheme="minorEastAsia" w:hAnsiTheme="minorEastAsia" w:hint="eastAsia"/>
          <w:sz w:val="24"/>
          <w:szCs w:val="24"/>
        </w:rPr>
        <w:t>(</w:t>
      </w:r>
      <w:r w:rsidR="00203B01" w:rsidRPr="0074343A">
        <w:rPr>
          <w:rFonts w:asciiTheme="minorEastAsia" w:hAnsiTheme="minorEastAsia" w:hint="eastAsia"/>
          <w:sz w:val="24"/>
          <w:szCs w:val="24"/>
        </w:rPr>
        <w:t>queue</w:t>
      </w:r>
      <w:r w:rsidRPr="0074343A">
        <w:rPr>
          <w:rFonts w:asciiTheme="minorEastAsia" w:hAnsiTheme="minorEastAsia" w:hint="eastAsia"/>
          <w:sz w:val="24"/>
          <w:szCs w:val="24"/>
        </w:rPr>
        <w:t>)</w:t>
      </w:r>
      <w:r w:rsidR="00884D5C" w:rsidRPr="0074343A">
        <w:rPr>
          <w:rFonts w:asciiTheme="minorEastAsia" w:hAnsiTheme="minorEastAsia" w:hint="eastAsia"/>
          <w:sz w:val="24"/>
          <w:szCs w:val="24"/>
        </w:rPr>
        <w:t>，业务实现类</w:t>
      </w:r>
      <w:r w:rsidR="00ED4101" w:rsidRPr="0074343A">
        <w:rPr>
          <w:rFonts w:asciiTheme="minorEastAsia" w:hAnsiTheme="minorEastAsia" w:hint="eastAsia"/>
          <w:sz w:val="24"/>
          <w:szCs w:val="24"/>
        </w:rPr>
        <w:t>：</w:t>
      </w:r>
    </w:p>
    <w:p w:rsidR="001230F6" w:rsidRDefault="00884D5C" w:rsidP="00FB3E8C">
      <w:r w:rsidRPr="00ED4101">
        <w:t>com.ai.msgframe.consumer.impl.Consumer</w:t>
      </w:r>
      <w:r w:rsidR="0093631C">
        <w:rPr>
          <w:rFonts w:hint="eastAsia"/>
        </w:rPr>
        <w:t>ForOrder</w:t>
      </w:r>
      <w:r w:rsidRPr="00ED4101">
        <w:t>Impl</w:t>
      </w:r>
    </w:p>
    <w:p w:rsidR="00B267ED" w:rsidRDefault="00B267ED" w:rsidP="00FB3E8C"/>
    <w:p w:rsidR="00B267ED" w:rsidRPr="0074343A" w:rsidRDefault="00B267ED" w:rsidP="00FB3E8C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中心规划：所属</w:t>
      </w:r>
      <w:r w:rsidR="00965DB1" w:rsidRPr="0074343A">
        <w:rPr>
          <w:rFonts w:asciiTheme="minorEastAsia" w:hAnsiTheme="minorEastAsia" w:hint="eastAsia"/>
          <w:sz w:val="24"/>
          <w:szCs w:val="24"/>
        </w:rPr>
        <w:t>订单中心(orderCenter)</w:t>
      </w:r>
    </w:p>
    <w:p w:rsidR="009A6026" w:rsidRDefault="009A6026" w:rsidP="00FB3E8C"/>
    <w:p w:rsidR="009A6026" w:rsidRPr="0074343A" w:rsidRDefault="009A6026" w:rsidP="00FB3E8C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集群规划：orderCenter消息部署到集群1(cluster_</w:t>
      </w:r>
      <w:r w:rsidR="00D23819" w:rsidRPr="0074343A">
        <w:rPr>
          <w:rFonts w:asciiTheme="minorEastAsia" w:hAnsiTheme="minorEastAsia" w:hint="eastAsia"/>
          <w:sz w:val="24"/>
          <w:szCs w:val="24"/>
        </w:rPr>
        <w:t>order</w:t>
      </w:r>
      <w:r w:rsidRPr="0074343A">
        <w:rPr>
          <w:rFonts w:asciiTheme="minorEastAsia" w:hAnsiTheme="minorEastAsia" w:hint="eastAsia"/>
          <w:sz w:val="24"/>
          <w:szCs w:val="24"/>
        </w:rPr>
        <w:t>1)、集群2(cluster_</w:t>
      </w:r>
      <w:r w:rsidR="00D23819" w:rsidRPr="0074343A">
        <w:rPr>
          <w:rFonts w:asciiTheme="minorEastAsia" w:hAnsiTheme="minorEastAsia" w:hint="eastAsia"/>
          <w:sz w:val="24"/>
          <w:szCs w:val="24"/>
        </w:rPr>
        <w:t xml:space="preserve"> order</w:t>
      </w:r>
      <w:r w:rsidRPr="0074343A">
        <w:rPr>
          <w:rFonts w:asciiTheme="minorEastAsia" w:hAnsiTheme="minorEastAsia" w:hint="eastAsia"/>
          <w:sz w:val="24"/>
          <w:szCs w:val="24"/>
        </w:rPr>
        <w:t>2)</w:t>
      </w:r>
      <w:r w:rsidR="00E1553B" w:rsidRPr="0074343A">
        <w:rPr>
          <w:rFonts w:asciiTheme="minorEastAsia" w:hAnsiTheme="minorEastAsia" w:hint="eastAsia"/>
          <w:sz w:val="24"/>
          <w:szCs w:val="24"/>
        </w:rPr>
        <w:t>中</w:t>
      </w:r>
    </w:p>
    <w:p w:rsidR="004906AD" w:rsidRPr="0074343A" w:rsidRDefault="004906AD" w:rsidP="00FB3E8C">
      <w:pPr>
        <w:rPr>
          <w:rFonts w:asciiTheme="minorEastAsia" w:hAnsiTheme="minorEastAsia"/>
          <w:sz w:val="24"/>
          <w:szCs w:val="24"/>
        </w:rPr>
      </w:pPr>
    </w:p>
    <w:p w:rsidR="004906AD" w:rsidRPr="0074343A" w:rsidRDefault="004906AD" w:rsidP="00FB3E8C">
      <w:pPr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如下是根据规划对</w:t>
      </w:r>
      <w:r w:rsidRPr="0074343A">
        <w:rPr>
          <w:rFonts w:asciiTheme="minorEastAsia" w:hAnsiTheme="minorEastAsia" w:cs="Arial"/>
          <w:sz w:val="24"/>
          <w:szCs w:val="24"/>
        </w:rPr>
        <w:t>producerConfig.xm</w:t>
      </w:r>
      <w:r w:rsidR="00600318" w:rsidRPr="0074343A">
        <w:rPr>
          <w:rFonts w:asciiTheme="minorEastAsia" w:hAnsiTheme="minorEastAsia" w:cs="Arial" w:hint="eastAsia"/>
          <w:sz w:val="24"/>
          <w:szCs w:val="24"/>
        </w:rPr>
        <w:t>l</w:t>
      </w:r>
      <w:r w:rsidRPr="0074343A">
        <w:rPr>
          <w:rFonts w:asciiTheme="minorEastAsia" w:hAnsiTheme="minorEastAsia" w:cs="Arial" w:hint="eastAsia"/>
          <w:sz w:val="24"/>
          <w:szCs w:val="24"/>
        </w:rPr>
        <w:t>、</w:t>
      </w:r>
      <w:r w:rsidRPr="0074343A">
        <w:rPr>
          <w:rFonts w:asciiTheme="minorEastAsia" w:hAnsiTheme="minorEastAsia" w:cs="Arial"/>
          <w:sz w:val="24"/>
          <w:szCs w:val="24"/>
        </w:rPr>
        <w:t>consumerConfig.xml</w:t>
      </w:r>
      <w:r w:rsidRPr="0074343A">
        <w:rPr>
          <w:rFonts w:asciiTheme="minorEastAsia" w:hAnsiTheme="minorEastAsia" w:cs="Arial" w:hint="eastAsia"/>
          <w:sz w:val="24"/>
          <w:szCs w:val="24"/>
        </w:rPr>
        <w:t>文件配置的结果</w:t>
      </w:r>
      <w:r w:rsidR="00C57A26" w:rsidRPr="0074343A">
        <w:rPr>
          <w:rFonts w:asciiTheme="minorEastAsia" w:hAnsiTheme="minorEastAsia" w:cs="Arial" w:hint="eastAsia"/>
          <w:sz w:val="24"/>
          <w:szCs w:val="24"/>
        </w:rPr>
        <w:t>:</w:t>
      </w:r>
    </w:p>
    <w:p w:rsidR="00C57A26" w:rsidRPr="0074343A" w:rsidRDefault="00C57A26" w:rsidP="00FB3E8C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producerConfig.xm</w:t>
      </w:r>
      <w:r w:rsidRPr="0074343A">
        <w:rPr>
          <w:rFonts w:asciiTheme="minorEastAsia" w:hAnsiTheme="minorEastAsia" w:cs="Arial" w:hint="eastAsia"/>
          <w:sz w:val="24"/>
          <w:szCs w:val="24"/>
        </w:rPr>
        <w:t>: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"GBK"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config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客户端所属中心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center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orderCenter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center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9822C2" w:rsidRPr="009822C2" w:rsidRDefault="009822C2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事务消息的存储方式，有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db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、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cache</w:t>
      </w:r>
      <w:r w:rsidR="004F27F3">
        <w:rPr>
          <w:rFonts w:ascii="Courier New" w:hAnsi="Courier New" w:cs="Courier New" w:hint="eastAsia"/>
          <w:color w:val="3F5FBF"/>
          <w:kern w:val="0"/>
          <w:sz w:val="18"/>
          <w:szCs w:val="18"/>
        </w:rPr>
        <w:t>;</w:t>
      </w:r>
      <w:r w:rsidR="004F27F3">
        <w:rPr>
          <w:rFonts w:ascii="Courier New" w:hAnsi="Courier New" w:cs="Courier New" w:hint="eastAsia"/>
          <w:color w:val="3F5FBF"/>
          <w:kern w:val="0"/>
          <w:sz w:val="18"/>
          <w:szCs w:val="18"/>
        </w:rPr>
        <w:t>暂时支持</w:t>
      </w:r>
      <w:r w:rsidR="004F27F3">
        <w:rPr>
          <w:rFonts w:ascii="Courier New" w:hAnsi="Courier New" w:cs="Courier New" w:hint="eastAsia"/>
          <w:color w:val="3F5FBF"/>
          <w:kern w:val="0"/>
          <w:sz w:val="18"/>
          <w:szCs w:val="18"/>
        </w:rPr>
        <w:t>db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--&gt;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storageType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db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storageType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&lt;!--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后面都是从控制台拉取得数据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需要发送的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topic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或者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queue --&gt;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destinations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number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"10"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timeout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"1000"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1F4B3D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queue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order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"true"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belong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"orderCenter"</w:t>
      </w:r>
      <w:r w:rsidRPr="001F4B3D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</w:t>
      </w:r>
      <w:r w:rsidR="00A653E1" w:rsidRPr="001F4B3D">
        <w:rPr>
          <w:rFonts w:ascii="Courier New" w:hAnsi="Courier New" w:cs="Courier New" w:hint="eastAsia"/>
          <w:color w:val="7F007F"/>
          <w:kern w:val="0"/>
          <w:sz w:val="18"/>
          <w:szCs w:val="18"/>
        </w:rPr>
        <w:t>type</w:t>
      </w:r>
      <w:r w:rsidR="00A653E1" w:rsidRPr="001F4B3D">
        <w:rPr>
          <w:rFonts w:ascii="Courier New" w:hAnsi="Courier New" w:cs="Courier New" w:hint="eastAsia"/>
          <w:i/>
          <w:iCs/>
          <w:color w:val="2A00FF"/>
          <w:kern w:val="0"/>
          <w:sz w:val="18"/>
          <w:szCs w:val="18"/>
        </w:rPr>
        <w:t>="common"</w:t>
      </w:r>
      <w:r w:rsidRPr="001F4B3D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/&gt;</w:t>
      </w:r>
    </w:p>
    <w:p w:rsidR="00D313F7" w:rsidRPr="001F4B3D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</w:pPr>
      <w:r w:rsidRPr="001F4B3D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>&lt;/destinations&gt;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containClusters: 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>定义了中心部署在哪些集群上</w:t>
      </w:r>
      <w:r w:rsidRPr="00D31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centers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center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"orderCenter"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containClusters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"cluster_order1,cluster_order2"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centers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clusters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"cluster_order1"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"activemq"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://192.168.132.128:61616,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://172.20.35.47:61616)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</w:t>
      </w:r>
      <w:r>
        <w:rPr>
          <w:rFonts w:ascii="Courier New" w:hAnsi="Courier New" w:cs="Courier New" w:hint="eastAsia"/>
          <w:color w:val="3F7F7F"/>
          <w:kern w:val="0"/>
          <w:sz w:val="18"/>
          <w:szCs w:val="18"/>
        </w:rPr>
        <w:t>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://172.20.35.42:61616)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"cluster_order2"</w:t>
      </w:r>
      <w:r w:rsidRPr="00D31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D31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"activemq"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://172.20.35.43:61616,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://172.20.35.121:61616)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://172.20.35.69:61616,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>://172.20.35.51:61616)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313F7" w:rsidRPr="00D313F7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clusters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1230F6" w:rsidRDefault="00D313F7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D313F7">
        <w:rPr>
          <w:rFonts w:ascii="Courier New" w:hAnsi="Courier New" w:cs="Courier New"/>
          <w:color w:val="3F7F7F"/>
          <w:kern w:val="0"/>
          <w:sz w:val="18"/>
          <w:szCs w:val="18"/>
        </w:rPr>
        <w:t>config</w:t>
      </w:r>
      <w:r w:rsidRPr="00D31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Default="00D2324A" w:rsidP="00D313F7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 w:rsidR="00D2324A" w:rsidRPr="0074343A" w:rsidRDefault="00D2324A" w:rsidP="00D313F7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consumerConfig.xml</w:t>
      </w:r>
      <w:r w:rsidRPr="0074343A">
        <w:rPr>
          <w:rFonts w:asciiTheme="minorEastAsia" w:hAnsiTheme="minorEastAsia" w:cs="Arial" w:hint="eastAsia"/>
          <w:sz w:val="24"/>
          <w:szCs w:val="24"/>
        </w:rPr>
        <w:t>: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"GBK"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config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center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order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center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&lt;!--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后面都是从控制台拉取得数据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,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中心订阅的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topic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或者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queue--&gt;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subscribes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subscribe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subDestination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implclass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"com.ai.msgframe.consumer.impl.ConsumerForOrderImpl"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subscribes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订阅的主题或者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queue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属于什么中心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destinations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number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"10"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timeout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"1000"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queue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order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"false"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belong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"orderCenter"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destinations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中心所属集群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centers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center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"orderCenter"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containClusters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"cluster_order1,cluster_order2"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centers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>集群信息</w:t>
      </w:r>
      <w:r w:rsidRPr="003A44BB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clusters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"cluster_order1"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"activemq"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://192.168.132.128:61616)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://172.20.35.42:61616)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://172.20.35.47:61616)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"cluster_order2"</w:t>
      </w:r>
      <w:r w:rsidRPr="003A44BB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A44BB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"activemq"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://172.20.35.43:61616)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://172.20.35.121:61616)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://172.20.35.51:61616)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failover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:(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tcp</w:t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>://172.20.35.69:61616)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url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cluster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clusters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D2324A" w:rsidRPr="003A44BB" w:rsidRDefault="00D2324A" w:rsidP="00D232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D2324A" w:rsidRDefault="00D2324A" w:rsidP="003A4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A44BB">
        <w:rPr>
          <w:rFonts w:ascii="Courier New" w:hAnsi="Courier New" w:cs="Courier New"/>
          <w:color w:val="3F7F7F"/>
          <w:kern w:val="0"/>
          <w:sz w:val="18"/>
          <w:szCs w:val="18"/>
        </w:rPr>
        <w:t>config</w:t>
      </w:r>
      <w:r w:rsidRPr="003A44B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CA1BB6" w:rsidRDefault="00CA1BB6" w:rsidP="003A4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 w:rsidR="00CA1BB6" w:rsidRPr="00A3708D" w:rsidRDefault="00CA1BB6" w:rsidP="00CA1BB6">
      <w:pPr>
        <w:pStyle w:val="2"/>
        <w:rPr>
          <w:rFonts w:eastAsiaTheme="majorEastAsia" w:cs="Arial"/>
        </w:rPr>
      </w:pPr>
      <w:bookmarkStart w:id="32" w:name="_Toc426655466"/>
      <w:bookmarkStart w:id="33" w:name="_Toc440287842"/>
      <w:r w:rsidRPr="00A3708D">
        <w:rPr>
          <w:rFonts w:eastAsiaTheme="majorEastAsia" w:cs="Arial"/>
        </w:rPr>
        <w:lastRenderedPageBreak/>
        <w:t>安装前准备</w:t>
      </w:r>
      <w:bookmarkEnd w:id="32"/>
      <w:bookmarkEnd w:id="33"/>
    </w:p>
    <w:p w:rsidR="00CA1BB6" w:rsidRDefault="005F4B74" w:rsidP="004E266F">
      <w:pPr>
        <w:pStyle w:val="3"/>
        <w:rPr>
          <w:kern w:val="0"/>
        </w:rPr>
      </w:pPr>
      <w:bookmarkStart w:id="34" w:name="_Toc440287843"/>
      <w:r>
        <w:rPr>
          <w:rFonts w:ascii="宋体" w:eastAsia="宋体" w:hAnsi="宋体" w:hint="eastAsia"/>
          <w:kern w:val="0"/>
        </w:rPr>
        <w:t>安装</w:t>
      </w:r>
      <w:r>
        <w:rPr>
          <w:rFonts w:hint="eastAsia"/>
          <w:kern w:val="0"/>
        </w:rPr>
        <w:t>jdk</w:t>
      </w:r>
      <w:bookmarkEnd w:id="34"/>
    </w:p>
    <w:p w:rsidR="0086050E" w:rsidRPr="0074343A" w:rsidRDefault="0086050E" w:rsidP="0086050E">
      <w:pPr>
        <w:pStyle w:val="a5"/>
        <w:numPr>
          <w:ilvl w:val="0"/>
          <w:numId w:val="7"/>
        </w:numPr>
        <w:ind w:left="360"/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下载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jdk1.6</w:t>
      </w: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版本及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以上</w:t>
      </w: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（必须64位），上传到功能实体用户下的该用户</w:t>
      </w:r>
      <w:r w:rsidRPr="0074343A">
        <w:rPr>
          <w:rFonts w:asciiTheme="minorEastAsia" w:eastAsiaTheme="minorEastAsia" w:hAnsiTheme="minorEastAsia" w:cs="Arial"/>
          <w:i/>
          <w:sz w:val="24"/>
          <w:szCs w:val="24"/>
        </w:rPr>
        <w:t>HOME</w:t>
      </w: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目录下。</w:t>
      </w:r>
    </w:p>
    <w:p w:rsidR="0086050E" w:rsidRPr="0074343A" w:rsidRDefault="0086050E" w:rsidP="0086050E">
      <w:pPr>
        <w:pStyle w:val="a5"/>
        <w:numPr>
          <w:ilvl w:val="0"/>
          <w:numId w:val="7"/>
        </w:numPr>
        <w:ind w:left="360"/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配置JAVA_HOME。</w:t>
      </w:r>
    </w:p>
    <w:p w:rsidR="0086050E" w:rsidRPr="0074343A" w:rsidRDefault="0086050E" w:rsidP="0086050E">
      <w:pPr>
        <w:pStyle w:val="a5"/>
        <w:numPr>
          <w:ilvl w:val="0"/>
          <w:numId w:val="7"/>
        </w:numPr>
        <w:ind w:left="360"/>
        <w:rPr>
          <w:rFonts w:asciiTheme="minorEastAsia" w:eastAsiaTheme="minorEastAsia" w:hAnsiTheme="minorEastAsia" w:cs="Arial"/>
          <w:sz w:val="24"/>
          <w:szCs w:val="24"/>
          <w:lang w:val="fr-FR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  <w:lang w:val="fr-FR"/>
        </w:rPr>
        <w:t>使用</w:t>
      </w:r>
      <w:r w:rsidRPr="0074343A">
        <w:rPr>
          <w:rFonts w:asciiTheme="minorEastAsia" w:eastAsiaTheme="minorEastAsia" w:hAnsiTheme="minorEastAsia" w:cs="Arial"/>
          <w:b/>
          <w:sz w:val="24"/>
          <w:szCs w:val="24"/>
          <w:lang w:val="fr-FR"/>
        </w:rPr>
        <w:t>java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命令，</w:t>
      </w:r>
      <w:r w:rsidRPr="0074343A">
        <w:rPr>
          <w:rFonts w:asciiTheme="minorEastAsia" w:eastAsiaTheme="minorEastAsia" w:hAnsiTheme="minorEastAsia" w:cs="Arial" w:hint="eastAsia"/>
          <w:sz w:val="24"/>
          <w:szCs w:val="24"/>
          <w:lang w:val="fr-FR"/>
        </w:rPr>
        <w:t>查看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jdk是否生效。</w:t>
      </w:r>
    </w:p>
    <w:p w:rsidR="0086050E" w:rsidRPr="0074343A" w:rsidRDefault="0086050E" w:rsidP="0086050E">
      <w:pPr>
        <w:ind w:left="360"/>
        <w:rPr>
          <w:rFonts w:asciiTheme="minorEastAsia" w:hAnsiTheme="minorEastAsia" w:cs="Arial"/>
          <w:sz w:val="24"/>
          <w:szCs w:val="24"/>
          <w:lang w:val="fr-FR"/>
        </w:rPr>
      </w:pPr>
      <w:r w:rsidRPr="0074343A">
        <w:rPr>
          <w:rFonts w:asciiTheme="minorEastAsia" w:hAnsiTheme="minorEastAsia" w:cs="Arial" w:hint="eastAsia"/>
          <w:b/>
          <w:sz w:val="24"/>
          <w:szCs w:val="24"/>
          <w:lang w:val="fr-FR"/>
        </w:rPr>
        <w:t>java</w:t>
      </w:r>
      <w:r w:rsidRPr="0074343A">
        <w:rPr>
          <w:rFonts w:asciiTheme="minorEastAsia" w:hAnsiTheme="minorEastAsia" w:cs="Arial" w:hint="eastAsia"/>
          <w:sz w:val="24"/>
          <w:szCs w:val="24"/>
          <w:lang w:val="fr-FR"/>
        </w:rPr>
        <w:t>命令</w:t>
      </w:r>
      <w:r w:rsidRPr="0074343A">
        <w:rPr>
          <w:rFonts w:asciiTheme="minorEastAsia" w:hAnsiTheme="minorEastAsia" w:cs="Arial"/>
          <w:sz w:val="24"/>
          <w:szCs w:val="24"/>
          <w:lang w:val="fr-FR"/>
        </w:rPr>
        <w:t>如下：</w:t>
      </w:r>
    </w:p>
    <w:p w:rsidR="0086050E" w:rsidRPr="0074343A" w:rsidRDefault="0086050E" w:rsidP="0086050E">
      <w:pPr>
        <w:ind w:left="480"/>
        <w:rPr>
          <w:rFonts w:asciiTheme="minorEastAsia" w:hAnsiTheme="minorEastAsia" w:cs="Arial"/>
          <w:sz w:val="24"/>
          <w:szCs w:val="24"/>
          <w:lang w:val="fr-FR"/>
        </w:rPr>
      </w:pPr>
      <w:r w:rsidRPr="0074343A">
        <w:rPr>
          <w:rFonts w:asciiTheme="minorEastAsia" w:hAnsiTheme="minorEastAsia" w:cs="Arial"/>
          <w:sz w:val="24"/>
          <w:szCs w:val="24"/>
          <w:lang w:val="fr-FR"/>
        </w:rPr>
        <w:t>#java –version</w:t>
      </w:r>
    </w:p>
    <w:p w:rsidR="0086050E" w:rsidRDefault="0086050E" w:rsidP="003A4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</w:p>
    <w:p w:rsidR="000F75FF" w:rsidRDefault="000F75FF" w:rsidP="004E266F">
      <w:pPr>
        <w:pStyle w:val="3"/>
        <w:rPr>
          <w:kern w:val="0"/>
          <w:lang w:val="fr-FR"/>
        </w:rPr>
      </w:pPr>
      <w:bookmarkStart w:id="35" w:name="_Toc440287844"/>
      <w:r>
        <w:rPr>
          <w:rFonts w:ascii="宋体" w:eastAsia="宋体" w:hAnsi="宋体" w:hint="eastAsia"/>
          <w:kern w:val="0"/>
          <w:lang w:val="fr-FR"/>
        </w:rPr>
        <w:t>安装</w:t>
      </w:r>
      <w:r>
        <w:rPr>
          <w:rFonts w:hint="eastAsia"/>
          <w:kern w:val="0"/>
          <w:lang w:val="fr-FR"/>
        </w:rPr>
        <w:t>oracle</w:t>
      </w:r>
      <w:r>
        <w:rPr>
          <w:rFonts w:ascii="宋体" w:eastAsia="宋体" w:hAnsi="宋体" w:hint="eastAsia"/>
          <w:kern w:val="0"/>
          <w:lang w:val="fr-FR"/>
        </w:rPr>
        <w:t>数据库；</w:t>
      </w:r>
      <w:bookmarkEnd w:id="35"/>
    </w:p>
    <w:p w:rsidR="008914C0" w:rsidRPr="0074343A" w:rsidRDefault="000F75FF" w:rsidP="00195AF2">
      <w:pPr>
        <w:pStyle w:val="a5"/>
        <w:numPr>
          <w:ilvl w:val="0"/>
          <w:numId w:val="8"/>
        </w:numPr>
        <w:rPr>
          <w:rFonts w:asciiTheme="minorEastAsia" w:eastAsiaTheme="minorEastAsia" w:hAnsiTheme="minorEastAsia" w:cs="Arial"/>
          <w:sz w:val="24"/>
          <w:szCs w:val="24"/>
          <w:lang w:val="fr-FR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使用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SQLPLUS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或者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PLSQL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工具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，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以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system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用户登录指定的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Oracle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数据库实例</w:t>
      </w:r>
      <w:r w:rsidRPr="0074343A">
        <w:rPr>
          <w:rFonts w:asciiTheme="minorEastAsia" w:eastAsiaTheme="minorEastAsia" w:hAnsiTheme="minorEastAsia" w:cs="Arial"/>
          <w:sz w:val="24"/>
          <w:szCs w:val="24"/>
          <w:lang w:val="fr-FR"/>
        </w:rPr>
        <w:t>，</w:t>
      </w:r>
      <w:r w:rsidR="008914C0" w:rsidRPr="0074343A">
        <w:rPr>
          <w:rFonts w:asciiTheme="minorEastAsia" w:eastAsiaTheme="minorEastAsia" w:hAnsiTheme="minorEastAsia" w:cs="Arial" w:hint="eastAsia"/>
          <w:sz w:val="24"/>
          <w:szCs w:val="24"/>
        </w:rPr>
        <w:t>创建用户</w:t>
      </w:r>
      <w:r w:rsidR="008914C0" w:rsidRPr="0074343A">
        <w:rPr>
          <w:rFonts w:asciiTheme="minorEastAsia" w:eastAsiaTheme="minorEastAsia" w:hAnsiTheme="minorEastAsia" w:cs="Arial" w:hint="eastAsia"/>
          <w:sz w:val="24"/>
          <w:szCs w:val="24"/>
          <w:lang w:val="fr-FR"/>
        </w:rPr>
        <w:t>msgFrame</w:t>
      </w:r>
      <w:r w:rsidR="008914C0" w:rsidRPr="0074343A">
        <w:rPr>
          <w:rFonts w:asciiTheme="minorEastAsia" w:eastAsiaTheme="minorEastAsia" w:hAnsiTheme="minorEastAsia" w:cs="Arial" w:hint="eastAsia"/>
          <w:sz w:val="24"/>
          <w:szCs w:val="24"/>
        </w:rPr>
        <w:t>和相应权限</w:t>
      </w: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。</w:t>
      </w:r>
    </w:p>
    <w:p w:rsidR="00772E19" w:rsidRPr="0074343A" w:rsidRDefault="00DE6611" w:rsidP="00772E19">
      <w:pPr>
        <w:pStyle w:val="a5"/>
        <w:numPr>
          <w:ilvl w:val="0"/>
          <w:numId w:val="8"/>
        </w:numPr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执行sql脚本</w:t>
      </w:r>
      <w:r w:rsidR="007458A1" w:rsidRPr="0074343A">
        <w:rPr>
          <w:rFonts w:asciiTheme="minorEastAsia" w:eastAsiaTheme="minorEastAsia" w:hAnsiTheme="minorEastAsia" w:cs="Arial" w:hint="eastAsia"/>
          <w:sz w:val="24"/>
          <w:szCs w:val="24"/>
        </w:rPr>
        <w:t>，执行</w:t>
      </w:r>
      <w:r w:rsidR="007458A1" w:rsidRPr="0074343A">
        <w:rPr>
          <w:rFonts w:asciiTheme="minorEastAsia" w:eastAsiaTheme="minorEastAsia" w:hAnsiTheme="minorEastAsia" w:cs="Arial"/>
          <w:sz w:val="24"/>
          <w:szCs w:val="24"/>
        </w:rPr>
        <w:t>msgFrame_SQL.sql</w:t>
      </w:r>
      <w:r w:rsidR="007458A1" w:rsidRPr="0074343A">
        <w:rPr>
          <w:rFonts w:asciiTheme="minorEastAsia" w:eastAsiaTheme="minorEastAsia" w:hAnsiTheme="minorEastAsia" w:cs="Arial" w:hint="eastAsia"/>
          <w:sz w:val="24"/>
          <w:szCs w:val="24"/>
        </w:rPr>
        <w:t>中的脚本</w:t>
      </w:r>
    </w:p>
    <w:p w:rsidR="00310F38" w:rsidRPr="0074343A" w:rsidRDefault="004369BE" w:rsidP="00310F38">
      <w:pPr>
        <w:pStyle w:val="a5"/>
        <w:ind w:left="360" w:firstLine="0"/>
        <w:rPr>
          <w:rFonts w:asciiTheme="minorEastAsia" w:eastAsiaTheme="minorEastAsia" w:hAnsiTheme="minorEastAsia" w:cs="Arial"/>
          <w:sz w:val="24"/>
          <w:szCs w:val="24"/>
        </w:rPr>
      </w:pPr>
      <w:r w:rsidRPr="0074343A">
        <w:rPr>
          <w:rFonts w:asciiTheme="minorEastAsia" w:eastAsiaTheme="minorEastAsia" w:hAnsiTheme="minorEastAsia" w:cs="Arial" w:hint="eastAsia"/>
          <w:sz w:val="24"/>
          <w:szCs w:val="24"/>
        </w:rPr>
        <w:t>配置</w:t>
      </w:r>
      <w:r w:rsidRPr="0074343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74343A">
        <w:rPr>
          <w:rFonts w:asciiTheme="minorEastAsia" w:eastAsiaTheme="minorEastAsia" w:hAnsiTheme="minorEastAsia" w:cs="Arial"/>
          <w:sz w:val="24"/>
          <w:szCs w:val="24"/>
        </w:rPr>
        <w:t>jdbc.properties</w:t>
      </w:r>
    </w:p>
    <w:p w:rsidR="0035617F" w:rsidRPr="0035617F" w:rsidRDefault="00772E19" w:rsidP="0035617F">
      <w:pPr>
        <w:pStyle w:val="2"/>
        <w:rPr>
          <w:rFonts w:eastAsiaTheme="majorEastAsia" w:cs="Arial"/>
        </w:rPr>
      </w:pPr>
      <w:bookmarkStart w:id="36" w:name="_Toc440287845"/>
      <w:r w:rsidRPr="00F05DEF">
        <w:rPr>
          <w:rFonts w:eastAsiaTheme="majorEastAsia" w:cs="Arial" w:hint="eastAsia"/>
        </w:rPr>
        <w:t>安装</w:t>
      </w:r>
      <w:r w:rsidRPr="00F05DEF">
        <w:rPr>
          <w:rFonts w:eastAsiaTheme="majorEastAsia" w:cs="Arial" w:hint="eastAsia"/>
        </w:rPr>
        <w:t>broker</w:t>
      </w:r>
      <w:bookmarkEnd w:id="36"/>
    </w:p>
    <w:p w:rsidR="00CB21A5" w:rsidRDefault="00CB21A5" w:rsidP="00CB21A5">
      <w:pPr>
        <w:pStyle w:val="3"/>
        <w:rPr>
          <w:rFonts w:hint="eastAsia"/>
        </w:rPr>
      </w:pPr>
      <w:bookmarkStart w:id="37" w:name="_Toc440287846"/>
      <w:r>
        <w:rPr>
          <w:rFonts w:hint="eastAsia"/>
        </w:rPr>
        <w:t>集群部署</w:t>
      </w:r>
      <w:bookmarkEnd w:id="37"/>
    </w:p>
    <w:p w:rsidR="00CB21A5" w:rsidRPr="0074343A" w:rsidRDefault="00CB21A5" w:rsidP="00F05DEF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集群分为高可用集群组和负载均衡集群组</w:t>
      </w:r>
    </w:p>
    <w:p w:rsidR="00CB21A5" w:rsidRPr="0074343A" w:rsidRDefault="00CB21A5" w:rsidP="00F05DEF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高可用组形式:</w:t>
      </w:r>
    </w:p>
    <w:p w:rsidR="00CB21A5" w:rsidRDefault="00CB21A5" w:rsidP="00F05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8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A5" w:rsidRPr="0074343A" w:rsidRDefault="00CB21A5" w:rsidP="00F05DEF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负载均衡集群形式</w:t>
      </w:r>
    </w:p>
    <w:p w:rsidR="00CB21A5" w:rsidRPr="0074343A" w:rsidRDefault="00CB21A5" w:rsidP="00F05DEF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&lt;url&gt;高可用组&lt;/url&gt;</w:t>
      </w:r>
    </w:p>
    <w:p w:rsidR="00CB21A5" w:rsidRPr="0074343A" w:rsidRDefault="00CB21A5" w:rsidP="00CB21A5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&lt;url&gt;高可用组&lt;/url&gt;</w:t>
      </w:r>
    </w:p>
    <w:p w:rsidR="00CB21A5" w:rsidRPr="0074343A" w:rsidRDefault="00CB21A5" w:rsidP="00CB21A5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&lt;url&gt;高可用组&lt;/url&gt;</w:t>
      </w:r>
    </w:p>
    <w:p w:rsidR="00CB21A5" w:rsidRPr="0074343A" w:rsidRDefault="00CB21A5" w:rsidP="00CB21A5">
      <w:pPr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&lt;url&gt;高可用组&lt;/url&gt;</w:t>
      </w:r>
    </w:p>
    <w:p w:rsidR="00CB21A5" w:rsidRPr="0074343A" w:rsidRDefault="00CB21A5" w:rsidP="00CB21A5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ps:一个小集群包括最少一个高可用组</w:t>
      </w:r>
    </w:p>
    <w:p w:rsidR="00CB21A5" w:rsidRDefault="00CB21A5" w:rsidP="00CB21A5">
      <w:pPr>
        <w:rPr>
          <w:rFonts w:hint="eastAsia"/>
        </w:rPr>
      </w:pPr>
    </w:p>
    <w:p w:rsidR="00CB21A5" w:rsidRDefault="00CB21A5" w:rsidP="00CB21A5">
      <w:pPr>
        <w:pStyle w:val="4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高可用组配置</w:t>
      </w:r>
    </w:p>
    <w:p w:rsidR="00CB21A5" w:rsidRPr="0074343A" w:rsidRDefault="00CB21A5" w:rsidP="00CB21A5">
      <w:pPr>
        <w:spacing w:line="360" w:lineRule="auto"/>
        <w:rPr>
          <w:rFonts w:asciiTheme="minorEastAsia" w:hAnsiTheme="minorEastAsia" w:cs="Arial" w:hint="eastAsia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高可用组采用zookeeper+activemq配置消息中间件集群，每个高可用组最少需</w:t>
      </w:r>
      <w:r w:rsidRPr="0074343A">
        <w:rPr>
          <w:rFonts w:asciiTheme="minorEastAsia" w:hAnsiTheme="minorEastAsia" w:cs="Arial" w:hint="eastAsia"/>
          <w:sz w:val="24"/>
          <w:szCs w:val="24"/>
        </w:rPr>
        <w:lastRenderedPageBreak/>
        <w:t>要3个broker，</w:t>
      </w:r>
    </w:p>
    <w:p w:rsidR="00CB21A5" w:rsidRPr="0074343A" w:rsidRDefault="00CB21A5" w:rsidP="00CB21A5">
      <w:pPr>
        <w:spacing w:line="360" w:lineRule="auto"/>
        <w:rPr>
          <w:rFonts w:asciiTheme="minorEastAsia" w:hAnsiTheme="minorEastAsia" w:cs="Arial" w:hint="eastAsia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之所以选三台，是因为zookeeper推荐最低三台配置</w:t>
      </w:r>
      <w:r w:rsidRPr="0074343A">
        <w:rPr>
          <w:rFonts w:asciiTheme="minorEastAsia" w:hAnsiTheme="minorEastAsia" w:cs="Arial" w:hint="eastAsia"/>
          <w:sz w:val="24"/>
          <w:szCs w:val="24"/>
        </w:rPr>
        <w:t>。</w:t>
      </w:r>
      <w:r w:rsidRPr="0074343A">
        <w:rPr>
          <w:rFonts w:asciiTheme="minorEastAsia" w:hAnsiTheme="minorEastAsia" w:cs="Arial"/>
          <w:sz w:val="24"/>
          <w:szCs w:val="24"/>
        </w:rPr>
        <w:t>这样可以保持最大的可用服务器数，具体的这里不多说，可以查阅zookeeper的安装配置</w:t>
      </w:r>
    </w:p>
    <w:p w:rsidR="00CB21A5" w:rsidRPr="0074343A" w:rsidRDefault="00CB21A5" w:rsidP="00CB21A5">
      <w:pPr>
        <w:spacing w:line="360" w:lineRule="auto"/>
        <w:rPr>
          <w:rFonts w:asciiTheme="minorEastAsia" w:hAnsiTheme="minorEastAsia" w:cs="Arial" w:hint="eastAsia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我这里选择三台linux服务器，ip地址分别为：</w:t>
      </w:r>
    </w:p>
    <w:p w:rsidR="00CB21A5" w:rsidRPr="0074343A" w:rsidRDefault="00CB21A5" w:rsidP="00CB21A5">
      <w:pPr>
        <w:spacing w:line="360" w:lineRule="auto"/>
        <w:rPr>
          <w:rFonts w:asciiTheme="minorEastAsia" w:hAnsiTheme="minorEastAsia" w:cs="Arial" w:hint="eastAsia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20.26.3.236, 20.26.3.237, 20.26.17.246。</w:t>
      </w:r>
    </w:p>
    <w:p w:rsidR="00CB21A5" w:rsidRDefault="00CB21A5" w:rsidP="00CB21A5">
      <w:pPr>
        <w:pStyle w:val="5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安装和配置</w:t>
      </w:r>
    </w:p>
    <w:p w:rsidR="00CB21A5" w:rsidRPr="0074343A" w:rsidRDefault="00CB21A5" w:rsidP="00CB21A5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下载地址：略</w:t>
      </w:r>
    </w:p>
    <w:p w:rsidR="00CB21A5" w:rsidRPr="0074343A" w:rsidRDefault="00CB21A5" w:rsidP="00CB21A5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 xml:space="preserve">tar -xvf </w:t>
      </w:r>
      <w:r w:rsidRPr="0074343A">
        <w:rPr>
          <w:rFonts w:asciiTheme="minorEastAsia" w:hAnsiTheme="minorEastAsia"/>
          <w:sz w:val="24"/>
          <w:szCs w:val="24"/>
        </w:rPr>
        <w:t>zookeeper-3.4.6.tar.gz</w:t>
      </w:r>
    </w:p>
    <w:p w:rsidR="00CB21A5" w:rsidRPr="0074343A" w:rsidRDefault="00CB21A5" w:rsidP="00CB21A5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修改配置</w:t>
      </w:r>
    </w:p>
    <w:p w:rsidR="00CB21A5" w:rsidRPr="0074343A" w:rsidRDefault="00CB21A5" w:rsidP="00CB21A5">
      <w:pPr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/>
          <w:sz w:val="24"/>
          <w:szCs w:val="24"/>
        </w:rPr>
        <w:t>mv zoo_sample.cfg zoo.cfg</w:t>
      </w:r>
    </w:p>
    <w:p w:rsidR="00CB21A5" w:rsidRPr="00B5055B" w:rsidRDefault="00CB21A5" w:rsidP="00CB21A5">
      <w:pPr>
        <w:rPr>
          <w:rFonts w:hint="eastAsia"/>
        </w:rPr>
      </w:pPr>
    </w:p>
    <w:p w:rsidR="00CB21A5" w:rsidRPr="00B5055B" w:rsidRDefault="00CB21A5" w:rsidP="00CB21A5">
      <w:pPr>
        <w:rPr>
          <w:rFonts w:hint="eastAsia"/>
        </w:rPr>
      </w:pPr>
      <w:r w:rsidRPr="00B5055B">
        <w:t> </w:t>
      </w:r>
      <w:r w:rsidRPr="0074343A">
        <w:rPr>
          <w:rFonts w:asciiTheme="minorEastAsia" w:hAnsiTheme="minorEastAsia"/>
          <w:sz w:val="24"/>
          <w:szCs w:val="24"/>
        </w:rPr>
        <w:t>vi zoo.cfg,内容如下：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The number of milliseconds of each tick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tickTime=2000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 xml:space="preserve"># The number of ticks that the initial 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synchronization phase can take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initLimit=10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 xml:space="preserve"># The number of ticks that can pass between 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sending a request and getting an acknowledgement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syncLimit=5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the directory where the snapshot is stored.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 xml:space="preserve"># do not use /tmp for storage, /tmp here is just 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example sakes.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dataDir=/app/aizookeeper/zookeeper-3.4.6/data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dataLogDir=/app/aizookeeper/zookeeper-3.4.6/log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the port at which the clients will connect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clientPort=2181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the maximum number of client connections.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increase this if you need to handle more clients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#maxClientCnxns=60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 xml:space="preserve"># Be sure to read the maintenance section of the 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administrator guide before turning on autopurge.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http://zookeeper.apache.org/doc/current/zookeeperAdmin.html#sc_maintenance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The number of snapshots to retain in dataDir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#autopurge.snapRetainCount=3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 Purge task interval in hours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lastRenderedPageBreak/>
        <w:t># Set to "0" to disable auto purge feature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#autopurge.purgeInterval=1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server.1=20.26.17.246:2887:3887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server.2=20.26.3.236:2888:3888</w:t>
      </w:r>
    </w:p>
    <w:p w:rsidR="00CB21A5" w:rsidRPr="00530143" w:rsidRDefault="00CB21A5" w:rsidP="00CB21A5">
      <w:pPr>
        <w:rPr>
          <w:color w:val="0070C0"/>
        </w:rPr>
      </w:pPr>
      <w:r w:rsidRPr="00530143">
        <w:rPr>
          <w:color w:val="0070C0"/>
        </w:rPr>
        <w:t>server.3=20.26.3.237:2889:3889</w:t>
      </w:r>
    </w:p>
    <w:p w:rsidR="00CB21A5" w:rsidRDefault="00CB21A5" w:rsidP="00CB21A5">
      <w:pPr>
        <w:rPr>
          <w:rFonts w:hint="eastAsia"/>
        </w:rPr>
      </w:pPr>
    </w:p>
    <w:p w:rsidR="00B5055B" w:rsidRPr="0074343A" w:rsidRDefault="00B5055B" w:rsidP="00B505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cs="Arial"/>
          <w:sz w:val="24"/>
          <w:szCs w:val="24"/>
        </w:rPr>
        <w:t>dataDir=</w:t>
      </w:r>
      <w:r w:rsidRPr="0074343A">
        <w:rPr>
          <w:rFonts w:asciiTheme="minorEastAsia" w:hAnsiTheme="minorEastAsia"/>
          <w:sz w:val="24"/>
          <w:szCs w:val="24"/>
        </w:rPr>
        <w:t>/app/aizookeeper/zookeeper-3.4.6/data</w:t>
      </w:r>
      <w:r w:rsidRPr="0074343A">
        <w:rPr>
          <w:rFonts w:asciiTheme="minorEastAsia" w:hAnsiTheme="minorEastAsia" w:cs="Arial"/>
          <w:sz w:val="24"/>
          <w:szCs w:val="24"/>
        </w:rPr>
        <w:br/>
      </w:r>
      <w:r w:rsidRPr="0074343A">
        <w:rPr>
          <w:rFonts w:asciiTheme="minorEastAsia" w:hAnsiTheme="minorEastAsia"/>
          <w:sz w:val="24"/>
          <w:szCs w:val="24"/>
        </w:rPr>
        <w:t>dataLogDir=/app/aizookeeper/zookeeper-3.4.6/log</w:t>
      </w:r>
      <w:r w:rsidRPr="0074343A">
        <w:rPr>
          <w:rFonts w:asciiTheme="minorEastAsia" w:hAnsiTheme="minorEastAsia" w:cs="Arial"/>
          <w:sz w:val="24"/>
          <w:szCs w:val="24"/>
        </w:rPr>
        <w:t>这两行说明了，需要创建一个文件夹，分别存放data以及log，所以，在</w:t>
      </w:r>
      <w:r w:rsidRPr="0074343A">
        <w:rPr>
          <w:rFonts w:asciiTheme="minorEastAsia" w:hAnsiTheme="minorEastAsia"/>
          <w:sz w:val="24"/>
          <w:szCs w:val="24"/>
        </w:rPr>
        <w:t>/app/aizookeeper/zookeeper-3.4.6/</w:t>
      </w:r>
      <w:r w:rsidRPr="0074343A">
        <w:rPr>
          <w:rFonts w:asciiTheme="minorEastAsia" w:hAnsiTheme="minorEastAsia" w:cs="Arial"/>
          <w:sz w:val="24"/>
          <w:szCs w:val="24"/>
        </w:rPr>
        <w:t xml:space="preserve"> 下创建文件夹</w:t>
      </w:r>
      <w:r w:rsidRPr="0074343A">
        <w:rPr>
          <w:rFonts w:asciiTheme="minorEastAsia" w:hAnsiTheme="minorEastAsia"/>
          <w:sz w:val="24"/>
          <w:szCs w:val="24"/>
        </w:rPr>
        <w:t>data</w:t>
      </w:r>
      <w:r w:rsidRPr="0074343A">
        <w:rPr>
          <w:rFonts w:asciiTheme="minorEastAsia" w:hAnsiTheme="minorEastAsia" w:hint="eastAsia"/>
          <w:sz w:val="24"/>
          <w:szCs w:val="24"/>
        </w:rPr>
        <w:t>和log</w:t>
      </w:r>
      <w:r w:rsidRPr="0074343A">
        <w:rPr>
          <w:rFonts w:asciiTheme="minorEastAsia" w:hAnsiTheme="minorEastAsia" w:cs="Arial"/>
          <w:sz w:val="24"/>
          <w:szCs w:val="24"/>
        </w:rPr>
        <w:t>，也可以创建在其他地方，只要配置中指定就好</w:t>
      </w:r>
      <w:r w:rsidRPr="0074343A">
        <w:rPr>
          <w:rFonts w:asciiTheme="minorEastAsia" w:hAnsiTheme="minorEastAsia" w:cs="Arial" w:hint="eastAsia"/>
          <w:sz w:val="24"/>
          <w:szCs w:val="24"/>
        </w:rPr>
        <w:t>。</w:t>
      </w:r>
    </w:p>
    <w:p w:rsidR="00B5055B" w:rsidRPr="0074343A" w:rsidRDefault="00B5055B" w:rsidP="00B5055B">
      <w:pPr>
        <w:spacing w:line="360" w:lineRule="auto"/>
        <w:rPr>
          <w:rFonts w:asciiTheme="minorEastAsia" w:hAnsiTheme="minorEastAsia" w:cs="Arial" w:hint="eastAsia"/>
          <w:sz w:val="24"/>
          <w:szCs w:val="24"/>
        </w:rPr>
      </w:pPr>
      <w:r w:rsidRPr="0074343A">
        <w:rPr>
          <w:rFonts w:asciiTheme="minorEastAsia" w:hAnsiTheme="minorEastAsia" w:cs="Arial" w:hint="eastAsia"/>
          <w:sz w:val="24"/>
          <w:szCs w:val="24"/>
        </w:rPr>
        <w:t>在</w:t>
      </w:r>
      <w:r w:rsidRPr="0074343A">
        <w:rPr>
          <w:rFonts w:asciiTheme="minorEastAsia" w:hAnsiTheme="minorEastAsia" w:cs="Arial"/>
          <w:sz w:val="24"/>
          <w:szCs w:val="24"/>
        </w:rPr>
        <w:t>/app/aizookeeper/zookeeper-3.4.6/data</w:t>
      </w:r>
      <w:r w:rsidRPr="0074343A">
        <w:rPr>
          <w:rFonts w:asciiTheme="minorEastAsia" w:hAnsiTheme="minorEastAsia" w:cs="Arial" w:hint="eastAsia"/>
          <w:sz w:val="24"/>
          <w:szCs w:val="24"/>
        </w:rPr>
        <w:t>下</w:t>
      </w:r>
      <w:r w:rsidRPr="0074343A">
        <w:rPr>
          <w:rFonts w:asciiTheme="minorEastAsia" w:hAnsiTheme="minorEastAsia" w:cs="Arial"/>
          <w:sz w:val="24"/>
          <w:szCs w:val="24"/>
        </w:rPr>
        <w:t>创建myid文件，并写入与ip地址相称的服务器编号，比如，120.26.17.246,写入 1;echo 1&gt;myid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其他两台机器配置相同，不过myid文件写入相应的id号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启动服务：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cd /home/amqbroker/zookeeper-3.4.6/bin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./zkServer.sh start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可以使用zookeeper自带的客户端测试：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./zkCli.sh -server 20.26.17.246:2181</w:t>
      </w:r>
    </w:p>
    <w:p w:rsidR="00B5055B" w:rsidRPr="0074343A" w:rsidRDefault="00B5055B" w:rsidP="00B5055B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kern w:val="2"/>
        </w:rPr>
      </w:pPr>
      <w:r w:rsidRPr="0074343A">
        <w:rPr>
          <w:rFonts w:asciiTheme="minorEastAsia" w:eastAsiaTheme="minorEastAsia" w:hAnsiTheme="minorEastAsia" w:cs="Arial"/>
          <w:kern w:val="2"/>
        </w:rPr>
        <w:t>其他两台一样配置</w:t>
      </w:r>
    </w:p>
    <w:p w:rsidR="00B5055B" w:rsidRDefault="00B5055B" w:rsidP="00B5055B">
      <w:pPr>
        <w:pStyle w:val="5"/>
        <w:rPr>
          <w:rFonts w:hint="eastAsia"/>
        </w:rPr>
      </w:pPr>
      <w:r w:rsidRPr="00B5055B">
        <w:rPr>
          <w:rFonts w:hint="eastAsia"/>
        </w:rPr>
        <w:t>broker</w:t>
      </w:r>
      <w:r w:rsidRPr="00B5055B">
        <w:rPr>
          <w:rFonts w:hint="eastAsia"/>
        </w:rPr>
        <w:t>安装和配置</w:t>
      </w:r>
    </w:p>
    <w:p w:rsidR="00016F54" w:rsidRPr="0074343A" w:rsidRDefault="00016F54" w:rsidP="00016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下载地址:</w:t>
      </w:r>
      <w:r w:rsidRPr="0074343A">
        <w:rPr>
          <w:rFonts w:asciiTheme="minorEastAsia" w:hAnsiTheme="minorEastAsia"/>
          <w:sz w:val="24"/>
          <w:szCs w:val="24"/>
        </w:rPr>
        <w:t xml:space="preserve"> http://activemq.apache.org/activemq-5102-release.html</w:t>
      </w:r>
    </w:p>
    <w:p w:rsidR="00016F54" w:rsidRPr="0074343A" w:rsidRDefault="00016F54" w:rsidP="00016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创建</w:t>
      </w:r>
      <w:r w:rsidRPr="0074343A">
        <w:rPr>
          <w:rFonts w:asciiTheme="minorEastAsia" w:hAnsiTheme="minorEastAsia"/>
          <w:sz w:val="24"/>
          <w:szCs w:val="24"/>
        </w:rPr>
        <w:t>activeMqServer</w:t>
      </w:r>
      <w:r w:rsidRPr="0074343A">
        <w:rPr>
          <w:rFonts w:asciiTheme="minorEastAsia" w:hAnsiTheme="minorEastAsia" w:hint="eastAsia"/>
          <w:sz w:val="24"/>
          <w:szCs w:val="24"/>
        </w:rPr>
        <w:t>文件夹，上传activemq安装包</w:t>
      </w:r>
    </w:p>
    <w:p w:rsidR="00016F54" w:rsidRPr="0074343A" w:rsidRDefault="00016F54" w:rsidP="00016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/>
          <w:sz w:val="24"/>
          <w:szCs w:val="24"/>
        </w:rPr>
        <w:t>mkdir activeMqServer</w:t>
      </w:r>
    </w:p>
    <w:p w:rsidR="00016F54" w:rsidRPr="0074343A" w:rsidRDefault="00016F54" w:rsidP="00016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解压和安装broker</w:t>
      </w:r>
    </w:p>
    <w:p w:rsidR="00016F54" w:rsidRPr="0074343A" w:rsidRDefault="00016F54" w:rsidP="00016F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/>
          <w:sz w:val="24"/>
          <w:szCs w:val="24"/>
        </w:rPr>
        <w:t>tar -zxvf apache-activemq-5.10.2-bin.tar.gz</w:t>
      </w:r>
    </w:p>
    <w:p w:rsidR="00B5055B" w:rsidRPr="0074343A" w:rsidRDefault="00016F54" w:rsidP="00016F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 xml:space="preserve">vi </w:t>
      </w:r>
      <w:r w:rsidRPr="0074343A">
        <w:rPr>
          <w:rFonts w:asciiTheme="minorEastAsia" w:hAnsiTheme="minorEastAsia"/>
          <w:sz w:val="24"/>
          <w:szCs w:val="24"/>
        </w:rPr>
        <w:t>activeMqServer</w:t>
      </w:r>
      <w:r w:rsidRPr="0074343A">
        <w:rPr>
          <w:rFonts w:asciiTheme="minorEastAsia" w:hAnsiTheme="minorEastAsia" w:hint="eastAsia"/>
          <w:sz w:val="24"/>
          <w:szCs w:val="24"/>
        </w:rPr>
        <w:t>/</w:t>
      </w:r>
      <w:r w:rsidRPr="0074343A">
        <w:rPr>
          <w:rFonts w:asciiTheme="minorEastAsia" w:hAnsiTheme="minorEastAsia"/>
          <w:sz w:val="24"/>
          <w:szCs w:val="24"/>
        </w:rPr>
        <w:t>apache-activemq-5.10.2/conf/activemq.xml</w:t>
      </w:r>
    </w:p>
    <w:p w:rsidR="00016F54" w:rsidRDefault="00016F54" w:rsidP="00B505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9628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54" w:rsidRDefault="00016F54" w:rsidP="00B505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218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54" w:rsidRDefault="00016F54" w:rsidP="00B5055B">
      <w:pPr>
        <w:rPr>
          <w:rFonts w:hint="eastAsia"/>
        </w:rPr>
      </w:pPr>
    </w:p>
    <w:p w:rsidR="00016F54" w:rsidRPr="0074343A" w:rsidRDefault="00016F54" w:rsidP="00016F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4343A">
        <w:rPr>
          <w:rFonts w:asciiTheme="minorEastAsia" w:hAnsiTheme="minorEastAsia"/>
          <w:sz w:val="24"/>
          <w:szCs w:val="24"/>
        </w:rPr>
        <w:t>以上是192.168.120.241的activemq的activemq.xml配置文件配置。因为使用的是zookeeper，所以注意persistenceAdapter这个节点配置，如果有zkpassword，则填写，否则不要填写。按照上边的配置，zkpassword是不需要写的。</w:t>
      </w:r>
    </w:p>
    <w:p w:rsidR="0074343A" w:rsidRPr="0074343A" w:rsidRDefault="0074343A" w:rsidP="0074343A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color w:val="333333"/>
        </w:rPr>
      </w:pPr>
      <w:r w:rsidRPr="0074343A">
        <w:rPr>
          <w:rFonts w:asciiTheme="minorEastAsia" w:eastAsiaTheme="minorEastAsia" w:hAnsiTheme="minorEastAsia" w:cs="Arial"/>
          <w:color w:val="333333"/>
        </w:rPr>
        <w:t>启动activemq服务器</w:t>
      </w:r>
    </w:p>
    <w:p w:rsidR="0074343A" w:rsidRPr="0074343A" w:rsidRDefault="0074343A" w:rsidP="0074343A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 w:hint="eastAsia"/>
          <w:color w:val="333333"/>
        </w:rPr>
      </w:pPr>
      <w:r w:rsidRPr="0074343A">
        <w:rPr>
          <w:rFonts w:asciiTheme="minorEastAsia" w:eastAsiaTheme="minorEastAsia" w:hAnsiTheme="minorEastAsia" w:cs="Arial" w:hint="eastAsia"/>
          <w:color w:val="333333"/>
        </w:rPr>
        <w:t xml:space="preserve">cd  </w:t>
      </w:r>
      <w:r w:rsidRPr="0074343A">
        <w:rPr>
          <w:rFonts w:asciiTheme="minorEastAsia" w:eastAsiaTheme="minorEastAsia" w:hAnsiTheme="minorEastAsia"/>
        </w:rPr>
        <w:t>activeMqServer</w:t>
      </w:r>
      <w:r w:rsidRPr="0074343A">
        <w:rPr>
          <w:rFonts w:asciiTheme="minorEastAsia" w:eastAsiaTheme="minorEastAsia" w:hAnsiTheme="minorEastAsia" w:hint="eastAsia"/>
        </w:rPr>
        <w:t>/</w:t>
      </w:r>
      <w:r w:rsidRPr="0074343A">
        <w:rPr>
          <w:rFonts w:asciiTheme="minorEastAsia" w:eastAsiaTheme="minorEastAsia" w:hAnsiTheme="minorEastAsia"/>
        </w:rPr>
        <w:t>apache-activemq-5.10.2/bin/linux-x86-64/</w:t>
      </w:r>
    </w:p>
    <w:p w:rsidR="0074343A" w:rsidRPr="0074343A" w:rsidRDefault="0074343A" w:rsidP="0074343A">
      <w:pPr>
        <w:pStyle w:val="aa"/>
        <w:shd w:val="clear" w:color="auto" w:fill="FFFFFF"/>
        <w:spacing w:line="300" w:lineRule="atLeast"/>
        <w:rPr>
          <w:rFonts w:asciiTheme="minorEastAsia" w:eastAsiaTheme="minorEastAsia" w:hAnsiTheme="minorEastAsia" w:cs="Arial"/>
          <w:color w:val="333333"/>
        </w:rPr>
      </w:pPr>
      <w:r w:rsidRPr="0074343A">
        <w:rPr>
          <w:rFonts w:asciiTheme="minorEastAsia" w:eastAsiaTheme="minorEastAsia" w:hAnsiTheme="minorEastAsia" w:cs="Arial"/>
          <w:color w:val="333333"/>
        </w:rPr>
        <w:t>./activemq start</w:t>
      </w:r>
    </w:p>
    <w:p w:rsidR="0074343A" w:rsidRPr="00016F54" w:rsidRDefault="0074343A" w:rsidP="00016F54">
      <w:pPr>
        <w:spacing w:line="360" w:lineRule="auto"/>
      </w:pPr>
    </w:p>
    <w:p w:rsidR="0035617F" w:rsidRPr="00B5055B" w:rsidRDefault="0035617F" w:rsidP="00CB21A5">
      <w:pPr>
        <w:pStyle w:val="3"/>
        <w:numPr>
          <w:ilvl w:val="0"/>
          <w:numId w:val="0"/>
        </w:numPr>
        <w:rPr>
          <w:rFonts w:eastAsiaTheme="minorEastAsia"/>
        </w:rPr>
      </w:pPr>
      <w:bookmarkStart w:id="38" w:name="_Toc440287847"/>
      <w:r>
        <w:rPr>
          <w:rFonts w:hint="eastAsia"/>
        </w:rPr>
        <w:t>数据持久化配置</w:t>
      </w:r>
      <w:bookmarkEnd w:id="38"/>
    </w:p>
    <w:p w:rsidR="0035617F" w:rsidRPr="0074343A" w:rsidRDefault="0035617F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数据持久化主要分为磁盘存储和数据库存储：</w:t>
      </w:r>
    </w:p>
    <w:p w:rsidR="0035617F" w:rsidRPr="0074343A" w:rsidRDefault="0035617F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1)持久化文件</w:t>
      </w:r>
    </w:p>
    <w:p w:rsidR="008C0339" w:rsidRPr="0074343A" w:rsidRDefault="008C0339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/>
          <w:sz w:val="24"/>
          <w:szCs w:val="24"/>
        </w:rPr>
        <w:t>ActiveMQ</w:t>
      </w:r>
      <w:r w:rsidR="000F217F" w:rsidRPr="0074343A">
        <w:rPr>
          <w:rFonts w:asciiTheme="minorEastAsia" w:hAnsiTheme="minorEastAsia" w:hint="eastAsia"/>
          <w:sz w:val="24"/>
          <w:szCs w:val="24"/>
        </w:rPr>
        <w:t>安装时</w:t>
      </w:r>
      <w:r w:rsidRPr="0074343A">
        <w:rPr>
          <w:rFonts w:asciiTheme="minorEastAsia" w:hAnsiTheme="minorEastAsia"/>
          <w:sz w:val="24"/>
          <w:szCs w:val="24"/>
        </w:rPr>
        <w:t>默认就是</w:t>
      </w:r>
      <w:r w:rsidRPr="0074343A">
        <w:rPr>
          <w:rFonts w:asciiTheme="minorEastAsia" w:hAnsiTheme="minorEastAsia" w:hint="eastAsia"/>
          <w:sz w:val="24"/>
          <w:szCs w:val="24"/>
        </w:rPr>
        <w:t>持久化到文件</w:t>
      </w:r>
      <w:r w:rsidR="000F217F" w:rsidRPr="0074343A">
        <w:rPr>
          <w:rFonts w:asciiTheme="minorEastAsia" w:hAnsiTheme="minorEastAsia" w:hint="eastAsia"/>
          <w:sz w:val="24"/>
          <w:szCs w:val="24"/>
        </w:rPr>
        <w:t>,涉及到的配置有</w:t>
      </w:r>
      <w:r w:rsidR="00260808" w:rsidRPr="0074343A">
        <w:rPr>
          <w:rFonts w:asciiTheme="minorEastAsia" w:hAnsiTheme="minorEastAsia" w:hint="eastAsia"/>
          <w:sz w:val="24"/>
          <w:szCs w:val="24"/>
        </w:rPr>
        <w:t>conf/activemq.xml</w:t>
      </w:r>
    </w:p>
    <w:p w:rsidR="000F217F" w:rsidRDefault="000F217F" w:rsidP="0074343A">
      <w:pPr>
        <w:spacing w:line="360" w:lineRule="auto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5274310" cy="4894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7F" w:rsidRPr="0074343A" w:rsidRDefault="000F217F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2)持久化到数据库</w:t>
      </w:r>
    </w:p>
    <w:p w:rsidR="008D0BC4" w:rsidRPr="0074343A" w:rsidRDefault="000F217F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持久化到数据库可以将数据持久化到Mysql、SQL Server、Oracle、DB2，这里以最常用的</w:t>
      </w:r>
      <w:r w:rsidR="00DF58A3" w:rsidRPr="0074343A">
        <w:rPr>
          <w:rFonts w:asciiTheme="minorEastAsia" w:hAnsiTheme="minorEastAsia" w:hint="eastAsia"/>
          <w:sz w:val="24"/>
          <w:szCs w:val="24"/>
        </w:rPr>
        <w:t>Oracl</w:t>
      </w:r>
      <w:r w:rsidRPr="0074343A">
        <w:rPr>
          <w:rFonts w:asciiTheme="minorEastAsia" w:hAnsiTheme="minorEastAsia" w:hint="eastAsia"/>
          <w:sz w:val="24"/>
          <w:szCs w:val="24"/>
        </w:rPr>
        <w:t>做示例</w:t>
      </w:r>
    </w:p>
    <w:p w:rsidR="00DF38F0" w:rsidRPr="0074343A" w:rsidRDefault="005F0C07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a.</w:t>
      </w:r>
      <w:r w:rsidR="00DF38F0" w:rsidRPr="0074343A">
        <w:rPr>
          <w:rFonts w:asciiTheme="minorEastAsia" w:hAnsiTheme="minorEastAsia" w:hint="eastAsia"/>
          <w:sz w:val="24"/>
          <w:szCs w:val="24"/>
        </w:rPr>
        <w:t>在</w:t>
      </w:r>
      <w:r w:rsidR="00667659" w:rsidRPr="0074343A">
        <w:rPr>
          <w:rFonts w:asciiTheme="minorEastAsia" w:hAnsiTheme="minorEastAsia" w:hint="eastAsia"/>
          <w:sz w:val="24"/>
          <w:szCs w:val="24"/>
        </w:rPr>
        <w:t>conf/activemq.xml文件中</w:t>
      </w:r>
      <w:r w:rsidR="00CF1B6A" w:rsidRPr="0074343A">
        <w:rPr>
          <w:rFonts w:asciiTheme="minorEastAsia" w:hAnsiTheme="minorEastAsia" w:hint="eastAsia"/>
          <w:sz w:val="24"/>
          <w:szCs w:val="24"/>
        </w:rPr>
        <w:t>配置</w:t>
      </w:r>
    </w:p>
    <w:p w:rsidR="008D0BC4" w:rsidRDefault="008D0BC4" w:rsidP="0035617F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&lt;persistenceAdapter&gt;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&lt;jdbcPersistenceAdapter dataDirectory=</w:t>
      </w:r>
      <w:r>
        <w:rPr>
          <w:rFonts w:ascii="Courier New" w:hAnsi="Courier New" w:cs="Courier New"/>
          <w:color w:val="800000"/>
          <w:sz w:val="16"/>
          <w:szCs w:val="16"/>
        </w:rPr>
        <w:t>"${activemq.base}/data"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dataSource=</w:t>
      </w:r>
      <w:r>
        <w:rPr>
          <w:rFonts w:ascii="Courier New" w:hAnsi="Courier New" w:cs="Courier New"/>
          <w:color w:val="800000"/>
          <w:sz w:val="16"/>
          <w:szCs w:val="16"/>
        </w:rPr>
        <w:t>"#</w:t>
      </w:r>
      <w:r w:rsidR="005C7722">
        <w:rPr>
          <w:rFonts w:ascii="Courier New" w:hAnsi="Courier New" w:cs="Courier New" w:hint="eastAsia"/>
          <w:color w:val="800000"/>
          <w:sz w:val="16"/>
          <w:szCs w:val="16"/>
        </w:rPr>
        <w:t>MsgFrame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&lt;/persistenceAdapter&gt;</w:t>
      </w:r>
    </w:p>
    <w:p w:rsidR="00553B2D" w:rsidRPr="0074343A" w:rsidRDefault="005F0C07" w:rsidP="0035617F">
      <w:pPr>
        <w:rPr>
          <w:rFonts w:asciiTheme="majorEastAsia" w:eastAsiaTheme="majorEastAsia" w:hAnsiTheme="majorEastAsia"/>
          <w:sz w:val="24"/>
          <w:szCs w:val="24"/>
        </w:rPr>
      </w:pPr>
      <w:r w:rsidRPr="0074343A">
        <w:rPr>
          <w:rFonts w:asciiTheme="majorEastAsia" w:eastAsiaTheme="majorEastAsia" w:hAnsiTheme="majorEastAsia" w:hint="eastAsia"/>
          <w:sz w:val="24"/>
          <w:szCs w:val="24"/>
        </w:rPr>
        <w:t>b.</w:t>
      </w:r>
      <w:r w:rsidR="00553B2D" w:rsidRPr="0074343A">
        <w:rPr>
          <w:rFonts w:asciiTheme="majorEastAsia" w:eastAsiaTheme="majorEastAsia" w:hAnsiTheme="majorEastAsia"/>
          <w:sz w:val="24"/>
          <w:szCs w:val="24"/>
        </w:rPr>
        <w:t>在配置文件中的broker节点外增加</w:t>
      </w:r>
    </w:p>
    <w:p w:rsidR="00E36505" w:rsidRPr="00E36505" w:rsidRDefault="00F5631B" w:rsidP="00E36505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&lt;bean id=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 w:rsidR="00E00E9E">
        <w:rPr>
          <w:rFonts w:ascii="Courier New" w:hAnsi="Courier New" w:cs="Courier New" w:hint="eastAsia"/>
          <w:color w:val="800000"/>
          <w:sz w:val="16"/>
          <w:szCs w:val="16"/>
        </w:rPr>
        <w:t>MsgFrame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 w:rsidR="00E00E9E">
        <w:rPr>
          <w:rFonts w:ascii="Courier New" w:hAnsi="Courier New" w:cs="Courier New" w:hint="eastAsia"/>
          <w:color w:val="8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800000"/>
          <w:sz w:val="16"/>
          <w:szCs w:val="16"/>
        </w:rPr>
        <w:t>"org.apache.commons.dbcp.BasicDataSource"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>destroy-method=</w:t>
      </w:r>
      <w:r>
        <w:rPr>
          <w:rFonts w:ascii="Courier New" w:hAnsi="Courier New" w:cs="Courier New"/>
          <w:color w:val="800000"/>
          <w:sz w:val="16"/>
          <w:szCs w:val="16"/>
        </w:rPr>
        <w:t>"close"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"driverClassName"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"oracle.jdbc.driver.OracleDriver"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"url"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 w:rsidR="00E36505" w:rsidRPr="00E36505">
        <w:t xml:space="preserve"> </w:t>
      </w:r>
      <w:r w:rsidR="00E36505" w:rsidRPr="00E36505">
        <w:rPr>
          <w:rFonts w:ascii="Courier New" w:hAnsi="Courier New" w:cs="Courier New"/>
          <w:color w:val="800000"/>
          <w:sz w:val="16"/>
          <w:szCs w:val="16"/>
        </w:rPr>
        <w:t>jdbc:oracle:thin:@172.20.35.59:</w:t>
      </w:r>
      <w:r w:rsidR="008E0FEB">
        <w:rPr>
          <w:rFonts w:ascii="Courier New" w:hAnsi="Courier New" w:cs="Courier New" w:hint="eastAsia"/>
          <w:color w:val="800000"/>
          <w:sz w:val="16"/>
          <w:szCs w:val="16"/>
        </w:rPr>
        <w:t>1521</w:t>
      </w:r>
      <w:r w:rsidR="00E36505" w:rsidRPr="00E36505">
        <w:rPr>
          <w:rFonts w:ascii="Courier New" w:hAnsi="Courier New" w:cs="Courier New"/>
          <w:color w:val="800000"/>
          <w:sz w:val="16"/>
          <w:szCs w:val="16"/>
        </w:rPr>
        <w:t>:ncdevdb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 w:rsidR="00E36505" w:rsidRPr="00E36505">
        <w:rPr>
          <w:rFonts w:ascii="Courier New" w:hAnsi="Courier New" w:cs="Courier New"/>
          <w:color w:val="000000"/>
          <w:sz w:val="16"/>
          <w:szCs w:val="16"/>
        </w:rPr>
        <w:t>&lt;property name="username" value="msgf"/&gt;</w:t>
      </w:r>
    </w:p>
    <w:p w:rsidR="00F5631B" w:rsidRDefault="00E36505" w:rsidP="00E36505">
      <w:pPr>
        <w:rPr>
          <w:rFonts w:ascii="Courier New" w:hAnsi="Courier New" w:cs="Courier New"/>
          <w:color w:val="000000"/>
          <w:sz w:val="16"/>
          <w:szCs w:val="16"/>
        </w:rPr>
      </w:pPr>
      <w:r w:rsidRPr="00E36505">
        <w:rPr>
          <w:rFonts w:ascii="Courier New" w:hAnsi="Courier New" w:cs="Courier New"/>
          <w:color w:val="000000"/>
          <w:sz w:val="16"/>
          <w:szCs w:val="16"/>
        </w:rPr>
        <w:t>&lt;property name="password" value="Abcd123"/&gt;</w:t>
      </w:r>
      <w:r w:rsidR="00F5631B"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 w:rsidR="00F5631B">
        <w:rPr>
          <w:rFonts w:ascii="Courier New" w:hAnsi="Courier New" w:cs="Courier New"/>
          <w:color w:val="800000"/>
          <w:sz w:val="16"/>
          <w:szCs w:val="16"/>
        </w:rPr>
        <w:t>"maxActive"</w:t>
      </w:r>
      <w:r w:rsidR="00F5631B"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 w:rsidR="00F5631B">
        <w:rPr>
          <w:rFonts w:ascii="Courier New" w:hAnsi="Courier New" w:cs="Courier New"/>
          <w:color w:val="800000"/>
          <w:sz w:val="16"/>
          <w:szCs w:val="16"/>
        </w:rPr>
        <w:t>"200"</w:t>
      </w:r>
      <w:r w:rsidR="00F5631B">
        <w:rPr>
          <w:rFonts w:ascii="Courier New" w:hAnsi="Courier New" w:cs="Courier New"/>
          <w:color w:val="000000"/>
          <w:sz w:val="16"/>
          <w:szCs w:val="16"/>
        </w:rPr>
        <w:t>/&gt;</w:t>
      </w:r>
      <w:r w:rsidR="00F5631B"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 w:rsidR="00F5631B">
        <w:rPr>
          <w:rFonts w:ascii="Courier New" w:hAnsi="Courier New" w:cs="Courier New"/>
          <w:color w:val="800000"/>
          <w:sz w:val="16"/>
          <w:szCs w:val="16"/>
        </w:rPr>
        <w:t>"poolPreparedStatements"</w:t>
      </w:r>
      <w:r w:rsidR="00F5631B"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 w:rsidR="00F5631B">
        <w:rPr>
          <w:rFonts w:ascii="Courier New" w:hAnsi="Courier New" w:cs="Courier New"/>
          <w:color w:val="800000"/>
          <w:sz w:val="16"/>
          <w:szCs w:val="16"/>
        </w:rPr>
        <w:t>"true"</w:t>
      </w:r>
      <w:r w:rsidR="00F5631B">
        <w:rPr>
          <w:rFonts w:ascii="Courier New" w:hAnsi="Courier New" w:cs="Courier New"/>
          <w:color w:val="000000"/>
          <w:sz w:val="16"/>
          <w:szCs w:val="16"/>
        </w:rPr>
        <w:t>/&gt;</w:t>
      </w:r>
      <w:r w:rsidR="00F5631B">
        <w:rPr>
          <w:rFonts w:ascii="Courier New" w:hAnsi="Courier New" w:cs="Courier New"/>
          <w:color w:val="000000"/>
          <w:sz w:val="16"/>
          <w:szCs w:val="16"/>
        </w:rPr>
        <w:br/>
        <w:t>&lt;/bean&gt;</w:t>
      </w:r>
    </w:p>
    <w:p w:rsidR="00D56854" w:rsidRPr="0074343A" w:rsidRDefault="005F0C07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c.</w:t>
      </w:r>
      <w:r w:rsidRPr="0074343A">
        <w:rPr>
          <w:rFonts w:asciiTheme="minorEastAsia" w:hAnsiTheme="minorEastAsia"/>
          <w:sz w:val="24"/>
          <w:szCs w:val="24"/>
        </w:rPr>
        <w:t xml:space="preserve"> 在ActiveMQ安装文件夹里的Lib文件夹中增加Oracle的JDBC驱动。驱动文件位于Oracle客户端安装文件中的product\11.1.0\client_1\jdbc\lib文件夹下。</w:t>
      </w:r>
      <w:r w:rsidR="00630D13" w:rsidRPr="0074343A">
        <w:rPr>
          <w:rFonts w:asciiTheme="minorEastAsia" w:hAnsiTheme="minorEastAsia" w:hint="eastAsia"/>
          <w:sz w:val="24"/>
          <w:szCs w:val="24"/>
        </w:rPr>
        <w:t>我这边使用的是</w:t>
      </w:r>
    </w:p>
    <w:p w:rsidR="00542A1C" w:rsidRDefault="00630D13" w:rsidP="0074343A">
      <w:pPr>
        <w:spacing w:line="360" w:lineRule="auto"/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1638935" cy="28448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C07">
        <w:rPr>
          <w:rFonts w:hint="eastAsia"/>
        </w:rPr>
        <w:tab/>
      </w:r>
    </w:p>
    <w:p w:rsidR="00BA2A5D" w:rsidRPr="0074343A" w:rsidRDefault="002F095C" w:rsidP="0074343A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74343A">
        <w:rPr>
          <w:rFonts w:asciiTheme="minorEastAsia" w:hAnsiTheme="minorEastAsia" w:hint="eastAsia"/>
          <w:color w:val="FF0000"/>
          <w:sz w:val="24"/>
          <w:szCs w:val="24"/>
        </w:rPr>
        <w:t>另附mysql的配置方式：</w:t>
      </w:r>
    </w:p>
    <w:p w:rsidR="002F095C" w:rsidRPr="0074343A" w:rsidRDefault="00A46F68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a步骤和oracle相同，</w:t>
      </w:r>
    </w:p>
    <w:p w:rsidR="00A46F68" w:rsidRDefault="00A46F68" w:rsidP="0035617F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eastAsia"/>
        </w:rPr>
        <w:t>b.</w:t>
      </w:r>
      <w:r w:rsidRPr="00A46F6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&lt;bean id=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 w:rsidR="00A122A3">
        <w:rPr>
          <w:rFonts w:ascii="Courier New" w:hAnsi="Courier New" w:cs="Courier New" w:hint="eastAsia"/>
          <w:color w:val="800000"/>
          <w:sz w:val="16"/>
          <w:szCs w:val="16"/>
        </w:rPr>
        <w:t>MsgFrame</w:t>
      </w:r>
      <w:r>
        <w:rPr>
          <w:rFonts w:ascii="Courier New" w:hAnsi="Courier New" w:cs="Courier New"/>
          <w:color w:val="800000"/>
          <w:sz w:val="16"/>
          <w:szCs w:val="16"/>
        </w:rPr>
        <w:t>"</w:t>
      </w:r>
      <w:r>
        <w:rPr>
          <w:rFonts w:ascii="Courier New" w:hAnsi="Courier New" w:cs="Courier New" w:hint="eastAsia"/>
          <w:color w:val="8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800000"/>
          <w:sz w:val="16"/>
          <w:szCs w:val="16"/>
        </w:rPr>
        <w:t>"org.apache.commons.dbcp.BasicDataSource"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destroy-method=</w:t>
      </w:r>
      <w:r>
        <w:rPr>
          <w:rFonts w:ascii="Courier New" w:hAnsi="Courier New" w:cs="Courier New"/>
          <w:color w:val="800000"/>
          <w:sz w:val="16"/>
          <w:szCs w:val="16"/>
        </w:rPr>
        <w:t>"close"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"driverClassName"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"com.mysql.jdbc.Driver"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"url"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"jdbc:mysql://localhost/activemq?relaxAutoCommit=true"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"activemq"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"activemq"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"maxActive"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"200"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&lt;property name=</w:t>
      </w:r>
      <w:r>
        <w:rPr>
          <w:rFonts w:ascii="Courier New" w:hAnsi="Courier New" w:cs="Courier New"/>
          <w:color w:val="800000"/>
          <w:sz w:val="16"/>
          <w:szCs w:val="16"/>
        </w:rPr>
        <w:t>"poolPreparedStatements"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value=</w:t>
      </w:r>
      <w:r>
        <w:rPr>
          <w:rFonts w:ascii="Courier New" w:hAnsi="Courier New" w:cs="Courier New"/>
          <w:color w:val="800000"/>
          <w:sz w:val="16"/>
          <w:szCs w:val="16"/>
        </w:rPr>
        <w:t>"true"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  <w:r>
        <w:rPr>
          <w:rFonts w:ascii="Courier New" w:hAnsi="Courier New" w:cs="Courier New"/>
          <w:color w:val="000000"/>
          <w:sz w:val="16"/>
          <w:szCs w:val="16"/>
        </w:rPr>
        <w:br/>
        <w:t>&lt;/bean&gt;</w:t>
      </w:r>
    </w:p>
    <w:p w:rsidR="006E3DB1" w:rsidRPr="0074343A" w:rsidRDefault="00A46F68" w:rsidP="0074343A">
      <w:pPr>
        <w:spacing w:line="360" w:lineRule="auto"/>
        <w:rPr>
          <w:rFonts w:asciiTheme="minorEastAsia" w:hAnsiTheme="minorEastAsia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>c</w:t>
      </w:r>
      <w:r w:rsidRPr="0074343A">
        <w:rPr>
          <w:rFonts w:asciiTheme="minorEastAsia" w:hAnsiTheme="minorEastAsia" w:cs="Courier New" w:hint="eastAsia"/>
          <w:color w:val="000000"/>
          <w:sz w:val="24"/>
          <w:szCs w:val="24"/>
        </w:rPr>
        <w:t>.</w:t>
      </w:r>
      <w:r w:rsidRPr="0074343A">
        <w:rPr>
          <w:rFonts w:asciiTheme="minorEastAsia" w:hAnsiTheme="minorEastAsia"/>
          <w:sz w:val="24"/>
          <w:szCs w:val="24"/>
        </w:rPr>
        <w:t>把MySql的驱动放到ActiveMQ的Lib目录下，</w:t>
      </w:r>
      <w:r w:rsidR="008C5A18" w:rsidRPr="0074343A">
        <w:rPr>
          <w:rFonts w:asciiTheme="minorEastAsia" w:hAnsiTheme="minorEastAsia" w:hint="eastAsia"/>
          <w:sz w:val="24"/>
          <w:szCs w:val="24"/>
        </w:rPr>
        <w:t>例如5.0.4版本</w:t>
      </w:r>
      <w:r w:rsidRPr="0074343A">
        <w:rPr>
          <w:rFonts w:asciiTheme="minorEastAsia" w:hAnsiTheme="minorEastAsia"/>
          <w:sz w:val="24"/>
          <w:szCs w:val="24"/>
        </w:rPr>
        <w:t>：</w:t>
      </w:r>
    </w:p>
    <w:p w:rsidR="00A46F68" w:rsidRPr="0074343A" w:rsidRDefault="00A46F68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/>
          <w:sz w:val="24"/>
          <w:szCs w:val="24"/>
        </w:rPr>
        <w:t>mysql-connector-java-5.0.4-bin.jar</w:t>
      </w:r>
    </w:p>
    <w:p w:rsidR="00A46F68" w:rsidRPr="0035617F" w:rsidRDefault="00DC0902" w:rsidP="00DC0902">
      <w:pPr>
        <w:pStyle w:val="3"/>
      </w:pPr>
      <w:bookmarkStart w:id="39" w:name="_Toc440287848"/>
      <w:r>
        <w:rPr>
          <w:rFonts w:hint="eastAsia"/>
        </w:rPr>
        <w:t>启动broker</w:t>
      </w:r>
      <w:bookmarkEnd w:id="39"/>
    </w:p>
    <w:p w:rsidR="00E05D22" w:rsidRDefault="00E05D22" w:rsidP="00F05DEF">
      <w:r w:rsidRPr="00E05D22">
        <w:t>cd activeMqServer/apache-activemq-5.10.2/bin/linux-x86-64/</w:t>
      </w:r>
    </w:p>
    <w:p w:rsidR="00E05D22" w:rsidRDefault="00E05D22" w:rsidP="00F05DEF">
      <w:r w:rsidRPr="00E05D22">
        <w:t>chmod 7</w:t>
      </w:r>
      <w:r>
        <w:rPr>
          <w:rFonts w:hint="eastAsia"/>
        </w:rPr>
        <w:t>55</w:t>
      </w:r>
      <w:r w:rsidRPr="00E05D22">
        <w:t xml:space="preserve"> activemq</w:t>
      </w:r>
    </w:p>
    <w:p w:rsidR="00E05D22" w:rsidRDefault="00CC03C6" w:rsidP="00F05DEF">
      <w:r w:rsidRPr="00CC03C6">
        <w:t>./activemq start</w:t>
      </w:r>
    </w:p>
    <w:p w:rsidR="00EF59B1" w:rsidRDefault="00EF59B1" w:rsidP="00F05DEF">
      <w:r>
        <w:rPr>
          <w:rFonts w:hint="eastAsia"/>
        </w:rPr>
        <w:t>停止</w:t>
      </w:r>
      <w:r>
        <w:rPr>
          <w:rFonts w:hint="eastAsia"/>
        </w:rPr>
        <w:t>activemq:</w:t>
      </w:r>
    </w:p>
    <w:p w:rsidR="0098279F" w:rsidRPr="00C82265" w:rsidRDefault="00EF59B1" w:rsidP="00C82265">
      <w:r>
        <w:t>./activemq st</w:t>
      </w:r>
      <w:r>
        <w:rPr>
          <w:rFonts w:hint="eastAsia"/>
        </w:rPr>
        <w:t>op</w:t>
      </w:r>
    </w:p>
    <w:p w:rsidR="00ED1028" w:rsidRDefault="0098279F" w:rsidP="00ED1028">
      <w:pPr>
        <w:pStyle w:val="2"/>
        <w:rPr>
          <w:rFonts w:eastAsiaTheme="majorEastAsia" w:cs="Arial"/>
        </w:rPr>
      </w:pPr>
      <w:bookmarkStart w:id="40" w:name="_Toc440287849"/>
      <w:r w:rsidRPr="00C82265">
        <w:rPr>
          <w:rFonts w:eastAsiaTheme="majorEastAsia" w:cs="Arial" w:hint="eastAsia"/>
        </w:rPr>
        <w:t>启动</w:t>
      </w:r>
      <w:r w:rsidR="00DD0523" w:rsidRPr="00580E40">
        <w:rPr>
          <w:rFonts w:eastAsiaTheme="majorEastAsia" w:cs="Arial" w:hint="eastAsia"/>
        </w:rPr>
        <w:t>配置管理控制台</w:t>
      </w:r>
      <w:r w:rsidR="00DD0523">
        <w:rPr>
          <w:rFonts w:eastAsiaTheme="majorEastAsia" w:cs="Arial" w:hint="eastAsia"/>
        </w:rPr>
        <w:t>服务</w:t>
      </w:r>
      <w:bookmarkEnd w:id="40"/>
    </w:p>
    <w:p w:rsidR="006D75C6" w:rsidRDefault="006D75C6" w:rsidP="006D75C6">
      <w:r>
        <w:rPr>
          <w:rFonts w:hint="eastAsia"/>
        </w:rPr>
        <w:t>暂无</w:t>
      </w:r>
    </w:p>
    <w:p w:rsidR="00026F80" w:rsidRDefault="00026F80" w:rsidP="006D75C6"/>
    <w:p w:rsidR="00026F80" w:rsidRDefault="00026F80" w:rsidP="005526FE">
      <w:pPr>
        <w:pStyle w:val="2"/>
        <w:rPr>
          <w:rFonts w:eastAsiaTheme="majorEastAsia" w:cs="Arial"/>
        </w:rPr>
      </w:pPr>
      <w:bookmarkStart w:id="41" w:name="_Toc440287850"/>
      <w:r w:rsidRPr="005526FE">
        <w:rPr>
          <w:rFonts w:eastAsiaTheme="majorEastAsia" w:cs="Arial" w:hint="eastAsia"/>
        </w:rPr>
        <w:lastRenderedPageBreak/>
        <w:t>测试</w:t>
      </w:r>
      <w:bookmarkEnd w:id="41"/>
    </w:p>
    <w:p w:rsidR="005526FE" w:rsidRPr="0074343A" w:rsidRDefault="005526FE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消息的发送和接收测试可参见测试工程</w:t>
      </w:r>
      <w:r w:rsidR="005B0D22" w:rsidRPr="0074343A">
        <w:rPr>
          <w:rFonts w:asciiTheme="minorEastAsia" w:hAnsiTheme="minorEastAsia"/>
          <w:sz w:val="24"/>
          <w:szCs w:val="24"/>
        </w:rPr>
        <w:t>msgframetest2</w:t>
      </w:r>
    </w:p>
    <w:p w:rsidR="00C11568" w:rsidRPr="0074343A" w:rsidRDefault="00C11568" w:rsidP="007434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ps: send(</w:t>
      </w:r>
      <w:r w:rsidR="00600318" w:rsidRPr="0074343A">
        <w:rPr>
          <w:rFonts w:asciiTheme="minorEastAsia" w:hAnsiTheme="minorEastAsia" w:hint="eastAsia"/>
          <w:sz w:val="24"/>
          <w:szCs w:val="24"/>
        </w:rPr>
        <w:t>parmeter1,parmeter2</w:t>
      </w:r>
      <w:r w:rsidRPr="0074343A">
        <w:rPr>
          <w:rFonts w:asciiTheme="minorEastAsia" w:hAnsiTheme="minorEastAsia" w:hint="eastAsia"/>
          <w:sz w:val="24"/>
          <w:szCs w:val="24"/>
        </w:rPr>
        <w:t>)方法中</w:t>
      </w:r>
    </w:p>
    <w:p w:rsidR="0074343A" w:rsidRPr="0074343A" w:rsidRDefault="00600318" w:rsidP="0074343A">
      <w:pPr>
        <w:spacing w:line="360" w:lineRule="auto"/>
        <w:rPr>
          <w:rFonts w:asciiTheme="minorEastAsia" w:hAnsiTheme="minorEastAsia" w:cs="Arial" w:hint="eastAsia"/>
          <w:sz w:val="24"/>
          <w:szCs w:val="24"/>
        </w:rPr>
      </w:pPr>
      <w:r w:rsidRPr="0074343A">
        <w:rPr>
          <w:rFonts w:asciiTheme="minorEastAsia" w:hAnsiTheme="minorEastAsia" w:hint="eastAsia"/>
          <w:sz w:val="24"/>
          <w:szCs w:val="24"/>
        </w:rPr>
        <w:t>parmeter1对应配置文件</w:t>
      </w:r>
      <w:r w:rsidRPr="0074343A">
        <w:rPr>
          <w:rFonts w:asciiTheme="minorEastAsia" w:hAnsiTheme="minorEastAsia" w:cs="Arial"/>
          <w:sz w:val="24"/>
          <w:szCs w:val="24"/>
        </w:rPr>
        <w:t>producerConfig.xm</w:t>
      </w:r>
      <w:r w:rsidRPr="0074343A">
        <w:rPr>
          <w:rFonts w:asciiTheme="minorEastAsia" w:hAnsiTheme="minorEastAsia" w:cs="Arial" w:hint="eastAsia"/>
          <w:sz w:val="24"/>
          <w:szCs w:val="24"/>
        </w:rPr>
        <w:t>l中</w:t>
      </w:r>
    </w:p>
    <w:p w:rsidR="00600318" w:rsidRDefault="009F25BB" w:rsidP="005526FE">
      <w:pPr>
        <w:rPr>
          <w:rFonts w:ascii="Arial" w:eastAsiaTheme="majorEastAsia" w:hAnsi="Arial" w:cs="Arial"/>
          <w:sz w:val="20"/>
          <w:szCs w:val="21"/>
        </w:rPr>
      </w:pPr>
      <w:r>
        <w:rPr>
          <w:rFonts w:ascii="Arial" w:eastAsiaTheme="majorEastAsia" w:hAnsi="Arial" w:cs="Arial" w:hint="eastAsia"/>
          <w:noProof/>
          <w:sz w:val="20"/>
          <w:szCs w:val="21"/>
        </w:rPr>
        <w:drawing>
          <wp:inline distT="0" distB="0" distL="0" distR="0">
            <wp:extent cx="5274310" cy="51250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BB" w:rsidRDefault="009F25BB" w:rsidP="005526FE">
      <w:r>
        <w:rPr>
          <w:rFonts w:ascii="Arial" w:eastAsiaTheme="majorEastAsia" w:hAnsi="Arial" w:cs="Arial" w:hint="eastAsia"/>
          <w:sz w:val="20"/>
          <w:szCs w:val="21"/>
        </w:rPr>
        <w:t>例如：</w:t>
      </w:r>
    </w:p>
    <w:p w:rsidR="00C11568" w:rsidRPr="005526FE" w:rsidRDefault="00600318" w:rsidP="005526FE">
      <w:r>
        <w:rPr>
          <w:rFonts w:hint="eastAsia"/>
          <w:noProof/>
        </w:rPr>
        <w:drawing>
          <wp:inline distT="0" distB="0" distL="0" distR="0">
            <wp:extent cx="4416425" cy="1371600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568" w:rsidRPr="005526FE" w:rsidSect="00C5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E55" w:rsidRDefault="00FB0E55" w:rsidP="00532EBC">
      <w:r>
        <w:separator/>
      </w:r>
    </w:p>
  </w:endnote>
  <w:endnote w:type="continuationSeparator" w:id="1">
    <w:p w:rsidR="00FB0E55" w:rsidRDefault="00FB0E55" w:rsidP="00532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E55" w:rsidRDefault="00FB0E55" w:rsidP="00532EBC">
      <w:r>
        <w:separator/>
      </w:r>
    </w:p>
  </w:footnote>
  <w:footnote w:type="continuationSeparator" w:id="1">
    <w:p w:rsidR="00FB0E55" w:rsidRDefault="00FB0E55" w:rsidP="00532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4001"/>
    <w:multiLevelType w:val="hybridMultilevel"/>
    <w:tmpl w:val="CF8231B2"/>
    <w:lvl w:ilvl="0" w:tplc="D69A4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D15E97"/>
    <w:multiLevelType w:val="hybridMultilevel"/>
    <w:tmpl w:val="FCCE34BA"/>
    <w:lvl w:ilvl="0" w:tplc="188CF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04B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7C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57C6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8A3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0C8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A09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2A9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C2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114C56"/>
    <w:multiLevelType w:val="multilevel"/>
    <w:tmpl w:val="C5C4798E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、"/>
      <w:lvlJc w:val="left"/>
      <w:pPr>
        <w:ind w:left="3822" w:hanging="420"/>
      </w:pPr>
      <w:rPr>
        <w:rFonts w:hint="default"/>
      </w:rPr>
    </w:lvl>
  </w:abstractNum>
  <w:abstractNum w:abstractNumId="3">
    <w:nsid w:val="1AA55438"/>
    <w:multiLevelType w:val="hybridMultilevel"/>
    <w:tmpl w:val="A78E81DA"/>
    <w:lvl w:ilvl="0" w:tplc="A95E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A600B"/>
    <w:multiLevelType w:val="hybridMultilevel"/>
    <w:tmpl w:val="93D85BF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63DF220E"/>
    <w:multiLevelType w:val="hybridMultilevel"/>
    <w:tmpl w:val="70F022EA"/>
    <w:lvl w:ilvl="0" w:tplc="E8DCC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360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5C6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DFA9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90A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0B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EC8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C82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66C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2">
    <w:abstractNumId w:val="2"/>
  </w:num>
  <w:num w:numId="3">
    <w:abstractNumId w:val="4"/>
  </w:num>
  <w:num w:numId="4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10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11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12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13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  <w:num w:numId="14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left" w:pos="432"/>
          </w:tabs>
          <w:ind w:left="432" w:hanging="432"/>
        </w:pPr>
        <w:rPr>
          <w:rFonts w:ascii="Arial Black" w:eastAsia="黑体" w:hAnsi="Arial Black" w:hint="default"/>
          <w:b/>
          <w:i w:val="0"/>
          <w:sz w:val="44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ascii="Arial" w:eastAsia="宋体" w:hAnsi="Arial" w:cs="Arial" w:hint="default"/>
          <w:b w:val="0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ascii="宋体" w:eastAsia="宋体" w:hAnsi="宋体" w:hint="eastAsia"/>
          <w:b w:val="0"/>
          <w:sz w:val="28"/>
          <w:szCs w:val="28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EBC"/>
    <w:rsid w:val="00016F54"/>
    <w:rsid w:val="00017BF3"/>
    <w:rsid w:val="00026F80"/>
    <w:rsid w:val="000A3C54"/>
    <w:rsid w:val="000B6C82"/>
    <w:rsid w:val="000D2105"/>
    <w:rsid w:val="000F0A4C"/>
    <w:rsid w:val="000F217F"/>
    <w:rsid w:val="000F75FF"/>
    <w:rsid w:val="001018CF"/>
    <w:rsid w:val="001117D2"/>
    <w:rsid w:val="001230F6"/>
    <w:rsid w:val="00195AF2"/>
    <w:rsid w:val="001B3382"/>
    <w:rsid w:val="001E7A8B"/>
    <w:rsid w:val="001F4B3D"/>
    <w:rsid w:val="00203B01"/>
    <w:rsid w:val="00226176"/>
    <w:rsid w:val="00236885"/>
    <w:rsid w:val="00260808"/>
    <w:rsid w:val="002A10F6"/>
    <w:rsid w:val="002F095C"/>
    <w:rsid w:val="00310F38"/>
    <w:rsid w:val="00331CE4"/>
    <w:rsid w:val="00343AFF"/>
    <w:rsid w:val="0035617F"/>
    <w:rsid w:val="003A44BB"/>
    <w:rsid w:val="003B15A4"/>
    <w:rsid w:val="003C2EFE"/>
    <w:rsid w:val="003F73DD"/>
    <w:rsid w:val="004369BE"/>
    <w:rsid w:val="00444CC0"/>
    <w:rsid w:val="00460D2B"/>
    <w:rsid w:val="00482F2C"/>
    <w:rsid w:val="004906AD"/>
    <w:rsid w:val="004A3F0E"/>
    <w:rsid w:val="004B1508"/>
    <w:rsid w:val="004D290C"/>
    <w:rsid w:val="004E266F"/>
    <w:rsid w:val="004F27F3"/>
    <w:rsid w:val="0050043D"/>
    <w:rsid w:val="00516B30"/>
    <w:rsid w:val="00526C1D"/>
    <w:rsid w:val="00530143"/>
    <w:rsid w:val="00532EBC"/>
    <w:rsid w:val="00542A1C"/>
    <w:rsid w:val="005526FE"/>
    <w:rsid w:val="00553B2D"/>
    <w:rsid w:val="00580E40"/>
    <w:rsid w:val="005B0D22"/>
    <w:rsid w:val="005C4F96"/>
    <w:rsid w:val="005C5004"/>
    <w:rsid w:val="005C7722"/>
    <w:rsid w:val="005F0C07"/>
    <w:rsid w:val="005F3950"/>
    <w:rsid w:val="005F4B74"/>
    <w:rsid w:val="00600318"/>
    <w:rsid w:val="00603563"/>
    <w:rsid w:val="00604A1D"/>
    <w:rsid w:val="00630D13"/>
    <w:rsid w:val="00632388"/>
    <w:rsid w:val="0064085D"/>
    <w:rsid w:val="00654A51"/>
    <w:rsid w:val="00667659"/>
    <w:rsid w:val="00684D5A"/>
    <w:rsid w:val="006866D4"/>
    <w:rsid w:val="006C50CB"/>
    <w:rsid w:val="006D75C6"/>
    <w:rsid w:val="006E3DB1"/>
    <w:rsid w:val="006E484A"/>
    <w:rsid w:val="00705274"/>
    <w:rsid w:val="00720116"/>
    <w:rsid w:val="00732811"/>
    <w:rsid w:val="0074343A"/>
    <w:rsid w:val="007458A1"/>
    <w:rsid w:val="00766025"/>
    <w:rsid w:val="007664AC"/>
    <w:rsid w:val="007717E7"/>
    <w:rsid w:val="00772E19"/>
    <w:rsid w:val="007D7DCC"/>
    <w:rsid w:val="007F61BF"/>
    <w:rsid w:val="0080406A"/>
    <w:rsid w:val="00823D19"/>
    <w:rsid w:val="0086050E"/>
    <w:rsid w:val="00882EAB"/>
    <w:rsid w:val="00884D5C"/>
    <w:rsid w:val="0088724F"/>
    <w:rsid w:val="008914C0"/>
    <w:rsid w:val="008C0339"/>
    <w:rsid w:val="008C5A18"/>
    <w:rsid w:val="008D0BC4"/>
    <w:rsid w:val="008E0FEB"/>
    <w:rsid w:val="008F6FA6"/>
    <w:rsid w:val="009148CE"/>
    <w:rsid w:val="009214B3"/>
    <w:rsid w:val="0093631C"/>
    <w:rsid w:val="009425D1"/>
    <w:rsid w:val="00965DB1"/>
    <w:rsid w:val="009822C2"/>
    <w:rsid w:val="0098279F"/>
    <w:rsid w:val="009A6026"/>
    <w:rsid w:val="009F25BB"/>
    <w:rsid w:val="00A122A3"/>
    <w:rsid w:val="00A46F68"/>
    <w:rsid w:val="00A653E1"/>
    <w:rsid w:val="00AE6A90"/>
    <w:rsid w:val="00B076C9"/>
    <w:rsid w:val="00B25A4F"/>
    <w:rsid w:val="00B267ED"/>
    <w:rsid w:val="00B41BAF"/>
    <w:rsid w:val="00B5055B"/>
    <w:rsid w:val="00BA2A5D"/>
    <w:rsid w:val="00BB3005"/>
    <w:rsid w:val="00BF7553"/>
    <w:rsid w:val="00C11568"/>
    <w:rsid w:val="00C5037D"/>
    <w:rsid w:val="00C57A26"/>
    <w:rsid w:val="00C82265"/>
    <w:rsid w:val="00CA1BB6"/>
    <w:rsid w:val="00CB21A5"/>
    <w:rsid w:val="00CC03C6"/>
    <w:rsid w:val="00CF1B6A"/>
    <w:rsid w:val="00D14502"/>
    <w:rsid w:val="00D2324A"/>
    <w:rsid w:val="00D23819"/>
    <w:rsid w:val="00D313F7"/>
    <w:rsid w:val="00D56854"/>
    <w:rsid w:val="00D778EA"/>
    <w:rsid w:val="00DC0902"/>
    <w:rsid w:val="00DD0523"/>
    <w:rsid w:val="00DE6611"/>
    <w:rsid w:val="00DF38F0"/>
    <w:rsid w:val="00DF58A3"/>
    <w:rsid w:val="00E00E9E"/>
    <w:rsid w:val="00E032EF"/>
    <w:rsid w:val="00E05D22"/>
    <w:rsid w:val="00E14AF6"/>
    <w:rsid w:val="00E1553B"/>
    <w:rsid w:val="00E16C6E"/>
    <w:rsid w:val="00E36505"/>
    <w:rsid w:val="00E53259"/>
    <w:rsid w:val="00E94FAD"/>
    <w:rsid w:val="00EA5ABB"/>
    <w:rsid w:val="00EC5D8F"/>
    <w:rsid w:val="00ED1028"/>
    <w:rsid w:val="00ED4101"/>
    <w:rsid w:val="00EF59B1"/>
    <w:rsid w:val="00F05DEF"/>
    <w:rsid w:val="00F5631B"/>
    <w:rsid w:val="00F6546A"/>
    <w:rsid w:val="00FB0E55"/>
    <w:rsid w:val="00FB3E8C"/>
    <w:rsid w:val="00FC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7D"/>
    <w:pPr>
      <w:widowControl w:val="0"/>
      <w:jc w:val="both"/>
    </w:pPr>
  </w:style>
  <w:style w:type="paragraph" w:styleId="10">
    <w:name w:val="heading 1"/>
    <w:aliases w:val="Heading 1"/>
    <w:basedOn w:val="a"/>
    <w:next w:val="a"/>
    <w:link w:val="1Char"/>
    <w:qFormat/>
    <w:rsid w:val="00684D5A"/>
    <w:pPr>
      <w:keepNext/>
      <w:keepLines/>
      <w:numPr>
        <w:numId w:val="1"/>
      </w:numPr>
      <w:spacing w:before="320" w:after="320" w:line="576" w:lineRule="auto"/>
      <w:outlineLvl w:val="0"/>
    </w:pPr>
    <w:rPr>
      <w:rFonts w:ascii="Arial" w:eastAsia="Arial" w:hAnsi="Arial" w:cs="Times New Roman"/>
      <w:b/>
      <w:bCs/>
      <w:kern w:val="44"/>
      <w:sz w:val="44"/>
      <w:szCs w:val="44"/>
    </w:rPr>
  </w:style>
  <w:style w:type="paragraph" w:styleId="2">
    <w:name w:val="heading 2"/>
    <w:aliases w:val="Heading 2"/>
    <w:basedOn w:val="a"/>
    <w:next w:val="a"/>
    <w:link w:val="2Char"/>
    <w:unhideWhenUsed/>
    <w:qFormat/>
    <w:rsid w:val="00684D5A"/>
    <w:pPr>
      <w:keepNext/>
      <w:keepLines/>
      <w:numPr>
        <w:ilvl w:val="1"/>
        <w:numId w:val="1"/>
      </w:numPr>
      <w:tabs>
        <w:tab w:val="left" w:pos="432"/>
      </w:tabs>
      <w:spacing w:before="240" w:after="240" w:line="408" w:lineRule="auto"/>
      <w:outlineLvl w:val="1"/>
    </w:pPr>
    <w:rPr>
      <w:rFonts w:ascii="Arial" w:eastAsia="Arial" w:hAnsi="Arial" w:cs="宋体"/>
      <w:b/>
      <w:bCs/>
      <w:sz w:val="32"/>
      <w:szCs w:val="32"/>
    </w:rPr>
  </w:style>
  <w:style w:type="paragraph" w:styleId="3">
    <w:name w:val="heading 3"/>
    <w:aliases w:val="Heading 3"/>
    <w:basedOn w:val="a"/>
    <w:next w:val="a"/>
    <w:link w:val="3Char"/>
    <w:unhideWhenUsed/>
    <w:qFormat/>
    <w:rsid w:val="00684D5A"/>
    <w:pPr>
      <w:keepNext/>
      <w:keepLines/>
      <w:numPr>
        <w:ilvl w:val="2"/>
        <w:numId w:val="1"/>
      </w:numPr>
      <w:tabs>
        <w:tab w:val="left" w:pos="432"/>
      </w:tabs>
      <w:spacing w:before="240" w:after="240" w:line="360" w:lineRule="auto"/>
      <w:outlineLvl w:val="2"/>
    </w:pPr>
    <w:rPr>
      <w:rFonts w:ascii="Arial" w:eastAsia="Arial" w:hAnsi="Arial" w:cs="宋体"/>
      <w:b/>
      <w:bCs/>
      <w:sz w:val="28"/>
      <w:szCs w:val="32"/>
    </w:rPr>
  </w:style>
  <w:style w:type="paragraph" w:styleId="4">
    <w:name w:val="heading 4"/>
    <w:aliases w:val="Heading 4"/>
    <w:basedOn w:val="a"/>
    <w:next w:val="a"/>
    <w:link w:val="4Char"/>
    <w:unhideWhenUsed/>
    <w:qFormat/>
    <w:rsid w:val="00684D5A"/>
    <w:pPr>
      <w:keepNext/>
      <w:keepLines/>
      <w:numPr>
        <w:ilvl w:val="3"/>
        <w:numId w:val="1"/>
      </w:numPr>
      <w:tabs>
        <w:tab w:val="left" w:pos="432"/>
      </w:tabs>
      <w:spacing w:before="240" w:after="240" w:line="360" w:lineRule="auto"/>
      <w:outlineLvl w:val="3"/>
    </w:pPr>
    <w:rPr>
      <w:rFonts w:ascii="Arial" w:eastAsia="Arial" w:hAnsi="Arial" w:cs="Times New Roman"/>
      <w:b/>
      <w:bCs/>
      <w:sz w:val="24"/>
      <w:szCs w:val="28"/>
    </w:rPr>
  </w:style>
  <w:style w:type="paragraph" w:styleId="5">
    <w:name w:val="heading 5"/>
    <w:aliases w:val="Heading 5"/>
    <w:basedOn w:val="4"/>
    <w:next w:val="a"/>
    <w:link w:val="5Char"/>
    <w:autoRedefine/>
    <w:unhideWhenUsed/>
    <w:qFormat/>
    <w:rsid w:val="00684D5A"/>
    <w:pPr>
      <w:widowControl/>
      <w:numPr>
        <w:ilvl w:val="4"/>
      </w:numPr>
      <w:spacing w:before="280" w:after="290"/>
      <w:jc w:val="left"/>
      <w:outlineLvl w:val="4"/>
    </w:pPr>
    <w:rPr>
      <w:rFonts w:eastAsiaTheme="majorEastAsia" w:cs="Arial"/>
      <w:bCs w:val="0"/>
    </w:rPr>
  </w:style>
  <w:style w:type="paragraph" w:styleId="6">
    <w:name w:val="heading 6"/>
    <w:aliases w:val="Heading 6"/>
    <w:basedOn w:val="4"/>
    <w:next w:val="a"/>
    <w:link w:val="6Char"/>
    <w:unhideWhenUsed/>
    <w:qFormat/>
    <w:rsid w:val="00684D5A"/>
    <w:pPr>
      <w:widowControl/>
      <w:numPr>
        <w:ilvl w:val="5"/>
      </w:numPr>
      <w:spacing w:after="64" w:line="319" w:lineRule="auto"/>
      <w:ind w:left="0" w:hangingChars="567" w:hanging="1021"/>
      <w:jc w:val="left"/>
      <w:outlineLvl w:val="5"/>
    </w:pPr>
    <w:rPr>
      <w:bCs w:val="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EBC"/>
    <w:rPr>
      <w:sz w:val="18"/>
      <w:szCs w:val="18"/>
    </w:rPr>
  </w:style>
  <w:style w:type="character" w:customStyle="1" w:styleId="1Char">
    <w:name w:val="标题 1 Char"/>
    <w:aliases w:val="Heading 1 Char"/>
    <w:basedOn w:val="a0"/>
    <w:link w:val="10"/>
    <w:rsid w:val="00684D5A"/>
    <w:rPr>
      <w:rFonts w:ascii="Arial" w:eastAsia="Arial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Char"/>
    <w:basedOn w:val="a0"/>
    <w:link w:val="2"/>
    <w:rsid w:val="00684D5A"/>
    <w:rPr>
      <w:rFonts w:ascii="Arial" w:eastAsia="Arial" w:hAnsi="Arial" w:cs="宋体"/>
      <w:b/>
      <w:bCs/>
      <w:sz w:val="32"/>
      <w:szCs w:val="32"/>
    </w:rPr>
  </w:style>
  <w:style w:type="character" w:customStyle="1" w:styleId="3Char">
    <w:name w:val="标题 3 Char"/>
    <w:aliases w:val="Heading 3 Char"/>
    <w:basedOn w:val="a0"/>
    <w:link w:val="3"/>
    <w:rsid w:val="00684D5A"/>
    <w:rPr>
      <w:rFonts w:ascii="Arial" w:eastAsia="Arial" w:hAnsi="Arial" w:cs="宋体"/>
      <w:b/>
      <w:bCs/>
      <w:sz w:val="28"/>
      <w:szCs w:val="32"/>
    </w:rPr>
  </w:style>
  <w:style w:type="character" w:customStyle="1" w:styleId="4Char">
    <w:name w:val="标题 4 Char"/>
    <w:aliases w:val="Heading 4 Char"/>
    <w:basedOn w:val="a0"/>
    <w:link w:val="4"/>
    <w:rsid w:val="00684D5A"/>
    <w:rPr>
      <w:rFonts w:ascii="Arial" w:eastAsia="Arial" w:hAnsi="Arial" w:cs="Times New Roman"/>
      <w:b/>
      <w:bCs/>
      <w:sz w:val="24"/>
      <w:szCs w:val="28"/>
    </w:rPr>
  </w:style>
  <w:style w:type="character" w:customStyle="1" w:styleId="5Char">
    <w:name w:val="标题 5 Char"/>
    <w:aliases w:val="Heading 5 Char"/>
    <w:basedOn w:val="a0"/>
    <w:link w:val="5"/>
    <w:rsid w:val="00684D5A"/>
    <w:rPr>
      <w:rFonts w:ascii="Arial" w:eastAsiaTheme="majorEastAsia" w:hAnsi="Arial" w:cs="Arial"/>
      <w:b/>
      <w:sz w:val="24"/>
      <w:szCs w:val="28"/>
    </w:rPr>
  </w:style>
  <w:style w:type="character" w:customStyle="1" w:styleId="6Char">
    <w:name w:val="标题 6 Char"/>
    <w:aliases w:val="Heading 6 Char"/>
    <w:basedOn w:val="a0"/>
    <w:link w:val="6"/>
    <w:rsid w:val="00684D5A"/>
    <w:rPr>
      <w:rFonts w:ascii="Arial" w:eastAsia="Arial" w:hAnsi="Arial" w:cs="Times New Roman"/>
      <w:b/>
      <w:sz w:val="24"/>
      <w:szCs w:val="18"/>
    </w:rPr>
  </w:style>
  <w:style w:type="numbering" w:customStyle="1" w:styleId="1">
    <w:name w:val="列表1"/>
    <w:basedOn w:val="a2"/>
    <w:uiPriority w:val="99"/>
    <w:rsid w:val="00684D5A"/>
    <w:pPr>
      <w:numPr>
        <w:numId w:val="2"/>
      </w:numPr>
    </w:pPr>
  </w:style>
  <w:style w:type="paragraph" w:styleId="a5">
    <w:name w:val="List Paragraph"/>
    <w:aliases w:val="List Paragraph"/>
    <w:basedOn w:val="a"/>
    <w:link w:val="Char1"/>
    <w:uiPriority w:val="34"/>
    <w:qFormat/>
    <w:rsid w:val="00684D5A"/>
    <w:pPr>
      <w:spacing w:before="200" w:after="200"/>
      <w:ind w:left="595" w:hanging="425"/>
    </w:pPr>
    <w:rPr>
      <w:rFonts w:ascii="Arial" w:eastAsia="Arial" w:hAnsi="Arial" w:cs="Times New Roman"/>
      <w:sz w:val="20"/>
      <w:szCs w:val="21"/>
    </w:rPr>
  </w:style>
  <w:style w:type="character" w:customStyle="1" w:styleId="Char1">
    <w:name w:val="列出段落 Char"/>
    <w:aliases w:val="List Paragraph Char"/>
    <w:link w:val="a5"/>
    <w:uiPriority w:val="34"/>
    <w:rsid w:val="00684D5A"/>
    <w:rPr>
      <w:rFonts w:ascii="Arial" w:eastAsia="Arial" w:hAnsi="Arial" w:cs="Times New Roman"/>
      <w:sz w:val="20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684D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84D5A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4D290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4D290C"/>
    <w:rPr>
      <w:sz w:val="18"/>
      <w:szCs w:val="18"/>
    </w:rPr>
  </w:style>
  <w:style w:type="paragraph" w:styleId="a8">
    <w:name w:val="caption"/>
    <w:aliases w:val="Captions,Caption Char1 Char,Caption Char Char Char,Caption Char1,Caption Char Char"/>
    <w:basedOn w:val="a"/>
    <w:next w:val="a"/>
    <w:uiPriority w:val="35"/>
    <w:unhideWhenUsed/>
    <w:qFormat/>
    <w:rsid w:val="004D290C"/>
    <w:pPr>
      <w:keepNext/>
      <w:spacing w:before="200" w:after="200"/>
      <w:jc w:val="left"/>
    </w:pPr>
    <w:rPr>
      <w:rFonts w:ascii="Georgia" w:eastAsia="Arial" w:hAnsi="Georgia" w:cs="Times New Roman"/>
      <w:sz w:val="1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526C1D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26C1D"/>
  </w:style>
  <w:style w:type="paragraph" w:styleId="20">
    <w:name w:val="toc 2"/>
    <w:basedOn w:val="a"/>
    <w:next w:val="a"/>
    <w:autoRedefine/>
    <w:uiPriority w:val="39"/>
    <w:unhideWhenUsed/>
    <w:rsid w:val="00526C1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6C1D"/>
    <w:pPr>
      <w:ind w:leftChars="400" w:left="840"/>
    </w:pPr>
  </w:style>
  <w:style w:type="character" w:styleId="a9">
    <w:name w:val="Hyperlink"/>
    <w:basedOn w:val="a0"/>
    <w:uiPriority w:val="99"/>
    <w:unhideWhenUsed/>
    <w:rsid w:val="00526C1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B50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29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92303112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328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8521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647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68481501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286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468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323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1C3F0A-DAC4-4C5D-9B54-82B0DB72BDB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90FD8E9-8186-4B4D-B1CA-40863A14DFDB}">
      <dgm:prSet phldrT="[文本]"/>
      <dgm:spPr/>
      <dgm:t>
        <a:bodyPr/>
        <a:lstStyle/>
        <a:p>
          <a:r>
            <a:rPr lang="zh-CN"/>
            <a:t>开始</a:t>
          </a:r>
          <a:endParaRPr lang="en-US"/>
        </a:p>
      </dgm:t>
    </dgm:pt>
    <dgm:pt modelId="{0C2A8AF6-9D46-436A-8D7A-5C365E2B6DFD}" type="parTrans" cxnId="{78D2AE31-FCDF-4906-AE88-8C492B19CECE}">
      <dgm:prSet/>
      <dgm:spPr/>
      <dgm:t>
        <a:bodyPr/>
        <a:lstStyle/>
        <a:p>
          <a:endParaRPr lang="en-US"/>
        </a:p>
      </dgm:t>
    </dgm:pt>
    <dgm:pt modelId="{1E79F9D8-037E-4300-A563-DEDFCD730553}" type="sibTrans" cxnId="{78D2AE31-FCDF-4906-AE88-8C492B19CECE}">
      <dgm:prSet/>
      <dgm:spPr/>
      <dgm:t>
        <a:bodyPr/>
        <a:lstStyle/>
        <a:p>
          <a:endParaRPr lang="en-US"/>
        </a:p>
      </dgm:t>
    </dgm:pt>
    <dgm:pt modelId="{6F66583B-9781-43E9-9B79-6D7810375779}">
      <dgm:prSet phldrT="[文本]"/>
      <dgm:spPr/>
      <dgm:t>
        <a:bodyPr/>
        <a:lstStyle/>
        <a:p>
          <a:r>
            <a:rPr lang="zh-CN" altLang="en-US"/>
            <a:t>安装规划</a:t>
          </a:r>
          <a:endParaRPr lang="en-US"/>
        </a:p>
      </dgm:t>
    </dgm:pt>
    <dgm:pt modelId="{CD35D3BD-6067-469D-9937-BCAB329B201A}" type="parTrans" cxnId="{82A94B67-9B6A-4C29-8061-FE42D46F07AD}">
      <dgm:prSet/>
      <dgm:spPr/>
      <dgm:t>
        <a:bodyPr/>
        <a:lstStyle/>
        <a:p>
          <a:endParaRPr lang="en-US"/>
        </a:p>
      </dgm:t>
    </dgm:pt>
    <dgm:pt modelId="{CBE12E16-FF20-4C43-85A5-20B3995DD630}" type="sibTrans" cxnId="{82A94B67-9B6A-4C29-8061-FE42D46F07AD}">
      <dgm:prSet/>
      <dgm:spPr/>
      <dgm:t>
        <a:bodyPr/>
        <a:lstStyle/>
        <a:p>
          <a:endParaRPr lang="en-US"/>
        </a:p>
      </dgm:t>
    </dgm:pt>
    <dgm:pt modelId="{EFD811E2-8B6E-4B43-947B-45CC2F0874CF}">
      <dgm:prSet phldrT="[文本]"/>
      <dgm:spPr/>
      <dgm:t>
        <a:bodyPr/>
        <a:lstStyle/>
        <a:p>
          <a:r>
            <a:rPr lang="zh-CN" altLang="en-US"/>
            <a:t>安装前准备</a:t>
          </a:r>
          <a:endParaRPr lang="en-US"/>
        </a:p>
      </dgm:t>
    </dgm:pt>
    <dgm:pt modelId="{8617F732-F83C-4E91-9BAC-967A653D65DA}" type="parTrans" cxnId="{EB203464-6556-4FFD-93C4-97E649E2EE6C}">
      <dgm:prSet/>
      <dgm:spPr/>
      <dgm:t>
        <a:bodyPr/>
        <a:lstStyle/>
        <a:p>
          <a:endParaRPr lang="en-US"/>
        </a:p>
      </dgm:t>
    </dgm:pt>
    <dgm:pt modelId="{41295CE9-4746-4376-922E-7E13E997357D}" type="sibTrans" cxnId="{EB203464-6556-4FFD-93C4-97E649E2EE6C}">
      <dgm:prSet/>
      <dgm:spPr/>
      <dgm:t>
        <a:bodyPr/>
        <a:lstStyle/>
        <a:p>
          <a:endParaRPr lang="en-US"/>
        </a:p>
      </dgm:t>
    </dgm:pt>
    <dgm:pt modelId="{6595D399-6DA0-4ECF-875A-E860F5FE6338}">
      <dgm:prSet phldrT="[文本]"/>
      <dgm:spPr/>
      <dgm:t>
        <a:bodyPr/>
        <a:lstStyle/>
        <a:p>
          <a:r>
            <a:rPr lang="zh-CN" altLang="en-US"/>
            <a:t>初始化</a:t>
          </a:r>
          <a:r>
            <a:rPr lang="en-US" altLang="zh-CN"/>
            <a:t>Oracle</a:t>
          </a:r>
          <a:r>
            <a:rPr lang="zh-CN" altLang="en-US"/>
            <a:t>数据库服务</a:t>
          </a:r>
          <a:endParaRPr lang="en-US"/>
        </a:p>
      </dgm:t>
    </dgm:pt>
    <dgm:pt modelId="{39AE248A-81BF-4939-A521-E7FED5BEE6E2}" type="parTrans" cxnId="{5D88B137-E496-4F85-9959-4BBF4E0B2F5D}">
      <dgm:prSet/>
      <dgm:spPr/>
      <dgm:t>
        <a:bodyPr/>
        <a:lstStyle/>
        <a:p>
          <a:endParaRPr lang="en-US"/>
        </a:p>
      </dgm:t>
    </dgm:pt>
    <dgm:pt modelId="{8EC4F8B2-19D8-47AF-958B-D22C5A6BBE18}" type="sibTrans" cxnId="{5D88B137-E496-4F85-9959-4BBF4E0B2F5D}">
      <dgm:prSet/>
      <dgm:spPr/>
      <dgm:t>
        <a:bodyPr/>
        <a:lstStyle/>
        <a:p>
          <a:endParaRPr lang="en-US"/>
        </a:p>
      </dgm:t>
    </dgm:pt>
    <dgm:pt modelId="{B7733C14-56D0-41CE-AF32-B7533B022FD3}">
      <dgm:prSet phldrT="[文本]"/>
      <dgm:spPr/>
      <dgm:t>
        <a:bodyPr/>
        <a:lstStyle/>
        <a:p>
          <a:r>
            <a:rPr lang="zh-CN" altLang="en-US"/>
            <a:t>安装配置管理控制台（暂无）</a:t>
          </a:r>
          <a:endParaRPr lang="en-US"/>
        </a:p>
      </dgm:t>
    </dgm:pt>
    <dgm:pt modelId="{F05CFF7C-86F1-44B3-BD64-1369EC184048}" type="parTrans" cxnId="{E5FDC85C-0245-4CC9-BCBD-70C8B05023B7}">
      <dgm:prSet/>
      <dgm:spPr/>
      <dgm:t>
        <a:bodyPr/>
        <a:lstStyle/>
        <a:p>
          <a:endParaRPr lang="en-US"/>
        </a:p>
      </dgm:t>
    </dgm:pt>
    <dgm:pt modelId="{0DE7986E-5207-4D69-81EA-B302407F48B0}" type="sibTrans" cxnId="{E5FDC85C-0245-4CC9-BCBD-70C8B05023B7}">
      <dgm:prSet/>
      <dgm:spPr/>
      <dgm:t>
        <a:bodyPr/>
        <a:lstStyle/>
        <a:p>
          <a:endParaRPr lang="en-US"/>
        </a:p>
      </dgm:t>
    </dgm:pt>
    <dgm:pt modelId="{C80DF4F6-29DF-4AF6-8A04-6A0F73334ECA}">
      <dgm:prSet phldrT="[文本]"/>
      <dgm:spPr/>
      <dgm:t>
        <a:bodyPr/>
        <a:lstStyle/>
        <a:p>
          <a:r>
            <a:rPr lang="zh-CN" altLang="en-US"/>
            <a:t>结束</a:t>
          </a:r>
          <a:endParaRPr lang="en-US"/>
        </a:p>
      </dgm:t>
    </dgm:pt>
    <dgm:pt modelId="{37B5CF3B-2A02-499D-93DB-6621EA28B621}" type="parTrans" cxnId="{99C7AF45-9668-4576-8160-0570F14C4E6E}">
      <dgm:prSet/>
      <dgm:spPr/>
      <dgm:t>
        <a:bodyPr/>
        <a:lstStyle/>
        <a:p>
          <a:endParaRPr lang="en-US"/>
        </a:p>
      </dgm:t>
    </dgm:pt>
    <dgm:pt modelId="{A6E59289-4A71-4599-9150-C46C82971D88}" type="sibTrans" cxnId="{99C7AF45-9668-4576-8160-0570F14C4E6E}">
      <dgm:prSet/>
      <dgm:spPr/>
      <dgm:t>
        <a:bodyPr/>
        <a:lstStyle/>
        <a:p>
          <a:endParaRPr lang="en-US"/>
        </a:p>
      </dgm:t>
    </dgm:pt>
    <dgm:pt modelId="{DF7EB1C7-50E6-4D8D-9EAD-F3C5D34DE594}">
      <dgm:prSet phldrT="[文本]"/>
      <dgm:spPr/>
      <dgm:t>
        <a:bodyPr/>
        <a:lstStyle/>
        <a:p>
          <a:r>
            <a:rPr lang="zh-CN" altLang="en-US"/>
            <a:t>业务调测</a:t>
          </a:r>
          <a:endParaRPr lang="en-US"/>
        </a:p>
      </dgm:t>
    </dgm:pt>
    <dgm:pt modelId="{CB8CC88F-CF4D-4FB1-821B-FCA623EA6A66}" type="parTrans" cxnId="{1E0F438A-D210-4DC1-A17B-D7C740246EF1}">
      <dgm:prSet/>
      <dgm:spPr/>
      <dgm:t>
        <a:bodyPr/>
        <a:lstStyle/>
        <a:p>
          <a:endParaRPr lang="zh-CN" altLang="en-US"/>
        </a:p>
      </dgm:t>
    </dgm:pt>
    <dgm:pt modelId="{2E8B1243-047B-4ED4-AE14-683D0EF9F92D}" type="sibTrans" cxnId="{1E0F438A-D210-4DC1-A17B-D7C740246EF1}">
      <dgm:prSet/>
      <dgm:spPr/>
      <dgm:t>
        <a:bodyPr/>
        <a:lstStyle/>
        <a:p>
          <a:endParaRPr lang="zh-CN" altLang="en-US"/>
        </a:p>
      </dgm:t>
    </dgm:pt>
    <dgm:pt modelId="{7EC07D1E-FB61-4120-B20B-6734C4061F00}">
      <dgm:prSet phldrT="[文本]"/>
      <dgm:spPr/>
      <dgm:t>
        <a:bodyPr/>
        <a:lstStyle/>
        <a:p>
          <a:r>
            <a:rPr lang="zh-CN" altLang="en-US"/>
            <a:t>安装</a:t>
          </a:r>
          <a:r>
            <a:rPr lang="en-US" altLang="zh-CN"/>
            <a:t>broker</a:t>
          </a:r>
          <a:endParaRPr lang="en-US"/>
        </a:p>
      </dgm:t>
    </dgm:pt>
    <dgm:pt modelId="{6BE8361B-00CB-4D4A-A35C-7FF88B1EC563}" type="parTrans" cxnId="{702370D7-6589-4223-BC54-8E5DF1D75EC9}">
      <dgm:prSet/>
      <dgm:spPr/>
      <dgm:t>
        <a:bodyPr/>
        <a:lstStyle/>
        <a:p>
          <a:endParaRPr lang="zh-CN" altLang="en-US"/>
        </a:p>
      </dgm:t>
    </dgm:pt>
    <dgm:pt modelId="{8A581A75-55B7-4B77-A638-604A252A057D}" type="sibTrans" cxnId="{702370D7-6589-4223-BC54-8E5DF1D75EC9}">
      <dgm:prSet/>
      <dgm:spPr/>
      <dgm:t>
        <a:bodyPr/>
        <a:lstStyle/>
        <a:p>
          <a:endParaRPr lang="zh-CN" altLang="en-US"/>
        </a:p>
      </dgm:t>
    </dgm:pt>
    <dgm:pt modelId="{ABC8F3FC-72C8-4136-9D6E-DD6EB10A1C24}" type="pres">
      <dgm:prSet presAssocID="{C91C3F0A-DAC4-4C5D-9B54-82B0DB72BDBD}" presName="Name0" presStyleCnt="0">
        <dgm:presLayoutVars>
          <dgm:dir/>
          <dgm:resizeHandles val="exact"/>
        </dgm:presLayoutVars>
      </dgm:prSet>
      <dgm:spPr/>
    </dgm:pt>
    <dgm:pt modelId="{FAFB0DFB-BEF9-4FD1-AA5E-65647231F549}" type="pres">
      <dgm:prSet presAssocID="{490FD8E9-8186-4B4D-B1CA-40863A14DFDB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AFE4BB-F310-438D-986D-65AD24D5F303}" type="pres">
      <dgm:prSet presAssocID="{1E79F9D8-037E-4300-A563-DEDFCD730553}" presName="sibTrans" presStyleLbl="sibTrans2D1" presStyleIdx="0" presStyleCnt="7"/>
      <dgm:spPr/>
      <dgm:t>
        <a:bodyPr/>
        <a:lstStyle/>
        <a:p>
          <a:endParaRPr lang="en-US"/>
        </a:p>
      </dgm:t>
    </dgm:pt>
    <dgm:pt modelId="{6188BED4-43E3-4C45-8FDC-6D6F95DD4B87}" type="pres">
      <dgm:prSet presAssocID="{1E79F9D8-037E-4300-A563-DEDFCD730553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48B44E87-3100-4FDF-B049-6E04A6BBFEF5}" type="pres">
      <dgm:prSet presAssocID="{6F66583B-9781-43E9-9B79-6D7810375779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DD328D-298F-4427-ABB2-9E8CA747C92F}" type="pres">
      <dgm:prSet presAssocID="{CBE12E16-FF20-4C43-85A5-20B3995DD630}" presName="sibTrans" presStyleLbl="sibTrans2D1" presStyleIdx="1" presStyleCnt="7"/>
      <dgm:spPr/>
      <dgm:t>
        <a:bodyPr/>
        <a:lstStyle/>
        <a:p>
          <a:endParaRPr lang="en-US"/>
        </a:p>
      </dgm:t>
    </dgm:pt>
    <dgm:pt modelId="{F3BC4312-E390-4FCC-966B-14D33D548080}" type="pres">
      <dgm:prSet presAssocID="{CBE12E16-FF20-4C43-85A5-20B3995DD630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635E7906-2855-4BFC-8EBD-28D70DA44D36}" type="pres">
      <dgm:prSet presAssocID="{EFD811E2-8B6E-4B43-947B-45CC2F0874CF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4D22C-E40E-44D8-A680-BBBB77354347}" type="pres">
      <dgm:prSet presAssocID="{41295CE9-4746-4376-922E-7E13E997357D}" presName="sibTrans" presStyleLbl="sibTrans2D1" presStyleIdx="2" presStyleCnt="7"/>
      <dgm:spPr/>
      <dgm:t>
        <a:bodyPr/>
        <a:lstStyle/>
        <a:p>
          <a:endParaRPr lang="en-US"/>
        </a:p>
      </dgm:t>
    </dgm:pt>
    <dgm:pt modelId="{DC1F6065-9352-4877-8133-F26B52E1046A}" type="pres">
      <dgm:prSet presAssocID="{41295CE9-4746-4376-922E-7E13E997357D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950EB145-45AB-4A6A-B419-40911595C61C}" type="pres">
      <dgm:prSet presAssocID="{6595D399-6DA0-4ECF-875A-E860F5FE6338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30A6AE-80D6-4B91-94D8-66850AD221C3}" type="pres">
      <dgm:prSet presAssocID="{8EC4F8B2-19D8-47AF-958B-D22C5A6BBE18}" presName="sibTrans" presStyleLbl="sibTrans2D1" presStyleIdx="3" presStyleCnt="7"/>
      <dgm:spPr/>
      <dgm:t>
        <a:bodyPr/>
        <a:lstStyle/>
        <a:p>
          <a:endParaRPr lang="en-US"/>
        </a:p>
      </dgm:t>
    </dgm:pt>
    <dgm:pt modelId="{5532BD8C-7B15-4FCE-B4ED-FEC35FB98853}" type="pres">
      <dgm:prSet presAssocID="{8EC4F8B2-19D8-47AF-958B-D22C5A6BBE18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A8C05ECB-A190-4220-89B8-E91632269BCF}" type="pres">
      <dgm:prSet presAssocID="{7EC07D1E-FB61-4120-B20B-6734C4061F00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6B04504-C820-49FE-BF11-FF9A96D2AF28}" type="pres">
      <dgm:prSet presAssocID="{8A581A75-55B7-4B77-A638-604A252A057D}" presName="sibTrans" presStyleLbl="sibTrans2D1" presStyleIdx="4" presStyleCnt="7"/>
      <dgm:spPr/>
      <dgm:t>
        <a:bodyPr/>
        <a:lstStyle/>
        <a:p>
          <a:endParaRPr lang="zh-CN" altLang="en-US"/>
        </a:p>
      </dgm:t>
    </dgm:pt>
    <dgm:pt modelId="{1E3ADB13-3B03-4605-B887-EB14C74A2418}" type="pres">
      <dgm:prSet presAssocID="{8A581A75-55B7-4B77-A638-604A252A057D}" presName="connectorText" presStyleLbl="sibTrans2D1" presStyleIdx="4" presStyleCnt="7"/>
      <dgm:spPr/>
      <dgm:t>
        <a:bodyPr/>
        <a:lstStyle/>
        <a:p>
          <a:endParaRPr lang="zh-CN" altLang="en-US"/>
        </a:p>
      </dgm:t>
    </dgm:pt>
    <dgm:pt modelId="{85EA6BD6-6E09-4052-A24E-9C3E964FA075}" type="pres">
      <dgm:prSet presAssocID="{B7733C14-56D0-41CE-AF32-B7533B022FD3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255599-6474-4350-AA82-4298208929AF}" type="pres">
      <dgm:prSet presAssocID="{0DE7986E-5207-4D69-81EA-B302407F48B0}" presName="sibTrans" presStyleLbl="sibTrans2D1" presStyleIdx="5" presStyleCnt="7"/>
      <dgm:spPr/>
      <dgm:t>
        <a:bodyPr/>
        <a:lstStyle/>
        <a:p>
          <a:endParaRPr lang="en-US"/>
        </a:p>
      </dgm:t>
    </dgm:pt>
    <dgm:pt modelId="{C02FCD36-8EA3-4378-A1BA-7F8CB7BE6967}" type="pres">
      <dgm:prSet presAssocID="{0DE7986E-5207-4D69-81EA-B302407F48B0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B2021D07-DD57-4427-B008-AFB12987C4D0}" type="pres">
      <dgm:prSet presAssocID="{DF7EB1C7-50E6-4D8D-9EAD-F3C5D34DE594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95B177-50CD-4A25-AC18-B614432DE1E4}" type="pres">
      <dgm:prSet presAssocID="{2E8B1243-047B-4ED4-AE14-683D0EF9F92D}" presName="sibTrans" presStyleLbl="sibTrans2D1" presStyleIdx="6" presStyleCnt="7"/>
      <dgm:spPr/>
      <dgm:t>
        <a:bodyPr/>
        <a:lstStyle/>
        <a:p>
          <a:endParaRPr lang="zh-CN" altLang="en-US"/>
        </a:p>
      </dgm:t>
    </dgm:pt>
    <dgm:pt modelId="{A402AE01-483A-4590-8D55-5CC4703B0EF9}" type="pres">
      <dgm:prSet presAssocID="{2E8B1243-047B-4ED4-AE14-683D0EF9F92D}" presName="connectorText" presStyleLbl="sibTrans2D1" presStyleIdx="6" presStyleCnt="7"/>
      <dgm:spPr/>
      <dgm:t>
        <a:bodyPr/>
        <a:lstStyle/>
        <a:p>
          <a:endParaRPr lang="zh-CN" altLang="en-US"/>
        </a:p>
      </dgm:t>
    </dgm:pt>
    <dgm:pt modelId="{F2028420-34D5-459F-B1E6-14CF4987895B}" type="pres">
      <dgm:prSet presAssocID="{C80DF4F6-29DF-4AF6-8A04-6A0F73334ECA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4C43B4-61C7-4C1F-BAF7-D73D5DFC7A9D}" type="presOf" srcId="{2E8B1243-047B-4ED4-AE14-683D0EF9F92D}" destId="{AE95B177-50CD-4A25-AC18-B614432DE1E4}" srcOrd="0" destOrd="0" presId="urn:microsoft.com/office/officeart/2005/8/layout/process1"/>
    <dgm:cxn modelId="{82A94B67-9B6A-4C29-8061-FE42D46F07AD}" srcId="{C91C3F0A-DAC4-4C5D-9B54-82B0DB72BDBD}" destId="{6F66583B-9781-43E9-9B79-6D7810375779}" srcOrd="1" destOrd="0" parTransId="{CD35D3BD-6067-469D-9937-BCAB329B201A}" sibTransId="{CBE12E16-FF20-4C43-85A5-20B3995DD630}"/>
    <dgm:cxn modelId="{0716E9E2-ED05-41E9-A262-974BCC218CCD}" type="presOf" srcId="{1E79F9D8-037E-4300-A563-DEDFCD730553}" destId="{6188BED4-43E3-4C45-8FDC-6D6F95DD4B87}" srcOrd="1" destOrd="0" presId="urn:microsoft.com/office/officeart/2005/8/layout/process1"/>
    <dgm:cxn modelId="{5D88B137-E496-4F85-9959-4BBF4E0B2F5D}" srcId="{C91C3F0A-DAC4-4C5D-9B54-82B0DB72BDBD}" destId="{6595D399-6DA0-4ECF-875A-E860F5FE6338}" srcOrd="3" destOrd="0" parTransId="{39AE248A-81BF-4939-A521-E7FED5BEE6E2}" sibTransId="{8EC4F8B2-19D8-47AF-958B-D22C5A6BBE18}"/>
    <dgm:cxn modelId="{B59DFE85-FA45-4EEC-8969-F8FF894061D2}" type="presOf" srcId="{8EC4F8B2-19D8-47AF-958B-D22C5A6BBE18}" destId="{8030A6AE-80D6-4B91-94D8-66850AD221C3}" srcOrd="0" destOrd="0" presId="urn:microsoft.com/office/officeart/2005/8/layout/process1"/>
    <dgm:cxn modelId="{79F92AF2-B372-41B8-9A09-73CA8BCBDAE2}" type="presOf" srcId="{8A581A75-55B7-4B77-A638-604A252A057D}" destId="{1E3ADB13-3B03-4605-B887-EB14C74A2418}" srcOrd="1" destOrd="0" presId="urn:microsoft.com/office/officeart/2005/8/layout/process1"/>
    <dgm:cxn modelId="{9F5D77B9-FE79-42DD-8A1B-7768DB1951FF}" type="presOf" srcId="{CBE12E16-FF20-4C43-85A5-20B3995DD630}" destId="{9ADD328D-298F-4427-ABB2-9E8CA747C92F}" srcOrd="0" destOrd="0" presId="urn:microsoft.com/office/officeart/2005/8/layout/process1"/>
    <dgm:cxn modelId="{702370D7-6589-4223-BC54-8E5DF1D75EC9}" srcId="{C91C3F0A-DAC4-4C5D-9B54-82B0DB72BDBD}" destId="{7EC07D1E-FB61-4120-B20B-6734C4061F00}" srcOrd="4" destOrd="0" parTransId="{6BE8361B-00CB-4D4A-A35C-7FF88B1EC563}" sibTransId="{8A581A75-55B7-4B77-A638-604A252A057D}"/>
    <dgm:cxn modelId="{8AA44D1E-8ED9-4644-A3DA-26C52725DB4B}" type="presOf" srcId="{DF7EB1C7-50E6-4D8D-9EAD-F3C5D34DE594}" destId="{B2021D07-DD57-4427-B008-AFB12987C4D0}" srcOrd="0" destOrd="0" presId="urn:microsoft.com/office/officeart/2005/8/layout/process1"/>
    <dgm:cxn modelId="{F12E24C4-C24C-4595-845A-10147CF47D36}" type="presOf" srcId="{0DE7986E-5207-4D69-81EA-B302407F48B0}" destId="{C02FCD36-8EA3-4378-A1BA-7F8CB7BE6967}" srcOrd="1" destOrd="0" presId="urn:microsoft.com/office/officeart/2005/8/layout/process1"/>
    <dgm:cxn modelId="{99C7AF45-9668-4576-8160-0570F14C4E6E}" srcId="{C91C3F0A-DAC4-4C5D-9B54-82B0DB72BDBD}" destId="{C80DF4F6-29DF-4AF6-8A04-6A0F73334ECA}" srcOrd="7" destOrd="0" parTransId="{37B5CF3B-2A02-499D-93DB-6621EA28B621}" sibTransId="{A6E59289-4A71-4599-9150-C46C82971D88}"/>
    <dgm:cxn modelId="{E5FDC85C-0245-4CC9-BCBD-70C8B05023B7}" srcId="{C91C3F0A-DAC4-4C5D-9B54-82B0DB72BDBD}" destId="{B7733C14-56D0-41CE-AF32-B7533B022FD3}" srcOrd="5" destOrd="0" parTransId="{F05CFF7C-86F1-44B3-BD64-1369EC184048}" sibTransId="{0DE7986E-5207-4D69-81EA-B302407F48B0}"/>
    <dgm:cxn modelId="{80A2EE98-D9E8-4F8B-9150-06DD93BF7D56}" type="presOf" srcId="{EFD811E2-8B6E-4B43-947B-45CC2F0874CF}" destId="{635E7906-2855-4BFC-8EBD-28D70DA44D36}" srcOrd="0" destOrd="0" presId="urn:microsoft.com/office/officeart/2005/8/layout/process1"/>
    <dgm:cxn modelId="{1E0F438A-D210-4DC1-A17B-D7C740246EF1}" srcId="{C91C3F0A-DAC4-4C5D-9B54-82B0DB72BDBD}" destId="{DF7EB1C7-50E6-4D8D-9EAD-F3C5D34DE594}" srcOrd="6" destOrd="0" parTransId="{CB8CC88F-CF4D-4FB1-821B-FCA623EA6A66}" sibTransId="{2E8B1243-047B-4ED4-AE14-683D0EF9F92D}"/>
    <dgm:cxn modelId="{95ABE5BD-BD67-4E2A-B34B-04597B20C963}" type="presOf" srcId="{0DE7986E-5207-4D69-81EA-B302407F48B0}" destId="{38255599-6474-4350-AA82-4298208929AF}" srcOrd="0" destOrd="0" presId="urn:microsoft.com/office/officeart/2005/8/layout/process1"/>
    <dgm:cxn modelId="{11316FD7-9D20-4609-ACFC-9F82E03C7BCE}" type="presOf" srcId="{2E8B1243-047B-4ED4-AE14-683D0EF9F92D}" destId="{A402AE01-483A-4590-8D55-5CC4703B0EF9}" srcOrd="1" destOrd="0" presId="urn:microsoft.com/office/officeart/2005/8/layout/process1"/>
    <dgm:cxn modelId="{E8BEAAF8-B724-4E37-8261-A0ACDEFD4E89}" type="presOf" srcId="{6F66583B-9781-43E9-9B79-6D7810375779}" destId="{48B44E87-3100-4FDF-B049-6E04A6BBFEF5}" srcOrd="0" destOrd="0" presId="urn:microsoft.com/office/officeart/2005/8/layout/process1"/>
    <dgm:cxn modelId="{124D0196-2FF8-4A09-8217-7CDE74A2AE5F}" type="presOf" srcId="{CBE12E16-FF20-4C43-85A5-20B3995DD630}" destId="{F3BC4312-E390-4FCC-966B-14D33D548080}" srcOrd="1" destOrd="0" presId="urn:microsoft.com/office/officeart/2005/8/layout/process1"/>
    <dgm:cxn modelId="{42A6C45E-979D-48D8-AEE7-6F87964749B8}" type="presOf" srcId="{8A581A75-55B7-4B77-A638-604A252A057D}" destId="{76B04504-C820-49FE-BF11-FF9A96D2AF28}" srcOrd="0" destOrd="0" presId="urn:microsoft.com/office/officeart/2005/8/layout/process1"/>
    <dgm:cxn modelId="{01E3E0B8-F82A-4821-A344-98DC01D4B738}" type="presOf" srcId="{7EC07D1E-FB61-4120-B20B-6734C4061F00}" destId="{A8C05ECB-A190-4220-89B8-E91632269BCF}" srcOrd="0" destOrd="0" presId="urn:microsoft.com/office/officeart/2005/8/layout/process1"/>
    <dgm:cxn modelId="{EB203464-6556-4FFD-93C4-97E649E2EE6C}" srcId="{C91C3F0A-DAC4-4C5D-9B54-82B0DB72BDBD}" destId="{EFD811E2-8B6E-4B43-947B-45CC2F0874CF}" srcOrd="2" destOrd="0" parTransId="{8617F732-F83C-4E91-9BAC-967A653D65DA}" sibTransId="{41295CE9-4746-4376-922E-7E13E997357D}"/>
    <dgm:cxn modelId="{FB21A5F3-E8EC-4E46-888D-6441BB993D91}" type="presOf" srcId="{C91C3F0A-DAC4-4C5D-9B54-82B0DB72BDBD}" destId="{ABC8F3FC-72C8-4136-9D6E-DD6EB10A1C24}" srcOrd="0" destOrd="0" presId="urn:microsoft.com/office/officeart/2005/8/layout/process1"/>
    <dgm:cxn modelId="{78D2AE31-FCDF-4906-AE88-8C492B19CECE}" srcId="{C91C3F0A-DAC4-4C5D-9B54-82B0DB72BDBD}" destId="{490FD8E9-8186-4B4D-B1CA-40863A14DFDB}" srcOrd="0" destOrd="0" parTransId="{0C2A8AF6-9D46-436A-8D7A-5C365E2B6DFD}" sibTransId="{1E79F9D8-037E-4300-A563-DEDFCD730553}"/>
    <dgm:cxn modelId="{6D444A3D-D891-4A6D-8EC9-CACCCB7CC0DC}" type="presOf" srcId="{6595D399-6DA0-4ECF-875A-E860F5FE6338}" destId="{950EB145-45AB-4A6A-B419-40911595C61C}" srcOrd="0" destOrd="0" presId="urn:microsoft.com/office/officeart/2005/8/layout/process1"/>
    <dgm:cxn modelId="{12985393-4206-43B3-976F-600A1C3E69ED}" type="presOf" srcId="{B7733C14-56D0-41CE-AF32-B7533B022FD3}" destId="{85EA6BD6-6E09-4052-A24E-9C3E964FA075}" srcOrd="0" destOrd="0" presId="urn:microsoft.com/office/officeart/2005/8/layout/process1"/>
    <dgm:cxn modelId="{32087A97-42A1-437C-9929-588736ACC70E}" type="presOf" srcId="{C80DF4F6-29DF-4AF6-8A04-6A0F73334ECA}" destId="{F2028420-34D5-459F-B1E6-14CF4987895B}" srcOrd="0" destOrd="0" presId="urn:microsoft.com/office/officeart/2005/8/layout/process1"/>
    <dgm:cxn modelId="{E1476BA0-1AC2-4CA9-A8DA-34442075EA1B}" type="presOf" srcId="{490FD8E9-8186-4B4D-B1CA-40863A14DFDB}" destId="{FAFB0DFB-BEF9-4FD1-AA5E-65647231F549}" srcOrd="0" destOrd="0" presId="urn:microsoft.com/office/officeart/2005/8/layout/process1"/>
    <dgm:cxn modelId="{F16918A9-323D-4A01-B110-445FD9566A07}" type="presOf" srcId="{41295CE9-4746-4376-922E-7E13E997357D}" destId="{4F34D22C-E40E-44D8-A680-BBBB77354347}" srcOrd="0" destOrd="0" presId="urn:microsoft.com/office/officeart/2005/8/layout/process1"/>
    <dgm:cxn modelId="{79869A51-7358-46D2-B44C-04FBEEC77961}" type="presOf" srcId="{41295CE9-4746-4376-922E-7E13E997357D}" destId="{DC1F6065-9352-4877-8133-F26B52E1046A}" srcOrd="1" destOrd="0" presId="urn:microsoft.com/office/officeart/2005/8/layout/process1"/>
    <dgm:cxn modelId="{15E06948-B1B4-4EF9-BA39-A4E12401342C}" type="presOf" srcId="{8EC4F8B2-19D8-47AF-958B-D22C5A6BBE18}" destId="{5532BD8C-7B15-4FCE-B4ED-FEC35FB98853}" srcOrd="1" destOrd="0" presId="urn:microsoft.com/office/officeart/2005/8/layout/process1"/>
    <dgm:cxn modelId="{0E1E2AB2-A10B-454B-99CE-7D43C1DD3537}" type="presOf" srcId="{1E79F9D8-037E-4300-A563-DEDFCD730553}" destId="{81AFE4BB-F310-438D-986D-65AD24D5F303}" srcOrd="0" destOrd="0" presId="urn:microsoft.com/office/officeart/2005/8/layout/process1"/>
    <dgm:cxn modelId="{E3A6B32C-4F90-463A-B731-5C7B94F79E0B}" type="presParOf" srcId="{ABC8F3FC-72C8-4136-9D6E-DD6EB10A1C24}" destId="{FAFB0DFB-BEF9-4FD1-AA5E-65647231F549}" srcOrd="0" destOrd="0" presId="urn:microsoft.com/office/officeart/2005/8/layout/process1"/>
    <dgm:cxn modelId="{D264C6A0-9555-4B7F-AA72-B5A1781852C6}" type="presParOf" srcId="{ABC8F3FC-72C8-4136-9D6E-DD6EB10A1C24}" destId="{81AFE4BB-F310-438D-986D-65AD24D5F303}" srcOrd="1" destOrd="0" presId="urn:microsoft.com/office/officeart/2005/8/layout/process1"/>
    <dgm:cxn modelId="{17D97F98-2910-4BA3-A3FD-0ACDFBA2C332}" type="presParOf" srcId="{81AFE4BB-F310-438D-986D-65AD24D5F303}" destId="{6188BED4-43E3-4C45-8FDC-6D6F95DD4B87}" srcOrd="0" destOrd="0" presId="urn:microsoft.com/office/officeart/2005/8/layout/process1"/>
    <dgm:cxn modelId="{0129705C-F57B-4DA4-9C16-05055E1BDCFA}" type="presParOf" srcId="{ABC8F3FC-72C8-4136-9D6E-DD6EB10A1C24}" destId="{48B44E87-3100-4FDF-B049-6E04A6BBFEF5}" srcOrd="2" destOrd="0" presId="urn:microsoft.com/office/officeart/2005/8/layout/process1"/>
    <dgm:cxn modelId="{BCF86E67-4F1A-4B4B-A3F9-CDC98B3ABF86}" type="presParOf" srcId="{ABC8F3FC-72C8-4136-9D6E-DD6EB10A1C24}" destId="{9ADD328D-298F-4427-ABB2-9E8CA747C92F}" srcOrd="3" destOrd="0" presId="urn:microsoft.com/office/officeart/2005/8/layout/process1"/>
    <dgm:cxn modelId="{F58CFB3C-A910-486B-A49A-874ACBEF4EF6}" type="presParOf" srcId="{9ADD328D-298F-4427-ABB2-9E8CA747C92F}" destId="{F3BC4312-E390-4FCC-966B-14D33D548080}" srcOrd="0" destOrd="0" presId="urn:microsoft.com/office/officeart/2005/8/layout/process1"/>
    <dgm:cxn modelId="{16F046D0-3D63-4DE3-A0F0-923600422AD1}" type="presParOf" srcId="{ABC8F3FC-72C8-4136-9D6E-DD6EB10A1C24}" destId="{635E7906-2855-4BFC-8EBD-28D70DA44D36}" srcOrd="4" destOrd="0" presId="urn:microsoft.com/office/officeart/2005/8/layout/process1"/>
    <dgm:cxn modelId="{77EC9A94-8BE0-48B3-9BE0-0D007D7BD242}" type="presParOf" srcId="{ABC8F3FC-72C8-4136-9D6E-DD6EB10A1C24}" destId="{4F34D22C-E40E-44D8-A680-BBBB77354347}" srcOrd="5" destOrd="0" presId="urn:microsoft.com/office/officeart/2005/8/layout/process1"/>
    <dgm:cxn modelId="{56CE7CBA-E057-4B84-95C9-9222C1930F73}" type="presParOf" srcId="{4F34D22C-E40E-44D8-A680-BBBB77354347}" destId="{DC1F6065-9352-4877-8133-F26B52E1046A}" srcOrd="0" destOrd="0" presId="urn:microsoft.com/office/officeart/2005/8/layout/process1"/>
    <dgm:cxn modelId="{BBA1C82E-581E-414C-9138-5DFF7032DD7C}" type="presParOf" srcId="{ABC8F3FC-72C8-4136-9D6E-DD6EB10A1C24}" destId="{950EB145-45AB-4A6A-B419-40911595C61C}" srcOrd="6" destOrd="0" presId="urn:microsoft.com/office/officeart/2005/8/layout/process1"/>
    <dgm:cxn modelId="{E21EBC18-8059-4D97-BD13-CE634F528296}" type="presParOf" srcId="{ABC8F3FC-72C8-4136-9D6E-DD6EB10A1C24}" destId="{8030A6AE-80D6-4B91-94D8-66850AD221C3}" srcOrd="7" destOrd="0" presId="urn:microsoft.com/office/officeart/2005/8/layout/process1"/>
    <dgm:cxn modelId="{89BF9EDD-CEC5-4D9B-AE8E-D4D99090ADC0}" type="presParOf" srcId="{8030A6AE-80D6-4B91-94D8-66850AD221C3}" destId="{5532BD8C-7B15-4FCE-B4ED-FEC35FB98853}" srcOrd="0" destOrd="0" presId="urn:microsoft.com/office/officeart/2005/8/layout/process1"/>
    <dgm:cxn modelId="{10D12915-5960-45DA-9E4C-9E2CD648AFA6}" type="presParOf" srcId="{ABC8F3FC-72C8-4136-9D6E-DD6EB10A1C24}" destId="{A8C05ECB-A190-4220-89B8-E91632269BCF}" srcOrd="8" destOrd="0" presId="urn:microsoft.com/office/officeart/2005/8/layout/process1"/>
    <dgm:cxn modelId="{23CE7C1C-E61D-4FFE-A182-D56D4B466D03}" type="presParOf" srcId="{ABC8F3FC-72C8-4136-9D6E-DD6EB10A1C24}" destId="{76B04504-C820-49FE-BF11-FF9A96D2AF28}" srcOrd="9" destOrd="0" presId="urn:microsoft.com/office/officeart/2005/8/layout/process1"/>
    <dgm:cxn modelId="{448E3513-C39F-40E1-B685-5854FA87152B}" type="presParOf" srcId="{76B04504-C820-49FE-BF11-FF9A96D2AF28}" destId="{1E3ADB13-3B03-4605-B887-EB14C74A2418}" srcOrd="0" destOrd="0" presId="urn:microsoft.com/office/officeart/2005/8/layout/process1"/>
    <dgm:cxn modelId="{37A55B66-9A31-4EA4-B233-D548635A1810}" type="presParOf" srcId="{ABC8F3FC-72C8-4136-9D6E-DD6EB10A1C24}" destId="{85EA6BD6-6E09-4052-A24E-9C3E964FA075}" srcOrd="10" destOrd="0" presId="urn:microsoft.com/office/officeart/2005/8/layout/process1"/>
    <dgm:cxn modelId="{AC2465B9-108E-40B1-9CFB-E112E02E1962}" type="presParOf" srcId="{ABC8F3FC-72C8-4136-9D6E-DD6EB10A1C24}" destId="{38255599-6474-4350-AA82-4298208929AF}" srcOrd="11" destOrd="0" presId="urn:microsoft.com/office/officeart/2005/8/layout/process1"/>
    <dgm:cxn modelId="{DAB81F84-A663-4C0C-95AF-D2FBBFD3D60B}" type="presParOf" srcId="{38255599-6474-4350-AA82-4298208929AF}" destId="{C02FCD36-8EA3-4378-A1BA-7F8CB7BE6967}" srcOrd="0" destOrd="0" presId="urn:microsoft.com/office/officeart/2005/8/layout/process1"/>
    <dgm:cxn modelId="{2AD905FA-BBC7-45C4-8272-217C168273A9}" type="presParOf" srcId="{ABC8F3FC-72C8-4136-9D6E-DD6EB10A1C24}" destId="{B2021D07-DD57-4427-B008-AFB12987C4D0}" srcOrd="12" destOrd="0" presId="urn:microsoft.com/office/officeart/2005/8/layout/process1"/>
    <dgm:cxn modelId="{5AAE43FB-A8BC-464A-A8CB-A5D4947A17E5}" type="presParOf" srcId="{ABC8F3FC-72C8-4136-9D6E-DD6EB10A1C24}" destId="{AE95B177-50CD-4A25-AC18-B614432DE1E4}" srcOrd="13" destOrd="0" presId="urn:microsoft.com/office/officeart/2005/8/layout/process1"/>
    <dgm:cxn modelId="{BF5FDC52-C272-410D-9DAF-E645DD118830}" type="presParOf" srcId="{AE95B177-50CD-4A25-AC18-B614432DE1E4}" destId="{A402AE01-483A-4590-8D55-5CC4703B0EF9}" srcOrd="0" destOrd="0" presId="urn:microsoft.com/office/officeart/2005/8/layout/process1"/>
    <dgm:cxn modelId="{40A16D75-D55E-46C7-AD89-15B3BBEDCC12}" type="presParOf" srcId="{ABC8F3FC-72C8-4136-9D6E-DD6EB10A1C24}" destId="{F2028420-34D5-459F-B1E6-14CF4987895B}" srcOrd="14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6051E-F502-452A-8DE7-000A22B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1331</Words>
  <Characters>7592</Characters>
  <Application>Microsoft Office Word</Application>
  <DocSecurity>0</DocSecurity>
  <Lines>63</Lines>
  <Paragraphs>17</Paragraphs>
  <ScaleCrop>false</ScaleCrop>
  <Company>Microsoft</Company>
  <LinksUpToDate>false</LinksUpToDate>
  <CharactersWithSpaces>8906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330</cp:revision>
  <dcterms:created xsi:type="dcterms:W3CDTF">2015-12-03T01:50:00Z</dcterms:created>
  <dcterms:modified xsi:type="dcterms:W3CDTF">2016-01-11T07:03:00Z</dcterms:modified>
</cp:coreProperties>
</file>