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Aluna: </w:t>
      </w:r>
      <w:hyperlink r:id="rId6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Lorena Cavalcanti Castello Branco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Linguagem, frameworks e ferramentas utilizadas</w:t>
      </w:r>
    </w:p>
    <w:p w:rsidR="00000000" w:rsidDel="00000000" w:rsidP="00000000" w:rsidRDefault="00000000" w:rsidRPr="00000000" w14:paraId="00000004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implementação e os testes foram desenvolvidos utilizando Python. A escolha da linguagem ocorreu principalmente pela sintaxe simples e pela facilidade de utilização de ferramentas voltadas para testes automatizados. Para a implementação dos testes foi utilizado o pytest e para a análise de mutação foi utilizado o Mutmut. </w:t>
      </w:r>
    </w:p>
    <w:p w:rsidR="00000000" w:rsidDel="00000000" w:rsidP="00000000" w:rsidRDefault="00000000" w:rsidRPr="00000000" w14:paraId="00000005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Quais classes de equivalência foram identificadas?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CE-A1: age menor que 16 - rejeição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CE-A2: age entre 16 e 17 - revisão manual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CE-A3: age maior ou igual a 18 - aprovação no critério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GPA: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CE-G1: GPA &lt; 6.0 - rejeição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CE-G2: 6.0 ≤ GPA &lt; 7.0 - revisão manual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CE-G3: GPA ≥ 7.0 - aprovação no critério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Attendance Rate: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CE-F1: frequência &lt; 75.0 - rejeição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CE-F2: 75.0 ≤ frequência &lt; 80.0 - revisão manual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CE-F3: frequência ≥ 80.0 - aprovação no critério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 required courses: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CE-C1: False - rejeição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CE-C2: True - aprovação no critério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Disciplinary record: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CE-D1: True - rejeição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CE-D2: False - aprovação no critério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Quais valores limite foram considerados?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Age: 15, 16, 17, 18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GPA: 5.99, 6.0, 6.99, 7.0, -0.01, 0.0 , 10.0, 10.01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Attendance Rate: 74.99, 75.0, 79.99, 80.0, -0.01, 0.0, 100.0, 100.01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Quais decisões importantes do código foram testadas?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Age menor que 16 e entre 16 e 17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GPA inválido, menor que 6 e menor que 7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Attendance Rate inválido, menor que 75 e menor que 80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Has required courses, Disciplinary record e Rejection reasons 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Quais testes cobrem essas decisões?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test_approved, test_manual_review, test_low_gpa, test_low_attendance, test_missing_courses e test_disciplinary_record:</w:t>
      </w:r>
      <w:r w:rsidDel="00000000" w:rsidR="00000000" w:rsidRPr="00000000">
        <w:rPr>
          <w:sz w:val="24"/>
          <w:szCs w:val="24"/>
          <w:rtl w:val="0"/>
        </w:rPr>
        <w:t xml:space="preserve"> verificam individualmente os principais resultados da função.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test_age_limits, test_gpa_limits e test_attendance_limits</w:t>
      </w:r>
      <w:r w:rsidDel="00000000" w:rsidR="00000000" w:rsidRPr="00000000">
        <w:rPr>
          <w:sz w:val="24"/>
          <w:szCs w:val="24"/>
          <w:rtl w:val="0"/>
        </w:rPr>
        <w:t xml:space="preserve">: utilizados para verificar as fronteiras das regras.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test_invalid_gpa e test_invalid_attendance:</w:t>
      </w:r>
      <w:r w:rsidDel="00000000" w:rsidR="00000000" w:rsidRPr="00000000">
        <w:rPr>
          <w:sz w:val="24"/>
          <w:szCs w:val="24"/>
          <w:rtl w:val="0"/>
        </w:rPr>
        <w:t xml:space="preserve"> testes específicos para entradas inválidas.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test_rejection_over_review:</w:t>
      </w:r>
      <w:r w:rsidDel="00000000" w:rsidR="00000000" w:rsidRPr="00000000">
        <w:rPr>
          <w:sz w:val="24"/>
          <w:szCs w:val="24"/>
          <w:rtl w:val="0"/>
        </w:rPr>
        <w:t xml:space="preserve"> verifica a prioridade da rejeição quando existem simultaneamente condições que levariam à revisão manual e uma condição de rejeição.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test_multiple_rejections:</w:t>
      </w:r>
      <w:r w:rsidDel="00000000" w:rsidR="00000000" w:rsidRPr="00000000">
        <w:rPr>
          <w:sz w:val="24"/>
          <w:szCs w:val="24"/>
          <w:rtl w:val="0"/>
        </w:rPr>
        <w:t xml:space="preserve"> verifica se diferentes motivos de rejeição são retornados simultaneamente e na ordem esperada.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 foi o score de mutação inicial e final? O que explica a diferença?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sz w:val="24"/>
          <w:szCs w:val="24"/>
        </w:rPr>
      </w:pPr>
      <w:hyperlink r:id="rId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Mutantes - APS Testes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Score Inicial: Na primeira execução foram gerados 84 mutantes. Os quais 76 foram mortos pelos testes e 8 sobreviveram, então o score inicial foi de 90,48%.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Score Final: Na segunda execução, foram novamente gerados 84 mutantes, mas dessa vez todos foram mortos, então o score final foi de 100%.</w:t>
      </w:r>
    </w:p>
    <w:p w:rsidR="00000000" w:rsidDel="00000000" w:rsidP="00000000" w:rsidRDefault="00000000" w:rsidRPr="00000000" w14:paraId="00000030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explicação para isso é que os mutantes sobreviventes da primeira execução estavam concentrados na função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_validate_inputs</w:t>
      </w:r>
      <w:r w:rsidDel="00000000" w:rsidR="00000000" w:rsidRPr="00000000">
        <w:rPr>
          <w:sz w:val="24"/>
          <w:szCs w:val="24"/>
          <w:rtl w:val="0"/>
        </w:rPr>
        <w:t xml:space="preserve">, principalmente nas condições responsáveis por verificar os limites de GPA e frequência. Porém, após análise dos mutantes, adicionei testes para valores limites que ainda não estavam sendo verificados diretamente, além de verificações das mensagens das exceções.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Análise individual dos mutantes sobreviventes 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Mutante 2: alterou a condição de validação do GPA de gpa &lt; 0.0 para gpa &lt;= 0.0. O mutante sobreviveu porque a suíte verificava valores abaixo de zero, como -0.01, mas não verificava diretamente o limite 0.0. Como 0.0 é um valor válido segundo a regra do sistema, foi adicionado um teste específico para esse limite. Após a inclusão, o mutante passou a ser detectado.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Mutante 3: alterou o limite inferior da validação do GPA de 0.0 para 1.0. A suíte inicial não possuía um caso entre esses dois valores e, por isso, a alteração não era percebida. Foi incluído um teste com valor dentro desse intervalo, permitindo detectar o mutante.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Mutante 4: alterou a condição superior do GPA de gpa &gt; 10.0 para gpa &gt;= 10.0. Dessa forma, o valor 10.0, que pertence ao intervalo válido, passaria a ser rejeitado. A inclusão de um teste específico para o limite superior 10.0 fez com que o mutante fosse eliminado.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Mutante 7: modificou a mensagem da exceção lançada para valores inválidos de GPA. Esse mutante sobreviveu na primeira execução porque os testes verificavam apenas que uma ValueError era lançada, sem garantir inicialmente o conteúdo da mensagem. A utilização de match no pytest.raises permitiu verificar também a mensagem esperada, fazendo com que alterações nesse texto fossem detectadas.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Mutante 11: alterou a validação da frequência de attendance_rate &lt; 0.0 para attendance_rate &lt;= 0.0. Como 0.0 é um valor pertencente ao intervalo permitido, a alteração representa um comportamento incorreto. A inclusão de um caso específico para o limite 0.0 fez com que o mutante fosse eliminado.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Mutante 12: alterou o limite inferior da frequência de 0.0 para 1.0. A ausência de valores entre esses limites permitia que o mutante sobrevivesse. A inclusão de um caso dentro desse intervalo tornou a suíte capaz de identificar a alteração.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Mutante 13: alterou a condição superior de attendance_rate &gt; 100.0 para attendance_rate &gt;= 100.0. Como 100.0 é um valor válido, a alteração faria com que um caso permitido fosse rejeitado. A inclusão do limite superior 100.0 eliminou o mutante.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Mutante 16: modificou a mensagem da exceção relacionada à frequência de presença. Assim como no Mutante 7, a alteração inicialmente não era detectada porque a suíte não verificava de forma adequada o conteúdo da mensagem. A utilização de match na exceção fez com que a alteração passasse a ser identificada.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Quais mutantes você classificou como equivalentes, e com base em que argumento?</w:t>
      </w:r>
    </w:p>
    <w:p w:rsidR="00000000" w:rsidDel="00000000" w:rsidP="00000000" w:rsidRDefault="00000000" w:rsidRPr="00000000" w14:paraId="0000003D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Nenhum, as alterações sobreviventes inicialmente identificadas modificavam efetivamente o comportamento do programa em determinados valores de entrada ou mensagens de erro, então os sobreviventes foram interpretados como lacunas da suíte de testes e não como equivalências semânticas. Também foi considerada a possibilidade de mutantes gerados em trechos sem relevância para a lógica principal do sistema, que poderiam ser classificados como ruído da ferramenta e descartados da análise. </w:t>
      </w:r>
    </w:p>
    <w:p w:rsidR="00000000" w:rsidDel="00000000" w:rsidP="00000000" w:rsidRDefault="00000000" w:rsidRPr="00000000" w14:paraId="0000003E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suíte pode ser considerada adequada? Por quê?</w:t>
      </w:r>
    </w:p>
    <w:p w:rsidR="00000000" w:rsidDel="00000000" w:rsidP="00000000" w:rsidRDefault="00000000" w:rsidRPr="00000000" w14:paraId="00000040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Sim, pois a suíte cobre diferentes tipos de comportamento: aprovação, revisão manual, rejeição por diferentes motivos, múltiplas rejeições, valores limites e entradas inválidas. </w:t>
      </w:r>
    </w:p>
    <w:p w:rsidR="00000000" w:rsidDel="00000000" w:rsidP="00000000" w:rsidRDefault="00000000" w:rsidRPr="00000000" w14:paraId="00000041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Inicialmente, existiam 24 testes, que já cobriam as principais regras de negócio, mas a análise de mutação mostrou que ainda havia lacunas relacionadas principalmente aos valores limites da validação. Depois dessa análise, foram adicionados testes específicos e a suíte passou a possuir 30 testes com todos passando com sucesso.</w:t>
      </w:r>
    </w:p>
    <w:p w:rsidR="00000000" w:rsidDel="00000000" w:rsidP="00000000" w:rsidRDefault="00000000" w:rsidRPr="00000000" w14:paraId="00000042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 tipos de defeito nenhuma das duas métricas — cobertura e score de mutação — seria capaz de revelar?</w:t>
      </w:r>
    </w:p>
    <w:p w:rsidR="00000000" w:rsidDel="00000000" w:rsidP="00000000" w:rsidRDefault="00000000" w:rsidRPr="00000000" w14:paraId="00000044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Problemas relacionados a integrações externas, desempenho, usabilidade, segurança ou concorrência, já que essas características não são necessariamente avaliadas pela suíte utilizada. E também, erros de requisitos ou de regra de negócio que não estejam representados nos testes podem permanecer ocultos mesmo com 100% de cobertura e um alto score de mutação.</w:t>
      </w:r>
    </w:p>
    <w:p w:rsidR="00000000" w:rsidDel="00000000" w:rsidP="00000000" w:rsidRDefault="00000000" w:rsidRPr="00000000" w14:paraId="00000045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133.8582677165355" w:top="1700.7874015748032" w:left="1700.7874015748032" w:right="1133.8582677165355" w:header="11.338582677165356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5819775</wp:posOffset>
          </wp:positionH>
          <wp:positionV relativeFrom="paragraph">
            <wp:posOffset>123825</wp:posOffset>
          </wp:positionV>
          <wp:extent cx="441991" cy="65246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1991" cy="6524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7">
    <w:pPr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5915025</wp:posOffset>
          </wp:positionH>
          <wp:positionV relativeFrom="paragraph">
            <wp:posOffset>247650</wp:posOffset>
          </wp:positionV>
          <wp:extent cx="441991" cy="652463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1991" cy="6524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B">
    <w:pPr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jc w:val="both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CIN0168 - Fundamentos de Testes de Software</w:t>
    </w:r>
  </w:p>
  <w:p w:rsidR="00000000" w:rsidDel="00000000" w:rsidP="00000000" w:rsidRDefault="00000000" w:rsidRPr="00000000" w14:paraId="0000004E">
    <w:pPr>
      <w:jc w:val="both"/>
      <w:rPr/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RELATÓRIO: APS – Testes Automatizados, Adequação e Análise de Mutação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mailto:lccb2@cin.ufpe.br" TargetMode="External"/><Relationship Id="rId7" Type="http://schemas.openxmlformats.org/officeDocument/2006/relationships/hyperlink" Target="https://docs.google.com/document/d/12A_bPbOnYTEa5uymezoxDOzAwilEYjIg-wNYIi4k9GU/edit?tab=t.0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