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00" w:rsidRPr="005F5200" w:rsidRDefault="005F5200" w:rsidP="005F52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200">
        <w:rPr>
          <w:rFonts w:ascii="宋体" w:eastAsia="宋体" w:hAnsi="宋体" w:cs="宋体"/>
          <w:b/>
          <w:kern w:val="0"/>
          <w:sz w:val="24"/>
          <w:szCs w:val="24"/>
        </w:rPr>
        <w:t>1、我们的数据库是应该使用INNODB还是MYISAM作为数据库的引擎，各有什么优劣，同步软件和</w:t>
      </w:r>
      <w:proofErr w:type="spellStart"/>
      <w:r w:rsidRPr="005F5200">
        <w:rPr>
          <w:rFonts w:ascii="宋体" w:eastAsia="宋体" w:hAnsi="宋体" w:cs="宋体"/>
          <w:b/>
          <w:kern w:val="0"/>
          <w:sz w:val="24"/>
          <w:szCs w:val="24"/>
        </w:rPr>
        <w:t>mycat</w:t>
      </w:r>
      <w:proofErr w:type="spellEnd"/>
      <w:r w:rsidRPr="005F5200">
        <w:rPr>
          <w:rFonts w:ascii="宋体" w:eastAsia="宋体" w:hAnsi="宋体" w:cs="宋体"/>
          <w:b/>
          <w:kern w:val="0"/>
          <w:sz w:val="24"/>
          <w:szCs w:val="24"/>
        </w:rPr>
        <w:t>对这个有没有要求。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使用 Table Space 的方式来进行数据存储 (ibdata1, ib_logfile0)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支持 事务、</w:t>
      </w:r>
      <w:proofErr w:type="gramStart"/>
      <w:r w:rsidRPr="005F5200">
        <w:rPr>
          <w:rFonts w:ascii="宋体" w:eastAsia="宋体" w:hAnsi="宋体" w:cs="宋体"/>
          <w:kern w:val="0"/>
          <w:sz w:val="24"/>
          <w:szCs w:val="24"/>
        </w:rPr>
        <w:t>外键约束</w:t>
      </w:r>
      <w:proofErr w:type="gramEnd"/>
      <w:r w:rsidRPr="005F5200">
        <w:rPr>
          <w:rFonts w:ascii="宋体" w:eastAsia="宋体" w:hAnsi="宋体" w:cs="宋体"/>
          <w:kern w:val="0"/>
          <w:sz w:val="24"/>
          <w:szCs w:val="24"/>
        </w:rPr>
        <w:t>等数据库特性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Rows level lock , 读写性能都非常优秀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能够承载大数据量的存储和访问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拥有自己独立的缓冲池，能够缓存数据和索引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在关闭自动提交的情况下，与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MyISAM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引擎速度差异不大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数据存储方式简单，使用 B+ Tree 进行索引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使用三个文件定义一个表：.MYI   .MYD   .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frm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br/>
        <w:t> 少碎片、支持大文件、能够进行索引压缩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二进制层次的文件可以移植 (Linux à Windows)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访问速度飞快，是所有MySQL文件引擎中速度最快的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不支持一些数据库特性，比如 事务、</w:t>
      </w:r>
      <w:proofErr w:type="gramStart"/>
      <w:r w:rsidRPr="005F5200">
        <w:rPr>
          <w:rFonts w:ascii="宋体" w:eastAsia="宋体" w:hAnsi="宋体" w:cs="宋体"/>
          <w:kern w:val="0"/>
          <w:sz w:val="24"/>
          <w:szCs w:val="24"/>
        </w:rPr>
        <w:t>外键约束</w:t>
      </w:r>
      <w:proofErr w:type="gramEnd"/>
      <w:r w:rsidRPr="005F5200">
        <w:rPr>
          <w:rFonts w:ascii="宋体" w:eastAsia="宋体" w:hAnsi="宋体" w:cs="宋体"/>
          <w:kern w:val="0"/>
          <w:sz w:val="24"/>
          <w:szCs w:val="24"/>
        </w:rPr>
        <w:t>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Table level lock，性能稍差，更适合读取多的操作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表数据容量有限，一般建议单表数据量介于  50w–200w 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增删查</w:t>
      </w:r>
      <w:proofErr w:type="gramStart"/>
      <w:r w:rsidRPr="005F5200">
        <w:rPr>
          <w:rFonts w:ascii="宋体" w:eastAsia="宋体" w:hAnsi="宋体" w:cs="宋体"/>
          <w:kern w:val="0"/>
          <w:sz w:val="24"/>
          <w:szCs w:val="24"/>
        </w:rPr>
        <w:t>改以后</w:t>
      </w:r>
      <w:proofErr w:type="gramEnd"/>
      <w:r w:rsidRPr="005F5200">
        <w:rPr>
          <w:rFonts w:ascii="宋体" w:eastAsia="宋体" w:hAnsi="宋体" w:cs="宋体"/>
          <w:kern w:val="0"/>
          <w:sz w:val="24"/>
          <w:szCs w:val="24"/>
        </w:rPr>
        <w:t>要使用 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myisamchk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检查优化表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2、</w:t>
      </w:r>
      <w:r w:rsidRPr="00CA57F8">
        <w:rPr>
          <w:rFonts w:ascii="宋体" w:eastAsia="宋体" w:hAnsi="宋体" w:cs="宋体"/>
          <w:b/>
          <w:kern w:val="0"/>
          <w:sz w:val="24"/>
          <w:szCs w:val="24"/>
        </w:rPr>
        <w:t>在开发AS的过程中，对数据库的操作应该注意些什么？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最大连接</w:t>
      </w:r>
      <w:proofErr w:type="gramStart"/>
      <w:r w:rsidRPr="005F5200">
        <w:rPr>
          <w:rFonts w:ascii="宋体" w:eastAsia="宋体" w:hAnsi="宋体" w:cs="宋体"/>
          <w:kern w:val="0"/>
          <w:sz w:val="24"/>
          <w:szCs w:val="24"/>
        </w:rPr>
        <w:t>数需要</w:t>
      </w:r>
      <w:proofErr w:type="gramEnd"/>
      <w:r w:rsidRPr="005F5200">
        <w:rPr>
          <w:rFonts w:ascii="宋体" w:eastAsia="宋体" w:hAnsi="宋体" w:cs="宋体"/>
          <w:kern w:val="0"/>
          <w:sz w:val="24"/>
          <w:szCs w:val="24"/>
        </w:rPr>
        <w:t>注意下，以及与MYSQL直接带宽。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3、</w:t>
      </w:r>
      <w:r w:rsidRPr="00CA57F8">
        <w:rPr>
          <w:rFonts w:ascii="宋体" w:eastAsia="宋体" w:hAnsi="宋体" w:cs="宋体"/>
          <w:b/>
          <w:kern w:val="0"/>
          <w:sz w:val="24"/>
          <w:szCs w:val="24"/>
        </w:rPr>
        <w:t>数据库的自动提交功能是否要开启？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autocommit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=on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4、</w:t>
      </w:r>
      <w:r w:rsidRPr="00CA57F8">
        <w:rPr>
          <w:rFonts w:ascii="宋体" w:eastAsia="宋体" w:hAnsi="宋体" w:cs="宋体"/>
          <w:b/>
          <w:kern w:val="0"/>
          <w:sz w:val="24"/>
          <w:szCs w:val="24"/>
        </w:rPr>
        <w:t>事务隔离级别应该是什么？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READ-COMMITTED;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CA57F8">
        <w:rPr>
          <w:rFonts w:ascii="宋体" w:eastAsia="宋体" w:hAnsi="宋体" w:cs="宋体"/>
          <w:b/>
          <w:kern w:val="0"/>
          <w:sz w:val="24"/>
          <w:szCs w:val="24"/>
        </w:rPr>
        <w:t>5、每个分库是否需要单独做MASTER\SLAVE的配置。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看业务需求，研发中心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Galera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Cluster 双主模式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对应用的影响最小，只要注意某些特殊限制，可以直接从单机移植；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准同步复制；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F5200">
        <w:rPr>
          <w:rFonts w:ascii="宋体" w:eastAsia="宋体" w:hAnsi="宋体" w:cs="宋体"/>
          <w:kern w:val="0"/>
          <w:sz w:val="24"/>
          <w:szCs w:val="24"/>
        </w:rPr>
        <w:t>读水平</w:t>
      </w:r>
      <w:proofErr w:type="gramEnd"/>
      <w:r w:rsidRPr="005F5200">
        <w:rPr>
          <w:rFonts w:ascii="宋体" w:eastAsia="宋体" w:hAnsi="宋体" w:cs="宋体"/>
          <w:kern w:val="0"/>
          <w:sz w:val="24"/>
          <w:szCs w:val="24"/>
        </w:rPr>
        <w:t>扩展；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多主服务器的拓扑结构；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可以在任意节点上进行读写；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自动剔除故障节点；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lastRenderedPageBreak/>
        <w:t>可以在线加入新节点；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真正行级别的并发复制；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无事务丢失；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客户端连接</w:t>
      </w:r>
      <w:proofErr w:type="gramStart"/>
      <w:r w:rsidRPr="005F5200">
        <w:rPr>
          <w:rFonts w:ascii="宋体" w:eastAsia="宋体" w:hAnsi="宋体" w:cs="宋体"/>
          <w:kern w:val="0"/>
          <w:sz w:val="24"/>
          <w:szCs w:val="24"/>
        </w:rPr>
        <w:t>跟操作</w:t>
      </w:r>
      <w:proofErr w:type="gramEnd"/>
      <w:r w:rsidRPr="005F5200">
        <w:rPr>
          <w:rFonts w:ascii="宋体" w:eastAsia="宋体" w:hAnsi="宋体" w:cs="宋体"/>
          <w:kern w:val="0"/>
          <w:sz w:val="24"/>
          <w:szCs w:val="24"/>
        </w:rPr>
        <w:t>单台MySQL数据库的体验一致；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CA57F8">
        <w:rPr>
          <w:rFonts w:ascii="宋体" w:eastAsia="宋体" w:hAnsi="宋体" w:cs="宋体"/>
          <w:b/>
          <w:kern w:val="0"/>
          <w:sz w:val="24"/>
          <w:szCs w:val="24"/>
        </w:rPr>
        <w:t>6、在运维的过程中，有什么监控工具比较好用的，有什么指标是需要注意的？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暂时只有阿里云，一般都是有企业自动监控。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包括物理硬件监控</w:t>
      </w:r>
      <w:r w:rsidR="00E2096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错误日志监控。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CA57F8">
        <w:rPr>
          <w:rFonts w:ascii="宋体" w:eastAsia="宋体" w:hAnsi="宋体" w:cs="宋体"/>
          <w:b/>
          <w:kern w:val="0"/>
          <w:sz w:val="24"/>
          <w:szCs w:val="24"/>
        </w:rPr>
        <w:t>7、数据库里面还有很多参数，希望能给出一份参数的配置规范文档。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# 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thread_concurrency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= 8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innodb_undo_tablespaces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=16（需初始化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时命令行中先包含）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innodb_undo_directory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=(专用redo磁盘文件系统路径)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innodb_thread_concurrency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=（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数量+物理磁盘的数量）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innodb_strict_mode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=true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tmpdir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character_set_server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gbk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或者utf-8（绝大多数系统应默认使用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gbk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，对于有特殊要求的建议在字段级别设置为utf-8）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log_slave_updates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=ON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sync_relay_log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=1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innodb_buffer_pool_size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=60%-75%物理内存并且不应超过48GB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innodb_flush_method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=O_DIRECT（如果不使用硬件RAID控制器或者使用SAN，则不要设置）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innodb_flush_log_at_trx_commit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(核心交易系统设置为1，默认为1，其他2或者0)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autocommit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=0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transaction-isolation=READ-COMMITTED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innodb_autoinc_lock_mode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= 2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skip-name-resolve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-status-file=TRUE（推荐设置）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default-storage-engine=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memlock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=true（对于专用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服务器，建议禁用swap，此时此参数可以不设置；在共享服务器上，如果设置了，那么在内存不够时，可能导致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因为内存不够而无法启动）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sync_binlog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(核心交易系统设置为1，默认为1，其他2或者0)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log-bin=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-bin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binlog_format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（OLTP为row，DSS系统为mixed，如不确定，请使用row）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binlog_checksum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=NONE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binlog_row_image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=full（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没有参数，设置了启动会报错）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binlog_cache_size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= 8M 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max_binlog_size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= 500M 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lastRenderedPageBreak/>
        <w:t>max_binlog_cache_size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= 100M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expire_logs_days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= 7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innodb_log_file_size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=512m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-log-buffer-size=8M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-log-files-in-group=2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innodb_log_group_home_dir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/redo(专用redo磁盘文件系统路径)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innodb_flush_neighbors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（默认值为1，SSD设置为0）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innodb_page_size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（SSD设置为4KB）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innodb_data_home_dir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/data(专用data磁盘文件系统路径)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# 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innodb_data_file_path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=ibdata1:2000M;ibdata2:10M:autoextend (专用data磁盘文件系统路径，存储系统表空间，建议不要明确设置，如若不然的话，ibdata1的大小需要和实际大小相同)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innodb_change_buffer_max_size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（写入和读取频率接近的系统可设置为50，具体请咨询DBA）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innodb_lock_wait_timeout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=86400（根据实际情况配置）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default-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-storage-engine=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autoextend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-increment=16M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-buffer-pool-instances=min(8,nGB/1GB)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-file-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-threads=max(4,nGB/4GB)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-file-per-table=true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innodb_rollback_on_timeout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=true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-old-blocks-time（混合型系统可以调整为60000或更高，具体请咨询DBA）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-print-all-deadlocks=true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open-files-limit=32767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innodb_open_files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=32767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sql-mode=STRICT_TRANS_TABLES,STRICT_ALL_TABLES,PIPES_AS_CONCAT, ONLY_FULL_GROUP_BY,NO_ENGINE_SUBSTITUTION,ERROR_FOR_DIVISION_BY_ZERO, ANSI_QUOTES,NO_UNSIGNED_SUBTRACTION,PAD_CHAR_TO_FULL_LENGTH, NO_ZERO_DATE,NO_ZERO_IN_DATE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log-output=FILE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slow-query-log=true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log-queries-not-using-indexes=true（对于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而言，该参数应该设置）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server-id=1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port=3306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thread_handling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=pool-of-threads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thread_pool_max_threads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=100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thread_pool_size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=50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thread_cache_size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=64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back-log=500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max-connections=3000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gtid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-mode = ON （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没有这个参数，设置后会报错，不过默认就是启用GTID的）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lastRenderedPageBreak/>
        <w:t>enforce-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gtid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-consistency = ON（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没有这个参数，设置后会报错，不过默认就是启用GTID的）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relay-log-info-repository=TABLE（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没有这个参数，设置后会报错，不过默认就是启用GTID的）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master-info-repository=TABLE（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没有这个参数，设置后会报错，不过默认就是启用GTID的）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slave_parallel_workers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=4           --开启基于库的多线程复制默认0不开启 （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没有这个参数，设置后会报错，不过默认就是启用GTID的）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lower_case_table_names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=1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innodb_max_dirty_pages_pct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3377B0">
        <w:rPr>
          <w:rFonts w:ascii="宋体" w:eastAsia="宋体" w:hAnsi="宋体" w:cs="宋体"/>
          <w:b/>
          <w:kern w:val="0"/>
          <w:sz w:val="24"/>
          <w:szCs w:val="24"/>
        </w:rPr>
        <w:t>8、MYSQL、斗转星移、MYCAT各自需要用什么版本？会不会不兼容？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目前斗转星移支持稳定版 5.6+ , 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Mariadb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10+  ,</w:t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mycat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 1.4+。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对于5.6以下不兼容。5.7没有发布，暂时不考虑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0330FB">
        <w:rPr>
          <w:rFonts w:ascii="宋体" w:eastAsia="宋体" w:hAnsi="宋体" w:cs="宋体"/>
          <w:b/>
          <w:kern w:val="0"/>
          <w:sz w:val="24"/>
          <w:szCs w:val="24"/>
        </w:rPr>
        <w:t>9、日常做数据库备份、提交脚本更新数据有没有什么规范。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5200">
        <w:rPr>
          <w:rFonts w:ascii="宋体" w:eastAsia="宋体" w:hAnsi="宋体" w:cs="宋体"/>
          <w:kern w:val="0"/>
          <w:sz w:val="24"/>
          <w:szCs w:val="24"/>
        </w:rPr>
        <w:t>xtraback</w:t>
      </w:r>
      <w:proofErr w:type="spellEnd"/>
      <w:r w:rsidRPr="005F5200">
        <w:rPr>
          <w:rFonts w:ascii="宋体" w:eastAsia="宋体" w:hAnsi="宋体" w:cs="宋体"/>
          <w:kern w:val="0"/>
          <w:sz w:val="24"/>
          <w:szCs w:val="24"/>
        </w:rPr>
        <w:t>全量和增量测试.</w:t>
      </w:r>
      <w:bookmarkStart w:id="0" w:name="_GoBack"/>
      <w:bookmarkEnd w:id="0"/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建议类似ORACLE 策略 </w:t>
      </w:r>
      <w:proofErr w:type="gramStart"/>
      <w:r w:rsidRPr="005F5200">
        <w:rPr>
          <w:rFonts w:ascii="宋体" w:eastAsia="宋体" w:hAnsi="宋体" w:cs="宋体"/>
          <w:kern w:val="0"/>
          <w:sz w:val="24"/>
          <w:szCs w:val="24"/>
        </w:rPr>
        <w:t>一周全库</w:t>
      </w:r>
      <w:proofErr w:type="gramEnd"/>
      <w:r w:rsidRPr="005F5200">
        <w:rPr>
          <w:rFonts w:ascii="宋体" w:eastAsia="宋体" w:hAnsi="宋体" w:cs="宋体"/>
          <w:kern w:val="0"/>
          <w:sz w:val="24"/>
          <w:szCs w:val="24"/>
        </w:rPr>
        <w:t>备份，每天增量备份。每天增量BINLOG备份。</w:t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</w:r>
      <w:r w:rsidRPr="005F5200">
        <w:rPr>
          <w:rFonts w:ascii="宋体" w:eastAsia="宋体" w:hAnsi="宋体" w:cs="宋体"/>
          <w:kern w:val="0"/>
          <w:sz w:val="24"/>
          <w:szCs w:val="24"/>
        </w:rPr>
        <w:br/>
        <w:t>10、清算过程和同步软件的配合目前有没有什么进展。</w:t>
      </w:r>
    </w:p>
    <w:p w:rsidR="00F766A9" w:rsidRPr="005F5200" w:rsidRDefault="00F766A9" w:rsidP="005F5200"/>
    <w:sectPr w:rsidR="00F766A9" w:rsidRPr="005F5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DEE"/>
    <w:multiLevelType w:val="hybridMultilevel"/>
    <w:tmpl w:val="D45449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3A4B4E"/>
    <w:multiLevelType w:val="hybridMultilevel"/>
    <w:tmpl w:val="D45449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B22B7C"/>
    <w:multiLevelType w:val="hybridMultilevel"/>
    <w:tmpl w:val="FFCA9B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2A4737"/>
    <w:multiLevelType w:val="hybridMultilevel"/>
    <w:tmpl w:val="C9E86158"/>
    <w:lvl w:ilvl="0" w:tplc="CEC04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176B74"/>
    <w:multiLevelType w:val="hybridMultilevel"/>
    <w:tmpl w:val="FFCA9B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B0"/>
    <w:rsid w:val="000330FB"/>
    <w:rsid w:val="00043D97"/>
    <w:rsid w:val="00065633"/>
    <w:rsid w:val="000D5B1C"/>
    <w:rsid w:val="00111011"/>
    <w:rsid w:val="001174C6"/>
    <w:rsid w:val="00260109"/>
    <w:rsid w:val="003377B0"/>
    <w:rsid w:val="0047171D"/>
    <w:rsid w:val="004824F9"/>
    <w:rsid w:val="004E6172"/>
    <w:rsid w:val="005F5200"/>
    <w:rsid w:val="006B1DFD"/>
    <w:rsid w:val="00716F09"/>
    <w:rsid w:val="0071781E"/>
    <w:rsid w:val="00791141"/>
    <w:rsid w:val="007C1E2B"/>
    <w:rsid w:val="00845793"/>
    <w:rsid w:val="008C6579"/>
    <w:rsid w:val="00921F87"/>
    <w:rsid w:val="00B7127F"/>
    <w:rsid w:val="00BD60BA"/>
    <w:rsid w:val="00BD7A55"/>
    <w:rsid w:val="00C464A6"/>
    <w:rsid w:val="00C478FC"/>
    <w:rsid w:val="00C86857"/>
    <w:rsid w:val="00C94B50"/>
    <w:rsid w:val="00CA57F8"/>
    <w:rsid w:val="00E20968"/>
    <w:rsid w:val="00E5065B"/>
    <w:rsid w:val="00E72CB0"/>
    <w:rsid w:val="00E95A74"/>
    <w:rsid w:val="00EC6F1B"/>
    <w:rsid w:val="00ED7861"/>
    <w:rsid w:val="00F23B05"/>
    <w:rsid w:val="00F70900"/>
    <w:rsid w:val="00F7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B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3B05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F23B05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C65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B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3B05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F23B05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C6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文先益</dc:creator>
  <cp:keywords/>
  <dc:description/>
  <cp:lastModifiedBy>文先益</cp:lastModifiedBy>
  <cp:revision>889</cp:revision>
  <dcterms:created xsi:type="dcterms:W3CDTF">2016-03-03T07:40:00Z</dcterms:created>
  <dcterms:modified xsi:type="dcterms:W3CDTF">2016-03-03T13:06:00Z</dcterms:modified>
</cp:coreProperties>
</file>