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713995">
      <w:pPr>
        <w:pStyle w:val="2"/>
        <w:bidi w:val="0"/>
        <w:jc w:val="center"/>
        <w:rPr>
          <w:rFonts w:hint="eastAsia"/>
        </w:rPr>
      </w:pPr>
      <w:r>
        <w:rPr>
          <w:rFonts w:hint="eastAsia"/>
        </w:rPr>
        <w:t>音乐分析平台调研报告</w:t>
      </w:r>
    </w:p>
    <w:p w14:paraId="04A725DB">
      <w:pPr>
        <w:pStyle w:val="3"/>
        <w:bidi w:val="0"/>
        <w:rPr>
          <w:rFonts w:hint="eastAsia"/>
        </w:rPr>
      </w:pPr>
      <w:r>
        <w:rPr>
          <w:rFonts w:hint="eastAsia"/>
        </w:rPr>
        <w:t>一、调研背景</w:t>
      </w:r>
    </w:p>
    <w:p w14:paraId="56BB79A4">
      <w:pPr>
        <w:rPr>
          <w:rFonts w:hint="eastAsia" w:ascii="宋体" w:hAnsi="宋体" w:eastAsia="宋体" w:cs="宋体"/>
          <w:sz w:val="18"/>
          <w:szCs w:val="18"/>
        </w:rPr>
      </w:pPr>
      <w:r>
        <w:rPr>
          <w:rFonts w:hint="eastAsia" w:ascii="宋体" w:hAnsi="宋体" w:eastAsia="宋体" w:cs="宋体"/>
          <w:sz w:val="18"/>
          <w:szCs w:val="18"/>
        </w:rPr>
        <w:t>全球音乐产业正迈入数字化转型的深度变革阶段，据 IFPI《2025 全球音乐报告》显示，全球录制音乐收入已实现连续十年增长，2024 年达 296 亿美元，其中流媒体收入突破 204 亿美元，占总收入的 69%，付费订阅用户规模攀升至 7.52 亿。中国作为全球第五大音乐市场，2024 年产业增速达 9.6%，新生代歌手融合本土与西方风格的创作模式成为趋势，“卧室流行乐” 借助社交平台快速传播，算法推荐则深刻影响着音乐创作与传播逻辑。</w:t>
      </w:r>
    </w:p>
    <w:p w14:paraId="2C348E0B">
      <w:pPr>
        <w:rPr>
          <w:rFonts w:hint="eastAsia" w:ascii="宋体" w:hAnsi="宋体" w:eastAsia="宋体" w:cs="宋体"/>
          <w:sz w:val="18"/>
          <w:szCs w:val="18"/>
        </w:rPr>
      </w:pPr>
      <w:r>
        <w:rPr>
          <w:rFonts w:hint="eastAsia" w:ascii="宋体" w:hAnsi="宋体" w:eastAsia="宋体" w:cs="宋体"/>
          <w:sz w:val="18"/>
          <w:szCs w:val="18"/>
        </w:rPr>
        <w:t>在此背景下，音乐行业各参与方面临着诸多行业痛点：流媒体平台多源数据割裂，运营决策依赖经验，推荐精准度不足；唱片 / 经纪公司宣发效果难以量化，流行趋势预判滞后，艺人定位模糊；音乐创作者缺乏市场偏好数据支撑，创作方向不清晰，作品反馈滞后；普通音乐用户则遭遇歌单同质化问题，难以发现契合自身喜好的音乐。同时，版权保护技术如音频指纹识别、区块链存证的逐步普及，以及全球 “本土化” 的音乐发展趋势，对音乐产业的数字化、规范化、智能化提出了更高要求。</w:t>
      </w:r>
    </w:p>
    <w:p w14:paraId="0564CE2A">
      <w:pPr>
        <w:rPr>
          <w:rFonts w:hint="eastAsia" w:ascii="宋体" w:hAnsi="宋体" w:eastAsia="宋体" w:cs="宋体"/>
          <w:sz w:val="18"/>
          <w:szCs w:val="18"/>
        </w:rPr>
      </w:pPr>
      <w:r>
        <w:rPr>
          <w:rFonts w:hint="eastAsia" w:ascii="宋体" w:hAnsi="宋体" w:eastAsia="宋体" w:cs="宋体"/>
          <w:sz w:val="18"/>
          <w:szCs w:val="18"/>
        </w:rPr>
        <w:t>为顺应行业发展趋势，解决行业核心痛点，建立一个覆盖创作、分析、版权保护的全链路音乐分析平台成为必然需求。本报告通过对音乐行业市场现状、各方需求、技术支撑、功能规划等方面的全面调研，明确音乐分析平台的建设方向、核心功能与实施标准，为平台开发、运营及落地提供全面且精准的参考依据，助力音乐行业各参与方实现数据驱动的决策与发展。</w:t>
      </w:r>
    </w:p>
    <w:p w14:paraId="1FB558FD">
      <w:pPr>
        <w:pStyle w:val="3"/>
        <w:bidi w:val="0"/>
        <w:rPr>
          <w:rFonts w:hint="eastAsia"/>
        </w:rPr>
      </w:pPr>
      <w:r>
        <w:rPr>
          <w:rFonts w:hint="eastAsia"/>
        </w:rPr>
        <w:t>二、调研目的</w:t>
      </w:r>
    </w:p>
    <w:p w14:paraId="7EE240DD">
      <w:pPr>
        <w:rPr>
          <w:rFonts w:hint="eastAsia" w:ascii="宋体" w:hAnsi="宋体" w:eastAsia="宋体" w:cs="宋体"/>
          <w:sz w:val="18"/>
          <w:szCs w:val="18"/>
        </w:rPr>
      </w:pPr>
      <w:r>
        <w:rPr>
          <w:rFonts w:hint="eastAsia" w:ascii="宋体" w:hAnsi="宋体" w:eastAsia="宋体" w:cs="宋体"/>
          <w:sz w:val="18"/>
          <w:szCs w:val="18"/>
        </w:rPr>
        <w:t>深入剖析当前音乐产业数字化转型过程中各业务角色的核心痛点与实际需求，明确音乐分析平台的核心建设目标与价值定位。</w:t>
      </w:r>
    </w:p>
    <w:p w14:paraId="5690A9C9">
      <w:pPr>
        <w:rPr>
          <w:rFonts w:hint="eastAsia" w:ascii="宋体" w:hAnsi="宋体" w:eastAsia="宋体" w:cs="宋体"/>
          <w:sz w:val="18"/>
          <w:szCs w:val="18"/>
        </w:rPr>
      </w:pPr>
      <w:r>
        <w:rPr>
          <w:rFonts w:hint="eastAsia" w:ascii="宋体" w:hAnsi="宋体" w:eastAsia="宋体" w:cs="宋体"/>
          <w:sz w:val="18"/>
          <w:szCs w:val="18"/>
        </w:rPr>
        <w:t>盘点音乐分析所需的多源数据源，评估数据采集、使用的合规性要求，为平台数据层建设提供科学依据。</w:t>
      </w:r>
    </w:p>
    <w:p w14:paraId="199A09E5">
      <w:pPr>
        <w:rPr>
          <w:rFonts w:hint="eastAsia" w:ascii="宋体" w:hAnsi="宋体" w:eastAsia="宋体" w:cs="宋体"/>
          <w:sz w:val="18"/>
          <w:szCs w:val="18"/>
        </w:rPr>
      </w:pPr>
      <w:r>
        <w:rPr>
          <w:rFonts w:hint="eastAsia" w:ascii="宋体" w:hAnsi="宋体" w:eastAsia="宋体" w:cs="宋体"/>
          <w:sz w:val="18"/>
          <w:szCs w:val="18"/>
        </w:rPr>
        <w:t>规划音乐分析平台的全链路功能体系，涵盖数据采集、处理、分析、可视化及后台管理等模块，明确各模块的核心功能、分析维度与技术要求。</w:t>
      </w:r>
    </w:p>
    <w:p w14:paraId="057A9A21">
      <w:pPr>
        <w:rPr>
          <w:rFonts w:hint="eastAsia" w:ascii="宋体" w:hAnsi="宋体" w:eastAsia="宋体" w:cs="宋体"/>
          <w:sz w:val="18"/>
          <w:szCs w:val="18"/>
        </w:rPr>
      </w:pPr>
      <w:r>
        <w:rPr>
          <w:rFonts w:hint="eastAsia" w:ascii="宋体" w:hAnsi="宋体" w:eastAsia="宋体" w:cs="宋体"/>
          <w:sz w:val="18"/>
          <w:szCs w:val="18"/>
        </w:rPr>
        <w:t>制定平台的技术标准、非功能需求与成功指标，确保平台具备高性能、高可用性、高安全性与良好的可扩展性，能够支撑音乐行业多场景的分析与应用需求。</w:t>
      </w:r>
    </w:p>
    <w:p w14:paraId="7F058440">
      <w:pPr>
        <w:rPr>
          <w:rFonts w:hint="eastAsia" w:ascii="宋体" w:hAnsi="宋体" w:eastAsia="宋体" w:cs="宋体"/>
          <w:sz w:val="18"/>
          <w:szCs w:val="18"/>
        </w:rPr>
      </w:pPr>
      <w:r>
        <w:rPr>
          <w:rFonts w:hint="eastAsia" w:ascii="宋体" w:hAnsi="宋体" w:eastAsia="宋体" w:cs="宋体"/>
          <w:sz w:val="18"/>
          <w:szCs w:val="18"/>
        </w:rPr>
        <w:t>构建平台的生态体系，明确核心干系人及各方权益，推动形成 “创作 - 分析 - 变现” 的音乐产业闭环，助力独立音乐人发展，提升行业整体运营效率。</w:t>
      </w:r>
    </w:p>
    <w:p w14:paraId="4C5031BF">
      <w:pPr>
        <w:pStyle w:val="3"/>
        <w:bidi w:val="0"/>
        <w:rPr>
          <w:rFonts w:hint="eastAsia"/>
        </w:rPr>
      </w:pPr>
      <w:r>
        <w:rPr>
          <w:rFonts w:hint="eastAsia"/>
        </w:rPr>
        <w:t>三、核心业务角色需求分析</w:t>
      </w:r>
    </w:p>
    <w:p w14:paraId="32224FC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本次调研围绕音乐流媒体平台、唱片 / 经纪公司、音乐创作者、普通音乐用户四大核心业务角色展开，各角色的核心痛点、平台建设目标及成功指标（KPI）如下表所示：</w:t>
      </w:r>
    </w:p>
    <w:p w14:paraId="58760C0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p>
    <w:p w14:paraId="4ED7C75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p>
    <w:p w14:paraId="09C4AE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p>
    <w:p w14:paraId="0785E4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p>
    <w:p w14:paraId="2E6DA4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p>
    <w:p w14:paraId="4A8131A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bookmarkStart w:id="0" w:name="_GoBack"/>
      <w:bookmarkEnd w:id="0"/>
    </w:p>
    <w:tbl>
      <w:tblPr>
        <w:tblW w:w="8333"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957"/>
        <w:gridCol w:w="2106"/>
        <w:gridCol w:w="2812"/>
        <w:gridCol w:w="2458"/>
      </w:tblGrid>
      <w:tr w14:paraId="607DC3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912" w:type="dxa"/>
            <w:shd w:val="clear"/>
            <w:vAlign w:val="center"/>
          </w:tcPr>
          <w:p w14:paraId="1E39F4F2">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业务角色</w:t>
            </w:r>
          </w:p>
        </w:tc>
        <w:tc>
          <w:tcPr>
            <w:tcW w:w="2076" w:type="dxa"/>
            <w:shd w:val="clear"/>
            <w:vAlign w:val="center"/>
          </w:tcPr>
          <w:p w14:paraId="56006C0E">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核心痛点</w:t>
            </w:r>
          </w:p>
        </w:tc>
        <w:tc>
          <w:tcPr>
            <w:tcW w:w="0" w:type="auto"/>
            <w:shd w:val="clear"/>
            <w:vAlign w:val="center"/>
          </w:tcPr>
          <w:p w14:paraId="531330E9">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平台建设目标</w:t>
            </w:r>
          </w:p>
        </w:tc>
        <w:tc>
          <w:tcPr>
            <w:tcW w:w="2413" w:type="dxa"/>
            <w:shd w:val="clear"/>
            <w:vAlign w:val="center"/>
          </w:tcPr>
          <w:p w14:paraId="1AFF3F9D">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成功指标 (KPI)</w:t>
            </w:r>
          </w:p>
        </w:tc>
      </w:tr>
      <w:tr w14:paraId="7A2A38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912" w:type="dxa"/>
            <w:shd w:val="clear"/>
            <w:vAlign w:val="center"/>
          </w:tcPr>
          <w:p w14:paraId="4F6452E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音乐流媒体平台</w:t>
            </w:r>
          </w:p>
        </w:tc>
        <w:tc>
          <w:tcPr>
            <w:tcW w:w="2076" w:type="dxa"/>
            <w:shd w:val="clear"/>
            <w:vAlign w:val="center"/>
          </w:tcPr>
          <w:p w14:paraId="0AD0CE8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多源数据割裂，运营决策依赖经验，推荐精准度不足，用户留存率偏低</w:t>
            </w:r>
          </w:p>
        </w:tc>
        <w:tc>
          <w:tcPr>
            <w:tcW w:w="0" w:type="auto"/>
            <w:shd w:val="clear"/>
            <w:vAlign w:val="center"/>
          </w:tcPr>
          <w:p w14:paraId="1730AA7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搭建全域音乐数据看板，优化内容运营与推荐策略，监测数据异常</w:t>
            </w:r>
          </w:p>
        </w:tc>
        <w:tc>
          <w:tcPr>
            <w:tcW w:w="2413" w:type="dxa"/>
            <w:shd w:val="clear"/>
            <w:vAlign w:val="center"/>
          </w:tcPr>
          <w:p w14:paraId="25570CB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推荐点击率提升 30%，系统可用率≥99.9%，数据处理延迟≤5 分钟</w:t>
            </w:r>
          </w:p>
        </w:tc>
      </w:tr>
      <w:tr w14:paraId="15C565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912" w:type="dxa"/>
            <w:shd w:val="clear"/>
            <w:vAlign w:val="center"/>
          </w:tcPr>
          <w:p w14:paraId="28CEAD4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唱片 / 经纪公司</w:t>
            </w:r>
          </w:p>
        </w:tc>
        <w:tc>
          <w:tcPr>
            <w:tcW w:w="2076" w:type="dxa"/>
            <w:shd w:val="clear"/>
            <w:vAlign w:val="center"/>
          </w:tcPr>
          <w:p w14:paraId="191EFE0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宣发效果难量化，流行趋势预判滞后，艺人定位模糊，版权保护难度大</w:t>
            </w:r>
          </w:p>
        </w:tc>
        <w:tc>
          <w:tcPr>
            <w:tcW w:w="0" w:type="auto"/>
            <w:shd w:val="clear"/>
            <w:vAlign w:val="center"/>
          </w:tcPr>
          <w:p w14:paraId="45602DB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一站式监测音乐热度、舆情与受众画像，智能预测爆款，高效管理版权</w:t>
            </w:r>
          </w:p>
        </w:tc>
        <w:tc>
          <w:tcPr>
            <w:tcW w:w="2413" w:type="dxa"/>
            <w:shd w:val="clear"/>
            <w:vAlign w:val="center"/>
          </w:tcPr>
          <w:p w14:paraId="1F171B5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宣发周期缩短 50%，趋势预测准确率≥85%，版权检测效率提升 70%</w:t>
            </w:r>
          </w:p>
        </w:tc>
      </w:tr>
      <w:tr w14:paraId="2058CE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912" w:type="dxa"/>
            <w:shd w:val="clear"/>
            <w:vAlign w:val="center"/>
          </w:tcPr>
          <w:p w14:paraId="39353E0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音乐创作者</w:t>
            </w:r>
          </w:p>
        </w:tc>
        <w:tc>
          <w:tcPr>
            <w:tcW w:w="2076" w:type="dxa"/>
            <w:shd w:val="clear"/>
            <w:vAlign w:val="center"/>
          </w:tcPr>
          <w:p w14:paraId="3A7EC91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缺乏市场偏好数据，创作方向不清晰，作品反馈滞后，版权易被侵权</w:t>
            </w:r>
          </w:p>
        </w:tc>
        <w:tc>
          <w:tcPr>
            <w:tcW w:w="0" w:type="auto"/>
            <w:shd w:val="clear"/>
            <w:vAlign w:val="center"/>
          </w:tcPr>
          <w:p w14:paraId="5A97C65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提供曲风、歌词、旋律等多维度创作参考，实时获取作品数据反馈，实现版权存证与追踪</w:t>
            </w:r>
          </w:p>
        </w:tc>
        <w:tc>
          <w:tcPr>
            <w:tcW w:w="2413" w:type="dxa"/>
            <w:shd w:val="clear"/>
            <w:vAlign w:val="center"/>
          </w:tcPr>
          <w:p w14:paraId="2273430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创作周期缩短 30%，作品曝光率提升，版权授权自动分成落地</w:t>
            </w:r>
          </w:p>
        </w:tc>
      </w:tr>
      <w:tr w14:paraId="3600F9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912" w:type="dxa"/>
            <w:shd w:val="clear"/>
            <w:vAlign w:val="center"/>
          </w:tcPr>
          <w:p w14:paraId="76CE157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普通音乐用户</w:t>
            </w:r>
          </w:p>
        </w:tc>
        <w:tc>
          <w:tcPr>
            <w:tcW w:w="2076" w:type="dxa"/>
            <w:shd w:val="clear"/>
            <w:vAlign w:val="center"/>
          </w:tcPr>
          <w:p w14:paraId="6D92AC6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歌单同质化，难以发现契合喜好的音乐，个性化体验不足，缺乏音乐偏好分析</w:t>
            </w:r>
          </w:p>
        </w:tc>
        <w:tc>
          <w:tcPr>
            <w:tcW w:w="0" w:type="auto"/>
            <w:shd w:val="clear"/>
            <w:vAlign w:val="center"/>
          </w:tcPr>
          <w:p w14:paraId="77F5846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智能生成专属歌单，提供多维度音乐偏好分析，提升听歌体验</w:t>
            </w:r>
          </w:p>
        </w:tc>
        <w:tc>
          <w:tcPr>
            <w:tcW w:w="2413" w:type="dxa"/>
            <w:shd w:val="clear"/>
            <w:vAlign w:val="center"/>
          </w:tcPr>
          <w:p w14:paraId="23C6FE8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用户满意度≥4.5/5.0，月活跃用户占比≥90%（每月活跃≥15 天）</w:t>
            </w:r>
          </w:p>
        </w:tc>
      </w:tr>
    </w:tbl>
    <w:p w14:paraId="77EDAFB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p>
    <w:p w14:paraId="297257E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此外，学术机构与监管机构作为平台的重要干系人，亦有明确需求：学术机构需要平台开放脱敏数据集，提供实验环境，支撑音乐生成、版权保护等研究；监管机构则要求平台严格遵守数据安全与版权相关法律法规，完成合规审核与安全审计。</w:t>
      </w:r>
    </w:p>
    <w:p w14:paraId="075AF16B">
      <w:pPr>
        <w:pStyle w:val="3"/>
        <w:bidi w:val="0"/>
        <w:rPr>
          <w:rFonts w:hint="eastAsia"/>
          <w:lang w:val="en-US" w:eastAsia="zh-CN"/>
        </w:rPr>
      </w:pPr>
      <w:r>
        <w:rPr>
          <w:rFonts w:hint="eastAsia"/>
          <w:lang w:val="en-US" w:eastAsia="zh-CN"/>
        </w:rPr>
        <w:t>四、数据源盘点与合规性评估</w:t>
      </w:r>
    </w:p>
    <w:p w14:paraId="3BB8FD4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（一）已确认数据源</w:t>
      </w:r>
    </w:p>
    <w:p w14:paraId="7190808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平台数据采集覆盖公开 API 及网页数据、第三方合作数据、自有采集数据三大类，实现多源异构数据的全面整合，具体数据源如下：</w:t>
      </w:r>
    </w:p>
    <w:p w14:paraId="7FCAD2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公开 API 及网页数据：Spotify API（实时播放量、用户歌单、歌曲元数据）、Last.fm（用户标签、音乐讨论量、听歌偏好数据）、Billboard 排行榜（实时排名、历史趋势数据）；专业公开数据集（GTzan 音乐流派数据集、Million Song Dataset 商业元数据、JSB Chorales 巴赫数据集、Lakh MIDI 数据集）。</w:t>
      </w:r>
    </w:p>
    <w:p w14:paraId="3E7162B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第三方合作数据（需对接）：唱片公司（歌曲版权信息、艺人资料、宣发数据）、社交平台（音乐相关舆情、用户评论、分享数据）、第三方数据服务（AWS Data Exchange 商业元数据）。</w:t>
      </w:r>
    </w:p>
    <w:p w14:paraId="53C4E5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自有采集数据：音频特征数据（梅尔频谱、音符时序、情感特征）、用户行为数据（播放记录、收藏、分享、评分数据）、歌曲状态与用途数据（影视原声 / 商业广告等用途、热播 / 下架等状态）。</w:t>
      </w:r>
    </w:p>
    <w:p w14:paraId="304719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（二）数据合规性核心要求</w:t>
      </w:r>
    </w:p>
    <w:p w14:paraId="56F3F7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平台数据采集、存储、处理与使用严格遵循国内外相关法律法规，兼顾数据价值与安全合规，核心要求如下：</w:t>
      </w:r>
    </w:p>
    <w:p w14:paraId="455F2B8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API 调用严格遵守各平台规范，杜绝超量、违规采集行为，确保数据采集的合法性。</w:t>
      </w:r>
    </w:p>
    <w:p w14:paraId="18695BD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个人敏感信息（用户 ID、地理位置、设备类型等）采用 SHA-256 哈希加密与脱敏处理，实现端到端加密传输（TLS），符合 GDPR 及中国《个人信息保护法》要求。</w:t>
      </w:r>
    </w:p>
    <w:p w14:paraId="18689A1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版权数据仅用于分析与检测，不得用于未经授权的传播与商业用途，通过音频指纹识别、区块链存证等技术保护版权方权益。</w:t>
      </w:r>
    </w:p>
    <w:p w14:paraId="283A40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所有数据标注明确来源与采集时间，支持全链路溯源，定期开展第三方安全审计（如 ISO27001 认证），实施访问控制（RBAC 模型），区分管理员、普通用户、音乐人等不同角色的数据访问权限。</w:t>
      </w:r>
    </w:p>
    <w:p w14:paraId="0E690E0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数据处理与共享过程中，对脱敏后的数据集开放使用，确保学术研究与商业应用的合规性，降低合规风险至 &lt; 5%。</w:t>
      </w:r>
    </w:p>
    <w:p w14:paraId="5DD2DA3A">
      <w:pPr>
        <w:pStyle w:val="3"/>
        <w:bidi w:val="0"/>
        <w:rPr>
          <w:rFonts w:hint="eastAsia"/>
        </w:rPr>
      </w:pPr>
      <w:r>
        <w:rPr>
          <w:rFonts w:hint="eastAsia"/>
        </w:rPr>
        <w:t>五、平台核心功能规划</w:t>
      </w:r>
    </w:p>
    <w:p w14:paraId="4AB7E8E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结合行业需求与技术支撑，音乐分析平台构建</w:t>
      </w:r>
      <w:r>
        <w:rPr>
          <w:rStyle w:val="6"/>
          <w:rFonts w:hint="eastAsia" w:ascii="宋体" w:hAnsi="宋体" w:eastAsia="宋体" w:cs="宋体"/>
          <w:b/>
          <w:bCs/>
          <w:color w:val="1F2329"/>
          <w:kern w:val="0"/>
          <w:sz w:val="18"/>
          <w:szCs w:val="18"/>
          <w:bdr w:val="none" w:color="auto" w:sz="0" w:space="0"/>
          <w:lang w:val="en-US" w:eastAsia="zh-CN" w:bidi="ar"/>
        </w:rPr>
        <w:t>前端业务功能</w:t>
      </w:r>
      <w:r>
        <w:rPr>
          <w:rFonts w:hint="eastAsia" w:ascii="宋体" w:hAnsi="宋体" w:eastAsia="宋体" w:cs="宋体"/>
          <w:color w:val="1F2329"/>
          <w:kern w:val="0"/>
          <w:sz w:val="18"/>
          <w:szCs w:val="18"/>
          <w:bdr w:val="none" w:color="auto" w:sz="0" w:space="0"/>
          <w:lang w:val="en-US" w:eastAsia="zh-CN" w:bidi="ar"/>
        </w:rPr>
        <w:t>与</w:t>
      </w:r>
      <w:r>
        <w:rPr>
          <w:rStyle w:val="6"/>
          <w:rFonts w:hint="eastAsia" w:ascii="宋体" w:hAnsi="宋体" w:eastAsia="宋体" w:cs="宋体"/>
          <w:b/>
          <w:bCs/>
          <w:color w:val="1F2329"/>
          <w:kern w:val="0"/>
          <w:sz w:val="18"/>
          <w:szCs w:val="18"/>
          <w:bdr w:val="none" w:color="auto" w:sz="0" w:space="0"/>
          <w:lang w:val="en-US" w:eastAsia="zh-CN" w:bidi="ar"/>
        </w:rPr>
        <w:t>后台管理功能</w:t>
      </w:r>
      <w:r>
        <w:rPr>
          <w:rFonts w:hint="eastAsia" w:ascii="宋体" w:hAnsi="宋体" w:eastAsia="宋体" w:cs="宋体"/>
          <w:color w:val="1F2329"/>
          <w:kern w:val="0"/>
          <w:sz w:val="18"/>
          <w:szCs w:val="18"/>
          <w:bdr w:val="none" w:color="auto" w:sz="0" w:space="0"/>
          <w:lang w:val="en-US" w:eastAsia="zh-CN" w:bidi="ar"/>
        </w:rPr>
        <w:t>两大体系，前端聚焦数据分析、业务应用与用户交互，后台聚焦平台运营、权限管理与系统维护，各功能模块的核心功能、分析维度与适用场景如下：</w:t>
      </w:r>
    </w:p>
    <w:p w14:paraId="22BA39B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rPr>
      </w:pPr>
      <w:r>
        <w:rPr>
          <w:rFonts w:hint="eastAsia" w:ascii="宋体" w:hAnsi="宋体" w:eastAsia="宋体" w:cs="宋体"/>
          <w:color w:val="1F2329"/>
          <w:sz w:val="18"/>
          <w:szCs w:val="18"/>
          <w:bdr w:val="none" w:color="auto" w:sz="0" w:space="0"/>
        </w:rPr>
        <w:t>（一）前端核心功能模块</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41"/>
        <w:gridCol w:w="762"/>
        <w:gridCol w:w="565"/>
        <w:gridCol w:w="6498"/>
      </w:tblGrid>
      <w:tr w14:paraId="7E8DD0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7C3BE048">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功能模块</w:t>
            </w:r>
          </w:p>
        </w:tc>
        <w:tc>
          <w:tcPr>
            <w:tcW w:w="0" w:type="auto"/>
            <w:shd w:val="clear"/>
            <w:vAlign w:val="center"/>
          </w:tcPr>
          <w:p w14:paraId="29E7D43A">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功能项</w:t>
            </w:r>
          </w:p>
        </w:tc>
        <w:tc>
          <w:tcPr>
            <w:tcW w:w="0" w:type="auto"/>
            <w:shd w:val="clear"/>
            <w:vAlign w:val="center"/>
          </w:tcPr>
          <w:p w14:paraId="7D72F268">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分析维度</w:t>
            </w:r>
          </w:p>
        </w:tc>
        <w:tc>
          <w:tcPr>
            <w:tcW w:w="0" w:type="auto"/>
            <w:shd w:val="clear"/>
            <w:vAlign w:val="center"/>
          </w:tcPr>
          <w:p w14:paraId="04E4B8FD">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核心描述</w:t>
            </w:r>
          </w:p>
        </w:tc>
      </w:tr>
      <w:tr w14:paraId="5A8D70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5033519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数据采集层</w:t>
            </w:r>
          </w:p>
        </w:tc>
        <w:tc>
          <w:tcPr>
            <w:tcW w:w="0" w:type="auto"/>
            <w:shd w:val="clear"/>
            <w:vAlign w:val="center"/>
          </w:tcPr>
          <w:p w14:paraId="21D4A88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多源音乐数据采集</w:t>
            </w:r>
          </w:p>
        </w:tc>
        <w:tc>
          <w:tcPr>
            <w:tcW w:w="0" w:type="auto"/>
            <w:shd w:val="clear"/>
            <w:vAlign w:val="center"/>
          </w:tcPr>
          <w:p w14:paraId="3311180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全维度</w:t>
            </w:r>
          </w:p>
        </w:tc>
        <w:tc>
          <w:tcPr>
            <w:tcW w:w="0" w:type="auto"/>
            <w:shd w:val="clear"/>
            <w:vAlign w:val="center"/>
          </w:tcPr>
          <w:p w14:paraId="5B32F1B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集成多源异构数据接口，通过 API 调用、爬虫技术及第三方数据服务，采集歌曲基础信息（歌名、歌手、专辑、流派）、版权信息、艺人资料等结构化与非结构化数据</w:t>
            </w:r>
          </w:p>
        </w:tc>
      </w:tr>
      <w:tr w14:paraId="371879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525A798">
            <w:pPr>
              <w:rPr>
                <w:rFonts w:hint="eastAsia" w:ascii="宋体" w:hAnsi="宋体" w:eastAsia="宋体" w:cs="宋体"/>
                <w:color w:val="1F2329"/>
                <w:sz w:val="18"/>
                <w:szCs w:val="18"/>
              </w:rPr>
            </w:pPr>
          </w:p>
        </w:tc>
        <w:tc>
          <w:tcPr>
            <w:tcW w:w="0" w:type="auto"/>
            <w:shd w:val="clear"/>
            <w:vAlign w:val="center"/>
          </w:tcPr>
          <w:p w14:paraId="0D6BE80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实时榜单数据采集</w:t>
            </w:r>
          </w:p>
        </w:tc>
        <w:tc>
          <w:tcPr>
            <w:tcW w:w="0" w:type="auto"/>
            <w:shd w:val="clear"/>
            <w:vAlign w:val="center"/>
          </w:tcPr>
          <w:p w14:paraId="2D51B8E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时间 / 排名</w:t>
            </w:r>
          </w:p>
        </w:tc>
        <w:tc>
          <w:tcPr>
            <w:tcW w:w="0" w:type="auto"/>
            <w:shd w:val="clear"/>
            <w:vAlign w:val="center"/>
          </w:tcPr>
          <w:p w14:paraId="0430504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实时获取 Billboard、各音乐平台热歌榜、飙升榜、新歌榜等排名趋势数据，支持数据实时更新</w:t>
            </w:r>
          </w:p>
        </w:tc>
      </w:tr>
      <w:tr w14:paraId="6136B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6915C601">
            <w:pPr>
              <w:rPr>
                <w:rFonts w:hint="eastAsia" w:ascii="宋体" w:hAnsi="宋体" w:eastAsia="宋体" w:cs="宋体"/>
                <w:color w:val="1F2329"/>
                <w:sz w:val="18"/>
                <w:szCs w:val="18"/>
              </w:rPr>
            </w:pPr>
          </w:p>
        </w:tc>
        <w:tc>
          <w:tcPr>
            <w:tcW w:w="0" w:type="auto"/>
            <w:shd w:val="clear"/>
            <w:vAlign w:val="center"/>
          </w:tcPr>
          <w:p w14:paraId="0B14232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音频特征采集</w:t>
            </w:r>
          </w:p>
        </w:tc>
        <w:tc>
          <w:tcPr>
            <w:tcW w:w="0" w:type="auto"/>
            <w:shd w:val="clear"/>
            <w:vAlign w:val="center"/>
          </w:tcPr>
          <w:p w14:paraId="5077049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歌曲特征</w:t>
            </w:r>
          </w:p>
        </w:tc>
        <w:tc>
          <w:tcPr>
            <w:tcW w:w="0" w:type="auto"/>
            <w:shd w:val="clear"/>
            <w:vAlign w:val="center"/>
          </w:tcPr>
          <w:p w14:paraId="242560E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采集并提取歌曲梅尔频谱、音符时序、128 维特征向量等音频数据，为后续分析提供特征支撑</w:t>
            </w:r>
          </w:p>
        </w:tc>
      </w:tr>
      <w:tr w14:paraId="75AC1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35CCE81">
            <w:pPr>
              <w:rPr>
                <w:rFonts w:hint="eastAsia" w:ascii="宋体" w:hAnsi="宋体" w:eastAsia="宋体" w:cs="宋体"/>
                <w:color w:val="1F2329"/>
                <w:sz w:val="18"/>
                <w:szCs w:val="18"/>
              </w:rPr>
            </w:pPr>
          </w:p>
        </w:tc>
        <w:tc>
          <w:tcPr>
            <w:tcW w:w="0" w:type="auto"/>
            <w:shd w:val="clear"/>
            <w:vAlign w:val="center"/>
          </w:tcPr>
          <w:p w14:paraId="4EBE27F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用户行为数据采集</w:t>
            </w:r>
          </w:p>
        </w:tc>
        <w:tc>
          <w:tcPr>
            <w:tcW w:w="0" w:type="auto"/>
            <w:shd w:val="clear"/>
            <w:vAlign w:val="center"/>
          </w:tcPr>
          <w:p w14:paraId="0ABF10B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 / 行为</w:t>
            </w:r>
          </w:p>
        </w:tc>
        <w:tc>
          <w:tcPr>
            <w:tcW w:w="0" w:type="auto"/>
            <w:shd w:val="clear"/>
            <w:vAlign w:val="center"/>
          </w:tcPr>
          <w:p w14:paraId="6EDC7AE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采集用户播放、收藏、分享、评分、点击等行为数据，关联用户年龄、地域、设备类型等标签</w:t>
            </w:r>
          </w:p>
        </w:tc>
      </w:tr>
      <w:tr w14:paraId="0BA97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1EEA4D3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数据处理层</w:t>
            </w:r>
          </w:p>
        </w:tc>
        <w:tc>
          <w:tcPr>
            <w:tcW w:w="0" w:type="auto"/>
            <w:shd w:val="clear"/>
            <w:vAlign w:val="center"/>
          </w:tcPr>
          <w:p w14:paraId="2E65A33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数据清洗</w:t>
            </w:r>
          </w:p>
        </w:tc>
        <w:tc>
          <w:tcPr>
            <w:tcW w:w="0" w:type="auto"/>
            <w:shd w:val="clear"/>
            <w:vAlign w:val="center"/>
          </w:tcPr>
          <w:p w14:paraId="15DF4DD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数据质量</w:t>
            </w:r>
          </w:p>
        </w:tc>
        <w:tc>
          <w:tcPr>
            <w:tcW w:w="0" w:type="auto"/>
            <w:shd w:val="clear"/>
            <w:vAlign w:val="center"/>
          </w:tcPr>
          <w:p w14:paraId="7199E08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完成数据去重、缺失值填充、异常值处理，确保数据准确性；监测数据采集异常值（如播放量突增 / 骤降），触发自动告警与人工审核</w:t>
            </w:r>
          </w:p>
        </w:tc>
      </w:tr>
      <w:tr w14:paraId="2F4F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68E1609D">
            <w:pPr>
              <w:rPr>
                <w:rFonts w:hint="eastAsia" w:ascii="宋体" w:hAnsi="宋体" w:eastAsia="宋体" w:cs="宋体"/>
                <w:color w:val="1F2329"/>
                <w:sz w:val="18"/>
                <w:szCs w:val="18"/>
              </w:rPr>
            </w:pPr>
          </w:p>
        </w:tc>
        <w:tc>
          <w:tcPr>
            <w:tcW w:w="0" w:type="auto"/>
            <w:shd w:val="clear"/>
            <w:vAlign w:val="center"/>
          </w:tcPr>
          <w:p w14:paraId="659DCFB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数据标准化</w:t>
            </w:r>
          </w:p>
        </w:tc>
        <w:tc>
          <w:tcPr>
            <w:tcW w:w="0" w:type="auto"/>
            <w:shd w:val="clear"/>
            <w:vAlign w:val="center"/>
          </w:tcPr>
          <w:p w14:paraId="2F00156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数据规范</w:t>
            </w:r>
          </w:p>
        </w:tc>
        <w:tc>
          <w:tcPr>
            <w:tcW w:w="0" w:type="auto"/>
            <w:shd w:val="clear"/>
            <w:vAlign w:val="center"/>
          </w:tcPr>
          <w:p w14:paraId="2BE6952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统一音频采样率、音频长度、时间戳格式（ISO8601）等，实现多源数据的标准化整合</w:t>
            </w:r>
          </w:p>
        </w:tc>
      </w:tr>
      <w:tr w14:paraId="2D0DE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46E82926">
            <w:pPr>
              <w:rPr>
                <w:rFonts w:hint="eastAsia" w:ascii="宋体" w:hAnsi="宋体" w:eastAsia="宋体" w:cs="宋体"/>
                <w:color w:val="1F2329"/>
                <w:sz w:val="18"/>
                <w:szCs w:val="18"/>
              </w:rPr>
            </w:pPr>
          </w:p>
        </w:tc>
        <w:tc>
          <w:tcPr>
            <w:tcW w:w="0" w:type="auto"/>
            <w:shd w:val="clear"/>
            <w:vAlign w:val="center"/>
          </w:tcPr>
          <w:p w14:paraId="4433142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特征工程</w:t>
            </w:r>
          </w:p>
        </w:tc>
        <w:tc>
          <w:tcPr>
            <w:tcW w:w="0" w:type="auto"/>
            <w:shd w:val="clear"/>
            <w:vAlign w:val="center"/>
          </w:tcPr>
          <w:p w14:paraId="1CEFBB6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歌曲特征</w:t>
            </w:r>
          </w:p>
        </w:tc>
        <w:tc>
          <w:tcPr>
            <w:tcW w:w="0" w:type="auto"/>
            <w:shd w:val="clear"/>
            <w:vAlign w:val="center"/>
          </w:tcPr>
          <w:p w14:paraId="169056C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完成梅尔频谱提取、音符时序分析、情感特征提取，构建音乐分析的特征体系</w:t>
            </w:r>
          </w:p>
        </w:tc>
      </w:tr>
      <w:tr w14:paraId="1C319F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9277210">
            <w:pPr>
              <w:rPr>
                <w:rFonts w:hint="eastAsia" w:ascii="宋体" w:hAnsi="宋体" w:eastAsia="宋体" w:cs="宋体"/>
                <w:color w:val="1F2329"/>
                <w:sz w:val="18"/>
                <w:szCs w:val="18"/>
              </w:rPr>
            </w:pPr>
          </w:p>
        </w:tc>
        <w:tc>
          <w:tcPr>
            <w:tcW w:w="0" w:type="auto"/>
            <w:shd w:val="clear"/>
            <w:vAlign w:val="center"/>
          </w:tcPr>
          <w:p w14:paraId="5A0B477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数据脱敏</w:t>
            </w:r>
          </w:p>
        </w:tc>
        <w:tc>
          <w:tcPr>
            <w:tcW w:w="0" w:type="auto"/>
            <w:shd w:val="clear"/>
            <w:vAlign w:val="center"/>
          </w:tcPr>
          <w:p w14:paraId="162C370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数据安全</w:t>
            </w:r>
          </w:p>
        </w:tc>
        <w:tc>
          <w:tcPr>
            <w:tcW w:w="0" w:type="auto"/>
            <w:shd w:val="clear"/>
            <w:vAlign w:val="center"/>
          </w:tcPr>
          <w:p w14:paraId="62B73D4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对用户 ID、地理位置等敏感字段进行哈希加密与脱敏处理，符合数据安全合规要求</w:t>
            </w:r>
          </w:p>
        </w:tc>
      </w:tr>
      <w:tr w14:paraId="30A97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7D50E4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分析引擎层</w:t>
            </w:r>
          </w:p>
        </w:tc>
        <w:tc>
          <w:tcPr>
            <w:tcW w:w="0" w:type="auto"/>
            <w:shd w:val="clear"/>
            <w:vAlign w:val="center"/>
          </w:tcPr>
          <w:p w14:paraId="72F00C6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音乐流派识别</w:t>
            </w:r>
          </w:p>
        </w:tc>
        <w:tc>
          <w:tcPr>
            <w:tcW w:w="0" w:type="auto"/>
            <w:shd w:val="clear"/>
            <w:vAlign w:val="center"/>
          </w:tcPr>
          <w:p w14:paraId="4E100AD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歌曲特征</w:t>
            </w:r>
          </w:p>
        </w:tc>
        <w:tc>
          <w:tcPr>
            <w:tcW w:w="0" w:type="auto"/>
            <w:shd w:val="clear"/>
            <w:vAlign w:val="center"/>
          </w:tcPr>
          <w:p w14:paraId="7146E4D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基于 GTzan 数据集训练 CNN 模型，输入 30 秒音频片段，输出 10 种音乐流派分类结果，准确率≥85%</w:t>
            </w:r>
          </w:p>
        </w:tc>
      </w:tr>
      <w:tr w14:paraId="7BF99D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65BD2D98">
            <w:pPr>
              <w:rPr>
                <w:rFonts w:hint="eastAsia" w:ascii="宋体" w:hAnsi="宋体" w:eastAsia="宋体" w:cs="宋体"/>
                <w:color w:val="1F2329"/>
                <w:sz w:val="18"/>
                <w:szCs w:val="18"/>
              </w:rPr>
            </w:pPr>
          </w:p>
        </w:tc>
        <w:tc>
          <w:tcPr>
            <w:tcW w:w="0" w:type="auto"/>
            <w:shd w:val="clear"/>
            <w:vAlign w:val="center"/>
          </w:tcPr>
          <w:p w14:paraId="1C45B31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用户画像生成</w:t>
            </w:r>
          </w:p>
        </w:tc>
        <w:tc>
          <w:tcPr>
            <w:tcW w:w="0" w:type="auto"/>
            <w:shd w:val="clear"/>
            <w:vAlign w:val="center"/>
          </w:tcPr>
          <w:p w14:paraId="6A7A8CA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用户标签</w:t>
            </w:r>
          </w:p>
        </w:tc>
        <w:tc>
          <w:tcPr>
            <w:tcW w:w="0" w:type="auto"/>
            <w:shd w:val="clear"/>
            <w:vAlign w:val="center"/>
          </w:tcPr>
          <w:p w14:paraId="2738042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通过 Spotify 播放历史等行为数据，构建用户年龄 / 地域 / 偏好三维标签，支持标签动态更新</w:t>
            </w:r>
          </w:p>
        </w:tc>
      </w:tr>
      <w:tr w14:paraId="612BA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53431F2">
            <w:pPr>
              <w:rPr>
                <w:rFonts w:hint="eastAsia" w:ascii="宋体" w:hAnsi="宋体" w:eastAsia="宋体" w:cs="宋体"/>
                <w:color w:val="1F2329"/>
                <w:sz w:val="18"/>
                <w:szCs w:val="18"/>
              </w:rPr>
            </w:pPr>
          </w:p>
        </w:tc>
        <w:tc>
          <w:tcPr>
            <w:tcW w:w="0" w:type="auto"/>
            <w:shd w:val="clear"/>
            <w:vAlign w:val="center"/>
          </w:tcPr>
          <w:p w14:paraId="63DB333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趋势预测</w:t>
            </w:r>
          </w:p>
        </w:tc>
        <w:tc>
          <w:tcPr>
            <w:tcW w:w="0" w:type="auto"/>
            <w:shd w:val="clear"/>
            <w:vAlign w:val="center"/>
          </w:tcPr>
          <w:p w14:paraId="6E02748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时间 / 趋势</w:t>
            </w:r>
          </w:p>
        </w:tc>
        <w:tc>
          <w:tcPr>
            <w:tcW w:w="0" w:type="auto"/>
            <w:shd w:val="clear"/>
            <w:vAlign w:val="center"/>
          </w:tcPr>
          <w:p w14:paraId="7598F2C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采用 LSTM 时序模型分析 Billboard 历史数据，预测未来 30 天热门歌曲排名趋势，准确率≥85%</w:t>
            </w:r>
          </w:p>
        </w:tc>
      </w:tr>
      <w:tr w14:paraId="2196E5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0E5BAA7">
            <w:pPr>
              <w:rPr>
                <w:rFonts w:hint="eastAsia" w:ascii="宋体" w:hAnsi="宋体" w:eastAsia="宋体" w:cs="宋体"/>
                <w:color w:val="1F2329"/>
                <w:sz w:val="18"/>
                <w:szCs w:val="18"/>
              </w:rPr>
            </w:pPr>
          </w:p>
        </w:tc>
        <w:tc>
          <w:tcPr>
            <w:tcW w:w="0" w:type="auto"/>
            <w:shd w:val="clear"/>
            <w:vAlign w:val="center"/>
          </w:tcPr>
          <w:p w14:paraId="2ABF113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版权检测</w:t>
            </w:r>
          </w:p>
        </w:tc>
        <w:tc>
          <w:tcPr>
            <w:tcW w:w="0" w:type="auto"/>
            <w:shd w:val="clear"/>
            <w:vAlign w:val="center"/>
          </w:tcPr>
          <w:p w14:paraId="5A57DD5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版权合规</w:t>
            </w:r>
          </w:p>
        </w:tc>
        <w:tc>
          <w:tcPr>
            <w:tcW w:w="0" w:type="auto"/>
            <w:shd w:val="clear"/>
            <w:vAlign w:val="center"/>
          </w:tcPr>
          <w:p w14:paraId="7669B2E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利用音频指纹技术实现秒级内容识别，自动匹配版权信息并生成授权报告，提升版权检测效率 70%</w:t>
            </w:r>
          </w:p>
        </w:tc>
      </w:tr>
      <w:tr w14:paraId="2ED1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30C54E29">
            <w:pPr>
              <w:rPr>
                <w:rFonts w:hint="eastAsia" w:ascii="宋体" w:hAnsi="宋体" w:eastAsia="宋体" w:cs="宋体"/>
                <w:color w:val="1F2329"/>
                <w:sz w:val="18"/>
                <w:szCs w:val="18"/>
              </w:rPr>
            </w:pPr>
          </w:p>
        </w:tc>
        <w:tc>
          <w:tcPr>
            <w:tcW w:w="0" w:type="auto"/>
            <w:shd w:val="clear"/>
            <w:vAlign w:val="center"/>
          </w:tcPr>
          <w:p w14:paraId="6F343F4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实时推荐</w:t>
            </w:r>
          </w:p>
        </w:tc>
        <w:tc>
          <w:tcPr>
            <w:tcW w:w="0" w:type="auto"/>
            <w:shd w:val="clear"/>
            <w:vAlign w:val="center"/>
          </w:tcPr>
          <w:p w14:paraId="413950B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用户行为</w:t>
            </w:r>
          </w:p>
        </w:tc>
        <w:tc>
          <w:tcPr>
            <w:tcW w:w="0" w:type="auto"/>
            <w:shd w:val="clear"/>
            <w:vAlign w:val="center"/>
          </w:tcPr>
          <w:p w14:paraId="706A630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结合用户实时行为数据，通过协同过滤、深度学习模型动态生成个性化歌单推荐，解决歌单同质化问题</w:t>
            </w:r>
          </w:p>
        </w:tc>
      </w:tr>
      <w:tr w14:paraId="336B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479D06D">
            <w:pPr>
              <w:rPr>
                <w:rFonts w:hint="eastAsia" w:ascii="宋体" w:hAnsi="宋体" w:eastAsia="宋体" w:cs="宋体"/>
                <w:color w:val="1F2329"/>
                <w:sz w:val="18"/>
                <w:szCs w:val="18"/>
              </w:rPr>
            </w:pPr>
          </w:p>
        </w:tc>
        <w:tc>
          <w:tcPr>
            <w:tcW w:w="0" w:type="auto"/>
            <w:shd w:val="clear"/>
            <w:vAlign w:val="center"/>
          </w:tcPr>
          <w:p w14:paraId="344EEB5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情感分析</w:t>
            </w:r>
          </w:p>
        </w:tc>
        <w:tc>
          <w:tcPr>
            <w:tcW w:w="0" w:type="auto"/>
            <w:shd w:val="clear"/>
            <w:vAlign w:val="center"/>
          </w:tcPr>
          <w:p w14:paraId="2CE6FD7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歌曲情感</w:t>
            </w:r>
          </w:p>
        </w:tc>
        <w:tc>
          <w:tcPr>
            <w:tcW w:w="0" w:type="auto"/>
            <w:shd w:val="clear"/>
            <w:vAlign w:val="center"/>
          </w:tcPr>
          <w:p w14:paraId="36BCA5F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基于梅尔频谱特征提取，分析音乐情感维度（愉悦度 / 唤醒度 / 支配力），同时对用户评论进行文本挖掘，分析情感倾向（好评 / 差评 / 中性）</w:t>
            </w:r>
          </w:p>
        </w:tc>
      </w:tr>
      <w:tr w14:paraId="233A30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181A16DC">
            <w:pPr>
              <w:rPr>
                <w:rFonts w:hint="eastAsia" w:ascii="宋体" w:hAnsi="宋体" w:eastAsia="宋体" w:cs="宋体"/>
                <w:color w:val="1F2329"/>
                <w:sz w:val="18"/>
                <w:szCs w:val="18"/>
              </w:rPr>
            </w:pPr>
          </w:p>
        </w:tc>
        <w:tc>
          <w:tcPr>
            <w:tcW w:w="0" w:type="auto"/>
            <w:shd w:val="clear"/>
            <w:vAlign w:val="center"/>
          </w:tcPr>
          <w:p w14:paraId="34D504A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多模态融合</w:t>
            </w:r>
          </w:p>
        </w:tc>
        <w:tc>
          <w:tcPr>
            <w:tcW w:w="0" w:type="auto"/>
            <w:shd w:val="clear"/>
            <w:vAlign w:val="center"/>
          </w:tcPr>
          <w:p w14:paraId="6401D09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跨模态</w:t>
            </w:r>
          </w:p>
        </w:tc>
        <w:tc>
          <w:tcPr>
            <w:tcW w:w="0" w:type="auto"/>
            <w:shd w:val="clear"/>
            <w:vAlign w:val="center"/>
          </w:tcPr>
          <w:p w14:paraId="171CC1A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整合音频、MIDI、歌词多模态数据，支持跨模态检索与生成任务，为创作提供多维度参考</w:t>
            </w:r>
          </w:p>
        </w:tc>
      </w:tr>
      <w:tr w14:paraId="520ED7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D1238FC">
            <w:pPr>
              <w:rPr>
                <w:rFonts w:hint="eastAsia" w:ascii="宋体" w:hAnsi="宋体" w:eastAsia="宋体" w:cs="宋体"/>
                <w:color w:val="1F2329"/>
                <w:sz w:val="18"/>
                <w:szCs w:val="18"/>
              </w:rPr>
            </w:pPr>
          </w:p>
        </w:tc>
        <w:tc>
          <w:tcPr>
            <w:tcW w:w="0" w:type="auto"/>
            <w:shd w:val="clear"/>
            <w:vAlign w:val="center"/>
          </w:tcPr>
          <w:p w14:paraId="7FE13C1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播放量分析</w:t>
            </w:r>
          </w:p>
        </w:tc>
        <w:tc>
          <w:tcPr>
            <w:tcW w:w="0" w:type="auto"/>
            <w:shd w:val="clear"/>
            <w:vAlign w:val="center"/>
          </w:tcPr>
          <w:p w14:paraId="1388CB1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时间 / 热度</w:t>
            </w:r>
          </w:p>
        </w:tc>
        <w:tc>
          <w:tcPr>
            <w:tcW w:w="0" w:type="auto"/>
            <w:shd w:val="clear"/>
            <w:vAlign w:val="center"/>
          </w:tcPr>
          <w:p w14:paraId="2D7E58D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通过时间序列分析歌曲播放量走势，计算播放量增长率，为爆款预测、宣发效果评估提供依据</w:t>
            </w:r>
          </w:p>
        </w:tc>
      </w:tr>
      <w:tr w14:paraId="5F925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1F0FFB21">
            <w:pPr>
              <w:rPr>
                <w:rFonts w:hint="eastAsia" w:ascii="宋体" w:hAnsi="宋体" w:eastAsia="宋体" w:cs="宋体"/>
                <w:color w:val="1F2329"/>
                <w:sz w:val="18"/>
                <w:szCs w:val="18"/>
              </w:rPr>
            </w:pPr>
          </w:p>
        </w:tc>
        <w:tc>
          <w:tcPr>
            <w:tcW w:w="0" w:type="auto"/>
            <w:shd w:val="clear"/>
            <w:vAlign w:val="center"/>
          </w:tcPr>
          <w:p w14:paraId="0F8E9BC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歌曲品质分析</w:t>
            </w:r>
          </w:p>
        </w:tc>
        <w:tc>
          <w:tcPr>
            <w:tcW w:w="0" w:type="auto"/>
            <w:shd w:val="clear"/>
            <w:vAlign w:val="center"/>
          </w:tcPr>
          <w:p w14:paraId="306B32F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歌曲特征</w:t>
            </w:r>
          </w:p>
        </w:tc>
        <w:tc>
          <w:tcPr>
            <w:tcW w:w="0" w:type="auto"/>
            <w:shd w:val="clear"/>
            <w:vAlign w:val="center"/>
          </w:tcPr>
          <w:p w14:paraId="7CB6578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分析歌曲时长分布、结构特征，识别主流时长区间，为音乐创作提供市场偏好参考</w:t>
            </w:r>
          </w:p>
        </w:tc>
      </w:tr>
      <w:tr w14:paraId="377444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09E9F2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可视化层</w:t>
            </w:r>
          </w:p>
        </w:tc>
        <w:tc>
          <w:tcPr>
            <w:tcW w:w="0" w:type="auto"/>
            <w:shd w:val="clear"/>
            <w:vAlign w:val="center"/>
          </w:tcPr>
          <w:p w14:paraId="7D52D45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数据可视化展示</w:t>
            </w:r>
          </w:p>
        </w:tc>
        <w:tc>
          <w:tcPr>
            <w:tcW w:w="0" w:type="auto"/>
            <w:shd w:val="clear"/>
            <w:vAlign w:val="center"/>
          </w:tcPr>
          <w:p w14:paraId="19F7A3E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多维度</w:t>
            </w:r>
          </w:p>
        </w:tc>
        <w:tc>
          <w:tcPr>
            <w:tcW w:w="0" w:type="auto"/>
            <w:shd w:val="clear"/>
            <w:vAlign w:val="center"/>
          </w:tcPr>
          <w:p w14:paraId="0B0C82A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基于 Tableau/Power BI 开发交互式仪表盘，支持动态图表（播放次数趋势图、用户评分分布热力图）、多维度钻取（地区 / 年龄 / 设备类型）及实时数据更新</w:t>
            </w:r>
          </w:p>
        </w:tc>
      </w:tr>
      <w:tr w14:paraId="6F3360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74B90FA7">
            <w:pPr>
              <w:rPr>
                <w:rFonts w:hint="eastAsia" w:ascii="宋体" w:hAnsi="宋体" w:eastAsia="宋体" w:cs="宋体"/>
                <w:color w:val="1F2329"/>
                <w:sz w:val="18"/>
                <w:szCs w:val="18"/>
              </w:rPr>
            </w:pPr>
          </w:p>
        </w:tc>
        <w:tc>
          <w:tcPr>
            <w:tcW w:w="0" w:type="auto"/>
            <w:shd w:val="clear"/>
            <w:vAlign w:val="center"/>
          </w:tcPr>
          <w:p w14:paraId="32CF388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可视化报表生成</w:t>
            </w:r>
          </w:p>
        </w:tc>
        <w:tc>
          <w:tcPr>
            <w:tcW w:w="0" w:type="auto"/>
            <w:shd w:val="clear"/>
            <w:vAlign w:val="center"/>
          </w:tcPr>
          <w:p w14:paraId="6A5EBB0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定制化</w:t>
            </w:r>
          </w:p>
        </w:tc>
        <w:tc>
          <w:tcPr>
            <w:tcW w:w="0" w:type="auto"/>
            <w:shd w:val="clear"/>
            <w:vAlign w:val="center"/>
          </w:tcPr>
          <w:p w14:paraId="72C868F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集成 FineBI 拖拽界面，实现 “一键生成” 可视化报告功能，支持生成市场趋势、宣发效果、创作参考等多类型报告</w:t>
            </w:r>
          </w:p>
        </w:tc>
      </w:tr>
      <w:tr w14:paraId="153B22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5AF8148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市场策略层</w:t>
            </w:r>
          </w:p>
        </w:tc>
        <w:tc>
          <w:tcPr>
            <w:tcW w:w="0" w:type="auto"/>
            <w:shd w:val="clear"/>
            <w:vAlign w:val="center"/>
          </w:tcPr>
          <w:p w14:paraId="661C19F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流行趋势预测</w:t>
            </w:r>
          </w:p>
        </w:tc>
        <w:tc>
          <w:tcPr>
            <w:tcW w:w="0" w:type="auto"/>
            <w:shd w:val="clear"/>
            <w:vAlign w:val="center"/>
          </w:tcPr>
          <w:p w14:paraId="0027D53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市场趋势</w:t>
            </w:r>
          </w:p>
        </w:tc>
        <w:tc>
          <w:tcPr>
            <w:tcW w:w="0" w:type="auto"/>
            <w:shd w:val="clear"/>
            <w:vAlign w:val="center"/>
          </w:tcPr>
          <w:p w14:paraId="2C83EFF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基于历史数据与实时分析，预测未来热门歌曲类型、流派趋势，为唱片公司宣发、音乐人创作提供决策依据</w:t>
            </w:r>
          </w:p>
        </w:tc>
      </w:tr>
      <w:tr w14:paraId="0B39A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1E0F6C8">
            <w:pPr>
              <w:rPr>
                <w:rFonts w:hint="eastAsia" w:ascii="宋体" w:hAnsi="宋体" w:eastAsia="宋体" w:cs="宋体"/>
                <w:color w:val="1F2329"/>
                <w:sz w:val="18"/>
                <w:szCs w:val="18"/>
              </w:rPr>
            </w:pPr>
          </w:p>
        </w:tc>
        <w:tc>
          <w:tcPr>
            <w:tcW w:w="0" w:type="auto"/>
            <w:shd w:val="clear"/>
            <w:vAlign w:val="center"/>
          </w:tcPr>
          <w:p w14:paraId="322A65B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歌曲精准推荐</w:t>
            </w:r>
          </w:p>
        </w:tc>
        <w:tc>
          <w:tcPr>
            <w:tcW w:w="0" w:type="auto"/>
            <w:shd w:val="clear"/>
            <w:vAlign w:val="center"/>
          </w:tcPr>
          <w:p w14:paraId="3D95B19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场景 / 用户</w:t>
            </w:r>
          </w:p>
        </w:tc>
        <w:tc>
          <w:tcPr>
            <w:tcW w:w="0" w:type="auto"/>
            <w:shd w:val="clear"/>
            <w:vAlign w:val="center"/>
          </w:tcPr>
          <w:p w14:paraId="3B421FB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基于播放量、情感分析与用户画像，生成 “咖啡厅工作背景音乐”“健身训练动力歌单” 等主题歌单，用户满意度目标≥92%</w:t>
            </w:r>
          </w:p>
        </w:tc>
      </w:tr>
      <w:tr w14:paraId="1495F7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EE71958">
            <w:pPr>
              <w:rPr>
                <w:rFonts w:hint="eastAsia" w:ascii="宋体" w:hAnsi="宋体" w:eastAsia="宋体" w:cs="宋体"/>
                <w:color w:val="1F2329"/>
                <w:sz w:val="18"/>
                <w:szCs w:val="18"/>
              </w:rPr>
            </w:pPr>
          </w:p>
        </w:tc>
        <w:tc>
          <w:tcPr>
            <w:tcW w:w="0" w:type="auto"/>
            <w:shd w:val="clear"/>
            <w:vAlign w:val="center"/>
          </w:tcPr>
          <w:p w14:paraId="11D7AF0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营销策略调整</w:t>
            </w:r>
          </w:p>
        </w:tc>
        <w:tc>
          <w:tcPr>
            <w:tcW w:w="0" w:type="auto"/>
            <w:shd w:val="clear"/>
            <w:vAlign w:val="center"/>
          </w:tcPr>
          <w:p w14:paraId="6AD52B0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运营优化</w:t>
            </w:r>
          </w:p>
        </w:tc>
        <w:tc>
          <w:tcPr>
            <w:tcW w:w="0" w:type="auto"/>
            <w:shd w:val="clear"/>
            <w:vAlign w:val="center"/>
          </w:tcPr>
          <w:p w14:paraId="45AFDBF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根据用户评论、播放行为与宣发效果数据，为平台与唱片公司提供推荐算法优化、宣发策略调整的建议</w:t>
            </w:r>
          </w:p>
        </w:tc>
      </w:tr>
      <w:tr w14:paraId="5AC2B5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003BAAE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用户交互层</w:t>
            </w:r>
          </w:p>
        </w:tc>
        <w:tc>
          <w:tcPr>
            <w:tcW w:w="0" w:type="auto"/>
            <w:shd w:val="clear"/>
            <w:vAlign w:val="center"/>
          </w:tcPr>
          <w:p w14:paraId="01CC030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用户反馈收集</w:t>
            </w:r>
          </w:p>
        </w:tc>
        <w:tc>
          <w:tcPr>
            <w:tcW w:w="0" w:type="auto"/>
            <w:shd w:val="clear"/>
            <w:vAlign w:val="center"/>
          </w:tcPr>
          <w:p w14:paraId="40F594C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平台优化</w:t>
            </w:r>
          </w:p>
        </w:tc>
        <w:tc>
          <w:tcPr>
            <w:tcW w:w="0" w:type="auto"/>
            <w:shd w:val="clear"/>
            <w:vAlign w:val="center"/>
          </w:tcPr>
          <w:p w14:paraId="0299CD2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提供用户反馈渠道，收集用户对平台内容、功能的改进建议，持续优化平台体验</w:t>
            </w:r>
          </w:p>
        </w:tc>
      </w:tr>
      <w:tr w14:paraId="5B1E97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79F7CE45">
            <w:pPr>
              <w:rPr>
                <w:rFonts w:hint="eastAsia" w:ascii="宋体" w:hAnsi="宋体" w:eastAsia="宋体" w:cs="宋体"/>
                <w:color w:val="1F2329"/>
                <w:sz w:val="18"/>
                <w:szCs w:val="18"/>
              </w:rPr>
            </w:pPr>
          </w:p>
        </w:tc>
        <w:tc>
          <w:tcPr>
            <w:tcW w:w="0" w:type="auto"/>
            <w:shd w:val="clear"/>
            <w:vAlign w:val="center"/>
          </w:tcPr>
          <w:p w14:paraId="5BB5B69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音乐偏好分析</w:t>
            </w:r>
          </w:p>
        </w:tc>
        <w:tc>
          <w:tcPr>
            <w:tcW w:w="0" w:type="auto"/>
            <w:shd w:val="clear"/>
            <w:vAlign w:val="center"/>
          </w:tcPr>
          <w:p w14:paraId="513289F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用户个性化</w:t>
            </w:r>
          </w:p>
        </w:tc>
        <w:tc>
          <w:tcPr>
            <w:tcW w:w="0" w:type="auto"/>
            <w:shd w:val="clear"/>
            <w:vAlign w:val="center"/>
          </w:tcPr>
          <w:p w14:paraId="05EAD38B">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为普通用户提供自身音乐偏好的多维度分析报告，助力用户发现契合喜好的音乐</w:t>
            </w:r>
          </w:p>
        </w:tc>
      </w:tr>
      <w:tr w14:paraId="217EA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190E44D8">
            <w:pPr>
              <w:rPr>
                <w:rFonts w:hint="eastAsia" w:ascii="宋体" w:hAnsi="宋体" w:eastAsia="宋体" w:cs="宋体"/>
                <w:color w:val="1F2329"/>
                <w:sz w:val="18"/>
                <w:szCs w:val="18"/>
              </w:rPr>
            </w:pPr>
          </w:p>
        </w:tc>
        <w:tc>
          <w:tcPr>
            <w:tcW w:w="0" w:type="auto"/>
            <w:shd w:val="clear"/>
            <w:vAlign w:val="center"/>
          </w:tcPr>
          <w:p w14:paraId="796637D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创作参考反馈</w:t>
            </w:r>
          </w:p>
        </w:tc>
        <w:tc>
          <w:tcPr>
            <w:tcW w:w="0" w:type="auto"/>
            <w:shd w:val="clear"/>
            <w:vAlign w:val="center"/>
          </w:tcPr>
          <w:p w14:paraId="0B82FA2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音乐创作</w:t>
            </w:r>
          </w:p>
        </w:tc>
        <w:tc>
          <w:tcPr>
            <w:tcW w:w="0" w:type="auto"/>
            <w:shd w:val="clear"/>
            <w:vAlign w:val="center"/>
          </w:tcPr>
          <w:p w14:paraId="5FD15DE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为音乐人提供市场偏好数据、曲风参考、旋律建议等创作反馈，实现作品数据的实时追踪</w:t>
            </w:r>
          </w:p>
        </w:tc>
      </w:tr>
    </w:tbl>
    <w:p w14:paraId="4B83487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6149A35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25CE69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2A923A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44B7D94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25B742B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0191119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786B53A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18709E0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2D6E2C1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3CA1ABE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116B82A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5357B56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5493A7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bdr w:val="none" w:color="auto" w:sz="0" w:space="0"/>
        </w:rPr>
      </w:pPr>
    </w:p>
    <w:p w14:paraId="0D0F1F8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rFonts w:hint="eastAsia" w:ascii="宋体" w:hAnsi="宋体" w:eastAsia="宋体" w:cs="宋体"/>
          <w:color w:val="1F2329"/>
          <w:sz w:val="18"/>
          <w:szCs w:val="18"/>
        </w:rPr>
      </w:pPr>
      <w:r>
        <w:rPr>
          <w:rFonts w:hint="eastAsia" w:ascii="宋体" w:hAnsi="宋体" w:eastAsia="宋体" w:cs="宋体"/>
          <w:color w:val="1F2329"/>
          <w:sz w:val="18"/>
          <w:szCs w:val="18"/>
          <w:bdr w:val="none" w:color="auto" w:sz="0" w:space="0"/>
        </w:rPr>
        <w:t>（二）后台管理功能模块</w:t>
      </w:r>
    </w:p>
    <w:p w14:paraId="0B146DC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后台管理功能围绕平台高效运营、安全管理与系统维护设计，支持多角色权限管控，核心功能如下：</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583"/>
        <w:gridCol w:w="886"/>
        <w:gridCol w:w="1366"/>
        <w:gridCol w:w="5531"/>
      </w:tblGrid>
      <w:tr w14:paraId="753F5D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Header/>
          <w:tblCellSpacing w:w="15" w:type="dxa"/>
        </w:trPr>
        <w:tc>
          <w:tcPr>
            <w:tcW w:w="0" w:type="auto"/>
            <w:shd w:val="clear"/>
            <w:vAlign w:val="center"/>
          </w:tcPr>
          <w:p w14:paraId="3768961D">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功能模块</w:t>
            </w:r>
          </w:p>
        </w:tc>
        <w:tc>
          <w:tcPr>
            <w:tcW w:w="0" w:type="auto"/>
            <w:shd w:val="clear"/>
            <w:vAlign w:val="center"/>
          </w:tcPr>
          <w:p w14:paraId="504D7F0E">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功能项</w:t>
            </w:r>
          </w:p>
        </w:tc>
        <w:tc>
          <w:tcPr>
            <w:tcW w:w="0" w:type="auto"/>
            <w:shd w:val="clear"/>
            <w:vAlign w:val="center"/>
          </w:tcPr>
          <w:p w14:paraId="35334942">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用户角色</w:t>
            </w:r>
          </w:p>
        </w:tc>
        <w:tc>
          <w:tcPr>
            <w:tcW w:w="0" w:type="auto"/>
            <w:shd w:val="clear"/>
            <w:vAlign w:val="center"/>
          </w:tcPr>
          <w:p w14:paraId="39E2CBCF">
            <w:pPr>
              <w:keepNext w:val="0"/>
              <w:keepLines w:val="0"/>
              <w:widowControl/>
              <w:suppressLineNumbers w:val="0"/>
              <w:spacing w:before="0" w:beforeAutospacing="0" w:after="0" w:afterAutospacing="0" w:line="240" w:lineRule="atLeast"/>
              <w:ind w:left="0" w:right="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核心描述</w:t>
            </w:r>
          </w:p>
        </w:tc>
      </w:tr>
      <w:tr w14:paraId="631A2C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50C43B7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后台管理</w:t>
            </w:r>
          </w:p>
        </w:tc>
        <w:tc>
          <w:tcPr>
            <w:tcW w:w="0" w:type="auto"/>
            <w:shd w:val="clear"/>
            <w:vAlign w:val="center"/>
          </w:tcPr>
          <w:p w14:paraId="6DAF4CF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角色管理</w:t>
            </w:r>
          </w:p>
        </w:tc>
        <w:tc>
          <w:tcPr>
            <w:tcW w:w="0" w:type="auto"/>
            <w:shd w:val="clear"/>
            <w:vAlign w:val="center"/>
          </w:tcPr>
          <w:p w14:paraId="3A007AC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系统管理员</w:t>
            </w:r>
          </w:p>
        </w:tc>
        <w:tc>
          <w:tcPr>
            <w:tcW w:w="0" w:type="auto"/>
            <w:shd w:val="clear"/>
            <w:vAlign w:val="center"/>
          </w:tcPr>
          <w:p w14:paraId="15CC4E0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新增、删除或变更后台人员的角色和权限，基于 RBAC 模型实现精细化访问控制</w:t>
            </w:r>
          </w:p>
        </w:tc>
      </w:tr>
      <w:tr w14:paraId="19487A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722B3D63">
            <w:pPr>
              <w:rPr>
                <w:rFonts w:hint="eastAsia" w:ascii="宋体" w:hAnsi="宋体" w:eastAsia="宋体" w:cs="宋体"/>
                <w:color w:val="1F2329"/>
                <w:sz w:val="18"/>
                <w:szCs w:val="18"/>
              </w:rPr>
            </w:pPr>
          </w:p>
        </w:tc>
        <w:tc>
          <w:tcPr>
            <w:tcW w:w="0" w:type="auto"/>
            <w:shd w:val="clear"/>
            <w:vAlign w:val="center"/>
          </w:tcPr>
          <w:p w14:paraId="6A84284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用户列表管理</w:t>
            </w:r>
          </w:p>
        </w:tc>
        <w:tc>
          <w:tcPr>
            <w:tcW w:w="0" w:type="auto"/>
            <w:shd w:val="clear"/>
            <w:vAlign w:val="center"/>
          </w:tcPr>
          <w:p w14:paraId="1DA1237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系统管理员</w:t>
            </w:r>
          </w:p>
        </w:tc>
        <w:tc>
          <w:tcPr>
            <w:tcW w:w="0" w:type="auto"/>
            <w:shd w:val="clear"/>
            <w:vAlign w:val="center"/>
          </w:tcPr>
          <w:p w14:paraId="3414B7A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查看后台用户与前端用户核心信息，进行权限调整、账号启用 / 禁用、密码重置等操作</w:t>
            </w:r>
          </w:p>
        </w:tc>
      </w:tr>
      <w:tr w14:paraId="6FD29A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386E10E6">
            <w:pPr>
              <w:rPr>
                <w:rFonts w:hint="eastAsia" w:ascii="宋体" w:hAnsi="宋体" w:eastAsia="宋体" w:cs="宋体"/>
                <w:color w:val="1F2329"/>
                <w:sz w:val="18"/>
                <w:szCs w:val="18"/>
              </w:rPr>
            </w:pPr>
          </w:p>
        </w:tc>
        <w:tc>
          <w:tcPr>
            <w:tcW w:w="0" w:type="auto"/>
            <w:shd w:val="clear"/>
            <w:vAlign w:val="center"/>
          </w:tcPr>
          <w:p w14:paraId="5BC9A6D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内容分类与管理</w:t>
            </w:r>
          </w:p>
        </w:tc>
        <w:tc>
          <w:tcPr>
            <w:tcW w:w="0" w:type="auto"/>
            <w:shd w:val="clear"/>
            <w:vAlign w:val="center"/>
          </w:tcPr>
          <w:p w14:paraId="5659DF6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内容管理员</w:t>
            </w:r>
          </w:p>
        </w:tc>
        <w:tc>
          <w:tcPr>
            <w:tcW w:w="0" w:type="auto"/>
            <w:shd w:val="clear"/>
            <w:vAlign w:val="center"/>
          </w:tcPr>
          <w:p w14:paraId="03331A5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按歌单、专题、活动分类管理平台内容，发布推荐歌单和音乐资讯，同步更新歌曲状态与用途信息</w:t>
            </w:r>
          </w:p>
        </w:tc>
      </w:tr>
      <w:tr w14:paraId="67239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blCellSpacing w:w="15" w:type="dxa"/>
        </w:trPr>
        <w:tc>
          <w:tcPr>
            <w:tcW w:w="0" w:type="auto"/>
            <w:shd w:val="clear"/>
            <w:vAlign w:val="center"/>
          </w:tcPr>
          <w:p w14:paraId="0BFE874B">
            <w:pPr>
              <w:rPr>
                <w:rFonts w:hint="eastAsia" w:ascii="宋体" w:hAnsi="宋体" w:eastAsia="宋体" w:cs="宋体"/>
                <w:color w:val="1F2329"/>
                <w:sz w:val="18"/>
                <w:szCs w:val="18"/>
              </w:rPr>
            </w:pPr>
          </w:p>
        </w:tc>
        <w:tc>
          <w:tcPr>
            <w:tcW w:w="0" w:type="auto"/>
            <w:shd w:val="clear"/>
            <w:vAlign w:val="center"/>
          </w:tcPr>
          <w:p w14:paraId="7E28826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API 接口管理</w:t>
            </w:r>
          </w:p>
        </w:tc>
        <w:tc>
          <w:tcPr>
            <w:tcW w:w="0" w:type="auto"/>
            <w:shd w:val="clear"/>
            <w:vAlign w:val="center"/>
          </w:tcPr>
          <w:p w14:paraId="364648E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系统管理员 / 技术工程师</w:t>
            </w:r>
          </w:p>
        </w:tc>
        <w:tc>
          <w:tcPr>
            <w:tcW w:w="0" w:type="auto"/>
            <w:shd w:val="clear"/>
            <w:vAlign w:val="center"/>
          </w:tcPr>
          <w:p w14:paraId="0EC268B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提供标准化 API 接口，支持第三方系统集成与数据共享，管理接口调用权限与调用频率</w:t>
            </w:r>
          </w:p>
        </w:tc>
      </w:tr>
      <w:tr w14:paraId="1DE6C5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8F6DDE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系统设置</w:t>
            </w:r>
          </w:p>
        </w:tc>
        <w:tc>
          <w:tcPr>
            <w:tcW w:w="0" w:type="auto"/>
            <w:shd w:val="clear"/>
            <w:vAlign w:val="center"/>
          </w:tcPr>
          <w:p w14:paraId="0412D87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系统全局配置</w:t>
            </w:r>
          </w:p>
        </w:tc>
        <w:tc>
          <w:tcPr>
            <w:tcW w:w="0" w:type="auto"/>
            <w:shd w:val="clear"/>
            <w:vAlign w:val="center"/>
          </w:tcPr>
          <w:p w14:paraId="3F9A370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系统管理员</w:t>
            </w:r>
          </w:p>
        </w:tc>
        <w:tc>
          <w:tcPr>
            <w:tcW w:w="0" w:type="auto"/>
            <w:shd w:val="clear"/>
            <w:vAlign w:val="center"/>
          </w:tcPr>
          <w:p w14:paraId="111BFDF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设置平台运营状态、功能开关、数据更新频率等系统级配置，保障平台稳定运行</w:t>
            </w:r>
          </w:p>
        </w:tc>
      </w:tr>
      <w:tr w14:paraId="798DD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020F38F">
            <w:pPr>
              <w:rPr>
                <w:rFonts w:hint="eastAsia" w:ascii="宋体" w:hAnsi="宋体" w:eastAsia="宋体" w:cs="宋体"/>
                <w:color w:val="1F2329"/>
                <w:sz w:val="18"/>
                <w:szCs w:val="18"/>
              </w:rPr>
            </w:pPr>
          </w:p>
        </w:tc>
        <w:tc>
          <w:tcPr>
            <w:tcW w:w="0" w:type="auto"/>
            <w:shd w:val="clear"/>
            <w:vAlign w:val="center"/>
          </w:tcPr>
          <w:p w14:paraId="2CD60082">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数据存储管理</w:t>
            </w:r>
          </w:p>
        </w:tc>
        <w:tc>
          <w:tcPr>
            <w:tcW w:w="0" w:type="auto"/>
            <w:shd w:val="clear"/>
            <w:vAlign w:val="center"/>
          </w:tcPr>
          <w:p w14:paraId="76E14BF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数据工程师</w:t>
            </w:r>
          </w:p>
        </w:tc>
        <w:tc>
          <w:tcPr>
            <w:tcW w:w="0" w:type="auto"/>
            <w:shd w:val="clear"/>
            <w:vAlign w:val="center"/>
          </w:tcPr>
          <w:p w14:paraId="3BFF81E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基于分布式数据库（Cassandra）管理海量数据，采用 AES-256 加密确保数据存储安全，监控数据存储状态</w:t>
            </w:r>
          </w:p>
        </w:tc>
      </w:tr>
      <w:tr w14:paraId="1658C3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41575D5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信息推送</w:t>
            </w:r>
          </w:p>
        </w:tc>
        <w:tc>
          <w:tcPr>
            <w:tcW w:w="0" w:type="auto"/>
            <w:shd w:val="clear"/>
            <w:vAlign w:val="center"/>
          </w:tcPr>
          <w:p w14:paraId="109E8A7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留言管理</w:t>
            </w:r>
          </w:p>
        </w:tc>
        <w:tc>
          <w:tcPr>
            <w:tcW w:w="0" w:type="auto"/>
            <w:shd w:val="clear"/>
            <w:vAlign w:val="center"/>
          </w:tcPr>
          <w:p w14:paraId="72CA838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客服人员</w:t>
            </w:r>
          </w:p>
        </w:tc>
        <w:tc>
          <w:tcPr>
            <w:tcW w:w="0" w:type="auto"/>
            <w:shd w:val="clear"/>
            <w:vAlign w:val="center"/>
          </w:tcPr>
          <w:p w14:paraId="3C50ACB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管理用户留言与反馈，筛选优质评论展示，及时响应用户问题，提升用户满意度</w:t>
            </w:r>
          </w:p>
        </w:tc>
      </w:tr>
      <w:tr w14:paraId="2CC920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28592EE3">
            <w:pPr>
              <w:rPr>
                <w:rFonts w:hint="eastAsia" w:ascii="宋体" w:hAnsi="宋体" w:eastAsia="宋体" w:cs="宋体"/>
                <w:color w:val="1F2329"/>
                <w:sz w:val="18"/>
                <w:szCs w:val="18"/>
              </w:rPr>
            </w:pPr>
          </w:p>
        </w:tc>
        <w:tc>
          <w:tcPr>
            <w:tcW w:w="0" w:type="auto"/>
            <w:shd w:val="clear"/>
            <w:vAlign w:val="center"/>
          </w:tcPr>
          <w:p w14:paraId="337EDA3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分享设置</w:t>
            </w:r>
          </w:p>
        </w:tc>
        <w:tc>
          <w:tcPr>
            <w:tcW w:w="0" w:type="auto"/>
            <w:shd w:val="clear"/>
            <w:vAlign w:val="center"/>
          </w:tcPr>
          <w:p w14:paraId="0A7E3CC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市场运营人员</w:t>
            </w:r>
          </w:p>
        </w:tc>
        <w:tc>
          <w:tcPr>
            <w:tcW w:w="0" w:type="auto"/>
            <w:shd w:val="clear"/>
            <w:vAlign w:val="center"/>
          </w:tcPr>
          <w:p w14:paraId="238E0B67">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提供歌曲、歌单、分析报告分享到社交平台的工具，助力平台内容与音乐作品的传播</w:t>
            </w:r>
          </w:p>
        </w:tc>
      </w:tr>
      <w:tr w14:paraId="5C5230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59AFC6D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系统监控</w:t>
            </w:r>
          </w:p>
        </w:tc>
        <w:tc>
          <w:tcPr>
            <w:tcW w:w="0" w:type="auto"/>
            <w:shd w:val="clear"/>
            <w:vAlign w:val="center"/>
          </w:tcPr>
          <w:p w14:paraId="71ECC9D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日志记录管理</w:t>
            </w:r>
          </w:p>
        </w:tc>
        <w:tc>
          <w:tcPr>
            <w:tcW w:w="0" w:type="auto"/>
            <w:shd w:val="clear"/>
            <w:vAlign w:val="center"/>
          </w:tcPr>
          <w:p w14:paraId="6C80AB2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系统管理员</w:t>
            </w:r>
          </w:p>
        </w:tc>
        <w:tc>
          <w:tcPr>
            <w:tcW w:w="0" w:type="auto"/>
            <w:shd w:val="clear"/>
            <w:vAlign w:val="center"/>
          </w:tcPr>
          <w:p w14:paraId="0FF742C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全面记录后台操作日志、系统运行日志、数据采集日志，支持日志溯源与异常排查</w:t>
            </w:r>
          </w:p>
        </w:tc>
      </w:tr>
      <w:tr w14:paraId="08FA4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79BABA92">
            <w:pPr>
              <w:rPr>
                <w:rFonts w:hint="eastAsia" w:ascii="宋体" w:hAnsi="宋体" w:eastAsia="宋体" w:cs="宋体"/>
                <w:color w:val="1F2329"/>
                <w:sz w:val="18"/>
                <w:szCs w:val="18"/>
              </w:rPr>
            </w:pPr>
          </w:p>
        </w:tc>
        <w:tc>
          <w:tcPr>
            <w:tcW w:w="0" w:type="auto"/>
            <w:shd w:val="clear"/>
            <w:vAlign w:val="center"/>
          </w:tcPr>
          <w:p w14:paraId="24A0F3A1">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系统状态监控</w:t>
            </w:r>
          </w:p>
        </w:tc>
        <w:tc>
          <w:tcPr>
            <w:tcW w:w="0" w:type="auto"/>
            <w:shd w:val="clear"/>
            <w:vAlign w:val="center"/>
          </w:tcPr>
          <w:p w14:paraId="0E29D874">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运维工程师</w:t>
            </w:r>
          </w:p>
        </w:tc>
        <w:tc>
          <w:tcPr>
            <w:tcW w:w="0" w:type="auto"/>
            <w:shd w:val="clear"/>
            <w:vAlign w:val="center"/>
          </w:tcPr>
          <w:p w14:paraId="37D4FDBC">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实时监控系统可用率、数据处理延迟、并发访问量等指标，故障恢复时间≤30 分钟</w:t>
            </w:r>
          </w:p>
        </w:tc>
      </w:tr>
      <w:tr w14:paraId="50F88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71576BFA">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数据统计</w:t>
            </w:r>
          </w:p>
        </w:tc>
        <w:tc>
          <w:tcPr>
            <w:tcW w:w="0" w:type="auto"/>
            <w:shd w:val="clear"/>
            <w:vAlign w:val="center"/>
          </w:tcPr>
          <w:p w14:paraId="530D4A5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平台数据统计</w:t>
            </w:r>
          </w:p>
        </w:tc>
        <w:tc>
          <w:tcPr>
            <w:tcW w:w="0" w:type="auto"/>
            <w:shd w:val="clear"/>
            <w:vAlign w:val="center"/>
          </w:tcPr>
          <w:p w14:paraId="1A86B05F">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数据分析师</w:t>
            </w:r>
          </w:p>
        </w:tc>
        <w:tc>
          <w:tcPr>
            <w:tcW w:w="0" w:type="auto"/>
            <w:shd w:val="clear"/>
            <w:vAlign w:val="center"/>
          </w:tcPr>
          <w:p w14:paraId="121512C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统计歌曲数、评论数、用户数、播放量等平台核心数据，生成平台运营统计报告</w:t>
            </w:r>
          </w:p>
        </w:tc>
      </w:tr>
      <w:tr w14:paraId="391C8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1CCC8C6B">
            <w:pPr>
              <w:rPr>
                <w:rFonts w:hint="eastAsia" w:ascii="宋体" w:hAnsi="宋体" w:eastAsia="宋体" w:cs="宋体"/>
                <w:color w:val="1F2329"/>
                <w:sz w:val="18"/>
                <w:szCs w:val="18"/>
              </w:rPr>
            </w:pPr>
          </w:p>
        </w:tc>
        <w:tc>
          <w:tcPr>
            <w:tcW w:w="0" w:type="auto"/>
            <w:shd w:val="clear"/>
            <w:vAlign w:val="center"/>
          </w:tcPr>
          <w:p w14:paraId="4E53DA9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业务数据统计</w:t>
            </w:r>
          </w:p>
        </w:tc>
        <w:tc>
          <w:tcPr>
            <w:tcW w:w="0" w:type="auto"/>
            <w:shd w:val="clear"/>
            <w:vAlign w:val="center"/>
          </w:tcPr>
          <w:p w14:paraId="24F75CE0">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数据分析师 / 业务方</w:t>
            </w:r>
          </w:p>
        </w:tc>
        <w:tc>
          <w:tcPr>
            <w:tcW w:w="0" w:type="auto"/>
            <w:shd w:val="clear"/>
            <w:vAlign w:val="center"/>
          </w:tcPr>
          <w:p w14:paraId="3BB1EBE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按角色需求统计宣发效果、创作反馈、推荐点击率等业务数据，为业务决策提供支撑</w:t>
            </w:r>
          </w:p>
        </w:tc>
      </w:tr>
      <w:tr w14:paraId="25BC45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07EA62C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SEO 优化</w:t>
            </w:r>
          </w:p>
        </w:tc>
        <w:tc>
          <w:tcPr>
            <w:tcW w:w="0" w:type="auto"/>
            <w:shd w:val="clear"/>
            <w:vAlign w:val="center"/>
          </w:tcPr>
          <w:p w14:paraId="2E40FD4D">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搜索优化</w:t>
            </w:r>
          </w:p>
        </w:tc>
        <w:tc>
          <w:tcPr>
            <w:tcW w:w="0" w:type="auto"/>
            <w:shd w:val="clear"/>
            <w:vAlign w:val="center"/>
          </w:tcPr>
          <w:p w14:paraId="4F5DA74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SEO 专家</w:t>
            </w:r>
          </w:p>
        </w:tc>
        <w:tc>
          <w:tcPr>
            <w:tcW w:w="0" w:type="auto"/>
            <w:shd w:val="clear"/>
            <w:vAlign w:val="center"/>
          </w:tcPr>
          <w:p w14:paraId="13F60FEE">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优化平台内容在搜索引擎中的排名，提升平台曝光度</w:t>
            </w:r>
          </w:p>
        </w:tc>
      </w:tr>
      <w:tr w14:paraId="7085FB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627A82BD">
            <w:pPr>
              <w:rPr>
                <w:rFonts w:hint="eastAsia" w:ascii="宋体" w:hAnsi="宋体" w:eastAsia="宋体" w:cs="宋体"/>
                <w:color w:val="1F2329"/>
                <w:sz w:val="18"/>
                <w:szCs w:val="18"/>
              </w:rPr>
            </w:pPr>
          </w:p>
        </w:tc>
        <w:tc>
          <w:tcPr>
            <w:tcW w:w="0" w:type="auto"/>
            <w:shd w:val="clear"/>
            <w:vAlign w:val="center"/>
          </w:tcPr>
          <w:p w14:paraId="4B86DED9">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站点地图生成</w:t>
            </w:r>
          </w:p>
        </w:tc>
        <w:tc>
          <w:tcPr>
            <w:tcW w:w="0" w:type="auto"/>
            <w:shd w:val="clear"/>
            <w:vAlign w:val="center"/>
          </w:tcPr>
          <w:p w14:paraId="6FDCB9D5">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SEO 专家</w:t>
            </w:r>
          </w:p>
        </w:tc>
        <w:tc>
          <w:tcPr>
            <w:tcW w:w="0" w:type="auto"/>
            <w:shd w:val="clear"/>
            <w:vAlign w:val="center"/>
          </w:tcPr>
          <w:p w14:paraId="23AE6213">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自动生成网站地图，便于搜索引擎抓取平台内容</w:t>
            </w:r>
          </w:p>
        </w:tc>
      </w:tr>
      <w:tr w14:paraId="116FD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blCellSpacing w:w="15" w:type="dxa"/>
        </w:trPr>
        <w:tc>
          <w:tcPr>
            <w:tcW w:w="0" w:type="auto"/>
            <w:shd w:val="clear"/>
            <w:vAlign w:val="center"/>
          </w:tcPr>
          <w:p w14:paraId="69C28009">
            <w:pPr>
              <w:rPr>
                <w:rFonts w:hint="eastAsia" w:ascii="宋体" w:hAnsi="宋体" w:eastAsia="宋体" w:cs="宋体"/>
                <w:color w:val="1F2329"/>
                <w:sz w:val="18"/>
                <w:szCs w:val="18"/>
              </w:rPr>
            </w:pPr>
          </w:p>
        </w:tc>
        <w:tc>
          <w:tcPr>
            <w:tcW w:w="0" w:type="auto"/>
            <w:shd w:val="clear"/>
            <w:vAlign w:val="center"/>
          </w:tcPr>
          <w:p w14:paraId="64B6D126">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搜索提交</w:t>
            </w:r>
          </w:p>
        </w:tc>
        <w:tc>
          <w:tcPr>
            <w:tcW w:w="0" w:type="auto"/>
            <w:shd w:val="clear"/>
            <w:vAlign w:val="center"/>
          </w:tcPr>
          <w:p w14:paraId="2C61ABE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SEO 专家</w:t>
            </w:r>
          </w:p>
        </w:tc>
        <w:tc>
          <w:tcPr>
            <w:tcW w:w="0" w:type="auto"/>
            <w:shd w:val="clear"/>
            <w:vAlign w:val="center"/>
          </w:tcPr>
          <w:p w14:paraId="6B595F48">
            <w:pPr>
              <w:keepNext w:val="0"/>
              <w:keepLines w:val="0"/>
              <w:widowControl/>
              <w:suppressLineNumbers w:val="0"/>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将平台内容提交至各大搜索引擎，扩大平台传播范围</w:t>
            </w:r>
          </w:p>
        </w:tc>
      </w:tr>
    </w:tbl>
    <w:p w14:paraId="1CA456A6">
      <w:pPr>
        <w:pStyle w:val="3"/>
        <w:bidi w:val="0"/>
        <w:rPr>
          <w:rFonts w:hint="eastAsia"/>
        </w:rPr>
      </w:pPr>
      <w:r>
        <w:rPr>
          <w:rFonts w:hint="eastAsia"/>
        </w:rPr>
        <w:t>六、技术架构与非功能需求</w:t>
      </w:r>
    </w:p>
    <w:p w14:paraId="6D0D831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（一）核心技术架构</w:t>
      </w:r>
    </w:p>
    <w:p w14:paraId="4C7F9C3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平台采用分层架构 + 微服务架构设计，分为数据采集层、数据处理层、分析引擎层、可视化层四大前端业务层，搭配后台管理与系统监控体系，技术选型兼顾高性能、高可用性与可扩展性：</w:t>
      </w:r>
    </w:p>
    <w:p w14:paraId="013F038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数据存储：采用分布式数据库（Cassandra）存储海量多源数据，结合 AES-256 数据加密技术，确保数据存储安全与高效访问。</w:t>
      </w:r>
    </w:p>
    <w:p w14:paraId="401F829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分析建模：基于 Python 生态（Pandas、NumPy、Librosa）进行数据处理与特征提取；采用 PyTorch 构建深度学习模型，结合 CNN（音乐流派识别）、LSTM（趋势预测）、VGG19/ResNet（频谱图转换）等架构实现音乐智能分析；运用统计模型完成用户画像聚类、播放趋势分析等任务。</w:t>
      </w:r>
    </w:p>
    <w:p w14:paraId="0083483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可视化开发：基于 Tableau、Power BI、FineBI 开发交互式可视化仪表盘与报表功能，支持动态更新与多维度钻取。</w:t>
      </w:r>
    </w:p>
    <w:p w14:paraId="18B0A2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后台开发：后端采用 Java（Spring Boot）构建微服务，前端使用 Vue.js 实现前后端分离设计，支持模块化扩展与第三方插件集成。</w:t>
      </w:r>
    </w:p>
    <w:p w14:paraId="25A9AB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数据库：使用 MySQL 8.0，支撑高并发与复杂查询需求，适配平台多场景数据统计与分析。</w:t>
      </w:r>
    </w:p>
    <w:p w14:paraId="439581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部署环境：推荐部署于 Linux + Nginx 环境，支持 Windows Server 备选，具备跨区域可扩展性，支持多地区部署与用户数据共享。</w:t>
      </w:r>
    </w:p>
    <w:p w14:paraId="2D3317F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（二）非功能核心需求</w:t>
      </w:r>
    </w:p>
    <w:p w14:paraId="4E76AE7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为保障平台满足行业高要求的业务应用，明确五大非功能需求，作为平台开发与验收的核心标准：</w:t>
      </w:r>
    </w:p>
    <w:p w14:paraId="1ACFEF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系统可用率：系统整体可用率≥99.9%，故障发生后恢复时间≤30 分钟，确保平台 7×24 小时稳定运行。</w:t>
      </w:r>
    </w:p>
    <w:p w14:paraId="6E6AEB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数据处理效率：数据处理延迟≤5 分钟（从数据采集到可视化展示），API 实时采集核心数据（播放量、排名），Spark 任务 T+1 批处理历史数据与特征提取。</w:t>
      </w:r>
    </w:p>
    <w:p w14:paraId="40D328B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并发支持能力：支持百万级日活用户并发访问，用户操作响应时间≤2 秒，满足平台大规模用户的使用需求。</w:t>
      </w:r>
    </w:p>
    <w:p w14:paraId="480001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安全合规要求：通过 ISO27001 认证，严格符合 GDPR 及中国《个人信息保护法》《数据安全法》《著作权法》，实施端到端加密、访问控制、定期安全审计。</w:t>
      </w:r>
    </w:p>
    <w:p w14:paraId="02336C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可扩展性：采用微服务架构，支持模块化扩展与第三方插件集成，可根据行业发展与业务需求，快速新增功能模块、对接新数据源。</w:t>
      </w:r>
    </w:p>
    <w:p w14:paraId="4430ADCE">
      <w:pPr>
        <w:pStyle w:val="3"/>
        <w:bidi w:val="0"/>
        <w:rPr>
          <w:rFonts w:hint="eastAsia"/>
        </w:rPr>
      </w:pPr>
      <w:r>
        <w:rPr>
          <w:rFonts w:hint="eastAsia"/>
        </w:rPr>
        <w:t>七、数据字典核心定义</w:t>
      </w:r>
    </w:p>
    <w:p w14:paraId="2F5F506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平台制定标准化数据字典，明确核心数据元素的格式、类型、用途与安全属性，确保多源数据的规范化管理与高效使用，核心数据字段定义如下：</w:t>
      </w:r>
    </w:p>
    <w:tbl>
      <w:tblPr>
        <w:tblW w:w="9449" w:type="dxa"/>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245"/>
        <w:gridCol w:w="872"/>
        <w:gridCol w:w="1645"/>
        <w:gridCol w:w="3030"/>
        <w:gridCol w:w="872"/>
        <w:gridCol w:w="1785"/>
      </w:tblGrid>
      <w:tr w14:paraId="7CD91F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0" w:type="dxa"/>
            <w:bottom w:w="0" w:type="dxa"/>
            <w:right w:w="0" w:type="dxa"/>
          </w:tblCellMar>
        </w:tblPrEx>
        <w:trPr>
          <w:trHeight w:val="0" w:hRule="atLeast"/>
          <w:tblHeader/>
          <w:tblCellSpacing w:w="15" w:type="dxa"/>
          <w:jc w:val="center"/>
        </w:trPr>
        <w:tc>
          <w:tcPr>
            <w:tcW w:w="1200" w:type="dxa"/>
            <w:shd w:val="clear"/>
            <w:vAlign w:val="center"/>
          </w:tcPr>
          <w:p w14:paraId="43A9A78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字段名称</w:t>
            </w:r>
          </w:p>
        </w:tc>
        <w:tc>
          <w:tcPr>
            <w:tcW w:w="842" w:type="dxa"/>
            <w:shd w:val="clear"/>
            <w:vAlign w:val="center"/>
          </w:tcPr>
          <w:p w14:paraId="1A14D936">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数据类型</w:t>
            </w:r>
          </w:p>
        </w:tc>
        <w:tc>
          <w:tcPr>
            <w:tcW w:w="0" w:type="auto"/>
            <w:shd w:val="clear"/>
            <w:vAlign w:val="center"/>
          </w:tcPr>
          <w:p w14:paraId="5EE94CA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长度/格式</w:t>
            </w:r>
          </w:p>
        </w:tc>
        <w:tc>
          <w:tcPr>
            <w:tcW w:w="3000" w:type="dxa"/>
            <w:shd w:val="clear"/>
            <w:vAlign w:val="center"/>
          </w:tcPr>
          <w:p w14:paraId="5B87F00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核心描述</w:t>
            </w:r>
          </w:p>
        </w:tc>
        <w:tc>
          <w:tcPr>
            <w:tcW w:w="842" w:type="dxa"/>
            <w:shd w:val="clear"/>
            <w:vAlign w:val="center"/>
          </w:tcPr>
          <w:p w14:paraId="2F1994D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是否敏感</w:t>
            </w:r>
          </w:p>
        </w:tc>
        <w:tc>
          <w:tcPr>
            <w:tcW w:w="1740" w:type="dxa"/>
            <w:shd w:val="clear"/>
            <w:vAlign w:val="center"/>
          </w:tcPr>
          <w:p w14:paraId="2BBE6FB4">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b/>
                <w:bCs/>
                <w:color w:val="1F2329"/>
                <w:sz w:val="18"/>
                <w:szCs w:val="18"/>
              </w:rPr>
            </w:pPr>
            <w:r>
              <w:rPr>
                <w:rFonts w:hint="eastAsia" w:ascii="宋体" w:hAnsi="宋体" w:eastAsia="宋体" w:cs="宋体"/>
                <w:b/>
                <w:bCs/>
                <w:color w:val="1F2329"/>
                <w:kern w:val="0"/>
                <w:sz w:val="18"/>
                <w:szCs w:val="18"/>
                <w:bdr w:val="none" w:color="auto" w:sz="0" w:space="0"/>
                <w:lang w:val="en-US" w:eastAsia="zh-CN" w:bidi="ar"/>
              </w:rPr>
              <w:t>使用场景</w:t>
            </w:r>
          </w:p>
        </w:tc>
      </w:tr>
      <w:tr w14:paraId="74DE93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5FCAA7E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 ID</w:t>
            </w:r>
          </w:p>
        </w:tc>
        <w:tc>
          <w:tcPr>
            <w:tcW w:w="842" w:type="dxa"/>
            <w:shd w:val="clear"/>
            <w:vAlign w:val="center"/>
          </w:tcPr>
          <w:p w14:paraId="3D7C1F9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字符串</w:t>
            </w:r>
          </w:p>
        </w:tc>
        <w:tc>
          <w:tcPr>
            <w:tcW w:w="0" w:type="auto"/>
            <w:shd w:val="clear"/>
            <w:vAlign w:val="center"/>
          </w:tcPr>
          <w:p w14:paraId="49BEAD26">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32 位（SHA-256 哈希加密）</w:t>
            </w:r>
          </w:p>
        </w:tc>
        <w:tc>
          <w:tcPr>
            <w:tcW w:w="3000" w:type="dxa"/>
            <w:shd w:val="clear"/>
            <w:vAlign w:val="center"/>
          </w:tcPr>
          <w:p w14:paraId="3053D9A3">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唯一标识用户</w:t>
            </w:r>
          </w:p>
        </w:tc>
        <w:tc>
          <w:tcPr>
            <w:tcW w:w="842" w:type="dxa"/>
            <w:shd w:val="clear"/>
            <w:vAlign w:val="center"/>
          </w:tcPr>
          <w:p w14:paraId="6CFE892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是</w:t>
            </w:r>
          </w:p>
        </w:tc>
        <w:tc>
          <w:tcPr>
            <w:tcW w:w="1740" w:type="dxa"/>
            <w:shd w:val="clear"/>
            <w:vAlign w:val="center"/>
          </w:tcPr>
          <w:p w14:paraId="1644B928">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用户画像生成、行为分析、权限控制</w:t>
            </w:r>
          </w:p>
        </w:tc>
      </w:tr>
      <w:tr w14:paraId="5ADE1E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200CDE1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 ID</w:t>
            </w:r>
          </w:p>
        </w:tc>
        <w:tc>
          <w:tcPr>
            <w:tcW w:w="842" w:type="dxa"/>
            <w:shd w:val="clear"/>
            <w:vAlign w:val="center"/>
          </w:tcPr>
          <w:p w14:paraId="3E0E880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字符串</w:t>
            </w:r>
          </w:p>
        </w:tc>
        <w:tc>
          <w:tcPr>
            <w:tcW w:w="0" w:type="auto"/>
            <w:shd w:val="clear"/>
            <w:vAlign w:val="center"/>
          </w:tcPr>
          <w:p w14:paraId="29091F3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32 位</w:t>
            </w:r>
          </w:p>
        </w:tc>
        <w:tc>
          <w:tcPr>
            <w:tcW w:w="3000" w:type="dxa"/>
            <w:shd w:val="clear"/>
            <w:vAlign w:val="center"/>
          </w:tcPr>
          <w:p w14:paraId="773DE5CF">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唯一标识歌曲，关联音乐元数据与版权信息</w:t>
            </w:r>
          </w:p>
        </w:tc>
        <w:tc>
          <w:tcPr>
            <w:tcW w:w="842" w:type="dxa"/>
            <w:shd w:val="clear"/>
            <w:vAlign w:val="center"/>
          </w:tcPr>
          <w:p w14:paraId="35F076E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3D88FA8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歌曲管理、版权检测、趋势分析</w:t>
            </w:r>
          </w:p>
        </w:tc>
      </w:tr>
      <w:tr w14:paraId="1AEE3D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7E44A3A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歌曲特征</w:t>
            </w:r>
          </w:p>
        </w:tc>
        <w:tc>
          <w:tcPr>
            <w:tcW w:w="842" w:type="dxa"/>
            <w:shd w:val="clear"/>
            <w:vAlign w:val="center"/>
          </w:tcPr>
          <w:p w14:paraId="0FA1A3D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向量</w:t>
            </w:r>
          </w:p>
        </w:tc>
        <w:tc>
          <w:tcPr>
            <w:tcW w:w="0" w:type="auto"/>
            <w:shd w:val="clear"/>
            <w:vAlign w:val="center"/>
          </w:tcPr>
          <w:p w14:paraId="24D5CB27">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128 维</w:t>
            </w:r>
          </w:p>
        </w:tc>
        <w:tc>
          <w:tcPr>
            <w:tcW w:w="3000" w:type="dxa"/>
            <w:shd w:val="clear"/>
            <w:vAlign w:val="center"/>
          </w:tcPr>
          <w:p w14:paraId="4E577013">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梅尔频谱特征向量，提取自音频数据</w:t>
            </w:r>
          </w:p>
        </w:tc>
        <w:tc>
          <w:tcPr>
            <w:tcW w:w="842" w:type="dxa"/>
            <w:shd w:val="clear"/>
            <w:vAlign w:val="center"/>
          </w:tcPr>
          <w:p w14:paraId="45633EE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28DDBAF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音乐流派识别、情感分析、创作参考</w:t>
            </w:r>
          </w:p>
        </w:tc>
      </w:tr>
      <w:tr w14:paraId="70EC79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6B9BEC15">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播放记录</w:t>
            </w:r>
          </w:p>
        </w:tc>
        <w:tc>
          <w:tcPr>
            <w:tcW w:w="842" w:type="dxa"/>
            <w:shd w:val="clear"/>
            <w:vAlign w:val="center"/>
          </w:tcPr>
          <w:p w14:paraId="32367AC5">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结构化</w:t>
            </w:r>
          </w:p>
        </w:tc>
        <w:tc>
          <w:tcPr>
            <w:tcW w:w="0" w:type="auto"/>
            <w:shd w:val="clear"/>
            <w:vAlign w:val="center"/>
          </w:tcPr>
          <w:p w14:paraId="4A9960BD">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动态</w:t>
            </w:r>
          </w:p>
        </w:tc>
        <w:tc>
          <w:tcPr>
            <w:tcW w:w="3000" w:type="dxa"/>
            <w:shd w:val="clear"/>
            <w:vAlign w:val="center"/>
          </w:tcPr>
          <w:p w14:paraId="3A26039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记录播放时间、设备类型、用户行为（播放 / 暂停 / 收藏）</w:t>
            </w:r>
          </w:p>
        </w:tc>
        <w:tc>
          <w:tcPr>
            <w:tcW w:w="842" w:type="dxa"/>
            <w:shd w:val="clear"/>
            <w:vAlign w:val="center"/>
          </w:tcPr>
          <w:p w14:paraId="0B0CA8E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7F7FFD9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用户画像、播放量分析、实时推荐</w:t>
            </w:r>
          </w:p>
        </w:tc>
      </w:tr>
      <w:tr w14:paraId="7923C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63EC942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地理位置</w:t>
            </w:r>
          </w:p>
        </w:tc>
        <w:tc>
          <w:tcPr>
            <w:tcW w:w="842" w:type="dxa"/>
            <w:shd w:val="clear"/>
            <w:vAlign w:val="center"/>
          </w:tcPr>
          <w:p w14:paraId="0A015A48">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字符串</w:t>
            </w:r>
          </w:p>
        </w:tc>
        <w:tc>
          <w:tcPr>
            <w:tcW w:w="0" w:type="auto"/>
            <w:shd w:val="clear"/>
            <w:vAlign w:val="center"/>
          </w:tcPr>
          <w:p w14:paraId="1C59AE5E">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动态（经纬度编码）</w:t>
            </w:r>
          </w:p>
        </w:tc>
        <w:tc>
          <w:tcPr>
            <w:tcW w:w="3000" w:type="dxa"/>
            <w:shd w:val="clear"/>
            <w:vAlign w:val="center"/>
          </w:tcPr>
          <w:p w14:paraId="1ED3046A">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用户所在地理位置</w:t>
            </w:r>
          </w:p>
        </w:tc>
        <w:tc>
          <w:tcPr>
            <w:tcW w:w="842" w:type="dxa"/>
            <w:shd w:val="clear"/>
            <w:vAlign w:val="center"/>
          </w:tcPr>
          <w:p w14:paraId="6E2A6A11">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是</w:t>
            </w:r>
          </w:p>
        </w:tc>
        <w:tc>
          <w:tcPr>
            <w:tcW w:w="1740" w:type="dxa"/>
            <w:shd w:val="clear"/>
            <w:vAlign w:val="center"/>
          </w:tcPr>
          <w:p w14:paraId="4E8FA3E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用户画像、多维度钻取分析</w:t>
            </w:r>
          </w:p>
        </w:tc>
      </w:tr>
      <w:tr w14:paraId="18F352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6E5973FC">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时间戳</w:t>
            </w:r>
          </w:p>
        </w:tc>
        <w:tc>
          <w:tcPr>
            <w:tcW w:w="842" w:type="dxa"/>
            <w:shd w:val="clear"/>
            <w:vAlign w:val="center"/>
          </w:tcPr>
          <w:p w14:paraId="46E9A36A">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时间戳</w:t>
            </w:r>
          </w:p>
        </w:tc>
        <w:tc>
          <w:tcPr>
            <w:tcW w:w="0" w:type="auto"/>
            <w:shd w:val="clear"/>
            <w:vAlign w:val="center"/>
          </w:tcPr>
          <w:p w14:paraId="40F5E0AE">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ISO8601（精确到毫秒）</w:t>
            </w:r>
          </w:p>
        </w:tc>
        <w:tc>
          <w:tcPr>
            <w:tcW w:w="3000" w:type="dxa"/>
            <w:shd w:val="clear"/>
            <w:vAlign w:val="center"/>
          </w:tcPr>
          <w:p w14:paraId="4E1C63F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记录事件发生时间（采集 / 播放 / 操作）</w:t>
            </w:r>
          </w:p>
        </w:tc>
        <w:tc>
          <w:tcPr>
            <w:tcW w:w="842" w:type="dxa"/>
            <w:shd w:val="clear"/>
            <w:vAlign w:val="center"/>
          </w:tcPr>
          <w:p w14:paraId="6FB51377">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4095220C">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时间序列分析、趋势预测、数据溯源</w:t>
            </w:r>
          </w:p>
        </w:tc>
      </w:tr>
      <w:tr w14:paraId="5CB43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76598102">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播放量</w:t>
            </w:r>
          </w:p>
        </w:tc>
        <w:tc>
          <w:tcPr>
            <w:tcW w:w="842" w:type="dxa"/>
            <w:shd w:val="clear"/>
            <w:vAlign w:val="center"/>
          </w:tcPr>
          <w:p w14:paraId="19C0514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整型</w:t>
            </w:r>
          </w:p>
        </w:tc>
        <w:tc>
          <w:tcPr>
            <w:tcW w:w="0" w:type="auto"/>
            <w:shd w:val="clear"/>
            <w:vAlign w:val="center"/>
          </w:tcPr>
          <w:p w14:paraId="41F3A991">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动态</w:t>
            </w:r>
          </w:p>
        </w:tc>
        <w:tc>
          <w:tcPr>
            <w:tcW w:w="3000" w:type="dxa"/>
            <w:shd w:val="clear"/>
            <w:vAlign w:val="center"/>
          </w:tcPr>
          <w:p w14:paraId="78654688">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歌曲在指定周期内的总播放次数</w:t>
            </w:r>
          </w:p>
        </w:tc>
        <w:tc>
          <w:tcPr>
            <w:tcW w:w="842" w:type="dxa"/>
            <w:shd w:val="clear"/>
            <w:vAlign w:val="center"/>
          </w:tcPr>
          <w:p w14:paraId="450D2E44">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5E0C32EF">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热度监测、趋势分析、宣发效果评估</w:t>
            </w:r>
          </w:p>
        </w:tc>
      </w:tr>
      <w:tr w14:paraId="3138EC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4EF2546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播放量增长率</w:t>
            </w:r>
          </w:p>
        </w:tc>
        <w:tc>
          <w:tcPr>
            <w:tcW w:w="842" w:type="dxa"/>
            <w:shd w:val="clear"/>
            <w:vAlign w:val="center"/>
          </w:tcPr>
          <w:p w14:paraId="6633B9EB">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浮点型</w:t>
            </w:r>
          </w:p>
        </w:tc>
        <w:tc>
          <w:tcPr>
            <w:tcW w:w="0" w:type="auto"/>
            <w:shd w:val="clear"/>
            <w:vAlign w:val="center"/>
          </w:tcPr>
          <w:p w14:paraId="193B3C5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百分比</w:t>
            </w:r>
          </w:p>
        </w:tc>
        <w:tc>
          <w:tcPr>
            <w:tcW w:w="3000" w:type="dxa"/>
            <w:shd w:val="clear"/>
            <w:vAlign w:val="center"/>
          </w:tcPr>
          <w:p w14:paraId="3F60F230">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（本期播放量 - 上期播放量）/ 上期播放量 ×100%</w:t>
            </w:r>
          </w:p>
        </w:tc>
        <w:tc>
          <w:tcPr>
            <w:tcW w:w="842" w:type="dxa"/>
            <w:shd w:val="clear"/>
            <w:vAlign w:val="center"/>
          </w:tcPr>
          <w:p w14:paraId="4EC56C19">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0B59783B">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爆款预测、宣发效果评估</w:t>
            </w:r>
          </w:p>
        </w:tc>
      </w:tr>
      <w:tr w14:paraId="15A7B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73DFCCBD">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版权风险分</w:t>
            </w:r>
          </w:p>
        </w:tc>
        <w:tc>
          <w:tcPr>
            <w:tcW w:w="842" w:type="dxa"/>
            <w:shd w:val="clear"/>
            <w:vAlign w:val="center"/>
          </w:tcPr>
          <w:p w14:paraId="13EF309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整型</w:t>
            </w:r>
          </w:p>
        </w:tc>
        <w:tc>
          <w:tcPr>
            <w:tcW w:w="0" w:type="auto"/>
            <w:shd w:val="clear"/>
            <w:vAlign w:val="center"/>
          </w:tcPr>
          <w:p w14:paraId="42359352">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0-100 分</w:t>
            </w:r>
          </w:p>
        </w:tc>
        <w:tc>
          <w:tcPr>
            <w:tcW w:w="3000" w:type="dxa"/>
            <w:shd w:val="clear"/>
            <w:vAlign w:val="center"/>
          </w:tcPr>
          <w:p w14:paraId="3B9352A8">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综合评估歌曲版权侵权风险的评分</w:t>
            </w:r>
          </w:p>
        </w:tc>
        <w:tc>
          <w:tcPr>
            <w:tcW w:w="842" w:type="dxa"/>
            <w:shd w:val="clear"/>
            <w:vAlign w:val="center"/>
          </w:tcPr>
          <w:p w14:paraId="7D8D3EE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73D03213">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版权检测、侵权预警</w:t>
            </w:r>
          </w:p>
        </w:tc>
      </w:tr>
      <w:tr w14:paraId="36064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1DE8999C">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音乐流派</w:t>
            </w:r>
          </w:p>
        </w:tc>
        <w:tc>
          <w:tcPr>
            <w:tcW w:w="842" w:type="dxa"/>
            <w:shd w:val="clear"/>
            <w:vAlign w:val="center"/>
          </w:tcPr>
          <w:p w14:paraId="5EEC570F">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字符串</w:t>
            </w:r>
          </w:p>
        </w:tc>
        <w:tc>
          <w:tcPr>
            <w:tcW w:w="0" w:type="auto"/>
            <w:shd w:val="clear"/>
            <w:vAlign w:val="center"/>
          </w:tcPr>
          <w:p w14:paraId="5A443C24">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动态</w:t>
            </w:r>
          </w:p>
        </w:tc>
        <w:tc>
          <w:tcPr>
            <w:tcW w:w="3000" w:type="dxa"/>
            <w:shd w:val="clear"/>
            <w:vAlign w:val="center"/>
          </w:tcPr>
          <w:p w14:paraId="0E4428EC">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模型识别 + API 获取的歌曲流派（如 pop/rock）</w:t>
            </w:r>
          </w:p>
        </w:tc>
        <w:tc>
          <w:tcPr>
            <w:tcW w:w="842" w:type="dxa"/>
            <w:shd w:val="clear"/>
            <w:vAlign w:val="center"/>
          </w:tcPr>
          <w:p w14:paraId="5BA2E1AF">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42BA4730">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流派识别、趋势预测、歌单推荐</w:t>
            </w:r>
          </w:p>
        </w:tc>
      </w:tr>
      <w:tr w14:paraId="4A91A9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0" w:hRule="atLeast"/>
          <w:tblCellSpacing w:w="15" w:type="dxa"/>
          <w:jc w:val="center"/>
        </w:trPr>
        <w:tc>
          <w:tcPr>
            <w:tcW w:w="1200" w:type="dxa"/>
            <w:shd w:val="clear"/>
            <w:vAlign w:val="center"/>
          </w:tcPr>
          <w:p w14:paraId="3BC965E9">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情感维度值</w:t>
            </w:r>
          </w:p>
        </w:tc>
        <w:tc>
          <w:tcPr>
            <w:tcW w:w="842" w:type="dxa"/>
            <w:shd w:val="clear"/>
            <w:vAlign w:val="center"/>
          </w:tcPr>
          <w:p w14:paraId="5F03F2F3">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浮点型</w:t>
            </w:r>
          </w:p>
        </w:tc>
        <w:tc>
          <w:tcPr>
            <w:tcW w:w="1615" w:type="dxa"/>
            <w:shd w:val="clear"/>
            <w:vAlign w:val="center"/>
          </w:tcPr>
          <w:p w14:paraId="6953DEE3">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0-10 分</w:t>
            </w:r>
          </w:p>
        </w:tc>
        <w:tc>
          <w:tcPr>
            <w:tcW w:w="3000" w:type="dxa"/>
            <w:shd w:val="clear"/>
            <w:vAlign w:val="center"/>
          </w:tcPr>
          <w:p w14:paraId="62B38B45">
            <w:pPr>
              <w:keepNext/>
              <w:keepLines w:val="0"/>
              <w:widowControl/>
              <w:suppressLineNumbers w:val="0"/>
              <w:snapToGrid w:val="0"/>
              <w:spacing w:before="0" w:beforeAutospacing="0" w:after="0" w:afterAutospacing="0" w:line="240" w:lineRule="auto"/>
              <w:ind w:left="0" w:leftChars="0" w:right="0" w:rightChars="0" w:firstLine="0" w:firstLineChars="0"/>
              <w:jc w:val="left"/>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音乐愉悦度 / 唤醒度 / 支配力评分</w:t>
            </w:r>
          </w:p>
        </w:tc>
        <w:tc>
          <w:tcPr>
            <w:tcW w:w="842" w:type="dxa"/>
            <w:shd w:val="clear"/>
            <w:vAlign w:val="center"/>
          </w:tcPr>
          <w:p w14:paraId="024C80B5">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否</w:t>
            </w:r>
          </w:p>
        </w:tc>
        <w:tc>
          <w:tcPr>
            <w:tcW w:w="1740" w:type="dxa"/>
            <w:shd w:val="clear"/>
            <w:vAlign w:val="center"/>
          </w:tcPr>
          <w:p w14:paraId="06C0D49A">
            <w:pPr>
              <w:keepNext/>
              <w:keepLines w:val="0"/>
              <w:widowControl/>
              <w:suppressLineNumbers w:val="0"/>
              <w:snapToGrid w:val="0"/>
              <w:spacing w:before="0" w:beforeAutospacing="0" w:after="0" w:afterAutospacing="0" w:line="240" w:lineRule="auto"/>
              <w:ind w:left="0" w:leftChars="0" w:right="0" w:rightChars="0" w:firstLine="0" w:firstLineChars="0"/>
              <w:jc w:val="center"/>
              <w:rPr>
                <w:rFonts w:hint="eastAsia" w:ascii="宋体" w:hAnsi="宋体" w:eastAsia="宋体" w:cs="宋体"/>
                <w:color w:val="1F2329"/>
                <w:sz w:val="18"/>
                <w:szCs w:val="18"/>
              </w:rPr>
            </w:pPr>
            <w:r>
              <w:rPr>
                <w:rFonts w:hint="eastAsia" w:ascii="宋体" w:hAnsi="宋体" w:eastAsia="宋体" w:cs="宋体"/>
                <w:color w:val="1F2329"/>
                <w:kern w:val="0"/>
                <w:sz w:val="18"/>
                <w:szCs w:val="18"/>
                <w:bdr w:val="none" w:color="auto" w:sz="0" w:space="0"/>
                <w:lang w:val="en-US" w:eastAsia="zh-CN" w:bidi="ar"/>
              </w:rPr>
              <w:t>情感分析、主题歌单推荐</w:t>
            </w:r>
          </w:p>
        </w:tc>
      </w:tr>
    </w:tbl>
    <w:p w14:paraId="69126FFB">
      <w:pPr>
        <w:pStyle w:val="3"/>
        <w:bidi w:val="0"/>
        <w:rPr>
          <w:rFonts w:hint="eastAsia"/>
        </w:rPr>
      </w:pPr>
      <w:r>
        <w:rPr>
          <w:rFonts w:hint="eastAsia"/>
        </w:rPr>
        <w:t>八、平台成功标准与生态建设目标</w:t>
      </w:r>
    </w:p>
    <w:p w14:paraId="6259058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（一）多维度成功标准</w:t>
      </w:r>
    </w:p>
    <w:p w14:paraId="520813D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平台的成功落地与运营以用户、技术、业务、生态四大维度为核心评价标准，所有指标均实现可量化、可监测：</w:t>
      </w:r>
    </w:p>
    <w:p w14:paraId="153618F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用户维度：月活跃用户占比≥90%（定义：每月活跃天≥15 天）；付费用户人均消费≥50 元；用户满意度调查得分≥4.5/5；个性化歌单用户满意度≥92%。</w:t>
      </w:r>
    </w:p>
    <w:p w14:paraId="652C762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技术维度：数据处理延迟≤5 分钟；系统可用率≥99.9%，故障恢复时间≤30 分钟；各类分析模型准确率≥85%（音乐流派分类、趋势预测等）；支持百万级日活用户并发访问，响应时间≤2 秒。</w:t>
      </w:r>
    </w:p>
    <w:p w14:paraId="09FCB29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业务维度：版权检测效率提升 70%，人工复核工作量减少 60%；平台合规风险降低至 &lt; 5%；通过智能合约实现版权授权自动分成，平衡艺术家、厂牌、平台三方利益；唱片公司宣发周期缩短 50%，音乐创作者创作周期缩短 30%。</w:t>
      </w:r>
    </w:p>
    <w:p w14:paraId="685A5E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生态维度：流媒体平台推荐点击率提升 30%；实现独立音乐人从 “1 到 100” 的粉丝进阶与商业变现；平台开放脱敏数据集，支撑音乐领域学术研究与技术创新。</w:t>
      </w:r>
    </w:p>
    <w:p w14:paraId="1DCAAA5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（二）生态建设核心目标</w:t>
      </w:r>
    </w:p>
    <w:p w14:paraId="738B5B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平台以构建中国最大的移动音乐社区和开放平台为核心愿景，打造覆盖 “创作 - 分析 - 变现” 的全链路音乐生态，核心目标如下：</w:t>
      </w:r>
    </w:p>
    <w:p w14:paraId="4A961C8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打通音乐产业各参与方的数据流与业务流，实现流媒体平台、唱片公司、音乐人、用户的高效协同，解决行业数据割裂、信息不对称问题。</w:t>
      </w:r>
    </w:p>
    <w:p w14:paraId="317AC20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为独立音乐人提供创作支持、版权保护与商业变现渠道，通过超级粉丝策略与个性化合作模式，助力独立音乐人掌握行业话语权。</w:t>
      </w:r>
    </w:p>
    <w:p w14:paraId="4384941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推动音乐产业的数字化与智能化升级，以数据驱动创作、运营、宣发与版权管理，提升行业整体运营效率与创新能力。</w:t>
      </w:r>
    </w:p>
    <w:p w14:paraId="728293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坚守版权保护与数据安全底线，推动音乐产业的规范化发展，实现商业价值与社会价值的统一，助力中国音乐产业在全球市场的竞争力提升。</w:t>
      </w:r>
    </w:p>
    <w:p w14:paraId="2FA43FA9">
      <w:pPr>
        <w:pStyle w:val="3"/>
        <w:bidi w:val="0"/>
        <w:rPr>
          <w:rFonts w:hint="eastAsia"/>
          <w:lang w:val="en-US" w:eastAsia="zh-CN"/>
        </w:rPr>
      </w:pPr>
      <w:r>
        <w:rPr>
          <w:rFonts w:hint="eastAsia"/>
          <w:lang w:val="en-US" w:eastAsia="zh-CN"/>
        </w:rPr>
        <w:t>九、调研结论与展望</w:t>
      </w:r>
    </w:p>
    <w:p w14:paraId="31E1B5E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本次调研全面覆盖了音乐分析平台建设的市场背景、业务需求、数据源、功能规划、技术架构与成功标准，明确了平台 “数据驱动、生态共赢、合规安全、智能高效” 的核心建设理念。音乐分析平台的建设，不仅能够解决当前音乐产业各业务角色的核心痛点，更能顺应全球音乐产业数字化转型的趋势，推动形成以用户为中心、以数据为支撑的音乐产业新生态。</w:t>
      </w:r>
    </w:p>
    <w:p w14:paraId="5CF1DE9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从行业发展展望来看，随着大语言模型、多模态融合、区块链等技术的不断发展，音乐分析平台将持续迭代升级：一方面，进一步提升音乐分析的精准度与智能化水平，实现音乐创作的智能辅助、流行趋势的精准预判、版权保护的全链路追溯；另一方面，不断拓展平台的生态边界，对接更多音乐平台、社交平台、线下音乐场景，实现线上线下数据融合，为音乐产业提供更全面的分析与应用服务。</w:t>
      </w:r>
    </w:p>
    <w:p w14:paraId="43DB64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hint="eastAsia" w:ascii="宋体" w:hAnsi="宋体" w:eastAsia="宋体" w:cs="宋体"/>
          <w:color w:val="1F2329"/>
          <w:kern w:val="0"/>
          <w:sz w:val="18"/>
          <w:szCs w:val="18"/>
          <w:bdr w:val="none" w:color="auto" w:sz="0" w:space="0"/>
          <w:lang w:val="en-US" w:eastAsia="zh-CN" w:bidi="ar"/>
        </w:rPr>
      </w:pPr>
      <w:r>
        <w:rPr>
          <w:rFonts w:hint="eastAsia" w:ascii="宋体" w:hAnsi="宋体" w:eastAsia="宋体" w:cs="宋体"/>
          <w:color w:val="1F2329"/>
          <w:kern w:val="0"/>
          <w:sz w:val="18"/>
          <w:szCs w:val="18"/>
          <w:bdr w:val="none" w:color="auto" w:sz="0" w:space="0"/>
          <w:lang w:val="en-US" w:eastAsia="zh-CN" w:bidi="ar"/>
        </w:rPr>
        <w:t>同时，平台将始终坚守合规与创新并重的原则，在严格遵守数据安全与版权相关法律法规的基础上，持续挖掘数据价值，助力音乐创作者实现创作创新，助力音乐运营方实现决策优化，助力普通用户获得更优质的音乐体验，最终推动中国音乐产业实现高质量、可持续的发展。</w:t>
      </w:r>
    </w:p>
    <w:p w14:paraId="4083F508">
      <w:pPr>
        <w:rPr>
          <w:rFonts w:hint="eastAsia" w:ascii="宋体" w:hAnsi="宋体" w:eastAsia="宋体" w:cs="宋体"/>
          <w:sz w:val="18"/>
          <w:szCs w:val="1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32A0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2026-03-03T07:24:06Z</dcterms:created>
  <dc:creator>handy</dc:creator>
  <cp:lastModifiedBy>念萧</cp:lastModifiedBy>
  <dcterms:modified xsi:type="dcterms:W3CDTF">2026-03-03T07:30:07Z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eyJoZGlkIjoiODhmN2ZkOGQ0OGNiOWNkMDAzZmRiZWU2MzMxMjU1MTQiLCJ1c2VySWQiOiIxMTY4NjI3ODIyIn0=</vt:lpwstr>
  </property>
  <property fmtid="{D5CDD505-2E9C-101B-9397-08002B2CF9AE}" pid="4" name="ICV">
    <vt:lpwstr>0BAAC967F3894EAD8E6C8BD1BD024AA3_12</vt:lpwstr>
  </property>
</Properties>
</file>