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64"/>
          <w:szCs w:val="64"/>
        </w:rPr>
        <w:t xml:space="preserve">RechnungsManager</w:t>
      </w:r>
    </w:p>
    <w:p>
      <w:pPr>
        <w:spacing w:after="80" w:before="0"/>
        <w:jc w:val="center"/>
      </w:pPr>
      <w:r>
        <w:rPr>
          <w:rFonts w:ascii="Arial" w:cs="Arial" w:eastAsia="Arial" w:hAnsi="Arial"/>
          <w:color w:val="2563EB"/>
          <w:sz w:val="32"/>
          <w:szCs w:val="32"/>
        </w:rPr>
        <w:t xml:space="preserve">AI Destekli Fatura Yönetim Sistemi</w:t>
      </w:r>
    </w:p>
    <w:p>
      <w:pPr>
        <w:spacing w:after="600" w:before="0"/>
        <w:jc w:val="center"/>
      </w:pPr>
      <w:r>
        <w:rPr>
          <w:rFonts w:ascii="Arial" w:cs="Arial" w:eastAsia="Arial" w:hAnsi="Arial"/>
          <w:color w:val="64748B"/>
          <w:sz w:val="26"/>
          <w:szCs w:val="26"/>
        </w:rPr>
        <w:t xml:space="preserve">Proje Gelişim Raporu</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F3864"/>
                <w:sz w:val="20"/>
                <w:szCs w:val="20"/>
              </w:rPr>
              <w:t xml:space="preserve">Proje Adı</w:t>
            </w:r>
          </w:p>
        </w:tc>
        <w:tc>
          <w:tcPr>
            <w:tcW w:type="dxa" w:w="6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RechnungsManager</w:t>
            </w:r>
          </w:p>
        </w:tc>
      </w:tr>
      <w:tr>
        <w:tc>
          <w:tcPr>
            <w:tcW w:type="dxa" w:w="28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F3864"/>
                <w:sz w:val="20"/>
                <w:szCs w:val="20"/>
              </w:rPr>
              <w:t xml:space="preserve">Amaç</w:t>
            </w:r>
          </w:p>
        </w:tc>
        <w:tc>
          <w:tcPr>
            <w:tcW w:type="dxa" w:w="6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Faturaları AI ile otomatik sınıflandırma</w:t>
            </w:r>
          </w:p>
        </w:tc>
      </w:tr>
      <w:tr>
        <w:tc>
          <w:tcPr>
            <w:tcW w:type="dxa" w:w="28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F3864"/>
                <w:sz w:val="20"/>
                <w:szCs w:val="20"/>
              </w:rPr>
              <w:t xml:space="preserve">Teknoloji</w:t>
            </w:r>
          </w:p>
        </w:tc>
        <w:tc>
          <w:tcPr>
            <w:tcW w:type="dxa" w:w="6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Next.js + Python Flask + OpenAI GPT-4o</w:t>
            </w:r>
          </w:p>
        </w:tc>
      </w:tr>
      <w:tr>
        <w:tc>
          <w:tcPr>
            <w:tcW w:type="dxa" w:w="28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F3864"/>
                <w:sz w:val="20"/>
                <w:szCs w:val="20"/>
              </w:rPr>
              <w:t xml:space="preserve">Veritabanı</w:t>
            </w:r>
          </w:p>
        </w:tc>
        <w:tc>
          <w:tcPr>
            <w:tcW w:type="dxa" w:w="6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MySQL</w:t>
            </w:r>
          </w:p>
        </w:tc>
      </w:tr>
      <w:tr>
        <w:tc>
          <w:tcPr>
            <w:tcW w:type="dxa" w:w="28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F3864"/>
                <w:sz w:val="20"/>
                <w:szCs w:val="20"/>
              </w:rPr>
              <w:t xml:space="preserve">Başlangıç</w:t>
            </w:r>
          </w:p>
        </w:tc>
        <w:tc>
          <w:tcPr>
            <w:tcW w:type="dxa" w:w="6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11 Mayıs 2026</w:t>
            </w:r>
          </w:p>
        </w:tc>
      </w:tr>
      <w:tr>
        <w:tc>
          <w:tcPr>
            <w:tcW w:type="dxa" w:w="28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F3864"/>
                <w:sz w:val="20"/>
                <w:szCs w:val="20"/>
              </w:rPr>
              <w:t xml:space="preserve">Son Güncelleme</w:t>
            </w:r>
          </w:p>
        </w:tc>
        <w:tc>
          <w:tcPr>
            <w:tcW w:type="dxa" w:w="6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24 Mayıs 2026</w:t>
            </w:r>
          </w:p>
        </w:tc>
      </w:tr>
      <w:tr>
        <w:tc>
          <w:tcPr>
            <w:tcW w:type="dxa" w:w="28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F3864"/>
                <w:sz w:val="20"/>
                <w:szCs w:val="20"/>
              </w:rPr>
              <w:t xml:space="preserve">GitHub</w:t>
            </w:r>
          </w:p>
        </w:tc>
        <w:tc>
          <w:tcPr>
            <w:tcW w:type="dxa" w:w="6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github.com/lcetin66/project-invoices</w:t>
            </w:r>
          </w:p>
        </w:tc>
      </w:tr>
    </w:tbl>
    <w:p>
      <w:pPr>
        <w:spacing w:after="0" w:before="800"/>
      </w:pPr>
    </w:p>
    <w:p>
      <w:r>
        <w:br w:type="page"/>
      </w:r>
    </w:p>
    <w:p>
      <w:pPr>
        <w:pStyle w:val="Heading1"/>
        <w:spacing w:after="160" w:before="320"/>
      </w:pPr>
      <w:r>
        <w:rPr>
          <w:rFonts w:ascii="Arial" w:cs="Arial" w:eastAsia="Arial" w:hAnsi="Arial"/>
          <w:b/>
          <w:bCs/>
          <w:color w:val="1F3864"/>
          <w:sz w:val="32"/>
          <w:szCs w:val="32"/>
        </w:rPr>
        <w:t xml:space="preserve">1. Proje Özeti</w:t>
      </w:r>
    </w:p>
    <w:p>
      <w:pPr>
        <w:spacing w:after="80" w:before="80"/>
      </w:pPr>
      <w:r>
        <w:rPr>
          <w:rFonts w:ascii="Arial" w:cs="Arial" w:eastAsia="Arial" w:hAnsi="Arial"/>
          <w:color w:val="1e293b"/>
          <w:sz w:val="22"/>
          <w:szCs w:val="22"/>
        </w:rPr>
        <w:t xml:space="preserve">RechnungsManager, küçük ve orta ölçekli işletmelerin fatura ve fiş yönetimini otomatikleştirmeye yönelik geliştirilmiş bir web uygulamasıdır. Temel fikir, kullanıcının yüklediği fatura görselini ya da PDF dosyasını OpenAI'nin vision API'si aracılığıyla analiz ederek tedarikçi adı, tutar, vergi oranı ve tarih gibi kritik alanları otomatik olarak doldurmaktır.</w:t>
      </w:r>
    </w:p>
    <w:p>
      <w:pPr>
        <w:spacing w:after="0" w:before="80"/>
      </w:pPr>
    </w:p>
    <w:p>
      <w:pPr>
        <w:spacing w:after="80" w:before="80"/>
      </w:pPr>
      <w:r>
        <w:rPr>
          <w:rFonts w:ascii="Arial" w:cs="Arial" w:eastAsia="Arial" w:hAnsi="Arial"/>
          <w:color w:val="1e293b"/>
          <w:sz w:val="22"/>
          <w:szCs w:val="22"/>
        </w:rPr>
        <w:t xml:space="preserve">Proje iki temel katmandan oluşmaktadır: kullanıcı arayüzü ve API katmanını üstlenen Next.js uygulaması ile görüntü işleme ve AI sınıflandırma pipeline'ını yöneten Python/Flask servisi.</w:t>
      </w:r>
    </w:p>
    <w:p>
      <w:pPr>
        <w:pBdr>
          <w:bottom w:val="single" w:color="CBD5E1" w:sz="4" w:space="1"/>
        </w:pBdr>
        <w:spacing w:after="160" w:before="160"/>
      </w:pPr>
    </w:p>
    <w:p>
      <w:pPr>
        <w:pStyle w:val="Heading1"/>
        <w:spacing w:after="160" w:before="320"/>
      </w:pPr>
      <w:r>
        <w:rPr>
          <w:rFonts w:ascii="Arial" w:cs="Arial" w:eastAsia="Arial" w:hAnsi="Arial"/>
          <w:b/>
          <w:bCs/>
          <w:color w:val="1F3864"/>
          <w:sz w:val="32"/>
          <w:szCs w:val="32"/>
        </w:rPr>
        <w:t xml:space="preserve">2. Teknik Mimari</w:t>
      </w:r>
    </w:p>
    <w:p>
      <w:pPr>
        <w:pStyle w:val="Heading2"/>
        <w:spacing w:after="120" w:before="240"/>
      </w:pPr>
      <w:r>
        <w:rPr>
          <w:rFonts w:ascii="Arial" w:cs="Arial" w:eastAsia="Arial" w:hAnsi="Arial"/>
          <w:b/>
          <w:bCs/>
          <w:color w:val="2563EB"/>
          <w:sz w:val="26"/>
          <w:szCs w:val="26"/>
        </w:rPr>
        <w:t xml:space="preserve">2.1 Katman Yapısı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Borders>
              <w:top w:val="single" w:color="CBD5E1" w:sz="1"/>
              <w:left w:val="single" w:color="CBD5E1" w:sz="1"/>
              <w:bottom w:val="single" w:color="CBD5E1" w:sz="1"/>
              <w:right w:val="single" w:color="CBD5E1"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Katman</w:t>
            </w:r>
          </w:p>
        </w:tc>
        <w:tc>
          <w:tcPr>
            <w:tcBorders>
              <w:top w:val="single" w:color="CBD5E1" w:sz="1"/>
              <w:left w:val="single" w:color="CBD5E1" w:sz="1"/>
              <w:bottom w:val="single" w:color="CBD5E1" w:sz="1"/>
              <w:right w:val="single" w:color="CBD5E1"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Teknoloji</w:t>
            </w:r>
          </w:p>
        </w:tc>
        <w:tc>
          <w:tcPr>
            <w:tcBorders>
              <w:top w:val="single" w:color="CBD5E1" w:sz="1"/>
              <w:left w:val="single" w:color="CBD5E1" w:sz="1"/>
              <w:bottom w:val="single" w:color="CBD5E1" w:sz="1"/>
              <w:right w:val="single" w:color="CBD5E1"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Sorumluluk</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Frontend</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Next.js 14 App Router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Kullanıcı arayüzü, sayfa yönlendirme</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 Routes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Next.js API (TypeScript)</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Auth, CRUD, DB köprüsü</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Engine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Python Flask</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OCR, görüntü ön işleme, GPT-4o vision</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Veritabanı</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MySQL</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Faturalar, kategoriler, bütçeler</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Süreç Yönetimi</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PM2</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Üretim ortamı, otomatik yeniden başlatma</w:t>
            </w:r>
          </w:p>
        </w:tc>
      </w:tr>
    </w:tbl>
    <w:p>
      <w:pPr>
        <w:spacing w:after="0" w:before="160"/>
      </w:pPr>
    </w:p>
    <w:p>
      <w:pPr>
        <w:pStyle w:val="Heading2"/>
        <w:spacing w:after="120" w:before="240"/>
      </w:pPr>
      <w:r>
        <w:rPr>
          <w:rFonts w:ascii="Arial" w:cs="Arial" w:eastAsia="Arial" w:hAnsi="Arial"/>
          <w:b/>
          <w:bCs/>
          <w:color w:val="2563EB"/>
          <w:sz w:val="26"/>
          <w:szCs w:val="26"/>
        </w:rPr>
        <w:t xml:space="preserve">2.2 Görüntü Sınıflandırma Pipeline'ı</w:t>
      </w:r>
    </w:p>
    <w:p>
      <w:pPr>
        <w:spacing w:after="80" w:before="80"/>
      </w:pPr>
      <w:r>
        <w:rPr>
          <w:rFonts w:ascii="Arial" w:cs="Arial" w:eastAsia="Arial" w:hAnsi="Arial"/>
          <w:color w:val="1e293b"/>
          <w:sz w:val="22"/>
          <w:szCs w:val="22"/>
        </w:rPr>
        <w:t xml:space="preserve">Bir fatura yüklendiğinde şu adımlar sırasıyla işlenir:</w:t>
      </w:r>
    </w:p>
    <w:p>
      <w:pPr>
        <w:pStyle w:val="ListParagraph"/>
        <w:numPr>
          <w:ilvl w:val="0"/>
          <w:numId w:val="2"/>
        </w:numPr>
        <w:spacing w:after="40" w:before="40"/>
      </w:pPr>
      <w:r>
        <w:rPr>
          <w:rFonts w:ascii="Arial" w:cs="Arial" w:eastAsia="Arial" w:hAnsi="Arial"/>
          <w:b w:val="false"/>
          <w:bCs w:val="false"/>
          <w:color w:val="1e293b"/>
          <w:sz w:val="22"/>
          <w:szCs w:val="22"/>
        </w:rPr>
        <w:t xml:space="preserve">EXIF yön düzeltmesi (telefon fotoğrafları için)</w:t>
      </w:r>
    </w:p>
    <w:p>
      <w:pPr>
        <w:pStyle w:val="ListParagraph"/>
        <w:numPr>
          <w:ilvl w:val="0"/>
          <w:numId w:val="2"/>
        </w:numPr>
        <w:spacing w:after="40" w:before="40"/>
      </w:pPr>
      <w:r>
        <w:rPr>
          <w:rFonts w:ascii="Arial" w:cs="Arial" w:eastAsia="Arial" w:hAnsi="Arial"/>
          <w:b w:val="false"/>
          <w:bCs w:val="false"/>
          <w:color w:val="1e293b"/>
          <w:sz w:val="22"/>
          <w:szCs w:val="22"/>
        </w:rPr>
        <w:t xml:space="preserve">Beyaz belge maskesiyle perspektif ve kırpma düzeltmesi</w:t>
      </w:r>
    </w:p>
    <w:p>
      <w:pPr>
        <w:pStyle w:val="ListParagraph"/>
        <w:numPr>
          <w:ilvl w:val="0"/>
          <w:numId w:val="2"/>
        </w:numPr>
        <w:spacing w:after="40" w:before="40"/>
      </w:pPr>
      <w:r>
        <w:rPr>
          <w:rFonts w:ascii="Arial" w:cs="Arial" w:eastAsia="Arial" w:hAnsi="Arial"/>
          <w:b w:val="false"/>
          <w:bCs w:val="false"/>
          <w:color w:val="1e293b"/>
          <w:sz w:val="22"/>
          <w:szCs w:val="22"/>
        </w:rPr>
        <w:t xml:space="preserve">Gölge / kırışıklık kaynaklı aydınlatma normalizasyonu</w:t>
      </w:r>
    </w:p>
    <w:p>
      <w:pPr>
        <w:pStyle w:val="ListParagraph"/>
        <w:numPr>
          <w:ilvl w:val="0"/>
          <w:numId w:val="2"/>
        </w:numPr>
        <w:spacing w:after="40" w:before="40"/>
      </w:pPr>
      <w:r>
        <w:rPr>
          <w:rFonts w:ascii="Arial" w:cs="Arial" w:eastAsia="Arial" w:hAnsi="Arial"/>
          <w:b w:val="false"/>
          <w:bCs w:val="false"/>
          <w:color w:val="1e293b"/>
          <w:sz w:val="22"/>
          <w:szCs w:val="22"/>
        </w:rPr>
        <w:t xml:space="preserve">Lokal kontrast artırma, hafif gürültü giderme, yazı keskinleştirme</w:t>
      </w:r>
    </w:p>
    <w:p>
      <w:pPr>
        <w:pStyle w:val="ListParagraph"/>
        <w:numPr>
          <w:ilvl w:val="0"/>
          <w:numId w:val="2"/>
        </w:numPr>
        <w:spacing w:after="40" w:before="40"/>
      </w:pPr>
      <w:r>
        <w:rPr>
          <w:rFonts w:ascii="Arial" w:cs="Arial" w:eastAsia="Arial" w:hAnsi="Arial"/>
          <w:b w:val="false"/>
          <w:bCs w:val="false"/>
          <w:color w:val="1e293b"/>
          <w:sz w:val="22"/>
          <w:szCs w:val="22"/>
        </w:rPr>
        <w:t xml:space="preserve">Metin yoğunluğuna göre ikinci kırpma (trim)</w:t>
      </w:r>
    </w:p>
    <w:p>
      <w:pPr>
        <w:pStyle w:val="ListParagraph"/>
        <w:numPr>
          <w:ilvl w:val="0"/>
          <w:numId w:val="2"/>
        </w:numPr>
        <w:spacing w:after="40" w:before="40"/>
      </w:pPr>
      <w:r>
        <w:rPr>
          <w:rFonts w:ascii="Arial" w:cs="Arial" w:eastAsia="Arial" w:hAnsi="Arial"/>
          <w:b w:val="false"/>
          <w:bCs w:val="false"/>
          <w:color w:val="1e293b"/>
          <w:sz w:val="22"/>
          <w:szCs w:val="22"/>
        </w:rPr>
        <w:t xml:space="preserve">Tesseract OSD ile yön doğrulama; başarısız olursa okuma skoru karşılaştırması</w:t>
      </w:r>
    </w:p>
    <w:p>
      <w:pPr>
        <w:pStyle w:val="ListParagraph"/>
        <w:numPr>
          <w:ilvl w:val="0"/>
          <w:numId w:val="2"/>
        </w:numPr>
        <w:spacing w:after="40" w:before="40"/>
      </w:pPr>
      <w:r>
        <w:rPr>
          <w:rFonts w:ascii="Arial" w:cs="Arial" w:eastAsia="Arial" w:hAnsi="Arial"/>
          <w:b w:val="false"/>
          <w:bCs w:val="false"/>
          <w:color w:val="1e293b"/>
          <w:sz w:val="22"/>
          <w:szCs w:val="22"/>
        </w:rPr>
        <w:t xml:space="preserve">OpenAI GPT-4o-mini vision ile JSON extraction</w:t>
      </w:r>
    </w:p>
    <w:p>
      <w:pPr>
        <w:pStyle w:val="ListParagraph"/>
        <w:numPr>
          <w:ilvl w:val="0"/>
          <w:numId w:val="2"/>
        </w:numPr>
        <w:spacing w:after="40" w:before="40"/>
      </w:pPr>
      <w:r>
        <w:rPr>
          <w:rFonts w:ascii="Arial" w:cs="Arial" w:eastAsia="Arial" w:hAnsi="Arial"/>
          <w:b w:val="false"/>
          <w:bCs w:val="false"/>
          <w:color w:val="1e293b"/>
          <w:sz w:val="22"/>
          <w:szCs w:val="22"/>
        </w:rPr>
        <w:t xml:space="preserve">MwSt (KDV) oranı normalizasyonu ve ters değer onarımı</w:t>
      </w:r>
    </w:p>
    <w:p>
      <w:pPr>
        <w:pBdr>
          <w:bottom w:val="single" w:color="CBD5E1" w:sz="4" w:space="1"/>
        </w:pBdr>
        <w:spacing w:after="160" w:before="160"/>
      </w:pPr>
    </w:p>
    <w:p>
      <w:pPr>
        <w:pStyle w:val="Heading1"/>
        <w:spacing w:after="160" w:before="320"/>
      </w:pPr>
      <w:r>
        <w:rPr>
          <w:rFonts w:ascii="Arial" w:cs="Arial" w:eastAsia="Arial" w:hAnsi="Arial"/>
          <w:b/>
          <w:bCs/>
          <w:color w:val="1F3864"/>
          <w:sz w:val="32"/>
          <w:szCs w:val="32"/>
        </w:rPr>
        <w:t xml:space="preserve">3. Yapılan İşler (Kronolojik)</w:t>
      </w:r>
    </w:p>
    <w:p>
      <w:pPr>
        <w:spacing w:after="80" w:before="80"/>
      </w:pPr>
      <w:r>
        <w:rPr>
          <w:rFonts w:ascii="Arial" w:cs="Arial" w:eastAsia="Arial" w:hAnsi="Arial"/>
          <w:color w:val="1e293b"/>
          <w:sz w:val="22"/>
          <w:szCs w:val="22"/>
        </w:rPr>
        <w:t xml:space="preserve">Proje 11 Mayıs 2026'da başlayıp 24 Mayıs 2026'ya kadar 19 commit ve 2 branch birleşmesi ile şekillenmiştir.</w:t>
      </w:r>
    </w:p>
    <w:p>
      <w:pPr>
        <w:spacing w:after="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800"/>
      </w:tblGrid>
      <w:tr>
        <w:trPr>
          <w:tblHeader/>
        </w:trPr>
        <w:tc>
          <w:tcPr>
            <w:tcW w:type="dxa" w:w="1400"/>
            <w:tcBorders>
              <w:top w:val="single" w:color="CBD5E1" w:sz="1"/>
              <w:left w:val="single" w:color="CBD5E1" w:sz="1"/>
              <w:bottom w:val="single" w:color="CBD5E1" w:sz="1"/>
              <w:right w:val="single" w:color="CBD5E1"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Tarih</w:t>
            </w:r>
          </w:p>
        </w:tc>
        <w:tc>
          <w:tcPr>
            <w:tcW w:type="dxa" w:w="1800"/>
            <w:tcBorders>
              <w:top w:val="single" w:color="CBD5E1" w:sz="1"/>
              <w:left w:val="single" w:color="CBD5E1" w:sz="1"/>
              <w:bottom w:val="single" w:color="CBD5E1" w:sz="1"/>
              <w:right w:val="single" w:color="CBD5E1"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Commit</w:t>
            </w:r>
          </w:p>
        </w:tc>
        <w:tc>
          <w:tcPr>
            <w:tcW w:type="dxa" w:w="5800"/>
            <w:tcBorders>
              <w:top w:val="single" w:color="CBD5E1" w:sz="1"/>
              <w:left w:val="single" w:color="CBD5E1" w:sz="1"/>
              <w:bottom w:val="single" w:color="CBD5E1" w:sz="1"/>
              <w:right w:val="single" w:color="CBD5E1"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i w:val="false"/>
                <w:iCs w:val="false"/>
                <w:color w:val="1e293b"/>
                <w:sz w:val="18"/>
                <w:szCs w:val="18"/>
              </w:rPr>
              <w:t xml:space="preserve">11 May 26</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i/>
                <w:iCs/>
                <w:color w:val="64748B"/>
                <w:sz w:val="18"/>
                <w:szCs w:val="18"/>
              </w:rPr>
              <w:t xml:space="preserve">91a675a</w:t>
            </w:r>
          </w:p>
        </w:tc>
        <w:tc>
          <w:tcPr>
            <w:tcW w:type="dxa" w:w="5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i w:val="false"/>
                <w:iCs w:val="false"/>
                <w:color w:val="1e293b"/>
                <w:sz w:val="18"/>
                <w:szCs w:val="18"/>
              </w:rPr>
              <w:t xml:space="preserve">İlk sürüm: PHP + Python mimarisi, admin KPI paneli, OCR kalite skoru, bütçe uyarıları</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i w:val="false"/>
                <w:iCs w:val="false"/>
                <w:color w:val="1e293b"/>
                <w:sz w:val="18"/>
                <w:szCs w:val="18"/>
              </w:rPr>
              <w:t xml:space="preserve">14 May 26</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i/>
                <w:iCs/>
                <w:color w:val="64748B"/>
                <w:sz w:val="18"/>
                <w:szCs w:val="18"/>
              </w:rPr>
              <w:t xml:space="preserve">b0c220d</w:t>
            </w:r>
          </w:p>
        </w:tc>
        <w:tc>
          <w:tcPr>
            <w:tcW w:type="dxa" w:w="5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i w:val="false"/>
                <w:iCs w:val="false"/>
                <w:color w:val="1e293b"/>
                <w:sz w:val="18"/>
                <w:szCs w:val="18"/>
              </w:rPr>
              <w:t xml:space="preserve">Rechnung modülü yeniden yapılandırıldı; fatura iş akışı tamamlandı</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i w:val="false"/>
                <w:iCs w:val="false"/>
                <w:color w:val="1e293b"/>
                <w:sz w:val="18"/>
                <w:szCs w:val="18"/>
              </w:rPr>
              <w:t xml:space="preserve">14 May 26</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i/>
                <w:iCs/>
                <w:color w:val="64748B"/>
                <w:sz w:val="18"/>
                <w:szCs w:val="18"/>
              </w:rPr>
              <w:t xml:space="preserve">482a759</w:t>
            </w:r>
          </w:p>
        </w:tc>
        <w:tc>
          <w:tcPr>
            <w:tcW w:type="dxa" w:w="5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i w:val="false"/>
                <w:iCs w:val="false"/>
                <w:color w:val="1e293b"/>
                <w:sz w:val="18"/>
                <w:szCs w:val="18"/>
              </w:rPr>
              <w:t xml:space="preserve">Fatura önizleme stili ve görüntü sınıflandırma düzeltmeleri</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i w:val="false"/>
                <w:iCs w:val="false"/>
                <w:color w:val="1e293b"/>
                <w:sz w:val="18"/>
                <w:szCs w:val="18"/>
              </w:rPr>
              <w:t xml:space="preserve">15 May 26</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i/>
                <w:iCs/>
                <w:color w:val="64748B"/>
                <w:sz w:val="18"/>
                <w:szCs w:val="18"/>
              </w:rPr>
              <w:t xml:space="preserve">3e07299</w:t>
            </w:r>
          </w:p>
        </w:tc>
        <w:tc>
          <w:tcPr>
            <w:tcW w:type="dxa" w:w="5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i w:val="false"/>
                <w:iCs w:val="false"/>
                <w:color w:val="1e293b"/>
                <w:sz w:val="18"/>
                <w:szCs w:val="18"/>
              </w:rPr>
              <w:t xml:space="preserve">Hover önizleme ve ortalanmış silme onay modalı eklendi</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i w:val="false"/>
                <w:iCs w:val="false"/>
                <w:color w:val="1e293b"/>
                <w:sz w:val="18"/>
                <w:szCs w:val="18"/>
              </w:rPr>
              <w:t xml:space="preserve">16 May 26</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i/>
                <w:iCs/>
                <w:color w:val="64748B"/>
                <w:sz w:val="18"/>
                <w:szCs w:val="18"/>
              </w:rPr>
              <w:t xml:space="preserve">788d73f</w:t>
            </w:r>
          </w:p>
        </w:tc>
        <w:tc>
          <w:tcPr>
            <w:tcW w:type="dxa" w:w="5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i w:val="false"/>
                <w:iCs w:val="false"/>
                <w:color w:val="1e293b"/>
                <w:sz w:val="18"/>
                <w:szCs w:val="18"/>
              </w:rPr>
              <w:t xml:space="preserve">Yapılandırılabilir AI sağlayıcı/anahtar akışı tamamlandı</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i w:val="false"/>
                <w:iCs w:val="false"/>
                <w:color w:val="1e293b"/>
                <w:sz w:val="18"/>
                <w:szCs w:val="18"/>
              </w:rPr>
              <w:t xml:space="preserve">16 May 26</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i/>
                <w:iCs/>
                <w:color w:val="64748B"/>
                <w:sz w:val="18"/>
                <w:szCs w:val="18"/>
              </w:rPr>
              <w:t xml:space="preserve">3701666</w:t>
            </w:r>
          </w:p>
        </w:tc>
        <w:tc>
          <w:tcPr>
            <w:tcW w:type="dxa" w:w="5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i w:val="false"/>
                <w:iCs w:val="false"/>
                <w:color w:val="1e293b"/>
                <w:sz w:val="18"/>
                <w:szCs w:val="18"/>
              </w:rPr>
              <w:t xml:space="preserve">Otomatik fatura türü tespiti ve AI ayarları iyileştirmeleri</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i w:val="false"/>
                <w:iCs w:val="false"/>
                <w:color w:val="1e293b"/>
                <w:sz w:val="18"/>
                <w:szCs w:val="18"/>
              </w:rPr>
              <w:t xml:space="preserve">16 May 26</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i/>
                <w:iCs/>
                <w:color w:val="64748B"/>
                <w:sz w:val="18"/>
                <w:szCs w:val="18"/>
              </w:rPr>
              <w:t xml:space="preserve">35f8897</w:t>
            </w:r>
          </w:p>
        </w:tc>
        <w:tc>
          <w:tcPr>
            <w:tcW w:type="dxa" w:w="5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i w:val="false"/>
                <w:iCs w:val="false"/>
                <w:color w:val="1e293b"/>
                <w:sz w:val="18"/>
                <w:szCs w:val="18"/>
              </w:rPr>
              <w:t xml:space="preserve">GIF/TIFF formatı desteği eklendi</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i w:val="false"/>
                <w:iCs w:val="false"/>
                <w:color w:val="1e293b"/>
                <w:sz w:val="18"/>
                <w:szCs w:val="18"/>
              </w:rPr>
              <w:t xml:space="preserve">17 May 26</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i/>
                <w:iCs/>
                <w:color w:val="64748B"/>
                <w:sz w:val="18"/>
                <w:szCs w:val="18"/>
              </w:rPr>
              <w:t xml:space="preserve">a536aa5</w:t>
            </w:r>
          </w:p>
        </w:tc>
        <w:tc>
          <w:tcPr>
            <w:tcW w:type="dxa" w:w="5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i w:val="false"/>
                <w:iCs w:val="false"/>
                <w:color w:val="1e293b"/>
                <w:sz w:val="18"/>
                <w:szCs w:val="18"/>
              </w:rPr>
              <w:t xml:space="preserve">Fatura tarihleri ve sınıflandırma girişleri rafine edildi</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i w:val="false"/>
                <w:iCs w:val="false"/>
                <w:color w:val="1e293b"/>
                <w:sz w:val="18"/>
                <w:szCs w:val="18"/>
              </w:rPr>
              <w:t xml:space="preserve">19 May 26</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i/>
                <w:iCs/>
                <w:color w:val="64748B"/>
                <w:sz w:val="18"/>
                <w:szCs w:val="18"/>
              </w:rPr>
              <w:t xml:space="preserve">205e826</w:t>
            </w:r>
          </w:p>
        </w:tc>
        <w:tc>
          <w:tcPr>
            <w:tcW w:type="dxa" w:w="5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i w:val="false"/>
                <w:iCs w:val="false"/>
                <w:color w:val="1e293b"/>
                <w:sz w:val="18"/>
                <w:szCs w:val="18"/>
              </w:rPr>
              <w:t xml:space="preserve">PHP'den Next.js'e tam geçiş (büyük mimari dönüşüm)</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i w:val="false"/>
                <w:iCs w:val="false"/>
                <w:color w:val="1e293b"/>
                <w:sz w:val="18"/>
                <w:szCs w:val="18"/>
              </w:rPr>
              <w:t xml:space="preserve">20 May 26</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i/>
                <w:iCs/>
                <w:color w:val="64748B"/>
                <w:sz w:val="18"/>
                <w:szCs w:val="18"/>
              </w:rPr>
              <w:t xml:space="preserve">deea4ce</w:t>
            </w:r>
          </w:p>
        </w:tc>
        <w:tc>
          <w:tcPr>
            <w:tcW w:type="dxa" w:w="5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i w:val="false"/>
                <w:iCs w:val="false"/>
                <w:color w:val="1e293b"/>
                <w:sz w:val="18"/>
                <w:szCs w:val="18"/>
              </w:rPr>
              <w:t xml:space="preserve">Çok dilli UI (DE/TR/EN), OCR motoru ve API iyileştirmeleri</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i w:val="false"/>
                <w:iCs w:val="false"/>
                <w:color w:val="1e293b"/>
                <w:sz w:val="18"/>
                <w:szCs w:val="18"/>
              </w:rPr>
              <w:t xml:space="preserve">21 May 26</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i/>
                <w:iCs/>
                <w:color w:val="64748B"/>
                <w:sz w:val="18"/>
                <w:szCs w:val="18"/>
              </w:rPr>
              <w:t xml:space="preserve">41efa26</w:t>
            </w:r>
          </w:p>
        </w:tc>
        <w:tc>
          <w:tcPr>
            <w:tcW w:type="dxa" w:w="5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i w:val="false"/>
                <w:iCs w:val="false"/>
                <w:color w:val="1e293b"/>
                <w:sz w:val="18"/>
                <w:szCs w:val="18"/>
              </w:rPr>
              <w:t xml:space="preserve">Fatura yön/rotasyon tespiti geliştirildi</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i w:val="false"/>
                <w:iCs w:val="false"/>
                <w:color w:val="1e293b"/>
                <w:sz w:val="18"/>
                <w:szCs w:val="18"/>
              </w:rPr>
              <w:t xml:space="preserve">21 May 26</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i/>
                <w:iCs/>
                <w:color w:val="64748B"/>
                <w:sz w:val="18"/>
                <w:szCs w:val="18"/>
              </w:rPr>
              <w:t xml:space="preserve">d7e99f0</w:t>
            </w:r>
          </w:p>
        </w:tc>
        <w:tc>
          <w:tcPr>
            <w:tcW w:type="dxa" w:w="5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i w:val="false"/>
                <w:iCs w:val="false"/>
                <w:color w:val="1e293b"/>
                <w:sz w:val="18"/>
                <w:szCs w:val="18"/>
              </w:rPr>
              <w:t xml:space="preserve">README İngilizce olarak yeniden yazıldı</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i w:val="false"/>
                <w:iCs w:val="false"/>
                <w:color w:val="1e293b"/>
                <w:sz w:val="18"/>
                <w:szCs w:val="18"/>
              </w:rPr>
              <w:t xml:space="preserve">22 May 26</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i/>
                <w:iCs/>
                <w:color w:val="64748B"/>
                <w:sz w:val="18"/>
                <w:szCs w:val="18"/>
              </w:rPr>
              <w:t xml:space="preserve">8ca5826</w:t>
            </w:r>
          </w:p>
        </w:tc>
        <w:tc>
          <w:tcPr>
            <w:tcW w:type="dxa" w:w="5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i w:val="false"/>
                <w:iCs w:val="false"/>
                <w:color w:val="1e293b"/>
                <w:sz w:val="18"/>
                <w:szCs w:val="18"/>
              </w:rPr>
              <w:t xml:space="preserve">Popup editör kontrolleri ve görüntü iyileştirme güçlendirildi</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i w:val="false"/>
                <w:iCs w:val="false"/>
                <w:color w:val="1e293b"/>
                <w:sz w:val="18"/>
                <w:szCs w:val="18"/>
              </w:rPr>
              <w:t xml:space="preserve">22 May 26</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i/>
                <w:iCs/>
                <w:color w:val="64748B"/>
                <w:sz w:val="18"/>
                <w:szCs w:val="18"/>
              </w:rPr>
              <w:t xml:space="preserve">dca24bd</w:t>
            </w:r>
          </w:p>
        </w:tc>
        <w:tc>
          <w:tcPr>
            <w:tcW w:type="dxa" w:w="5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i w:val="false"/>
                <w:iCs w:val="false"/>
                <w:color w:val="1e293b"/>
                <w:sz w:val="18"/>
                <w:szCs w:val="18"/>
              </w:rPr>
              <w:t xml:space="preserve">Dashboard temeli, düzenleyici UX iyileştirmeleri</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i w:val="false"/>
                <w:iCs w:val="false"/>
                <w:color w:val="1e293b"/>
                <w:sz w:val="18"/>
                <w:szCs w:val="18"/>
              </w:rPr>
              <w:t xml:space="preserve">22 May 26</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i/>
                <w:iCs/>
                <w:color w:val="64748B"/>
                <w:sz w:val="18"/>
                <w:szCs w:val="18"/>
              </w:rPr>
              <w:t xml:space="preserve">99d78f6</w:t>
            </w:r>
          </w:p>
        </w:tc>
        <w:tc>
          <w:tcPr>
            <w:tcW w:type="dxa" w:w="5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i w:val="false"/>
                <w:iCs w:val="false"/>
                <w:color w:val="1e293b"/>
                <w:sz w:val="18"/>
                <w:szCs w:val="18"/>
              </w:rPr>
              <w:t xml:space="preserve">Dashboard'a 8 analitik slide'lı pie chart slider eklendi</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i w:val="false"/>
                <w:iCs w:val="false"/>
                <w:color w:val="1e293b"/>
                <w:sz w:val="18"/>
                <w:szCs w:val="18"/>
              </w:rPr>
              <w:t xml:space="preserve">22 May 26</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i/>
                <w:iCs/>
                <w:color w:val="64748B"/>
                <w:sz w:val="18"/>
                <w:szCs w:val="18"/>
              </w:rPr>
              <w:t xml:space="preserve">ee70de8</w:t>
            </w:r>
          </w:p>
        </w:tc>
        <w:tc>
          <w:tcPr>
            <w:tcW w:type="dxa" w:w="5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i w:val="false"/>
                <w:iCs w:val="false"/>
                <w:color w:val="1e293b"/>
                <w:sz w:val="18"/>
                <w:szCs w:val="18"/>
              </w:rPr>
              <w:t xml:space="preserve">Slide'lar karma grafik tipleriyle güçlendirildi (bar, pareto, ısı haritası vb.)</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i w:val="false"/>
                <w:iCs w:val="false"/>
                <w:color w:val="1e293b"/>
                <w:sz w:val="18"/>
                <w:szCs w:val="18"/>
              </w:rPr>
              <w:t xml:space="preserve">23 May 26</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i/>
                <w:iCs/>
                <w:color w:val="64748B"/>
                <w:sz w:val="18"/>
                <w:szCs w:val="18"/>
              </w:rPr>
              <w:t xml:space="preserve">13e5691</w:t>
            </w:r>
          </w:p>
        </w:tc>
        <w:tc>
          <w:tcPr>
            <w:tcW w:type="dxa" w:w="5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i w:val="false"/>
                <w:iCs w:val="false"/>
                <w:color w:val="1e293b"/>
                <w:sz w:val="18"/>
                <w:szCs w:val="18"/>
              </w:rPr>
              <w:t xml:space="preserve">Dashboard widget ve navbar sıralaması ayarlandı</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i w:val="false"/>
                <w:iCs w:val="false"/>
                <w:color w:val="1e293b"/>
                <w:sz w:val="18"/>
                <w:szCs w:val="18"/>
              </w:rPr>
              <w:t xml:space="preserve">24 May 26</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i/>
                <w:iCs/>
                <w:color w:val="64748B"/>
                <w:sz w:val="18"/>
                <w:szCs w:val="18"/>
              </w:rPr>
              <w:t xml:space="preserve">b670784</w:t>
            </w:r>
          </w:p>
        </w:tc>
        <w:tc>
          <w:tcPr>
            <w:tcW w:type="dxa" w:w="5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i w:val="false"/>
                <w:iCs w:val="false"/>
                <w:color w:val="1e293b"/>
                <w:sz w:val="18"/>
                <w:szCs w:val="18"/>
              </w:rPr>
              <w:t xml:space="preserve">Geçici dashboard artifact'ları .gitignore'a eklendi</w:t>
            </w:r>
          </w:p>
        </w:tc>
      </w:tr>
    </w:tbl>
    <w:p>
      <w:pPr>
        <w:spacing w:after="0" w:before="200"/>
      </w:pPr>
    </w:p>
    <w:p>
      <w:r>
        <w:br w:type="page"/>
      </w:r>
    </w:p>
    <w:p>
      <w:pPr>
        <w:pStyle w:val="Heading1"/>
        <w:spacing w:after="160" w:before="320"/>
      </w:pPr>
      <w:r>
        <w:rPr>
          <w:rFonts w:ascii="Arial" w:cs="Arial" w:eastAsia="Arial" w:hAnsi="Arial"/>
          <w:b/>
          <w:bCs/>
          <w:color w:val="1F3864"/>
          <w:sz w:val="32"/>
          <w:szCs w:val="32"/>
        </w:rPr>
        <w:t xml:space="preserve">4. Geliştirilen Özellikler</w:t>
      </w:r>
    </w:p>
    <w:p>
      <w:pPr>
        <w:pStyle w:val="Heading2"/>
        <w:spacing w:after="120" w:before="240"/>
      </w:pPr>
      <w:r>
        <w:rPr>
          <w:rFonts w:ascii="Arial" w:cs="Arial" w:eastAsia="Arial" w:hAnsi="Arial"/>
          <w:b/>
          <w:bCs/>
          <w:color w:val="2563EB"/>
          <w:sz w:val="26"/>
          <w:szCs w:val="26"/>
        </w:rPr>
        <w:t xml:space="preserve">4.1 Temel Fatura Yönetimi</w:t>
      </w:r>
    </w:p>
    <w:p>
      <w:pPr>
        <w:pStyle w:val="ListParagraph"/>
        <w:numPr>
          <w:ilvl w:val="0"/>
          <w:numId w:val="2"/>
        </w:numPr>
        <w:spacing w:after="40" w:before="40"/>
      </w:pPr>
      <w:r>
        <w:rPr>
          <w:rFonts w:ascii="Arial" w:cs="Arial" w:eastAsia="Arial" w:hAnsi="Arial"/>
          <w:b w:val="false"/>
          <w:bCs w:val="false"/>
          <w:color w:val="1e293b"/>
          <w:sz w:val="22"/>
          <w:szCs w:val="22"/>
        </w:rPr>
        <w:t xml:space="preserve">PDF ve görüntü (JPG, PNG, WEBP, HEIC, GIF, TIFF) yükleme desteği</w:t>
      </w:r>
    </w:p>
    <w:p>
      <w:pPr>
        <w:pStyle w:val="ListParagraph"/>
        <w:numPr>
          <w:ilvl w:val="0"/>
          <w:numId w:val="2"/>
        </w:numPr>
        <w:spacing w:after="40" w:before="40"/>
      </w:pPr>
      <w:r>
        <w:rPr>
          <w:rFonts w:ascii="Arial" w:cs="Arial" w:eastAsia="Arial" w:hAnsi="Arial"/>
          <w:b w:val="false"/>
          <w:bCs w:val="false"/>
          <w:color w:val="1e293b"/>
          <w:sz w:val="22"/>
          <w:szCs w:val="22"/>
        </w:rPr>
        <w:t xml:space="preserve">AI ile otomatik alan doldurmak: tedarikçi, tutar, KDV, tarih, kategori</w:t>
      </w:r>
    </w:p>
    <w:p>
      <w:pPr>
        <w:pStyle w:val="ListParagraph"/>
        <w:numPr>
          <w:ilvl w:val="0"/>
          <w:numId w:val="2"/>
        </w:numPr>
        <w:spacing w:after="40" w:before="40"/>
      </w:pPr>
      <w:r>
        <w:rPr>
          <w:rFonts w:ascii="Arial" w:cs="Arial" w:eastAsia="Arial" w:hAnsi="Arial"/>
          <w:b w:val="false"/>
          <w:bCs w:val="false"/>
          <w:color w:val="1e293b"/>
          <w:sz w:val="22"/>
          <w:szCs w:val="22"/>
        </w:rPr>
        <w:t xml:space="preserve">Gelen / giden fatura ayrımı</w:t>
      </w:r>
    </w:p>
    <w:p>
      <w:pPr>
        <w:pStyle w:val="ListParagraph"/>
        <w:numPr>
          <w:ilvl w:val="0"/>
          <w:numId w:val="2"/>
        </w:numPr>
        <w:spacing w:after="40" w:before="40"/>
      </w:pPr>
      <w:r>
        <w:rPr>
          <w:rFonts w:ascii="Arial" w:cs="Arial" w:eastAsia="Arial" w:hAnsi="Arial"/>
          <w:b w:val="false"/>
          <w:bCs w:val="false"/>
          <w:color w:val="1e293b"/>
          <w:sz w:val="22"/>
          <w:szCs w:val="22"/>
        </w:rPr>
        <w:t xml:space="preserve">Hover önizleme ve popup düzenleyici</w:t>
      </w:r>
    </w:p>
    <w:p>
      <w:pPr>
        <w:pStyle w:val="ListParagraph"/>
        <w:numPr>
          <w:ilvl w:val="0"/>
          <w:numId w:val="2"/>
        </w:numPr>
        <w:spacing w:after="40" w:before="40"/>
      </w:pPr>
      <w:r>
        <w:rPr>
          <w:rFonts w:ascii="Arial" w:cs="Arial" w:eastAsia="Arial" w:hAnsi="Arial"/>
          <w:b w:val="false"/>
          <w:bCs w:val="false"/>
          <w:color w:val="1e293b"/>
          <w:sz w:val="22"/>
          <w:szCs w:val="22"/>
        </w:rPr>
        <w:t xml:space="preserve">Fatura silme; DB kaydı ve fiziksel dosya birlikte kaldırılır</w:t>
      </w:r>
    </w:p>
    <w:p>
      <w:pPr>
        <w:spacing w:after="0" w:before="100"/>
      </w:pPr>
    </w:p>
    <w:p>
      <w:pPr>
        <w:pStyle w:val="Heading2"/>
        <w:spacing w:after="120" w:before="240"/>
      </w:pPr>
      <w:r>
        <w:rPr>
          <w:rFonts w:ascii="Arial" w:cs="Arial" w:eastAsia="Arial" w:hAnsi="Arial"/>
          <w:b/>
          <w:bCs/>
          <w:color w:val="2563EB"/>
          <w:sz w:val="26"/>
          <w:szCs w:val="26"/>
        </w:rPr>
        <w:t xml:space="preserve">4.2 Admin &amp; Bütçe Paneli</w:t>
      </w:r>
    </w:p>
    <w:p>
      <w:pPr>
        <w:pStyle w:val="ListParagraph"/>
        <w:numPr>
          <w:ilvl w:val="0"/>
          <w:numId w:val="2"/>
        </w:numPr>
        <w:spacing w:after="40" w:before="40"/>
      </w:pPr>
      <w:r>
        <w:rPr>
          <w:rFonts w:ascii="Arial" w:cs="Arial" w:eastAsia="Arial" w:hAnsi="Arial"/>
          <w:b w:val="false"/>
          <w:bCs w:val="false"/>
          <w:color w:val="1e293b"/>
          <w:sz w:val="22"/>
          <w:szCs w:val="22"/>
        </w:rPr>
        <w:t xml:space="preserve">KPI dashboard: toplam fatura sayısı, toplam tutar, ortalama fatura bedeli</w:t>
      </w:r>
    </w:p>
    <w:p>
      <w:pPr>
        <w:pStyle w:val="ListParagraph"/>
        <w:numPr>
          <w:ilvl w:val="0"/>
          <w:numId w:val="2"/>
        </w:numPr>
        <w:spacing w:after="40" w:before="40"/>
      </w:pPr>
      <w:r>
        <w:rPr>
          <w:rFonts w:ascii="Arial" w:cs="Arial" w:eastAsia="Arial" w:hAnsi="Arial"/>
          <w:b w:val="false"/>
          <w:bCs w:val="false"/>
          <w:color w:val="1e293b"/>
          <w:sz w:val="22"/>
          <w:szCs w:val="22"/>
        </w:rPr>
        <w:t xml:space="preserve">Bütçe tanımlama ve aşım uyarıları</w:t>
      </w:r>
    </w:p>
    <w:p>
      <w:pPr>
        <w:pStyle w:val="ListParagraph"/>
        <w:numPr>
          <w:ilvl w:val="0"/>
          <w:numId w:val="2"/>
        </w:numPr>
        <w:spacing w:after="40" w:before="40"/>
      </w:pPr>
      <w:r>
        <w:rPr>
          <w:rFonts w:ascii="Arial" w:cs="Arial" w:eastAsia="Arial" w:hAnsi="Arial"/>
          <w:b w:val="false"/>
          <w:bCs w:val="false"/>
          <w:color w:val="1e293b"/>
          <w:sz w:val="22"/>
          <w:szCs w:val="22"/>
        </w:rPr>
        <w:t xml:space="preserve">Vade takibi: gecikmiş, 7 gün içinde, zamanında üçlü göstergesi</w:t>
      </w:r>
    </w:p>
    <w:p>
      <w:pPr>
        <w:pStyle w:val="ListParagraph"/>
        <w:numPr>
          <w:ilvl w:val="0"/>
          <w:numId w:val="2"/>
        </w:numPr>
        <w:spacing w:after="40" w:before="40"/>
      </w:pPr>
      <w:r>
        <w:rPr>
          <w:rFonts w:ascii="Arial" w:cs="Arial" w:eastAsia="Arial" w:hAnsi="Arial"/>
          <w:b w:val="false"/>
          <w:bCs w:val="false"/>
          <w:color w:val="1e293b"/>
          <w:sz w:val="22"/>
          <w:szCs w:val="22"/>
        </w:rPr>
        <w:t xml:space="preserve">AI iş önerileri (business insights) endpoint'i</w:t>
      </w:r>
    </w:p>
    <w:p>
      <w:pPr>
        <w:pStyle w:val="ListParagraph"/>
        <w:numPr>
          <w:ilvl w:val="0"/>
          <w:numId w:val="2"/>
        </w:numPr>
        <w:spacing w:after="40" w:before="40"/>
      </w:pPr>
      <w:r>
        <w:rPr>
          <w:rFonts w:ascii="Arial" w:cs="Arial" w:eastAsia="Arial" w:hAnsi="Arial"/>
          <w:b w:val="false"/>
          <w:bCs w:val="false"/>
          <w:color w:val="1e293b"/>
          <w:sz w:val="22"/>
          <w:szCs w:val="22"/>
        </w:rPr>
        <w:t xml:space="preserve">OpenAI API anahtarı ve model seçimi admin panelinden yapılandırılabilir</w:t>
      </w:r>
    </w:p>
    <w:p>
      <w:pPr>
        <w:spacing w:after="0" w:before="100"/>
      </w:pPr>
    </w:p>
    <w:p>
      <w:pPr>
        <w:pStyle w:val="Heading2"/>
        <w:spacing w:after="120" w:before="240"/>
      </w:pPr>
      <w:r>
        <w:rPr>
          <w:rFonts w:ascii="Arial" w:cs="Arial" w:eastAsia="Arial" w:hAnsi="Arial"/>
          <w:b/>
          <w:bCs/>
          <w:color w:val="2563EB"/>
          <w:sz w:val="26"/>
          <w:szCs w:val="26"/>
        </w:rPr>
        <w:t xml:space="preserve">4.3 Analitik Dashboard</w:t>
      </w:r>
    </w:p>
    <w:p>
      <w:pPr>
        <w:pStyle w:val="ListParagraph"/>
        <w:numPr>
          <w:ilvl w:val="0"/>
          <w:numId w:val="2"/>
        </w:numPr>
        <w:spacing w:after="40" w:before="40"/>
      </w:pPr>
      <w:r>
        <w:rPr>
          <w:rFonts w:ascii="Arial" w:cs="Arial" w:eastAsia="Arial" w:hAnsi="Arial"/>
          <w:b w:val="false"/>
          <w:bCs w:val="false"/>
          <w:color w:val="1e293b"/>
          <w:sz w:val="22"/>
          <w:szCs w:val="22"/>
        </w:rPr>
        <w:t xml:space="preserve">Aylık cashflow çift renkli bar grafiği</w:t>
      </w:r>
    </w:p>
    <w:p>
      <w:pPr>
        <w:pStyle w:val="ListParagraph"/>
        <w:numPr>
          <w:ilvl w:val="0"/>
          <w:numId w:val="2"/>
        </w:numPr>
        <w:spacing w:after="40" w:before="40"/>
      </w:pPr>
      <w:r>
        <w:rPr>
          <w:rFonts w:ascii="Arial" w:cs="Arial" w:eastAsia="Arial" w:hAnsi="Arial"/>
          <w:b w:val="false"/>
          <w:bCs w:val="false"/>
          <w:color w:val="1e293b"/>
          <w:sz w:val="22"/>
          <w:szCs w:val="22"/>
        </w:rPr>
        <w:t xml:space="preserve">Kategori dağılım trendi (stacked bar)</w:t>
      </w:r>
    </w:p>
    <w:p>
      <w:pPr>
        <w:pStyle w:val="ListParagraph"/>
        <w:numPr>
          <w:ilvl w:val="0"/>
          <w:numId w:val="2"/>
        </w:numPr>
        <w:spacing w:after="40" w:before="40"/>
      </w:pPr>
      <w:r>
        <w:rPr>
          <w:rFonts w:ascii="Arial" w:cs="Arial" w:eastAsia="Arial" w:hAnsi="Arial"/>
          <w:b w:val="false"/>
          <w:bCs w:val="false"/>
          <w:color w:val="1e293b"/>
          <w:sz w:val="22"/>
          <w:szCs w:val="22"/>
        </w:rPr>
        <w:t xml:space="preserve">Tedarikçi konsantrasyonu Pareto grafiği</w:t>
      </w:r>
    </w:p>
    <w:p>
      <w:pPr>
        <w:pStyle w:val="ListParagraph"/>
        <w:numPr>
          <w:ilvl w:val="0"/>
          <w:numId w:val="2"/>
        </w:numPr>
        <w:spacing w:after="40" w:before="40"/>
      </w:pPr>
      <w:r>
        <w:rPr>
          <w:rFonts w:ascii="Arial" w:cs="Arial" w:eastAsia="Arial" w:hAnsi="Arial"/>
          <w:b w:val="false"/>
          <w:bCs w:val="false"/>
          <w:color w:val="1e293b"/>
          <w:sz w:val="22"/>
          <w:szCs w:val="22"/>
        </w:rPr>
        <w:t xml:space="preserve">Vergi (MwSt) özeti — 3D SVG pie chart</w:t>
      </w:r>
    </w:p>
    <w:p>
      <w:pPr>
        <w:pStyle w:val="ListParagraph"/>
        <w:numPr>
          <w:ilvl w:val="0"/>
          <w:numId w:val="2"/>
        </w:numPr>
        <w:spacing w:after="40" w:before="40"/>
      </w:pPr>
      <w:r>
        <w:rPr>
          <w:rFonts w:ascii="Arial" w:cs="Arial" w:eastAsia="Arial" w:hAnsi="Arial"/>
          <w:b w:val="false"/>
          <w:bCs w:val="false"/>
          <w:color w:val="1e293b"/>
          <w:sz w:val="22"/>
          <w:szCs w:val="22"/>
        </w:rPr>
        <w:t xml:space="preserve">Vade / gecikme üçlü durum kartları</w:t>
      </w:r>
    </w:p>
    <w:p>
      <w:pPr>
        <w:pStyle w:val="ListParagraph"/>
        <w:numPr>
          <w:ilvl w:val="0"/>
          <w:numId w:val="2"/>
        </w:numPr>
        <w:spacing w:after="40" w:before="40"/>
      </w:pPr>
      <w:r>
        <w:rPr>
          <w:rFonts w:ascii="Arial" w:cs="Arial" w:eastAsia="Arial" w:hAnsi="Arial"/>
          <w:b w:val="false"/>
          <w:bCs w:val="false"/>
          <w:color w:val="1e293b"/>
          <w:sz w:val="22"/>
          <w:szCs w:val="22"/>
        </w:rPr>
        <w:t xml:space="preserve">Belge kalite &amp; AI güven skoru line grafiği</w:t>
      </w:r>
    </w:p>
    <w:p>
      <w:pPr>
        <w:pStyle w:val="ListParagraph"/>
        <w:numPr>
          <w:ilvl w:val="0"/>
          <w:numId w:val="2"/>
        </w:numPr>
        <w:spacing w:after="40" w:before="40"/>
      </w:pPr>
      <w:r>
        <w:rPr>
          <w:rFonts w:ascii="Arial" w:cs="Arial" w:eastAsia="Arial" w:hAnsi="Arial"/>
          <w:b w:val="false"/>
          <w:bCs w:val="false"/>
          <w:color w:val="1e293b"/>
          <w:sz w:val="22"/>
          <w:szCs w:val="22"/>
        </w:rPr>
        <w:t xml:space="preserve">Düzenli vs tek seferlik harcama donut grafiği</w:t>
      </w:r>
    </w:p>
    <w:p>
      <w:pPr>
        <w:pStyle w:val="ListParagraph"/>
        <w:numPr>
          <w:ilvl w:val="0"/>
          <w:numId w:val="2"/>
        </w:numPr>
        <w:spacing w:after="40" w:before="40"/>
      </w:pPr>
      <w:r>
        <w:rPr>
          <w:rFonts w:ascii="Arial" w:cs="Arial" w:eastAsia="Arial" w:hAnsi="Arial"/>
          <w:b w:val="false"/>
          <w:bCs w:val="false"/>
          <w:color w:val="1e293b"/>
          <w:sz w:val="22"/>
          <w:szCs w:val="22"/>
        </w:rPr>
        <w:t xml:space="preserve">Haftanın günü harcama ısı haritası</w:t>
      </w:r>
    </w:p>
    <w:p>
      <w:pPr>
        <w:spacing w:after="0" w:before="100"/>
      </w:pPr>
    </w:p>
    <w:p>
      <w:pPr>
        <w:pStyle w:val="Heading2"/>
        <w:spacing w:after="120" w:before="240"/>
      </w:pPr>
      <w:r>
        <w:rPr>
          <w:rFonts w:ascii="Arial" w:cs="Arial" w:eastAsia="Arial" w:hAnsi="Arial"/>
          <w:b/>
          <w:bCs/>
          <w:color w:val="2563EB"/>
          <w:sz w:val="26"/>
          <w:szCs w:val="26"/>
        </w:rPr>
        <w:t xml:space="preserve">4.4 Çok Dilli Arayüz</w:t>
      </w:r>
    </w:p>
    <w:p>
      <w:pPr>
        <w:pStyle w:val="ListParagraph"/>
        <w:numPr>
          <w:ilvl w:val="0"/>
          <w:numId w:val="2"/>
        </w:numPr>
        <w:spacing w:after="40" w:before="40"/>
      </w:pPr>
      <w:r>
        <w:rPr>
          <w:rFonts w:ascii="Arial" w:cs="Arial" w:eastAsia="Arial" w:hAnsi="Arial"/>
          <w:b w:val="false"/>
          <w:bCs w:val="false"/>
          <w:color w:val="1e293b"/>
          <w:sz w:val="22"/>
          <w:szCs w:val="22"/>
        </w:rPr>
        <w:t xml:space="preserve">Almanca (DE), Türkçe (TR) ve İngilizce (EN) tam destek</w:t>
      </w:r>
    </w:p>
    <w:p>
      <w:pPr>
        <w:pStyle w:val="ListParagraph"/>
        <w:numPr>
          <w:ilvl w:val="0"/>
          <w:numId w:val="2"/>
        </w:numPr>
        <w:spacing w:after="40" w:before="40"/>
      </w:pPr>
      <w:r>
        <w:rPr>
          <w:rFonts w:ascii="Arial" w:cs="Arial" w:eastAsia="Arial" w:hAnsi="Arial"/>
          <w:b w:val="false"/>
          <w:bCs w:val="false"/>
          <w:color w:val="1e293b"/>
          <w:sz w:val="22"/>
          <w:szCs w:val="22"/>
        </w:rPr>
        <w:t xml:space="preserve">Kullanıcı profil sayfasından dil seçimi; tercih localStorage'da saklanır</w:t>
      </w:r>
    </w:p>
    <w:p>
      <w:pPr>
        <w:pStyle w:val="ListParagraph"/>
        <w:numPr>
          <w:ilvl w:val="0"/>
          <w:numId w:val="2"/>
        </w:numPr>
        <w:spacing w:after="40" w:before="40"/>
      </w:pPr>
      <w:r>
        <w:rPr>
          <w:rFonts w:ascii="Arial" w:cs="Arial" w:eastAsia="Arial" w:hAnsi="Arial"/>
          <w:b w:val="false"/>
          <w:bCs w:val="false"/>
          <w:color w:val="1e293b"/>
          <w:sz w:val="22"/>
          <w:szCs w:val="22"/>
        </w:rPr>
        <w:t xml:space="preserve">Tüm API mesajları ve UI metinleri lang/*.ts sözlüğünden besleniyor</w:t>
      </w:r>
    </w:p>
    <w:p>
      <w:pPr>
        <w:pBdr>
          <w:bottom w:val="single" w:color="CBD5E1" w:sz="4" w:space="1"/>
        </w:pBdr>
        <w:spacing w:after="160" w:before="160"/>
      </w:pPr>
    </w:p>
    <w:p>
      <w:pPr>
        <w:pStyle w:val="Heading1"/>
        <w:spacing w:after="160" w:before="320"/>
      </w:pPr>
      <w:r>
        <w:rPr>
          <w:rFonts w:ascii="Arial" w:cs="Arial" w:eastAsia="Arial" w:hAnsi="Arial"/>
          <w:b/>
          <w:bCs/>
          <w:color w:val="1F3864"/>
          <w:sz w:val="32"/>
          <w:szCs w:val="32"/>
        </w:rPr>
        <w:t xml:space="preserve">5. Yaşanan Zorluklar</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gridSpan w:val="1"/>
            <w:tcBorders>
              <w:top w:val="single" w:color="FCA5A5" w:sz="1"/>
              <w:left w:val="single" w:color="FCA5A5" w:sz="1"/>
              <w:bottom w:val="single" w:color="FCA5A5" w:sz="1"/>
              <w:right w:val="single" w:color="FCA5A5" w:sz="1"/>
            </w:tcBorders>
            <w:shd w:fill="FEF2F2" w:val="clear"/>
            <w:tcMar>
              <w:top w:type="dxa" w:w="80"/>
              <w:left w:type="dxa" w:w="160"/>
              <w:bottom w:type="dxa" w:w="80"/>
              <w:right w:type="dxa" w:w="160"/>
            </w:tcMar>
          </w:tcPr>
          <w:p>
            <w:r>
              <w:rPr>
                <w:rFonts w:ascii="Arial" w:cs="Arial" w:eastAsia="Arial" w:hAnsi="Arial"/>
                <w:b/>
                <w:bCs/>
                <w:color w:val="B91C1C"/>
                <w:sz w:val="22"/>
                <w:szCs w:val="22"/>
              </w:rPr>
              <w:t xml:space="preserve">5.1  PHP → Next.js Büyük Geçişi (19 Mayıs 2026)</w:t>
            </w:r>
          </w:p>
          <w:p>
            <w:pPr>
              <w:pStyle w:val="ListParagraph"/>
              <w:numPr>
                <w:ilvl w:val="0"/>
                <w:numId w:val="2"/>
              </w:numPr>
              <w:spacing w:after="40" w:before="40"/>
            </w:pPr>
            <w:r>
              <w:rPr>
                <w:rFonts w:ascii="Arial" w:cs="Arial" w:eastAsia="Arial" w:hAnsi="Arial"/>
                <w:color w:val="374141"/>
                <w:sz w:val="20"/>
                <w:szCs w:val="20"/>
              </w:rPr>
              <w:t xml:space="preserve">Mevcut PHP monoliti tamamen devre dışı bırakılarak Next.js App Router mimarisine geçildi.</w:t>
            </w:r>
          </w:p>
          <w:p>
            <w:pPr>
              <w:pStyle w:val="ListParagraph"/>
              <w:numPr>
                <w:ilvl w:val="0"/>
                <w:numId w:val="2"/>
              </w:numPr>
              <w:spacing w:after="40" w:before="40"/>
            </w:pPr>
            <w:r>
              <w:rPr>
                <w:rFonts w:ascii="Arial" w:cs="Arial" w:eastAsia="Arial" w:hAnsi="Arial"/>
                <w:color w:val="374141"/>
                <w:sz w:val="20"/>
                <w:szCs w:val="20"/>
              </w:rPr>
              <w:t xml:space="preserve">Tüm sayfa mantığı (login, upload, invoices, admin) yeniden yazıldı.</w:t>
            </w:r>
          </w:p>
          <w:p>
            <w:pPr>
              <w:pStyle w:val="ListParagraph"/>
              <w:numPr>
                <w:ilvl w:val="0"/>
                <w:numId w:val="2"/>
              </w:numPr>
              <w:spacing w:after="40" w:before="40"/>
            </w:pPr>
            <w:r>
              <w:rPr>
                <w:rFonts w:ascii="Arial" w:cs="Arial" w:eastAsia="Arial" w:hAnsi="Arial"/>
                <w:color w:val="374141"/>
                <w:sz w:val="20"/>
                <w:szCs w:val="20"/>
              </w:rPr>
              <w:t xml:space="preserve">Python AI servisi aynı tutuldu; Next.js tarafı API köprüsü aracılığıyla ona bağlandı.</w:t>
            </w:r>
          </w:p>
          <w:p>
            <w:pPr>
              <w:pStyle w:val="ListParagraph"/>
              <w:numPr>
                <w:ilvl w:val="0"/>
                <w:numId w:val="2"/>
              </w:numPr>
              <w:spacing w:after="40" w:before="40"/>
            </w:pPr>
            <w:r>
              <w:rPr>
                <w:rFonts w:ascii="Arial" w:cs="Arial" w:eastAsia="Arial" w:hAnsi="Arial"/>
                <w:color w:val="374141"/>
                <w:sz w:val="20"/>
                <w:szCs w:val="20"/>
              </w:rPr>
              <w:t xml:space="preserve">Geçiş sırasında commit boyutu rekor düzeydeydi: tek commit'te 41 dosya, +3 079 / -1 476 satır.</w:t>
            </w:r>
          </w:p>
        </w:tc>
      </w:tr>
    </w:tbl>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gridSpan w:val="1"/>
            <w:tcBorders>
              <w:top w:val="single" w:color="FCA5A5" w:sz="1"/>
              <w:left w:val="single" w:color="FCA5A5" w:sz="1"/>
              <w:bottom w:val="single" w:color="FCA5A5" w:sz="1"/>
              <w:right w:val="single" w:color="FCA5A5" w:sz="1"/>
            </w:tcBorders>
            <w:shd w:fill="FEF2F2" w:val="clear"/>
            <w:tcMar>
              <w:top w:type="dxa" w:w="80"/>
              <w:left w:type="dxa" w:w="160"/>
              <w:bottom w:type="dxa" w:w="80"/>
              <w:right w:type="dxa" w:w="160"/>
            </w:tcMar>
          </w:tcPr>
          <w:p>
            <w:r>
              <w:rPr>
                <w:rFonts w:ascii="Arial" w:cs="Arial" w:eastAsia="Arial" w:hAnsi="Arial"/>
                <w:b/>
                <w:bCs/>
                <w:color w:val="B91C1C"/>
                <w:sz w:val="22"/>
                <w:szCs w:val="22"/>
              </w:rPr>
              <w:t xml:space="preserve">5.2  OpenAI Model Erişim Hatası</w:t>
            </w:r>
          </w:p>
          <w:p>
            <w:pPr>
              <w:pStyle w:val="ListParagraph"/>
              <w:numPr>
                <w:ilvl w:val="0"/>
                <w:numId w:val="2"/>
              </w:numPr>
              <w:spacing w:after="40" w:before="40"/>
            </w:pPr>
            <w:r>
              <w:rPr>
                <w:rFonts w:ascii="Arial" w:cs="Arial" w:eastAsia="Arial" w:hAnsi="Arial"/>
                <w:color w:val="374141"/>
                <w:sz w:val="20"/>
                <w:szCs w:val="20"/>
              </w:rPr>
              <w:t xml:space="preserve">gpt-5.4-mini ve gpt-5.4-nano modelleri hesapta tanımlı değildi; API 403 döndürüyordu.</w:t>
            </w:r>
          </w:p>
          <w:p>
            <w:pPr>
              <w:pStyle w:val="ListParagraph"/>
              <w:numPr>
                <w:ilvl w:val="0"/>
                <w:numId w:val="2"/>
              </w:numPr>
              <w:spacing w:after="40" w:before="40"/>
            </w:pPr>
            <w:r>
              <w:rPr>
                <w:rFonts w:ascii="Arial" w:cs="Arial" w:eastAsia="Arial" w:hAnsi="Arial"/>
                <w:color w:val="374141"/>
                <w:sz w:val="20"/>
                <w:szCs w:val="20"/>
              </w:rPr>
              <w:t xml:space="preserve">Hatanın farkına varılması zaman aldı çünkü Python tarafı exception'ı sessizce yutup boş {} dönüyordu.</w:t>
            </w:r>
          </w:p>
          <w:p>
            <w:pPr>
              <w:pStyle w:val="ListParagraph"/>
              <w:numPr>
                <w:ilvl w:val="0"/>
                <w:numId w:val="2"/>
              </w:numPr>
              <w:spacing w:after="40" w:before="40"/>
            </w:pPr>
            <w:r>
              <w:rPr>
                <w:rFonts w:ascii="Arial" w:cs="Arial" w:eastAsia="Arial" w:hAnsi="Arial"/>
                <w:color w:val="374141"/>
                <w:sz w:val="20"/>
                <w:szCs w:val="20"/>
              </w:rPr>
              <w:t xml:space="preserve">Sonuç: lieferant='Unbekannt', brutto=0 gibi boş alanlarla görünürde başarılı, özünde hatalı kayıtlar oluşuyordu.</w:t>
            </w:r>
          </w:p>
        </w:tc>
      </w:tr>
    </w:tbl>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gridSpan w:val="1"/>
            <w:tcBorders>
              <w:top w:val="single" w:color="FCA5A5" w:sz="1"/>
              <w:left w:val="single" w:color="FCA5A5" w:sz="1"/>
              <w:bottom w:val="single" w:color="FCA5A5" w:sz="1"/>
              <w:right w:val="single" w:color="FCA5A5" w:sz="1"/>
            </w:tcBorders>
            <w:shd w:fill="FEF2F2" w:val="clear"/>
            <w:tcMar>
              <w:top w:type="dxa" w:w="80"/>
              <w:left w:type="dxa" w:w="160"/>
              <w:bottom w:type="dxa" w:w="80"/>
              <w:right w:type="dxa" w:w="160"/>
            </w:tcMar>
          </w:tcPr>
          <w:p>
            <w:r>
              <w:rPr>
                <w:rFonts w:ascii="Arial" w:cs="Arial" w:eastAsia="Arial" w:hAnsi="Arial"/>
                <w:b/>
                <w:bCs/>
                <w:color w:val="B91C1C"/>
                <w:sz w:val="22"/>
                <w:szCs w:val="22"/>
              </w:rPr>
              <w:t xml:space="preserve">5.3  Görüntü Sınıflandırmada Boş Çıktı</w:t>
            </w:r>
          </w:p>
          <w:p>
            <w:pPr>
              <w:pStyle w:val="ListParagraph"/>
              <w:numPr>
                <w:ilvl w:val="0"/>
                <w:numId w:val="2"/>
              </w:numPr>
              <w:spacing w:after="40" w:before="40"/>
            </w:pPr>
            <w:r>
              <w:rPr>
                <w:rFonts w:ascii="Arial" w:cs="Arial" w:eastAsia="Arial" w:hAnsi="Arial"/>
                <w:color w:val="374141"/>
                <w:sz w:val="20"/>
                <w:szCs w:val="20"/>
              </w:rPr>
              <w:t xml:space="preserve">Görsel yüklemelerde OCR metin uzunluğu 0 döndürüyordu; PDF akışı çalışıyordu.</w:t>
            </w:r>
          </w:p>
          <w:p>
            <w:pPr>
              <w:pStyle w:val="ListParagraph"/>
              <w:numPr>
                <w:ilvl w:val="0"/>
                <w:numId w:val="2"/>
              </w:numPr>
              <w:spacing w:after="40" w:before="40"/>
            </w:pPr>
            <w:r>
              <w:rPr>
                <w:rFonts w:ascii="Arial" w:cs="Arial" w:eastAsia="Arial" w:hAnsi="Arial"/>
                <w:color w:val="374141"/>
                <w:sz w:val="20"/>
                <w:szCs w:val="20"/>
              </w:rPr>
              <w:t xml:space="preserve">Sorunun kaynağı: görsel için yanlış model adı + sessiz exception kombinasyonu.</w:t>
            </w:r>
          </w:p>
          <w:p>
            <w:pPr>
              <w:pStyle w:val="ListParagraph"/>
              <w:numPr>
                <w:ilvl w:val="0"/>
                <w:numId w:val="2"/>
              </w:numPr>
              <w:spacing w:after="40" w:before="40"/>
            </w:pPr>
            <w:r>
              <w:rPr>
                <w:rFonts w:ascii="Arial" w:cs="Arial" w:eastAsia="Arial" w:hAnsi="Arial"/>
                <w:color w:val="374141"/>
                <w:sz w:val="20"/>
                <w:szCs w:val="20"/>
              </w:rPr>
              <w:t xml:space="preserve">Debug paneli 'Rechnung erfolgreich verarbeitet' dese de gerçekte hiçbir alan dolmuyordu.</w:t>
            </w:r>
          </w:p>
        </w:tc>
      </w:tr>
    </w:tbl>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gridSpan w:val="1"/>
            <w:tcBorders>
              <w:top w:val="single" w:color="FCA5A5" w:sz="1"/>
              <w:left w:val="single" w:color="FCA5A5" w:sz="1"/>
              <w:bottom w:val="single" w:color="FCA5A5" w:sz="1"/>
              <w:right w:val="single" w:color="FCA5A5" w:sz="1"/>
            </w:tcBorders>
            <w:shd w:fill="FEF2F2" w:val="clear"/>
            <w:tcMar>
              <w:top w:type="dxa" w:w="80"/>
              <w:left w:type="dxa" w:w="160"/>
              <w:bottom w:type="dxa" w:w="80"/>
              <w:right w:type="dxa" w:w="160"/>
            </w:tcMar>
          </w:tcPr>
          <w:p>
            <w:r>
              <w:rPr>
                <w:rFonts w:ascii="Arial" w:cs="Arial" w:eastAsia="Arial" w:hAnsi="Arial"/>
                <w:b/>
                <w:bCs/>
                <w:color w:val="B91C1C"/>
                <w:sz w:val="22"/>
                <w:szCs w:val="22"/>
              </w:rPr>
              <w:t xml:space="preserve">5.4  Fatura Yön ve Rotasyon Problemi</w:t>
            </w:r>
          </w:p>
          <w:p>
            <w:pPr>
              <w:pStyle w:val="ListParagraph"/>
              <w:numPr>
                <w:ilvl w:val="0"/>
                <w:numId w:val="2"/>
              </w:numPr>
              <w:spacing w:after="40" w:before="40"/>
            </w:pPr>
            <w:r>
              <w:rPr>
                <w:rFonts w:ascii="Arial" w:cs="Arial" w:eastAsia="Arial" w:hAnsi="Arial"/>
                <w:color w:val="374141"/>
                <w:sz w:val="20"/>
                <w:szCs w:val="20"/>
              </w:rPr>
              <w:t xml:space="preserve">Telefonla yatay çekilen fatura fotoğrafları ters veya 90° dönmüş geliyordu.</w:t>
            </w:r>
          </w:p>
          <w:p>
            <w:pPr>
              <w:pStyle w:val="ListParagraph"/>
              <w:numPr>
                <w:ilvl w:val="0"/>
                <w:numId w:val="2"/>
              </w:numPr>
              <w:spacing w:after="40" w:before="40"/>
            </w:pPr>
            <w:r>
              <w:rPr>
                <w:rFonts w:ascii="Arial" w:cs="Arial" w:eastAsia="Arial" w:hAnsi="Arial"/>
                <w:color w:val="374141"/>
                <w:sz w:val="20"/>
                <w:szCs w:val="20"/>
              </w:rPr>
              <w:t xml:space="preserve">EXIF yön verisi her zaman güvenilir değildi; bazı cihazlar EXIF yazmıyor.</w:t>
            </w:r>
          </w:p>
          <w:p>
            <w:pPr>
              <w:pStyle w:val="ListParagraph"/>
              <w:numPr>
                <w:ilvl w:val="0"/>
                <w:numId w:val="2"/>
              </w:numPr>
              <w:spacing w:after="40" w:before="40"/>
            </w:pPr>
            <w:r>
              <w:rPr>
                <w:rFonts w:ascii="Arial" w:cs="Arial" w:eastAsia="Arial" w:hAnsi="Arial"/>
                <w:color w:val="374141"/>
                <w:sz w:val="20"/>
                <w:szCs w:val="20"/>
              </w:rPr>
              <w:t xml:space="preserve">180° baş aşağı duran fişlerde otomatik düzeltme başarısız oluyordu.</w:t>
            </w:r>
          </w:p>
        </w:tc>
      </w:tr>
    </w:tbl>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gridSpan w:val="1"/>
            <w:tcBorders>
              <w:top w:val="single" w:color="FCA5A5" w:sz="1"/>
              <w:left w:val="single" w:color="FCA5A5" w:sz="1"/>
              <w:bottom w:val="single" w:color="FCA5A5" w:sz="1"/>
              <w:right w:val="single" w:color="FCA5A5" w:sz="1"/>
            </w:tcBorders>
            <w:shd w:fill="FEF2F2" w:val="clear"/>
            <w:tcMar>
              <w:top w:type="dxa" w:w="80"/>
              <w:left w:type="dxa" w:w="160"/>
              <w:bottom w:type="dxa" w:w="80"/>
              <w:right w:type="dxa" w:w="160"/>
            </w:tcMar>
          </w:tcPr>
          <w:p>
            <w:r>
              <w:rPr>
                <w:rFonts w:ascii="Arial" w:cs="Arial" w:eastAsia="Arial" w:hAnsi="Arial"/>
                <w:b/>
                <w:bCs/>
                <w:color w:val="B91C1C"/>
                <w:sz w:val="22"/>
                <w:szCs w:val="22"/>
              </w:rPr>
              <w:t xml:space="preserve">5.5  Next.js Hydration Hatası</w:t>
            </w:r>
          </w:p>
          <w:p>
            <w:pPr>
              <w:pStyle w:val="ListParagraph"/>
              <w:numPr>
                <w:ilvl w:val="0"/>
                <w:numId w:val="2"/>
              </w:numPr>
              <w:spacing w:after="40" w:before="40"/>
            </w:pPr>
            <w:r>
              <w:rPr>
                <w:rFonts w:ascii="Arial" w:cs="Arial" w:eastAsia="Arial" w:hAnsi="Arial"/>
                <w:color w:val="374141"/>
                <w:sz w:val="20"/>
                <w:szCs w:val="20"/>
              </w:rPr>
              <w:t xml:space="preserve">Dil seçim sistemi lang/index.ts'te modül yüklenirken window.localStorage okuduğu için sunucu/istemci uyumsuzluğu oluştu.</w:t>
            </w:r>
          </w:p>
          <w:p>
            <w:pPr>
              <w:pStyle w:val="ListParagraph"/>
              <w:numPr>
                <w:ilvl w:val="0"/>
                <w:numId w:val="2"/>
              </w:numPr>
              <w:spacing w:after="40" w:before="40"/>
            </w:pPr>
            <w:r>
              <w:rPr>
                <w:rFonts w:ascii="Arial" w:cs="Arial" w:eastAsia="Arial" w:hAnsi="Arial"/>
                <w:color w:val="374141"/>
                <w:sz w:val="20"/>
                <w:szCs w:val="20"/>
              </w:rPr>
              <w:t xml:space="preserve">İlk render'da overlay hatası veriyordu; dashboard kullanılamaz hale geliyordu.</w:t>
            </w:r>
          </w:p>
        </w:tc>
      </w:tr>
    </w:tbl>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gridSpan w:val="1"/>
            <w:tcBorders>
              <w:top w:val="single" w:color="FCA5A5" w:sz="1"/>
              <w:left w:val="single" w:color="FCA5A5" w:sz="1"/>
              <w:bottom w:val="single" w:color="FCA5A5" w:sz="1"/>
              <w:right w:val="single" w:color="FCA5A5" w:sz="1"/>
            </w:tcBorders>
            <w:shd w:fill="FEF2F2" w:val="clear"/>
            <w:tcMar>
              <w:top w:type="dxa" w:w="80"/>
              <w:left w:type="dxa" w:w="160"/>
              <w:bottom w:type="dxa" w:w="80"/>
              <w:right w:type="dxa" w:w="160"/>
            </w:tcMar>
          </w:tcPr>
          <w:p>
            <w:r>
              <w:rPr>
                <w:rFonts w:ascii="Arial" w:cs="Arial" w:eastAsia="Arial" w:hAnsi="Arial"/>
                <w:b/>
                <w:bCs/>
                <w:color w:val="B91C1C"/>
                <w:sz w:val="22"/>
                <w:szCs w:val="22"/>
              </w:rPr>
              <w:t xml:space="preserve">5.6  MwSt (KDV) Ayrıştırma Tutarsızlıkları</w:t>
            </w:r>
          </w:p>
          <w:p>
            <w:pPr>
              <w:pStyle w:val="ListParagraph"/>
              <w:numPr>
                <w:ilvl w:val="0"/>
                <w:numId w:val="2"/>
              </w:numPr>
              <w:spacing w:after="40" w:before="40"/>
            </w:pPr>
            <w:r>
              <w:rPr>
                <w:rFonts w:ascii="Arial" w:cs="Arial" w:eastAsia="Arial" w:hAnsi="Arial"/>
                <w:color w:val="374141"/>
                <w:sz w:val="20"/>
                <w:szCs w:val="20"/>
              </w:rPr>
              <w:t xml:space="preserve">'19,0%' → '19', '07,0%' → '7' gibi oran normalizasyonu eksikti.</w:t>
            </w:r>
          </w:p>
          <w:p>
            <w:pPr>
              <w:pStyle w:val="ListParagraph"/>
              <w:numPr>
                <w:ilvl w:val="0"/>
                <w:numId w:val="2"/>
              </w:numPr>
              <w:spacing w:after="40" w:before="40"/>
            </w:pPr>
            <w:r>
              <w:rPr>
                <w:rFonts w:ascii="Arial" w:cs="Arial" w:eastAsia="Arial" w:hAnsi="Arial"/>
                <w:color w:val="374141"/>
                <w:sz w:val="20"/>
                <w:szCs w:val="20"/>
              </w:rPr>
              <w:t xml:space="preserve">Bazı fişlerde netto ve MwSt değerleri yer değiştirerek dönüyordu.</w:t>
            </w:r>
          </w:p>
          <w:p>
            <w:pPr>
              <w:pStyle w:val="ListParagraph"/>
              <w:numPr>
                <w:ilvl w:val="0"/>
                <w:numId w:val="2"/>
              </w:numPr>
              <w:spacing w:after="40" w:before="40"/>
            </w:pPr>
            <w:r>
              <w:rPr>
                <w:rFonts w:ascii="Arial" w:cs="Arial" w:eastAsia="Arial" w:hAnsi="Arial"/>
                <w:color w:val="374141"/>
                <w:sz w:val="20"/>
                <w:szCs w:val="20"/>
              </w:rPr>
              <w:t xml:space="preserve">Çift KDV dilimi (örn. %19 + %7) olan ALDI fişlerinde mwst_satz_1 / mwst_satz_2 alanları bazen boş kalıyordu.</w:t>
            </w:r>
          </w:p>
        </w:tc>
      </w:tr>
    </w:tbl>
    <w:p>
      <w:pPr>
        <w:spacing w:after="0" w:before="200"/>
      </w:pPr>
    </w:p>
    <w:p>
      <w:r>
        <w:br w:type="page"/>
      </w:r>
    </w:p>
    <w:p>
      <w:pPr>
        <w:pStyle w:val="Heading1"/>
        <w:spacing w:after="160" w:before="320"/>
      </w:pPr>
      <w:r>
        <w:rPr>
          <w:rFonts w:ascii="Arial" w:cs="Arial" w:eastAsia="Arial" w:hAnsi="Arial"/>
          <w:b/>
          <w:bCs/>
          <w:color w:val="1F3864"/>
          <w:sz w:val="32"/>
          <w:szCs w:val="32"/>
        </w:rPr>
        <w:t xml:space="preserve">6. Çözümler ve Alınan Dersler</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6EE7B7" w:sz="1"/>
              <w:left w:val="single" w:color="6EE7B7" w:sz="1"/>
              <w:bottom w:val="single" w:color="6EE7B7" w:sz="1"/>
              <w:right w:val="single" w:color="6EE7B7" w:sz="1"/>
            </w:tcBorders>
            <w:shd w:fill="ECFDF5" w:val="clear"/>
            <w:tcMar>
              <w:top w:type="dxa" w:w="80"/>
              <w:left w:type="dxa" w:w="160"/>
              <w:bottom w:type="dxa" w:w="80"/>
              <w:right w:type="dxa" w:w="160"/>
            </w:tcMar>
          </w:tcPr>
          <w:p>
            <w:r>
              <w:rPr>
                <w:rFonts w:ascii="Arial" w:cs="Arial" w:eastAsia="Arial" w:hAnsi="Arial"/>
                <w:b/>
                <w:bCs/>
                <w:color w:val="065F46"/>
                <w:sz w:val="22"/>
                <w:szCs w:val="22"/>
              </w:rPr>
              <w:t xml:space="preserve">5.1  PHP → Next.js Geçişi Çözümü</w:t>
            </w:r>
          </w:p>
          <w:p>
            <w:pPr>
              <w:pStyle w:val="ListParagraph"/>
              <w:numPr>
                <w:ilvl w:val="0"/>
                <w:numId w:val="2"/>
              </w:numPr>
              <w:spacing w:after="40" w:before="40"/>
            </w:pPr>
            <w:r>
              <w:rPr>
                <w:rFonts w:ascii="Arial" w:cs="Arial" w:eastAsia="Arial" w:hAnsi="Arial"/>
                <w:color w:val="374141"/>
                <w:sz w:val="20"/>
                <w:szCs w:val="20"/>
              </w:rPr>
              <w:t xml:space="preserve">Python servisi dokunulmadan korundu; yalnızca Next.js tarafı yeniden yazıldı.</w:t>
            </w:r>
          </w:p>
          <w:p>
            <w:pPr>
              <w:pStyle w:val="ListParagraph"/>
              <w:numPr>
                <w:ilvl w:val="0"/>
                <w:numId w:val="2"/>
              </w:numPr>
              <w:spacing w:after="40" w:before="40"/>
            </w:pPr>
            <w:r>
              <w:rPr>
                <w:rFonts w:ascii="Arial" w:cs="Arial" w:eastAsia="Arial" w:hAnsi="Arial"/>
                <w:color w:val="374141"/>
                <w:sz w:val="20"/>
                <w:szCs w:val="20"/>
              </w:rPr>
              <w:t xml:space="preserve">Tek büyük 'big bang' commit yerine aşamalı stabilizasyon commit'leri atıldı.</w:t>
            </w:r>
          </w:p>
          <w:p>
            <w:pPr>
              <w:pStyle w:val="ListParagraph"/>
              <w:numPr>
                <w:ilvl w:val="0"/>
                <w:numId w:val="2"/>
              </w:numPr>
              <w:spacing w:after="40" w:before="40"/>
            </w:pPr>
            <w:r>
              <w:rPr>
                <w:rFonts w:ascii="Arial" w:cs="Arial" w:eastAsia="Arial" w:hAnsi="Arial"/>
                <w:color w:val="374141"/>
                <w:sz w:val="20"/>
                <w:szCs w:val="20"/>
              </w:rPr>
              <w:t xml:space="preserve">ecosystem.config.js ile PM2 üretim süreç yönetimi kuruldu.</w:t>
            </w:r>
          </w:p>
        </w:tc>
      </w:tr>
    </w:tbl>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6EE7B7" w:sz="1"/>
              <w:left w:val="single" w:color="6EE7B7" w:sz="1"/>
              <w:bottom w:val="single" w:color="6EE7B7" w:sz="1"/>
              <w:right w:val="single" w:color="6EE7B7" w:sz="1"/>
            </w:tcBorders>
            <w:shd w:fill="ECFDF5" w:val="clear"/>
            <w:tcMar>
              <w:top w:type="dxa" w:w="80"/>
              <w:left w:type="dxa" w:w="160"/>
              <w:bottom w:type="dxa" w:w="80"/>
              <w:right w:type="dxa" w:w="160"/>
            </w:tcMar>
          </w:tcPr>
          <w:p>
            <w:r>
              <w:rPr>
                <w:rFonts w:ascii="Arial" w:cs="Arial" w:eastAsia="Arial" w:hAnsi="Arial"/>
                <w:b/>
                <w:bCs/>
                <w:color w:val="065F46"/>
                <w:sz w:val="22"/>
                <w:szCs w:val="22"/>
              </w:rPr>
              <w:t xml:space="preserve">5.2 &amp; 5.3  Model Hatası ve Boş Çıktı Çözümü</w:t>
            </w:r>
          </w:p>
          <w:p>
            <w:pPr>
              <w:pStyle w:val="ListParagraph"/>
              <w:numPr>
                <w:ilvl w:val="0"/>
                <w:numId w:val="2"/>
              </w:numPr>
              <w:spacing w:after="40" w:before="40"/>
            </w:pPr>
            <w:r>
              <w:rPr>
                <w:rFonts w:ascii="Arial" w:cs="Arial" w:eastAsia="Arial" w:hAnsi="Arial"/>
                <w:color w:val="374141"/>
                <w:sz w:val="20"/>
                <w:szCs w:val="20"/>
              </w:rPr>
              <w:t xml:space="preserve">Model gpt-4o-mini olarak sabitlendi; admin panelinden değiştirilebilir hale getirildi.</w:t>
            </w:r>
          </w:p>
          <w:p>
            <w:pPr>
              <w:pStyle w:val="ListParagraph"/>
              <w:numPr>
                <w:ilvl w:val="0"/>
                <w:numId w:val="2"/>
              </w:numPr>
              <w:spacing w:after="40" w:before="40"/>
            </w:pPr>
            <w:r>
              <w:rPr>
                <w:rFonts w:ascii="Arial" w:cs="Arial" w:eastAsia="Arial" w:hAnsi="Arial"/>
                <w:color w:val="374141"/>
                <w:sz w:val="20"/>
                <w:szCs w:val="20"/>
              </w:rPr>
              <w:t xml:space="preserve">Python tarafında fallback mekanizması eklendi: gpt-5.4-* başarısız olursa gpt-4o-mini deneniyor.</w:t>
            </w:r>
          </w:p>
          <w:p>
            <w:pPr>
              <w:pStyle w:val="ListParagraph"/>
              <w:numPr>
                <w:ilvl w:val="0"/>
                <w:numId w:val="2"/>
              </w:numPr>
              <w:spacing w:after="40" w:before="40"/>
            </w:pPr>
            <w:r>
              <w:rPr>
                <w:rFonts w:ascii="Arial" w:cs="Arial" w:eastAsia="Arial" w:hAnsi="Arial"/>
                <w:color w:val="374141"/>
                <w:sz w:val="20"/>
                <w:szCs w:val="20"/>
              </w:rPr>
              <w:t xml:space="preserve">Exception'lar artık {} yerine debug.reason alanıyla yapılandırılmış hata olarak dönüyor.</w:t>
            </w:r>
          </w:p>
          <w:p>
            <w:pPr>
              <w:pStyle w:val="ListParagraph"/>
              <w:numPr>
                <w:ilvl w:val="0"/>
                <w:numId w:val="2"/>
              </w:numPr>
              <w:spacing w:after="40" w:before="40"/>
            </w:pPr>
            <w:r>
              <w:rPr>
                <w:rFonts w:ascii="Arial" w:cs="Arial" w:eastAsia="Arial" w:hAnsi="Arial"/>
                <w:color w:val="374141"/>
                <w:sz w:val="20"/>
                <w:szCs w:val="20"/>
              </w:rPr>
              <w:t xml:space="preserve">ALDI testi sonucu: model gpt-4o-mini, status 200, brutto 133,75, çift KDV dilimi doğru.</w:t>
            </w:r>
          </w:p>
        </w:tc>
      </w:tr>
    </w:tbl>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6EE7B7" w:sz="1"/>
              <w:left w:val="single" w:color="6EE7B7" w:sz="1"/>
              <w:bottom w:val="single" w:color="6EE7B7" w:sz="1"/>
              <w:right w:val="single" w:color="6EE7B7" w:sz="1"/>
            </w:tcBorders>
            <w:shd w:fill="ECFDF5" w:val="clear"/>
            <w:tcMar>
              <w:top w:type="dxa" w:w="80"/>
              <w:left w:type="dxa" w:w="160"/>
              <w:bottom w:type="dxa" w:w="80"/>
              <w:right w:type="dxa" w:w="160"/>
            </w:tcMar>
          </w:tcPr>
          <w:p>
            <w:r>
              <w:rPr>
                <w:rFonts w:ascii="Arial" w:cs="Arial" w:eastAsia="Arial" w:hAnsi="Arial"/>
                <w:b/>
                <w:bCs/>
                <w:color w:val="065F46"/>
                <w:sz w:val="22"/>
                <w:szCs w:val="22"/>
              </w:rPr>
              <w:t xml:space="preserve">5.4  Yön ve Rotasyon Çözümü</w:t>
            </w:r>
          </w:p>
          <w:p>
            <w:pPr>
              <w:pStyle w:val="ListParagraph"/>
              <w:numPr>
                <w:ilvl w:val="0"/>
                <w:numId w:val="2"/>
              </w:numPr>
              <w:spacing w:after="40" w:before="40"/>
            </w:pPr>
            <w:r>
              <w:rPr>
                <w:rFonts w:ascii="Arial" w:cs="Arial" w:eastAsia="Arial" w:hAnsi="Arial"/>
                <w:color w:val="374141"/>
                <w:sz w:val="20"/>
                <w:szCs w:val="20"/>
              </w:rPr>
              <w:t xml:space="preserve">Crop sonrası belge yönü kontrol edildi; yatay gelen görseller dikeye çevrildi.</w:t>
            </w:r>
          </w:p>
          <w:p>
            <w:pPr>
              <w:pStyle w:val="ListParagraph"/>
              <w:numPr>
                <w:ilvl w:val="0"/>
                <w:numId w:val="2"/>
              </w:numPr>
              <w:spacing w:after="40" w:before="40"/>
            </w:pPr>
            <w:r>
              <w:rPr>
                <w:rFonts w:ascii="Arial" w:cs="Arial" w:eastAsia="Arial" w:hAnsi="Arial"/>
                <w:color w:val="374141"/>
                <w:sz w:val="20"/>
                <w:szCs w:val="20"/>
              </w:rPr>
              <w:t xml:space="preserve">Tesseract OSD varsa kullanılıyor; yoksa 0°/90°/180°/270° adayları arasından en iyi OCR skoru seçiliyor.</w:t>
            </w:r>
          </w:p>
          <w:p>
            <w:pPr>
              <w:pStyle w:val="ListParagraph"/>
              <w:numPr>
                <w:ilvl w:val="0"/>
                <w:numId w:val="2"/>
              </w:numPr>
              <w:spacing w:after="40" w:before="40"/>
            </w:pPr>
            <w:r>
              <w:rPr>
                <w:rFonts w:ascii="Arial" w:cs="Arial" w:eastAsia="Arial" w:hAnsi="Arial"/>
                <w:color w:val="374141"/>
                <w:sz w:val="20"/>
                <w:szCs w:val="20"/>
              </w:rPr>
              <w:t xml:space="preserve">180° baş aşağı fişlerde okunabilirlik skoru karşılaştırması eklendi.</w:t>
            </w:r>
          </w:p>
          <w:p>
            <w:pPr>
              <w:pStyle w:val="ListParagraph"/>
              <w:numPr>
                <w:ilvl w:val="0"/>
                <w:numId w:val="2"/>
              </w:numPr>
              <w:spacing w:after="40" w:before="40"/>
            </w:pPr>
            <w:r>
              <w:rPr>
                <w:rFonts w:ascii="Arial" w:cs="Arial" w:eastAsia="Arial" w:hAnsi="Arial"/>
                <w:color w:val="374141"/>
                <w:sz w:val="20"/>
                <w:szCs w:val="20"/>
              </w:rPr>
              <w:t xml:space="preserve">Kalan edge case notlandırıldı: docs/kurznotiz-bildrotation-de.md.</w:t>
            </w:r>
          </w:p>
        </w:tc>
      </w:tr>
    </w:tbl>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6EE7B7" w:sz="1"/>
              <w:left w:val="single" w:color="6EE7B7" w:sz="1"/>
              <w:bottom w:val="single" w:color="6EE7B7" w:sz="1"/>
              <w:right w:val="single" w:color="6EE7B7" w:sz="1"/>
            </w:tcBorders>
            <w:shd w:fill="ECFDF5" w:val="clear"/>
            <w:tcMar>
              <w:top w:type="dxa" w:w="80"/>
              <w:left w:type="dxa" w:w="160"/>
              <w:bottom w:type="dxa" w:w="80"/>
              <w:right w:type="dxa" w:w="160"/>
            </w:tcMar>
          </w:tcPr>
          <w:p>
            <w:r>
              <w:rPr>
                <w:rFonts w:ascii="Arial" w:cs="Arial" w:eastAsia="Arial" w:hAnsi="Arial"/>
                <w:b/>
                <w:bCs/>
                <w:color w:val="065F46"/>
                <w:sz w:val="22"/>
                <w:szCs w:val="22"/>
              </w:rPr>
              <w:t xml:space="preserve">5.5  Hydration Hatası Çözümü</w:t>
            </w:r>
          </w:p>
          <w:p>
            <w:pPr>
              <w:pStyle w:val="ListParagraph"/>
              <w:numPr>
                <w:ilvl w:val="0"/>
                <w:numId w:val="2"/>
              </w:numPr>
              <w:spacing w:after="40" w:before="40"/>
            </w:pPr>
            <w:r>
              <w:rPr>
                <w:rFonts w:ascii="Arial" w:cs="Arial" w:eastAsia="Arial" w:hAnsi="Arial"/>
                <w:color w:val="374141"/>
                <w:sz w:val="20"/>
                <w:szCs w:val="20"/>
              </w:rPr>
              <w:t xml:space="preserve">lang/index.ts'te modül yüklenme anında localStorage erişimi kaldırıldı.</w:t>
            </w:r>
          </w:p>
          <w:p>
            <w:pPr>
              <w:pStyle w:val="ListParagraph"/>
              <w:numPr>
                <w:ilvl w:val="0"/>
                <w:numId w:val="2"/>
              </w:numPr>
              <w:spacing w:after="40" w:before="40"/>
            </w:pPr>
            <w:r>
              <w:rPr>
                <w:rFonts w:ascii="Arial" w:cs="Arial" w:eastAsia="Arial" w:hAnsi="Arial"/>
                <w:color w:val="374141"/>
                <w:sz w:val="20"/>
                <w:szCs w:val="20"/>
              </w:rPr>
              <w:t xml:space="preserve">Dil seçimi LanguageProvider bileşenine taşındı; sunucu/istemci ilk render'ı aynı sözlükle başlıyor.</w:t>
            </w:r>
          </w:p>
          <w:p>
            <w:pPr>
              <w:pStyle w:val="ListParagraph"/>
              <w:numPr>
                <w:ilvl w:val="0"/>
                <w:numId w:val="2"/>
              </w:numPr>
              <w:spacing w:after="40" w:before="40"/>
            </w:pPr>
            <w:r>
              <w:rPr>
                <w:rFonts w:ascii="Arial" w:cs="Arial" w:eastAsia="Arial" w:hAnsi="Arial"/>
                <w:color w:val="374141"/>
                <w:sz w:val="20"/>
                <w:szCs w:val="20"/>
              </w:rPr>
              <w:t xml:space="preserve">Mount sonrasında seçili dil güvenle uygulanıyor; hydration overlay tamamen ortadan kalktı.</w:t>
            </w:r>
          </w:p>
        </w:tc>
      </w:tr>
    </w:tbl>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6EE7B7" w:sz="1"/>
              <w:left w:val="single" w:color="6EE7B7" w:sz="1"/>
              <w:bottom w:val="single" w:color="6EE7B7" w:sz="1"/>
              <w:right w:val="single" w:color="6EE7B7" w:sz="1"/>
            </w:tcBorders>
            <w:shd w:fill="ECFDF5" w:val="clear"/>
            <w:tcMar>
              <w:top w:type="dxa" w:w="80"/>
              <w:left w:type="dxa" w:w="160"/>
              <w:bottom w:type="dxa" w:w="80"/>
              <w:right w:type="dxa" w:w="160"/>
            </w:tcMar>
          </w:tcPr>
          <w:p>
            <w:r>
              <w:rPr>
                <w:rFonts w:ascii="Arial" w:cs="Arial" w:eastAsia="Arial" w:hAnsi="Arial"/>
                <w:b/>
                <w:bCs/>
                <w:color w:val="065F46"/>
                <w:sz w:val="22"/>
                <w:szCs w:val="22"/>
              </w:rPr>
              <w:t xml:space="preserve">5.6  MwSt Ayrıştırma Çözümü</w:t>
            </w:r>
          </w:p>
          <w:p>
            <w:pPr>
              <w:pStyle w:val="ListParagraph"/>
              <w:numPr>
                <w:ilvl w:val="0"/>
                <w:numId w:val="2"/>
              </w:numPr>
              <w:spacing w:after="40" w:before="40"/>
            </w:pPr>
            <w:r>
              <w:rPr>
                <w:rFonts w:ascii="Arial" w:cs="Arial" w:eastAsia="Arial" w:hAnsi="Arial"/>
                <w:color w:val="374141"/>
                <w:sz w:val="20"/>
                <w:szCs w:val="20"/>
              </w:rPr>
              <w:t xml:space="preserve">Çıktıda '19,0%' → '19' normalizasyonu eklendi.</w:t>
            </w:r>
          </w:p>
          <w:p>
            <w:pPr>
              <w:pStyle w:val="ListParagraph"/>
              <w:numPr>
                <w:ilvl w:val="0"/>
                <w:numId w:val="2"/>
              </w:numPr>
              <w:spacing w:after="40" w:before="40"/>
            </w:pPr>
            <w:r>
              <w:rPr>
                <w:rFonts w:ascii="Arial" w:cs="Arial" w:eastAsia="Arial" w:hAnsi="Arial"/>
                <w:color w:val="374141"/>
                <w:sz w:val="20"/>
                <w:szCs w:val="20"/>
              </w:rPr>
              <w:t xml:space="preserve">Tax-only API çağrısında netto/MwSt ters gelirse oran kontrolüyle otomatik onarım yapılıyor.</w:t>
            </w:r>
          </w:p>
          <w:p>
            <w:pPr>
              <w:pStyle w:val="ListParagraph"/>
              <w:numPr>
                <w:ilvl w:val="0"/>
                <w:numId w:val="2"/>
              </w:numPr>
              <w:spacing w:after="40" w:before="40"/>
            </w:pPr>
            <w:r>
              <w:rPr>
                <w:rFonts w:ascii="Arial" w:cs="Arial" w:eastAsia="Arial" w:hAnsi="Arial"/>
                <w:color w:val="374141"/>
                <w:sz w:val="20"/>
                <w:szCs w:val="20"/>
              </w:rPr>
              <w:t xml:space="preserve">Çift KDV dilimi (mwst_satz_1 / _2) ayrı bucket olarak parse ediliyor.</w:t>
            </w:r>
          </w:p>
        </w:tc>
      </w:tr>
    </w:tbl>
    <w:p>
      <w:pPr>
        <w:pBdr>
          <w:bottom w:val="single" w:color="CBD5E1" w:sz="4" w:space="1"/>
        </w:pBdr>
        <w:spacing w:after="160" w:before="160"/>
      </w:pPr>
    </w:p>
    <w:p>
      <w:pPr>
        <w:pStyle w:val="Heading1"/>
        <w:spacing w:after="160" w:before="320"/>
      </w:pPr>
      <w:r>
        <w:rPr>
          <w:rFonts w:ascii="Arial" w:cs="Arial" w:eastAsia="Arial" w:hAnsi="Arial"/>
          <w:b/>
          <w:bCs/>
          <w:color w:val="1F3864"/>
          <w:sz w:val="32"/>
          <w:szCs w:val="32"/>
        </w:rPr>
        <w:t xml:space="preserve">7. Mevcut Durum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200"/>
      </w:tblGrid>
      <w:tr>
        <w:trPr>
          <w:tblHeader/>
        </w:trPr>
        <w:tc>
          <w:tcPr>
            <w:tcBorders>
              <w:top w:val="single" w:color="CBD5E1" w:sz="1"/>
              <w:left w:val="single" w:color="CBD5E1" w:sz="1"/>
              <w:bottom w:val="single" w:color="CBD5E1" w:sz="1"/>
              <w:right w:val="single" w:color="CBD5E1"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Özellik</w:t>
            </w:r>
          </w:p>
        </w:tc>
        <w:tc>
          <w:tcPr>
            <w:tcBorders>
              <w:top w:val="single" w:color="CBD5E1" w:sz="1"/>
              <w:left w:val="single" w:color="CBD5E1" w:sz="1"/>
              <w:bottom w:val="single" w:color="CBD5E1" w:sz="1"/>
              <w:right w:val="single" w:color="CBD5E1"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Durum</w:t>
            </w:r>
          </w:p>
        </w:tc>
        <w:tc>
          <w:tcPr>
            <w:tcBorders>
              <w:top w:val="single" w:color="CBD5E1" w:sz="1"/>
              <w:left w:val="single" w:color="CBD5E1" w:sz="1"/>
              <w:bottom w:val="single" w:color="CBD5E1" w:sz="1"/>
              <w:right w:val="single" w:color="CBD5E1"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PDF sınıflandırma</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65F46"/>
                <w:sz w:val="20"/>
                <w:szCs w:val="20"/>
              </w:rPr>
              <w:t xml:space="preserve">✅ Çalışıyor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Kararlı</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Görüntü sınıflandırma (JPG/PNG)</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65F46"/>
                <w:sz w:val="20"/>
                <w:szCs w:val="20"/>
              </w:rPr>
              <w:t xml:space="preserve">✅ Çalışıyor</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gpt-4o-mini ile</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GIF / TIFF desteği</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65F46"/>
                <w:sz w:val="20"/>
                <w:szCs w:val="20"/>
              </w:rPr>
              <w:t xml:space="preserve">✅ Çalışıyor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Rotasyon tespiti</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65F46"/>
                <w:sz w:val="20"/>
                <w:szCs w:val="20"/>
              </w:rPr>
              <w:t xml:space="preserve">⚠️ Çoğunlukla doğru</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Bazı yatay fişlerde hata</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Çok dilli UI (DE/TR/EN)</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65F46"/>
                <w:sz w:val="20"/>
                <w:szCs w:val="20"/>
              </w:rPr>
              <w:t xml:space="preserve">✅ Çalışıyor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Hydration sorunu çözüldü</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Admin KPI &amp; bütçe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65F46"/>
                <w:sz w:val="20"/>
                <w:szCs w:val="20"/>
              </w:rPr>
              <w:t xml:space="preserve">✅ Çalışıyor</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Analitik dashboard</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65F46"/>
                <w:sz w:val="20"/>
                <w:szCs w:val="20"/>
              </w:rPr>
              <w:t xml:space="preserve">✅ Çalışıyor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 slide, 3D pie chart</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PM2 üretim yönetimi</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65F46"/>
                <w:sz w:val="20"/>
                <w:szCs w:val="20"/>
              </w:rPr>
              <w:t xml:space="preserve">✅ Hazır</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ecosystem.config.js</w:t>
            </w:r>
          </w:p>
        </w:tc>
      </w:tr>
    </w:tbl>
    <w:p>
      <w:pPr>
        <w:pBdr>
          <w:bottom w:val="single" w:color="CBD5E1" w:sz="4" w:space="1"/>
        </w:pBdr>
        <w:spacing w:after="160" w:before="160"/>
      </w:pPr>
    </w:p>
    <w:p>
      <w:pPr>
        <w:pStyle w:val="Heading1"/>
        <w:spacing w:after="160" w:before="320"/>
      </w:pPr>
      <w:r>
        <w:rPr>
          <w:rFonts w:ascii="Arial" w:cs="Arial" w:eastAsia="Arial" w:hAnsi="Arial"/>
          <w:b/>
          <w:bCs/>
          <w:color w:val="1F3864"/>
          <w:sz w:val="32"/>
          <w:szCs w:val="32"/>
        </w:rPr>
        <w:t xml:space="preserve">8. Sonuç</w:t>
      </w:r>
    </w:p>
    <w:p>
      <w:pPr>
        <w:spacing w:after="80" w:before="80"/>
      </w:pPr>
      <w:r>
        <w:rPr>
          <w:rFonts w:ascii="Arial" w:cs="Arial" w:eastAsia="Arial" w:hAnsi="Arial"/>
          <w:color w:val="1e293b"/>
          <w:sz w:val="22"/>
          <w:szCs w:val="22"/>
        </w:rPr>
        <w:t xml:space="preserve">RechnungsManager, yaklaşık iki haftada sıfırdan çalışan bir AI destekli fatura yönetim platformuna dönüştürülmüştür. Bu süreçte PHP monolitinden modern Next.js mimarisine geçiş, OpenAI vision entegrasyonu, karmaşık görüntü ön işleme pipeline'ı ve çok dilli arayüz gibi birbirinden zorlu teknik sorunlar aşılmıştır.</w:t>
      </w:r>
    </w:p>
    <w:p>
      <w:pPr>
        <w:spacing w:after="0" w:before="80"/>
      </w:pPr>
    </w:p>
    <w:p>
      <w:pPr>
        <w:spacing w:after="80" w:before="80"/>
      </w:pPr>
      <w:r>
        <w:rPr>
          <w:rFonts w:ascii="Arial" w:cs="Arial" w:eastAsia="Arial" w:hAnsi="Arial"/>
          <w:color w:val="1e293b"/>
          <w:sz w:val="22"/>
          <w:szCs w:val="22"/>
        </w:rPr>
        <w:t xml:space="preserve">Yaşanan en kritik ders, Python tarafındaki sessiz exception handling'in üretim hatalarını maskeleyen en büyük risk faktörü olduğudur. Bir diğer önemli çıkarım ise büyük mimari değişikliklerin (PHP→Next.js) aşamalı commit stratejisiyle yönetilmesi gerektiğidir.</w:t>
      </w:r>
    </w:p>
    <w:p>
      <w:pPr>
        <w:spacing w:after="0" w:before="80"/>
      </w:pPr>
    </w:p>
    <w:p>
      <w:pPr>
        <w:spacing w:after="80" w:before="80"/>
      </w:pPr>
      <w:r>
        <w:rPr>
          <w:rFonts w:ascii="Arial" w:cs="Arial" w:eastAsia="Arial" w:hAnsi="Arial"/>
          <w:i/>
          <w:iCs/>
          <w:color w:val="64748B"/>
          <w:sz w:val="22"/>
          <w:szCs w:val="22"/>
        </w:rPr>
        <w:t xml:space="preserve">Proje, üretim ortamına alınmaya hazır durumdadır. Kalan açık nokta yatay fotoğrafların bir alt kümesinde otomatik rotasyon hatasıdır; bu durum docs/kurznotiz-bildrotation-de.md dosyasına notlanmıştır.</w:t>
      </w:r>
    </w:p>
    <w:p>
      <w:pPr>
        <w:spacing w:after="0" w:before="300"/>
      </w:pP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rFonts w:ascii="Arial" w:cs="Arial" w:eastAsia="Arial" w:hAnsi="Arial"/>
        <w:color w:val="64748B"/>
        <w:sz w:val="18"/>
        <w:szCs w:val="18"/>
      </w:rPr>
      <w:t xml:space="preserve">Sayfa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rFonts w:ascii="Arial" w:cs="Arial" w:eastAsia="Arial" w:hAnsi="Arial"/>
        <w:color w:val="64748B"/>
        <w:sz w:val="18"/>
        <w:szCs w:val="18"/>
      </w:rPr>
      <w:t xml:space="preserve">RechnungsManager | Proje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2026-05-24T23:38:00.794Z</dcterms:created>
  <dcterms:modified xsi:type="dcterms:W3CDTF">2026-05-24T23:38:00.794Z</dcterms:modified>
</cp:coreProperties>
</file>

<file path=docProps/custom.xml><?xml version="1.0" encoding="utf-8"?>
<Properties xmlns="http://schemas.openxmlformats.org/officeDocument/2006/custom-properties" xmlns:vt="http://schemas.openxmlformats.org/officeDocument/2006/docPropsVTypes"/>
</file>