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FA5" w:rsidRPr="00FC3AE1" w:rsidRDefault="00150FA5" w:rsidP="00E92DAB">
      <w:pPr>
        <w:pStyle w:val="NoSpacing"/>
        <w:spacing w:line="480" w:lineRule="auto"/>
        <w:jc w:val="center"/>
        <w:rPr>
          <w:rFonts w:ascii="Times New Roman" w:hAnsi="Times New Roman" w:cs="Times New Roman"/>
          <w:sz w:val="24"/>
          <w:szCs w:val="24"/>
        </w:rPr>
      </w:pPr>
      <w:r w:rsidRPr="00FC3AE1">
        <w:rPr>
          <w:rFonts w:ascii="Times New Roman" w:hAnsi="Times New Roman" w:cs="Times New Roman"/>
          <w:sz w:val="24"/>
          <w:szCs w:val="24"/>
        </w:rPr>
        <w:t>CHAPTER 1</w:t>
      </w:r>
    </w:p>
    <w:p w:rsidR="00234A40" w:rsidRPr="00FC3AE1" w:rsidRDefault="00C44EFF" w:rsidP="00234A40">
      <w:pPr>
        <w:pStyle w:val="NoSpacing"/>
        <w:spacing w:line="480" w:lineRule="auto"/>
        <w:jc w:val="center"/>
        <w:rPr>
          <w:rFonts w:ascii="Times New Roman" w:hAnsi="Times New Roman" w:cs="Times New Roman"/>
          <w:sz w:val="24"/>
          <w:szCs w:val="24"/>
        </w:rPr>
      </w:pPr>
      <w:r w:rsidRPr="00FC3AE1">
        <w:rPr>
          <w:rFonts w:ascii="Times New Roman" w:hAnsi="Times New Roman" w:cs="Times New Roman"/>
          <w:sz w:val="24"/>
          <w:szCs w:val="24"/>
        </w:rPr>
        <w:t>OVERVIEW</w:t>
      </w:r>
    </w:p>
    <w:p w:rsidR="00C44EFF" w:rsidRPr="00FC3AE1" w:rsidRDefault="00C44EFF" w:rsidP="00C44EFF">
      <w:pPr>
        <w:pStyle w:val="NoSpacing"/>
        <w:numPr>
          <w:ilvl w:val="1"/>
          <w:numId w:val="3"/>
        </w:numPr>
        <w:spacing w:line="480" w:lineRule="auto"/>
        <w:rPr>
          <w:rFonts w:ascii="Times New Roman" w:hAnsi="Times New Roman" w:cs="Times New Roman"/>
          <w:b/>
          <w:sz w:val="24"/>
          <w:szCs w:val="24"/>
        </w:rPr>
      </w:pPr>
      <w:r w:rsidRPr="00FC3AE1">
        <w:rPr>
          <w:rFonts w:ascii="Times New Roman" w:hAnsi="Times New Roman" w:cs="Times New Roman"/>
          <w:b/>
          <w:sz w:val="24"/>
          <w:szCs w:val="24"/>
        </w:rPr>
        <w:t>Introduction</w:t>
      </w:r>
    </w:p>
    <w:p w:rsidR="00CC775D" w:rsidRPr="00FC3AE1" w:rsidRDefault="006B2981" w:rsidP="00375619">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t xml:space="preserve">Conjugated polymers </w:t>
      </w:r>
      <w:r w:rsidR="00DF07AB" w:rsidRPr="00FC3AE1">
        <w:rPr>
          <w:rFonts w:ascii="Times New Roman" w:hAnsi="Times New Roman" w:cs="Times New Roman"/>
          <w:sz w:val="24"/>
          <w:szCs w:val="24"/>
        </w:rPr>
        <w:t xml:space="preserve">(CPs) </w:t>
      </w:r>
      <w:r w:rsidRPr="00FC3AE1">
        <w:rPr>
          <w:rFonts w:ascii="Times New Roman" w:hAnsi="Times New Roman" w:cs="Times New Roman"/>
          <w:sz w:val="24"/>
          <w:szCs w:val="24"/>
        </w:rPr>
        <w:t xml:space="preserve">are a class of organic semiconducting materials that </w:t>
      </w:r>
      <w:r w:rsidR="00DE6F70" w:rsidRPr="00FC3AE1">
        <w:rPr>
          <w:rFonts w:ascii="Times New Roman" w:hAnsi="Times New Roman" w:cs="Times New Roman"/>
          <w:sz w:val="24"/>
          <w:szCs w:val="24"/>
        </w:rPr>
        <w:t>have been widely studied over</w:t>
      </w:r>
      <w:r w:rsidRPr="00FC3AE1">
        <w:rPr>
          <w:rFonts w:ascii="Times New Roman" w:hAnsi="Times New Roman" w:cs="Times New Roman"/>
          <w:sz w:val="24"/>
          <w:szCs w:val="24"/>
        </w:rPr>
        <w:t xml:space="preserve"> the past few decades, owing to their use as active materials for low-cost photovoltaic (PV) and </w:t>
      </w:r>
      <w:r w:rsidR="00E674CC" w:rsidRPr="00FC3AE1">
        <w:rPr>
          <w:rFonts w:ascii="Times New Roman" w:hAnsi="Times New Roman" w:cs="Times New Roman"/>
          <w:sz w:val="24"/>
          <w:szCs w:val="24"/>
        </w:rPr>
        <w:t>light-emitting diode (LED) technologies</w:t>
      </w:r>
      <w:r w:rsidR="009D52EC" w:rsidRPr="00FC3AE1">
        <w:rPr>
          <w:rFonts w:ascii="Times New Roman" w:hAnsi="Times New Roman" w:cs="Times New Roman"/>
          <w:sz w:val="24"/>
          <w:szCs w:val="24"/>
        </w:rPr>
        <w:t>.</w:t>
      </w:r>
      <w:r w:rsidR="00DE6F70" w:rsidRPr="00FC3AE1">
        <w:rPr>
          <w:rFonts w:ascii="Times New Roman" w:hAnsi="Times New Roman" w:cs="Times New Roman"/>
          <w:sz w:val="24"/>
          <w:szCs w:val="24"/>
        </w:rPr>
        <w:t xml:space="preserve">[PV ref, LED ref, ref McNeill, </w:t>
      </w:r>
      <w:proofErr w:type="spellStart"/>
      <w:r w:rsidR="00DE6F70" w:rsidRPr="00FC3AE1">
        <w:rPr>
          <w:rFonts w:ascii="Times New Roman" w:hAnsi="Times New Roman" w:cs="Times New Roman"/>
          <w:sz w:val="24"/>
          <w:szCs w:val="24"/>
        </w:rPr>
        <w:t>Monkman</w:t>
      </w:r>
      <w:proofErr w:type="spellEnd"/>
      <w:r w:rsidR="00DE6F70" w:rsidRPr="00FC3AE1">
        <w:rPr>
          <w:rFonts w:ascii="Times New Roman" w:hAnsi="Times New Roman" w:cs="Times New Roman"/>
          <w:sz w:val="24"/>
          <w:szCs w:val="24"/>
        </w:rPr>
        <w:t>, Barbara]</w:t>
      </w:r>
      <w:r w:rsidR="00E674CC" w:rsidRPr="00FC3AE1">
        <w:rPr>
          <w:rFonts w:ascii="Times New Roman" w:hAnsi="Times New Roman" w:cs="Times New Roman"/>
          <w:sz w:val="24"/>
          <w:szCs w:val="24"/>
        </w:rPr>
        <w:t xml:space="preserve"> </w:t>
      </w:r>
      <w:r w:rsidR="009D52EC" w:rsidRPr="00FC3AE1">
        <w:rPr>
          <w:rFonts w:ascii="Times New Roman" w:hAnsi="Times New Roman" w:cs="Times New Roman"/>
          <w:sz w:val="24"/>
          <w:szCs w:val="24"/>
        </w:rPr>
        <w:t xml:space="preserve">These materials exhibit </w:t>
      </w:r>
      <w:r w:rsidR="00924220" w:rsidRPr="00FC3AE1">
        <w:rPr>
          <w:rFonts w:ascii="Times New Roman" w:hAnsi="Times New Roman" w:cs="Times New Roman"/>
          <w:sz w:val="24"/>
          <w:szCs w:val="24"/>
        </w:rPr>
        <w:t>bright emission in the</w:t>
      </w:r>
      <w:r w:rsidR="006802D0" w:rsidRPr="00FC3AE1">
        <w:rPr>
          <w:rFonts w:ascii="Times New Roman" w:hAnsi="Times New Roman" w:cs="Times New Roman"/>
          <w:sz w:val="24"/>
          <w:szCs w:val="24"/>
        </w:rPr>
        <w:t xml:space="preserve"> UV and visible spectrum</w:t>
      </w:r>
      <w:r w:rsidR="00ED218D" w:rsidRPr="00FC3AE1">
        <w:rPr>
          <w:rFonts w:ascii="Times New Roman" w:hAnsi="Times New Roman" w:cs="Times New Roman"/>
          <w:sz w:val="24"/>
          <w:szCs w:val="24"/>
        </w:rPr>
        <w:t xml:space="preserve"> (fluorescence quantum yields ranging from ~30% to nearly 70%)</w:t>
      </w:r>
      <w:r w:rsidR="005A2AF4" w:rsidRPr="00FC3AE1">
        <w:rPr>
          <w:rFonts w:ascii="Times New Roman" w:hAnsi="Times New Roman" w:cs="Times New Roman"/>
          <w:sz w:val="24"/>
          <w:szCs w:val="24"/>
        </w:rPr>
        <w:t xml:space="preserve">, as well as efficient energy and charge transport.[refs]. To improve upon existing technologies, it is necessary to further understand </w:t>
      </w:r>
      <w:r w:rsidR="00924220" w:rsidRPr="00FC3AE1">
        <w:rPr>
          <w:rFonts w:ascii="Times New Roman" w:hAnsi="Times New Roman" w:cs="Times New Roman"/>
          <w:sz w:val="24"/>
          <w:szCs w:val="24"/>
        </w:rPr>
        <w:t xml:space="preserve">the disordered, heterogeneous </w:t>
      </w:r>
      <w:proofErr w:type="spellStart"/>
      <w:r w:rsidR="00924220" w:rsidRPr="00FC3AE1">
        <w:rPr>
          <w:rFonts w:ascii="Times New Roman" w:hAnsi="Times New Roman" w:cs="Times New Roman"/>
          <w:sz w:val="24"/>
          <w:szCs w:val="24"/>
        </w:rPr>
        <w:t>photophysics</w:t>
      </w:r>
      <w:proofErr w:type="spellEnd"/>
      <w:r w:rsidR="00924220" w:rsidRPr="00FC3AE1">
        <w:rPr>
          <w:rFonts w:ascii="Times New Roman" w:hAnsi="Times New Roman" w:cs="Times New Roman"/>
          <w:sz w:val="24"/>
          <w:szCs w:val="24"/>
        </w:rPr>
        <w:t xml:space="preserve"> </w:t>
      </w:r>
      <w:r w:rsidR="00F82B84" w:rsidRPr="00FC3AE1">
        <w:rPr>
          <w:rFonts w:ascii="Times New Roman" w:hAnsi="Times New Roman" w:cs="Times New Roman"/>
          <w:sz w:val="24"/>
          <w:szCs w:val="24"/>
        </w:rPr>
        <w:t xml:space="preserve">and energy transport phenomena </w:t>
      </w:r>
      <w:r w:rsidR="00924220" w:rsidRPr="00FC3AE1">
        <w:rPr>
          <w:rFonts w:ascii="Times New Roman" w:hAnsi="Times New Roman" w:cs="Times New Roman"/>
          <w:sz w:val="24"/>
          <w:szCs w:val="24"/>
        </w:rPr>
        <w:t xml:space="preserve">observed in CP </w:t>
      </w:r>
      <w:r w:rsidR="001E7767" w:rsidRPr="00FC3AE1">
        <w:rPr>
          <w:rFonts w:ascii="Times New Roman" w:hAnsi="Times New Roman" w:cs="Times New Roman"/>
          <w:sz w:val="24"/>
          <w:szCs w:val="24"/>
        </w:rPr>
        <w:t xml:space="preserve">thin films and </w:t>
      </w:r>
      <w:r w:rsidR="00924220" w:rsidRPr="00FC3AE1">
        <w:rPr>
          <w:rFonts w:ascii="Times New Roman" w:hAnsi="Times New Roman" w:cs="Times New Roman"/>
          <w:sz w:val="24"/>
          <w:szCs w:val="24"/>
        </w:rPr>
        <w:t>devices</w:t>
      </w:r>
      <w:r w:rsidR="009D52EC" w:rsidRPr="00FC3AE1">
        <w:rPr>
          <w:rFonts w:ascii="Times New Roman" w:hAnsi="Times New Roman" w:cs="Times New Roman"/>
          <w:sz w:val="24"/>
          <w:szCs w:val="24"/>
        </w:rPr>
        <w:t>. Specifically, it is beneficial to understand how intrinsic defects and polymer structure and conformation affect these processes</w:t>
      </w:r>
      <w:r w:rsidR="00924220" w:rsidRPr="00FC3AE1">
        <w:rPr>
          <w:rFonts w:ascii="Times New Roman" w:hAnsi="Times New Roman" w:cs="Times New Roman"/>
          <w:sz w:val="24"/>
          <w:szCs w:val="24"/>
        </w:rPr>
        <w:t>. Conjuga</w:t>
      </w:r>
      <w:r w:rsidR="00FA2D97">
        <w:rPr>
          <w:rFonts w:ascii="Times New Roman" w:hAnsi="Times New Roman" w:cs="Times New Roman"/>
          <w:sz w:val="24"/>
          <w:szCs w:val="24"/>
        </w:rPr>
        <w:t xml:space="preserve">ted polymer nanoparticles (CPNs) exhibit similar </w:t>
      </w:r>
      <w:proofErr w:type="spellStart"/>
      <w:r w:rsidR="00FA2D97">
        <w:rPr>
          <w:rFonts w:ascii="Times New Roman" w:hAnsi="Times New Roman" w:cs="Times New Roman"/>
          <w:sz w:val="24"/>
          <w:szCs w:val="24"/>
        </w:rPr>
        <w:t>photophysics</w:t>
      </w:r>
      <w:proofErr w:type="spellEnd"/>
      <w:r w:rsidR="00FA2D97">
        <w:rPr>
          <w:rFonts w:ascii="Times New Roman" w:hAnsi="Times New Roman" w:cs="Times New Roman"/>
          <w:sz w:val="24"/>
          <w:szCs w:val="24"/>
        </w:rPr>
        <w:t xml:space="preserve"> to</w:t>
      </w:r>
      <w:r w:rsidR="003A4FAF">
        <w:rPr>
          <w:rFonts w:ascii="Times New Roman" w:hAnsi="Times New Roman" w:cs="Times New Roman"/>
          <w:sz w:val="24"/>
          <w:szCs w:val="24"/>
        </w:rPr>
        <w:t xml:space="preserve"> those of</w:t>
      </w:r>
      <w:r w:rsidR="00FA2D97">
        <w:rPr>
          <w:rFonts w:ascii="Times New Roman" w:hAnsi="Times New Roman" w:cs="Times New Roman"/>
          <w:sz w:val="24"/>
          <w:szCs w:val="24"/>
        </w:rPr>
        <w:t xml:space="preserve"> </w:t>
      </w:r>
      <w:r w:rsidR="000D4321">
        <w:rPr>
          <w:rFonts w:ascii="Times New Roman" w:hAnsi="Times New Roman" w:cs="Times New Roman"/>
          <w:sz w:val="24"/>
          <w:szCs w:val="24"/>
        </w:rPr>
        <w:t xml:space="preserve">CP </w:t>
      </w:r>
      <w:r w:rsidR="00FA2D97">
        <w:rPr>
          <w:rFonts w:ascii="Times New Roman" w:hAnsi="Times New Roman" w:cs="Times New Roman"/>
          <w:sz w:val="24"/>
          <w:szCs w:val="24"/>
        </w:rPr>
        <w:t xml:space="preserve">thin films, but </w:t>
      </w:r>
      <w:r w:rsidR="000D4321">
        <w:rPr>
          <w:rFonts w:ascii="Times New Roman" w:hAnsi="Times New Roman" w:cs="Times New Roman"/>
          <w:sz w:val="24"/>
          <w:szCs w:val="24"/>
        </w:rPr>
        <w:t xml:space="preserve">offer </w:t>
      </w:r>
      <w:r w:rsidR="00FA2D97">
        <w:rPr>
          <w:rFonts w:ascii="Times New Roman" w:hAnsi="Times New Roman" w:cs="Times New Roman"/>
          <w:sz w:val="24"/>
          <w:szCs w:val="24"/>
        </w:rPr>
        <w:t>greater control over polymer structure</w:t>
      </w:r>
      <w:r w:rsidR="000D4321">
        <w:rPr>
          <w:rFonts w:ascii="Times New Roman" w:hAnsi="Times New Roman" w:cs="Times New Roman"/>
          <w:sz w:val="24"/>
          <w:szCs w:val="24"/>
        </w:rPr>
        <w:t xml:space="preserve"> </w:t>
      </w:r>
      <w:r w:rsidR="003A4FAF">
        <w:rPr>
          <w:rFonts w:ascii="Times New Roman" w:hAnsi="Times New Roman" w:cs="Times New Roman"/>
          <w:sz w:val="24"/>
          <w:szCs w:val="24"/>
        </w:rPr>
        <w:t>compared to thin films via particle size control</w:t>
      </w:r>
      <w:r w:rsidR="000D4321">
        <w:rPr>
          <w:rFonts w:ascii="Times New Roman" w:hAnsi="Times New Roman" w:cs="Times New Roman"/>
          <w:sz w:val="24"/>
          <w:szCs w:val="24"/>
        </w:rPr>
        <w:t xml:space="preserve">. By extension, this provides a more reliable means of controlling </w:t>
      </w:r>
      <w:r w:rsidR="00FA2D97">
        <w:rPr>
          <w:rFonts w:ascii="Times New Roman" w:hAnsi="Times New Roman" w:cs="Times New Roman"/>
          <w:sz w:val="24"/>
          <w:szCs w:val="24"/>
        </w:rPr>
        <w:t>nanoscale interactions that lead to heterogeneous dynamics in CPs</w:t>
      </w:r>
      <w:r w:rsidR="003A4FAF">
        <w:rPr>
          <w:rFonts w:ascii="Times New Roman" w:hAnsi="Times New Roman" w:cs="Times New Roman"/>
          <w:sz w:val="24"/>
          <w:szCs w:val="24"/>
        </w:rPr>
        <w:t>.</w:t>
      </w:r>
    </w:p>
    <w:p w:rsidR="00F82B84" w:rsidRPr="00FC3AE1" w:rsidRDefault="001D0037" w:rsidP="00B72665">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t>CPNs are also ideal for use in fluorescence imaging applications for a variety of reasons. T</w:t>
      </w:r>
      <w:r w:rsidR="00874C30" w:rsidRPr="00FC3AE1">
        <w:rPr>
          <w:rFonts w:ascii="Times New Roman" w:hAnsi="Times New Roman" w:cs="Times New Roman"/>
          <w:sz w:val="24"/>
          <w:szCs w:val="24"/>
        </w:rPr>
        <w:t>he</w:t>
      </w:r>
      <w:r w:rsidRPr="00FC3AE1">
        <w:rPr>
          <w:rFonts w:ascii="Times New Roman" w:hAnsi="Times New Roman" w:cs="Times New Roman"/>
          <w:sz w:val="24"/>
          <w:szCs w:val="24"/>
        </w:rPr>
        <w:t>y possess</w:t>
      </w:r>
      <w:r w:rsidR="00874C30" w:rsidRPr="00FC3AE1">
        <w:rPr>
          <w:rFonts w:ascii="Times New Roman" w:hAnsi="Times New Roman" w:cs="Times New Roman"/>
          <w:sz w:val="24"/>
          <w:szCs w:val="24"/>
        </w:rPr>
        <w:t xml:space="preserve"> small (</w:t>
      </w:r>
      <w:r w:rsidR="00FF303C" w:rsidRPr="00FC3AE1">
        <w:rPr>
          <w:rFonts w:ascii="Times New Roman" w:hAnsi="Times New Roman" w:cs="Times New Roman"/>
          <w:sz w:val="24"/>
          <w:szCs w:val="24"/>
        </w:rPr>
        <w:t>4</w:t>
      </w:r>
      <w:r w:rsidR="00874C30" w:rsidRPr="00FC3AE1">
        <w:rPr>
          <w:rFonts w:ascii="Times New Roman" w:hAnsi="Times New Roman" w:cs="Times New Roman"/>
          <w:sz w:val="24"/>
          <w:szCs w:val="24"/>
        </w:rPr>
        <w:t xml:space="preserve">-30 nm) </w:t>
      </w:r>
      <w:r w:rsidRPr="00FC3AE1">
        <w:rPr>
          <w:rFonts w:ascii="Times New Roman" w:hAnsi="Times New Roman" w:cs="Times New Roman"/>
          <w:sz w:val="24"/>
          <w:szCs w:val="24"/>
        </w:rPr>
        <w:t>particle diameters</w:t>
      </w:r>
      <w:r w:rsidR="00874C30" w:rsidRPr="00FC3AE1">
        <w:rPr>
          <w:rFonts w:ascii="Times New Roman" w:hAnsi="Times New Roman" w:cs="Times New Roman"/>
          <w:sz w:val="24"/>
          <w:szCs w:val="24"/>
        </w:rPr>
        <w:t>,</w:t>
      </w:r>
      <w:r w:rsidRPr="00FC3AE1">
        <w:rPr>
          <w:rFonts w:ascii="Times New Roman" w:hAnsi="Times New Roman" w:cs="Times New Roman"/>
          <w:sz w:val="24"/>
          <w:szCs w:val="24"/>
        </w:rPr>
        <w:t xml:space="preserve"> and are easily functionalized and encapsulated.[ref] The</w:t>
      </w:r>
      <w:r w:rsidR="00874C30" w:rsidRPr="00FC3AE1">
        <w:rPr>
          <w:rFonts w:ascii="Times New Roman" w:hAnsi="Times New Roman" w:cs="Times New Roman"/>
          <w:sz w:val="24"/>
          <w:szCs w:val="24"/>
        </w:rPr>
        <w:t xml:space="preserve"> </w:t>
      </w:r>
      <w:proofErr w:type="spellStart"/>
      <w:r w:rsidR="00874C30" w:rsidRPr="00FC3AE1">
        <w:rPr>
          <w:rFonts w:ascii="Times New Roman" w:hAnsi="Times New Roman" w:cs="Times New Roman"/>
          <w:sz w:val="24"/>
          <w:szCs w:val="24"/>
        </w:rPr>
        <w:t>photostability</w:t>
      </w:r>
      <w:proofErr w:type="spellEnd"/>
      <w:r w:rsidRPr="00FC3AE1">
        <w:rPr>
          <w:rFonts w:ascii="Times New Roman" w:hAnsi="Times New Roman" w:cs="Times New Roman"/>
          <w:sz w:val="24"/>
          <w:szCs w:val="24"/>
        </w:rPr>
        <w:t xml:space="preserve"> figures of merit for CPNs</w:t>
      </w:r>
      <w:r w:rsidR="00874C30" w:rsidRPr="00FC3AE1">
        <w:rPr>
          <w:rFonts w:ascii="Times New Roman" w:hAnsi="Times New Roman" w:cs="Times New Roman"/>
          <w:sz w:val="24"/>
          <w:szCs w:val="24"/>
        </w:rPr>
        <w:t xml:space="preserve"> </w:t>
      </w:r>
      <w:r w:rsidRPr="00FC3AE1">
        <w:rPr>
          <w:rFonts w:ascii="Times New Roman" w:hAnsi="Times New Roman" w:cs="Times New Roman"/>
          <w:sz w:val="24"/>
          <w:szCs w:val="24"/>
        </w:rPr>
        <w:t xml:space="preserve">such as </w:t>
      </w:r>
      <w:r w:rsidR="00874C30" w:rsidRPr="00FC3AE1">
        <w:rPr>
          <w:rFonts w:ascii="Times New Roman" w:hAnsi="Times New Roman" w:cs="Times New Roman"/>
          <w:sz w:val="24"/>
          <w:szCs w:val="24"/>
        </w:rPr>
        <w:t>~10</w:t>
      </w:r>
      <w:r w:rsidR="00874C30" w:rsidRPr="00FC3AE1">
        <w:rPr>
          <w:rFonts w:ascii="Times New Roman" w:hAnsi="Times New Roman" w:cs="Times New Roman"/>
          <w:sz w:val="24"/>
          <w:szCs w:val="24"/>
          <w:vertAlign w:val="superscript"/>
        </w:rPr>
        <w:t>9</w:t>
      </w:r>
      <w:r w:rsidR="00874C30" w:rsidRPr="00FC3AE1">
        <w:rPr>
          <w:rFonts w:ascii="Times New Roman" w:hAnsi="Times New Roman" w:cs="Times New Roman"/>
          <w:sz w:val="24"/>
          <w:szCs w:val="24"/>
        </w:rPr>
        <w:t xml:space="preserve"> photons emitted prior to irreversible </w:t>
      </w:r>
      <w:proofErr w:type="spellStart"/>
      <w:r w:rsidR="00874C30" w:rsidRPr="00FC3AE1">
        <w:rPr>
          <w:rFonts w:ascii="Times New Roman" w:hAnsi="Times New Roman" w:cs="Times New Roman"/>
          <w:sz w:val="24"/>
          <w:szCs w:val="24"/>
        </w:rPr>
        <w:t>photobleaching</w:t>
      </w:r>
      <w:proofErr w:type="spellEnd"/>
      <w:r w:rsidRPr="00FC3AE1">
        <w:rPr>
          <w:rFonts w:ascii="Times New Roman" w:hAnsi="Times New Roman" w:cs="Times New Roman"/>
          <w:sz w:val="24"/>
          <w:szCs w:val="24"/>
        </w:rPr>
        <w:t xml:space="preserve"> and </w:t>
      </w:r>
      <w:proofErr w:type="spellStart"/>
      <w:r w:rsidRPr="00FC3AE1">
        <w:rPr>
          <w:rFonts w:ascii="Times New Roman" w:hAnsi="Times New Roman" w:cs="Times New Roman"/>
          <w:sz w:val="24"/>
          <w:szCs w:val="24"/>
        </w:rPr>
        <w:t>photobleaching</w:t>
      </w:r>
      <w:proofErr w:type="spellEnd"/>
      <w:r w:rsidRPr="00FC3AE1">
        <w:rPr>
          <w:rFonts w:ascii="Times New Roman" w:hAnsi="Times New Roman" w:cs="Times New Roman"/>
          <w:sz w:val="24"/>
          <w:szCs w:val="24"/>
        </w:rPr>
        <w:t xml:space="preserve"> quantum yields of ~10</w:t>
      </w:r>
      <w:r w:rsidRPr="00FC3AE1">
        <w:rPr>
          <w:rFonts w:ascii="Times New Roman" w:hAnsi="Times New Roman" w:cs="Times New Roman"/>
          <w:sz w:val="24"/>
          <w:szCs w:val="24"/>
          <w:vertAlign w:val="superscript"/>
        </w:rPr>
        <w:t>-9</w:t>
      </w:r>
      <w:r w:rsidRPr="00FC3AE1">
        <w:rPr>
          <w:rFonts w:ascii="Times New Roman" w:hAnsi="Times New Roman" w:cs="Times New Roman"/>
          <w:sz w:val="24"/>
          <w:szCs w:val="24"/>
        </w:rPr>
        <w:t xml:space="preserve"> are several orders of magnitude better than conventional small molecule dyes and current </w:t>
      </w:r>
      <w:r w:rsidRPr="00FC3AE1">
        <w:rPr>
          <w:rFonts w:ascii="Times New Roman" w:hAnsi="Times New Roman" w:cs="Times New Roman"/>
          <w:sz w:val="24"/>
          <w:szCs w:val="24"/>
        </w:rPr>
        <w:lastRenderedPageBreak/>
        <w:t xml:space="preserve">fluorescent probes. CPNs also exhibit </w:t>
      </w:r>
      <w:r w:rsidR="00874C30" w:rsidRPr="00FC3AE1">
        <w:rPr>
          <w:rFonts w:ascii="Times New Roman" w:hAnsi="Times New Roman" w:cs="Times New Roman"/>
          <w:sz w:val="24"/>
          <w:szCs w:val="24"/>
        </w:rPr>
        <w:t>exceptional absorption and fluo</w:t>
      </w:r>
      <w:r w:rsidRPr="00FC3AE1">
        <w:rPr>
          <w:rFonts w:ascii="Times New Roman" w:hAnsi="Times New Roman" w:cs="Times New Roman"/>
          <w:sz w:val="24"/>
          <w:szCs w:val="24"/>
        </w:rPr>
        <w:t>rescence characteristics</w:t>
      </w:r>
      <w:r w:rsidR="00874C30" w:rsidRPr="00FC3AE1">
        <w:rPr>
          <w:rFonts w:ascii="Times New Roman" w:hAnsi="Times New Roman" w:cs="Times New Roman"/>
          <w:sz w:val="24"/>
          <w:szCs w:val="24"/>
        </w:rPr>
        <w:t>, including extinction coefficients of ~10</w:t>
      </w:r>
      <w:r w:rsidR="00874C30" w:rsidRPr="00FC3AE1">
        <w:rPr>
          <w:rFonts w:ascii="Times New Roman" w:hAnsi="Times New Roman" w:cs="Times New Roman"/>
          <w:sz w:val="24"/>
          <w:szCs w:val="24"/>
          <w:vertAlign w:val="superscript"/>
        </w:rPr>
        <w:t>9</w:t>
      </w:r>
      <w:r w:rsidR="00874C30" w:rsidRPr="00FC3AE1">
        <w:rPr>
          <w:rFonts w:ascii="Times New Roman" w:hAnsi="Times New Roman" w:cs="Times New Roman"/>
          <w:sz w:val="24"/>
          <w:szCs w:val="24"/>
        </w:rPr>
        <w:t xml:space="preserve"> M</w:t>
      </w:r>
      <w:r w:rsidR="00874C30" w:rsidRPr="00FC3AE1">
        <w:rPr>
          <w:rFonts w:ascii="Times New Roman" w:hAnsi="Times New Roman" w:cs="Times New Roman"/>
          <w:sz w:val="24"/>
          <w:szCs w:val="24"/>
          <w:vertAlign w:val="superscript"/>
        </w:rPr>
        <w:t>-1</w:t>
      </w:r>
      <w:r w:rsidR="00874C30" w:rsidRPr="00FC3AE1">
        <w:rPr>
          <w:rFonts w:ascii="Times New Roman" w:hAnsi="Times New Roman" w:cs="Times New Roman"/>
          <w:sz w:val="24"/>
          <w:szCs w:val="24"/>
        </w:rPr>
        <w:t xml:space="preserve"> cm</w:t>
      </w:r>
      <w:r w:rsidR="00874C30" w:rsidRPr="00FC3AE1">
        <w:rPr>
          <w:rFonts w:ascii="Times New Roman" w:hAnsi="Times New Roman" w:cs="Times New Roman"/>
          <w:sz w:val="24"/>
          <w:szCs w:val="24"/>
          <w:vertAlign w:val="superscript"/>
        </w:rPr>
        <w:t>-1</w:t>
      </w:r>
      <w:r w:rsidR="00874C30" w:rsidRPr="00FC3AE1">
        <w:rPr>
          <w:rFonts w:ascii="Times New Roman" w:hAnsi="Times New Roman" w:cs="Times New Roman"/>
          <w:sz w:val="24"/>
          <w:szCs w:val="24"/>
        </w:rPr>
        <w:t>, absorption cross sections of ~ cm</w:t>
      </w:r>
      <w:r w:rsidR="00874C30" w:rsidRPr="00FC3AE1">
        <w:rPr>
          <w:rFonts w:ascii="Times New Roman" w:hAnsi="Times New Roman" w:cs="Times New Roman"/>
          <w:sz w:val="24"/>
          <w:szCs w:val="24"/>
          <w:vertAlign w:val="superscript"/>
        </w:rPr>
        <w:t>2</w:t>
      </w:r>
      <w:r w:rsidR="00874C30" w:rsidRPr="00FC3AE1">
        <w:rPr>
          <w:rFonts w:ascii="Times New Roman" w:hAnsi="Times New Roman" w:cs="Times New Roman"/>
          <w:sz w:val="24"/>
          <w:szCs w:val="24"/>
        </w:rPr>
        <w:t>,</w:t>
      </w:r>
      <w:r w:rsidR="00ED218D" w:rsidRPr="00FC3AE1">
        <w:rPr>
          <w:rFonts w:ascii="Times New Roman" w:hAnsi="Times New Roman" w:cs="Times New Roman"/>
          <w:sz w:val="24"/>
          <w:szCs w:val="24"/>
        </w:rPr>
        <w:t xml:space="preserve"> </w:t>
      </w:r>
      <w:r w:rsidR="00874C30" w:rsidRPr="00FC3AE1">
        <w:rPr>
          <w:rFonts w:ascii="Times New Roman" w:hAnsi="Times New Roman" w:cs="Times New Roman"/>
          <w:sz w:val="24"/>
          <w:szCs w:val="24"/>
        </w:rPr>
        <w:t>and</w:t>
      </w:r>
      <w:r w:rsidR="00ED218D" w:rsidRPr="00FC3AE1">
        <w:rPr>
          <w:rFonts w:ascii="Times New Roman" w:hAnsi="Times New Roman" w:cs="Times New Roman"/>
          <w:sz w:val="24"/>
          <w:szCs w:val="24"/>
        </w:rPr>
        <w:t xml:space="preserve"> radiative rates of ~10</w:t>
      </w:r>
      <w:r w:rsidR="00ED218D" w:rsidRPr="00FC3AE1">
        <w:rPr>
          <w:rFonts w:ascii="Times New Roman" w:hAnsi="Times New Roman" w:cs="Times New Roman"/>
          <w:sz w:val="24"/>
          <w:szCs w:val="24"/>
          <w:vertAlign w:val="superscript"/>
        </w:rPr>
        <w:t>8</w:t>
      </w:r>
      <w:r w:rsidRPr="00FC3AE1">
        <w:rPr>
          <w:rFonts w:ascii="Times New Roman" w:hAnsi="Times New Roman" w:cs="Times New Roman"/>
          <w:sz w:val="24"/>
          <w:szCs w:val="24"/>
        </w:rPr>
        <w:t xml:space="preserve"> photons/s</w:t>
      </w:r>
      <w:proofErr w:type="gramStart"/>
      <w:r w:rsidRPr="00FC3AE1">
        <w:rPr>
          <w:rFonts w:ascii="Times New Roman" w:hAnsi="Times New Roman" w:cs="Times New Roman"/>
          <w:sz w:val="24"/>
          <w:szCs w:val="24"/>
        </w:rPr>
        <w:t>.[</w:t>
      </w:r>
      <w:proofErr w:type="gramEnd"/>
      <w:r w:rsidRPr="00FC3AE1">
        <w:rPr>
          <w:rFonts w:ascii="Times New Roman" w:hAnsi="Times New Roman" w:cs="Times New Roman"/>
          <w:sz w:val="24"/>
          <w:szCs w:val="24"/>
        </w:rPr>
        <w:t>refs]</w:t>
      </w:r>
      <w:r w:rsidR="00ED218D" w:rsidRPr="00FC3AE1">
        <w:rPr>
          <w:rFonts w:ascii="Times New Roman" w:hAnsi="Times New Roman" w:cs="Times New Roman"/>
          <w:sz w:val="24"/>
          <w:szCs w:val="24"/>
        </w:rPr>
        <w:t xml:space="preserve"> Improvements in nanoparticle fluorescence quantum yield</w:t>
      </w:r>
      <w:r w:rsidRPr="00FC3AE1">
        <w:rPr>
          <w:rFonts w:ascii="Times New Roman" w:hAnsi="Times New Roman" w:cs="Times New Roman"/>
          <w:sz w:val="24"/>
          <w:szCs w:val="24"/>
        </w:rPr>
        <w:t xml:space="preserve"> and red-shifting of emission are required for effective use in complex biological samples to ensure sufficient signal-to-noise ratios and to overcome background fluorescence inherent in biological media. </w:t>
      </w:r>
    </w:p>
    <w:p w:rsidR="00CA591C" w:rsidRPr="00FC3AE1" w:rsidRDefault="00CA591C" w:rsidP="00C95FF7">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t xml:space="preserve">The chapters within this dissertation principally </w:t>
      </w:r>
      <w:r w:rsidR="007D1BBD" w:rsidRPr="00FC3AE1">
        <w:rPr>
          <w:rFonts w:ascii="Times New Roman" w:hAnsi="Times New Roman" w:cs="Times New Roman"/>
          <w:sz w:val="24"/>
          <w:szCs w:val="24"/>
        </w:rPr>
        <w:t xml:space="preserve">focus on steady-state and </w:t>
      </w:r>
      <w:r w:rsidRPr="00FC3AE1">
        <w:rPr>
          <w:rFonts w:ascii="Times New Roman" w:hAnsi="Times New Roman" w:cs="Times New Roman"/>
          <w:sz w:val="24"/>
          <w:szCs w:val="24"/>
        </w:rPr>
        <w:t xml:space="preserve">time-resolved </w:t>
      </w:r>
      <w:r w:rsidR="007D1BBD" w:rsidRPr="00FC3AE1">
        <w:rPr>
          <w:rFonts w:ascii="Times New Roman" w:hAnsi="Times New Roman" w:cs="Times New Roman"/>
          <w:sz w:val="24"/>
          <w:szCs w:val="24"/>
        </w:rPr>
        <w:t xml:space="preserve">fluorescence </w:t>
      </w:r>
      <w:r w:rsidRPr="00FC3AE1">
        <w:rPr>
          <w:rFonts w:ascii="Times New Roman" w:hAnsi="Times New Roman" w:cs="Times New Roman"/>
          <w:sz w:val="24"/>
          <w:szCs w:val="24"/>
        </w:rPr>
        <w:t>spectroscopy of conjugated polymer nanoparticles</w:t>
      </w:r>
      <w:r w:rsidR="00733007" w:rsidRPr="00FC3AE1">
        <w:rPr>
          <w:rFonts w:ascii="Times New Roman" w:hAnsi="Times New Roman" w:cs="Times New Roman"/>
          <w:sz w:val="24"/>
          <w:szCs w:val="24"/>
        </w:rPr>
        <w:t xml:space="preserve"> with the goal of </w:t>
      </w:r>
      <w:r w:rsidR="005A2AF4" w:rsidRPr="00FC3AE1">
        <w:rPr>
          <w:rFonts w:ascii="Times New Roman" w:hAnsi="Times New Roman" w:cs="Times New Roman"/>
          <w:sz w:val="24"/>
          <w:szCs w:val="24"/>
        </w:rPr>
        <w:t>quantifying</w:t>
      </w:r>
      <w:r w:rsidR="00733007" w:rsidRPr="00FC3AE1">
        <w:rPr>
          <w:rFonts w:ascii="Times New Roman" w:hAnsi="Times New Roman" w:cs="Times New Roman"/>
          <w:sz w:val="24"/>
          <w:szCs w:val="24"/>
        </w:rPr>
        <w:t xml:space="preserve"> the </w:t>
      </w:r>
      <w:r w:rsidR="00CC775D" w:rsidRPr="00FC3AE1">
        <w:rPr>
          <w:rFonts w:ascii="Times New Roman" w:hAnsi="Times New Roman" w:cs="Times New Roman"/>
          <w:sz w:val="24"/>
          <w:szCs w:val="24"/>
        </w:rPr>
        <w:t xml:space="preserve">average number of defects in a CPN, along with the </w:t>
      </w:r>
      <w:r w:rsidR="00733007" w:rsidRPr="00FC3AE1">
        <w:rPr>
          <w:rFonts w:ascii="Times New Roman" w:hAnsi="Times New Roman" w:cs="Times New Roman"/>
          <w:sz w:val="24"/>
          <w:szCs w:val="24"/>
        </w:rPr>
        <w:t xml:space="preserve">length and time scales of </w:t>
      </w:r>
      <w:proofErr w:type="spellStart"/>
      <w:r w:rsidR="00733007" w:rsidRPr="00FC3AE1">
        <w:rPr>
          <w:rFonts w:ascii="Times New Roman" w:hAnsi="Times New Roman" w:cs="Times New Roman"/>
          <w:sz w:val="24"/>
          <w:szCs w:val="24"/>
        </w:rPr>
        <w:t>exciton</w:t>
      </w:r>
      <w:proofErr w:type="spellEnd"/>
      <w:r w:rsidR="00733007" w:rsidRPr="00FC3AE1">
        <w:rPr>
          <w:rFonts w:ascii="Times New Roman" w:hAnsi="Times New Roman" w:cs="Times New Roman"/>
          <w:sz w:val="24"/>
          <w:szCs w:val="24"/>
        </w:rPr>
        <w:t xml:space="preserve"> motion in CPNs for optimization of device applications</w:t>
      </w:r>
      <w:r w:rsidR="00312CB9" w:rsidRPr="00FC3AE1">
        <w:rPr>
          <w:rFonts w:ascii="Times New Roman" w:hAnsi="Times New Roman" w:cs="Times New Roman"/>
          <w:sz w:val="24"/>
          <w:szCs w:val="24"/>
        </w:rPr>
        <w:t>.</w:t>
      </w:r>
      <w:r w:rsidR="007D1BBD" w:rsidRPr="00FC3AE1">
        <w:rPr>
          <w:rFonts w:ascii="Times New Roman" w:hAnsi="Times New Roman" w:cs="Times New Roman"/>
          <w:sz w:val="24"/>
          <w:szCs w:val="24"/>
        </w:rPr>
        <w:t xml:space="preserve"> </w:t>
      </w:r>
      <w:r w:rsidR="00312CB9" w:rsidRPr="00FC3AE1">
        <w:rPr>
          <w:rFonts w:ascii="Times New Roman" w:hAnsi="Times New Roman" w:cs="Times New Roman"/>
          <w:sz w:val="24"/>
          <w:szCs w:val="24"/>
        </w:rPr>
        <w:t>In addition, we aim to</w:t>
      </w:r>
      <w:r w:rsidR="007D1BBD" w:rsidRPr="00FC3AE1">
        <w:rPr>
          <w:rFonts w:ascii="Times New Roman" w:hAnsi="Times New Roman" w:cs="Times New Roman"/>
          <w:sz w:val="24"/>
          <w:szCs w:val="24"/>
        </w:rPr>
        <w:t xml:space="preserve"> improve fluorescence characteristics for imaging applications</w:t>
      </w:r>
      <w:r w:rsidRPr="00FC3AE1">
        <w:rPr>
          <w:rFonts w:ascii="Times New Roman" w:hAnsi="Times New Roman" w:cs="Times New Roman"/>
          <w:sz w:val="24"/>
          <w:szCs w:val="24"/>
        </w:rPr>
        <w:t xml:space="preserve">. Chapter 2 </w:t>
      </w:r>
      <w:r w:rsidR="00733007" w:rsidRPr="00FC3AE1">
        <w:rPr>
          <w:rFonts w:ascii="Times New Roman" w:hAnsi="Times New Roman" w:cs="Times New Roman"/>
          <w:sz w:val="24"/>
          <w:szCs w:val="24"/>
        </w:rPr>
        <w:t>descri</w:t>
      </w:r>
      <w:r w:rsidR="002148FA" w:rsidRPr="00FC3AE1">
        <w:rPr>
          <w:rFonts w:ascii="Times New Roman" w:hAnsi="Times New Roman" w:cs="Times New Roman"/>
          <w:sz w:val="24"/>
          <w:szCs w:val="24"/>
        </w:rPr>
        <w:t xml:space="preserve">bes the </w:t>
      </w:r>
      <w:r w:rsidR="00312CB9" w:rsidRPr="00FC3AE1">
        <w:rPr>
          <w:rFonts w:ascii="Times New Roman" w:hAnsi="Times New Roman" w:cs="Times New Roman"/>
          <w:sz w:val="24"/>
          <w:szCs w:val="24"/>
        </w:rPr>
        <w:t xml:space="preserve">materials, </w:t>
      </w:r>
      <w:r w:rsidR="002148FA" w:rsidRPr="00FC3AE1">
        <w:rPr>
          <w:rFonts w:ascii="Times New Roman" w:hAnsi="Times New Roman" w:cs="Times New Roman"/>
          <w:sz w:val="24"/>
          <w:szCs w:val="24"/>
        </w:rPr>
        <w:t>experimental methods,</w:t>
      </w:r>
      <w:r w:rsidR="00733007" w:rsidRPr="00FC3AE1">
        <w:rPr>
          <w:rFonts w:ascii="Times New Roman" w:hAnsi="Times New Roman" w:cs="Times New Roman"/>
          <w:sz w:val="24"/>
          <w:szCs w:val="24"/>
        </w:rPr>
        <w:t xml:space="preserve"> spectroscopic techniques</w:t>
      </w:r>
      <w:r w:rsidR="009F1CFD" w:rsidRPr="00FC3AE1">
        <w:rPr>
          <w:rFonts w:ascii="Times New Roman" w:hAnsi="Times New Roman" w:cs="Times New Roman"/>
          <w:sz w:val="24"/>
          <w:szCs w:val="24"/>
        </w:rPr>
        <w:t>,</w:t>
      </w:r>
      <w:r w:rsidR="00733007" w:rsidRPr="00FC3AE1">
        <w:rPr>
          <w:rFonts w:ascii="Times New Roman" w:hAnsi="Times New Roman" w:cs="Times New Roman"/>
          <w:sz w:val="24"/>
          <w:szCs w:val="24"/>
        </w:rPr>
        <w:t xml:space="preserve"> </w:t>
      </w:r>
      <w:r w:rsidR="002148FA" w:rsidRPr="00FC3AE1">
        <w:rPr>
          <w:rFonts w:ascii="Times New Roman" w:hAnsi="Times New Roman" w:cs="Times New Roman"/>
          <w:sz w:val="24"/>
          <w:szCs w:val="24"/>
        </w:rPr>
        <w:t xml:space="preserve">and instruments </w:t>
      </w:r>
      <w:r w:rsidR="00733007" w:rsidRPr="00FC3AE1">
        <w:rPr>
          <w:rFonts w:ascii="Times New Roman" w:hAnsi="Times New Roman" w:cs="Times New Roman"/>
          <w:sz w:val="24"/>
          <w:szCs w:val="24"/>
        </w:rPr>
        <w:t>utilized in this research. Chapter 3 details the use of dye doping</w:t>
      </w:r>
      <w:r w:rsidR="009F1CFD" w:rsidRPr="00FC3AE1">
        <w:rPr>
          <w:rFonts w:ascii="Times New Roman" w:hAnsi="Times New Roman" w:cs="Times New Roman"/>
          <w:sz w:val="24"/>
          <w:szCs w:val="24"/>
        </w:rPr>
        <w:t xml:space="preserve"> and polymer blending</w:t>
      </w:r>
      <w:r w:rsidR="00733007" w:rsidRPr="00FC3AE1">
        <w:rPr>
          <w:rFonts w:ascii="Times New Roman" w:hAnsi="Times New Roman" w:cs="Times New Roman"/>
          <w:sz w:val="24"/>
          <w:szCs w:val="24"/>
        </w:rPr>
        <w:t xml:space="preserve"> in CPNs with the aim of improving fluorescence brightness and red-shifting emission for fluorescence imaging applications, as well as to quantify intrinsic e</w:t>
      </w:r>
      <w:r w:rsidR="009F1CFD" w:rsidRPr="00FC3AE1">
        <w:rPr>
          <w:rFonts w:ascii="Times New Roman" w:hAnsi="Times New Roman" w:cs="Times New Roman"/>
          <w:sz w:val="24"/>
          <w:szCs w:val="24"/>
        </w:rPr>
        <w:t>nergy</w:t>
      </w:r>
      <w:r w:rsidR="00733007" w:rsidRPr="00FC3AE1">
        <w:rPr>
          <w:rFonts w:ascii="Times New Roman" w:hAnsi="Times New Roman" w:cs="Times New Roman"/>
          <w:sz w:val="24"/>
          <w:szCs w:val="24"/>
        </w:rPr>
        <w:t xml:space="preserve"> diffusion parameters in CPNs. Chapter 4 delineates the </w:t>
      </w:r>
      <w:r w:rsidR="009F1CFD" w:rsidRPr="00FC3AE1">
        <w:rPr>
          <w:rFonts w:ascii="Times New Roman" w:hAnsi="Times New Roman" w:cs="Times New Roman"/>
          <w:sz w:val="24"/>
          <w:szCs w:val="24"/>
        </w:rPr>
        <w:t xml:space="preserve">use of solvent-induced swelling </w:t>
      </w:r>
      <w:r w:rsidR="00733007" w:rsidRPr="00FC3AE1">
        <w:rPr>
          <w:rFonts w:ascii="Times New Roman" w:hAnsi="Times New Roman" w:cs="Times New Roman"/>
          <w:sz w:val="24"/>
          <w:szCs w:val="24"/>
        </w:rPr>
        <w:t xml:space="preserve">coupled with time-resolved fluorescence anisotropy </w:t>
      </w:r>
      <w:r w:rsidR="00F0613C" w:rsidRPr="00FC3AE1">
        <w:rPr>
          <w:rFonts w:ascii="Times New Roman" w:hAnsi="Times New Roman" w:cs="Times New Roman"/>
          <w:sz w:val="24"/>
          <w:szCs w:val="24"/>
        </w:rPr>
        <w:t xml:space="preserve">decay </w:t>
      </w:r>
      <w:r w:rsidR="00733007" w:rsidRPr="00FC3AE1">
        <w:rPr>
          <w:rFonts w:ascii="Times New Roman" w:hAnsi="Times New Roman" w:cs="Times New Roman"/>
          <w:sz w:val="24"/>
          <w:szCs w:val="24"/>
        </w:rPr>
        <w:t xml:space="preserve">measurements to determine the rate of </w:t>
      </w:r>
      <w:r w:rsidR="009F1CFD" w:rsidRPr="00FC3AE1">
        <w:rPr>
          <w:rFonts w:ascii="Times New Roman" w:hAnsi="Times New Roman" w:cs="Times New Roman"/>
          <w:sz w:val="24"/>
          <w:szCs w:val="24"/>
        </w:rPr>
        <w:t>energy</w:t>
      </w:r>
      <w:r w:rsidR="00733007" w:rsidRPr="00FC3AE1">
        <w:rPr>
          <w:rFonts w:ascii="Times New Roman" w:hAnsi="Times New Roman" w:cs="Times New Roman"/>
          <w:sz w:val="24"/>
          <w:szCs w:val="24"/>
        </w:rPr>
        <w:t xml:space="preserve"> </w:t>
      </w:r>
      <w:r w:rsidR="009F1CFD" w:rsidRPr="00FC3AE1">
        <w:rPr>
          <w:rFonts w:ascii="Times New Roman" w:hAnsi="Times New Roman" w:cs="Times New Roman"/>
          <w:sz w:val="24"/>
          <w:szCs w:val="24"/>
        </w:rPr>
        <w:t>transport</w:t>
      </w:r>
      <w:r w:rsidR="00733007" w:rsidRPr="00FC3AE1">
        <w:rPr>
          <w:rFonts w:ascii="Times New Roman" w:hAnsi="Times New Roman" w:cs="Times New Roman"/>
          <w:sz w:val="24"/>
          <w:szCs w:val="24"/>
        </w:rPr>
        <w:t xml:space="preserve"> in </w:t>
      </w:r>
      <w:proofErr w:type="spellStart"/>
      <w:r w:rsidR="009F1CFD" w:rsidRPr="00FC3AE1">
        <w:rPr>
          <w:rFonts w:ascii="Times New Roman" w:hAnsi="Times New Roman" w:cs="Times New Roman"/>
          <w:sz w:val="24"/>
          <w:szCs w:val="24"/>
        </w:rPr>
        <w:t>undoped</w:t>
      </w:r>
      <w:proofErr w:type="spellEnd"/>
      <w:r w:rsidR="009F1CFD" w:rsidRPr="00FC3AE1">
        <w:rPr>
          <w:rFonts w:ascii="Times New Roman" w:hAnsi="Times New Roman" w:cs="Times New Roman"/>
          <w:sz w:val="24"/>
          <w:szCs w:val="24"/>
        </w:rPr>
        <w:t xml:space="preserve"> </w:t>
      </w:r>
      <w:r w:rsidR="00733007" w:rsidRPr="00FC3AE1">
        <w:rPr>
          <w:rFonts w:ascii="Times New Roman" w:hAnsi="Times New Roman" w:cs="Times New Roman"/>
          <w:sz w:val="24"/>
          <w:szCs w:val="24"/>
        </w:rPr>
        <w:t>CPNs compared to the linear polymer.</w:t>
      </w:r>
      <w:r w:rsidR="009F1CFD" w:rsidRPr="00FC3AE1">
        <w:rPr>
          <w:rFonts w:ascii="Times New Roman" w:hAnsi="Times New Roman" w:cs="Times New Roman"/>
          <w:sz w:val="24"/>
          <w:szCs w:val="24"/>
        </w:rPr>
        <w:t xml:space="preserve"> Both projects utilize a combination of steady-state and time-resolved spectroscopy in conjunction with Monte Carlo simulation to a</w:t>
      </w:r>
      <w:r w:rsidR="00F0613C" w:rsidRPr="00FC3AE1">
        <w:rPr>
          <w:rFonts w:ascii="Times New Roman" w:hAnsi="Times New Roman" w:cs="Times New Roman"/>
          <w:sz w:val="24"/>
          <w:szCs w:val="24"/>
        </w:rPr>
        <w:t>ddr</w:t>
      </w:r>
      <w:r w:rsidR="009F1CFD" w:rsidRPr="00FC3AE1">
        <w:rPr>
          <w:rFonts w:ascii="Times New Roman" w:hAnsi="Times New Roman" w:cs="Times New Roman"/>
          <w:sz w:val="24"/>
          <w:szCs w:val="24"/>
        </w:rPr>
        <w:t>ess these issues from multiple angles.</w:t>
      </w:r>
    </w:p>
    <w:p w:rsidR="009F1CFD" w:rsidRPr="00FC3AE1" w:rsidRDefault="009F1CFD" w:rsidP="00C95FF7">
      <w:pPr>
        <w:pStyle w:val="NoSpacing"/>
        <w:spacing w:line="480" w:lineRule="auto"/>
        <w:ind w:firstLine="720"/>
        <w:jc w:val="both"/>
        <w:rPr>
          <w:rFonts w:ascii="Times New Roman" w:hAnsi="Times New Roman" w:cs="Times New Roman"/>
          <w:sz w:val="24"/>
          <w:szCs w:val="24"/>
        </w:rPr>
      </w:pPr>
    </w:p>
    <w:p w:rsidR="009D52EC" w:rsidRPr="00FC3AE1" w:rsidRDefault="009D52EC" w:rsidP="009C6766">
      <w:pPr>
        <w:pStyle w:val="NoSpacing"/>
        <w:numPr>
          <w:ilvl w:val="1"/>
          <w:numId w:val="3"/>
        </w:numPr>
        <w:spacing w:line="480" w:lineRule="auto"/>
        <w:jc w:val="both"/>
        <w:rPr>
          <w:rFonts w:ascii="Times New Roman" w:hAnsi="Times New Roman" w:cs="Times New Roman"/>
          <w:b/>
          <w:sz w:val="24"/>
          <w:szCs w:val="24"/>
        </w:rPr>
      </w:pPr>
      <w:proofErr w:type="spellStart"/>
      <w:r w:rsidRPr="00FC3AE1">
        <w:rPr>
          <w:rFonts w:ascii="Times New Roman" w:hAnsi="Times New Roman" w:cs="Times New Roman"/>
          <w:b/>
          <w:sz w:val="24"/>
          <w:szCs w:val="24"/>
        </w:rPr>
        <w:t>Frenkel</w:t>
      </w:r>
      <w:proofErr w:type="spellEnd"/>
      <w:r w:rsidRPr="00FC3AE1">
        <w:rPr>
          <w:rFonts w:ascii="Times New Roman" w:hAnsi="Times New Roman" w:cs="Times New Roman"/>
          <w:b/>
          <w:sz w:val="24"/>
          <w:szCs w:val="24"/>
        </w:rPr>
        <w:t xml:space="preserve"> </w:t>
      </w:r>
      <w:proofErr w:type="spellStart"/>
      <w:r w:rsidRPr="00FC3AE1">
        <w:rPr>
          <w:rFonts w:ascii="Times New Roman" w:hAnsi="Times New Roman" w:cs="Times New Roman"/>
          <w:b/>
          <w:sz w:val="24"/>
          <w:szCs w:val="24"/>
        </w:rPr>
        <w:t>Excitons</w:t>
      </w:r>
      <w:proofErr w:type="spellEnd"/>
      <w:r w:rsidR="007A6893" w:rsidRPr="00FC3AE1">
        <w:rPr>
          <w:rFonts w:ascii="Times New Roman" w:hAnsi="Times New Roman" w:cs="Times New Roman"/>
          <w:b/>
          <w:sz w:val="24"/>
          <w:szCs w:val="24"/>
        </w:rPr>
        <w:t xml:space="preserve"> and Decay Processes</w:t>
      </w:r>
      <w:r w:rsidRPr="00FC3AE1">
        <w:rPr>
          <w:rFonts w:ascii="Times New Roman" w:hAnsi="Times New Roman" w:cs="Times New Roman"/>
          <w:b/>
          <w:sz w:val="24"/>
          <w:szCs w:val="24"/>
        </w:rPr>
        <w:t xml:space="preserve"> in Conjugated Polymers</w:t>
      </w:r>
    </w:p>
    <w:p w:rsidR="00B85FB3" w:rsidRPr="00FC3AE1" w:rsidRDefault="00E349B9" w:rsidP="00E349B9">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lastRenderedPageBreak/>
        <w:t xml:space="preserve">Conjugated polymers possess unique energetic characteristics due to the extended </w:t>
      </w:r>
      <w:r w:rsidRPr="00FC3AE1">
        <w:rPr>
          <w:rFonts w:ascii="Symbol" w:hAnsi="Symbol" w:cs="Times New Roman"/>
          <w:sz w:val="24"/>
          <w:szCs w:val="24"/>
        </w:rPr>
        <w:t></w:t>
      </w:r>
      <w:r w:rsidRPr="00FC3AE1">
        <w:rPr>
          <w:rFonts w:ascii="Times New Roman" w:hAnsi="Times New Roman" w:cs="Times New Roman"/>
          <w:sz w:val="24"/>
          <w:szCs w:val="24"/>
        </w:rPr>
        <w:t xml:space="preserve">-conjugation (alternating single and double bonds) along the polymer backbone. </w:t>
      </w:r>
      <w:proofErr w:type="gramStart"/>
      <w:r w:rsidRPr="00FC3AE1">
        <w:rPr>
          <w:rFonts w:ascii="Times New Roman" w:hAnsi="Times New Roman" w:cs="Times New Roman"/>
          <w:sz w:val="24"/>
          <w:szCs w:val="24"/>
        </w:rPr>
        <w:t xml:space="preserve">Upon absorption of a photon, an electron transitions from </w:t>
      </w:r>
      <w:r w:rsidR="00CE00DA" w:rsidRPr="00FC3AE1">
        <w:rPr>
          <w:rFonts w:ascii="Times New Roman" w:hAnsi="Times New Roman" w:cs="Times New Roman"/>
          <w:sz w:val="24"/>
          <w:szCs w:val="24"/>
        </w:rPr>
        <w:t>the</w:t>
      </w:r>
      <w:r w:rsidRPr="00FC3AE1">
        <w:rPr>
          <w:rFonts w:ascii="Times New Roman" w:hAnsi="Times New Roman" w:cs="Times New Roman"/>
          <w:sz w:val="24"/>
          <w:szCs w:val="24"/>
        </w:rPr>
        <w:t xml:space="preserve"> </w:t>
      </w:r>
      <w:r w:rsidRPr="00FC3AE1">
        <w:rPr>
          <w:rFonts w:ascii="Symbol" w:hAnsi="Symbol" w:cs="Times New Roman"/>
          <w:sz w:val="24"/>
          <w:szCs w:val="24"/>
        </w:rPr>
        <w:t></w:t>
      </w:r>
      <w:r w:rsidRPr="00FC3AE1">
        <w:rPr>
          <w:rFonts w:ascii="Times New Roman" w:hAnsi="Times New Roman" w:cs="Times New Roman"/>
          <w:sz w:val="24"/>
          <w:szCs w:val="24"/>
        </w:rPr>
        <w:t xml:space="preserve"> to </w:t>
      </w:r>
      <w:r w:rsidRPr="00FC3AE1">
        <w:rPr>
          <w:rFonts w:ascii="Symbol" w:hAnsi="Symbol" w:cs="Times New Roman"/>
          <w:sz w:val="24"/>
          <w:szCs w:val="24"/>
        </w:rPr>
        <w:t></w:t>
      </w:r>
      <w:r w:rsidRPr="00FC3AE1">
        <w:rPr>
          <w:rFonts w:ascii="Times New Roman" w:hAnsi="Times New Roman" w:cs="Times New Roman"/>
          <w:sz w:val="24"/>
          <w:szCs w:val="24"/>
        </w:rPr>
        <w:t>*</w:t>
      </w:r>
      <w:r w:rsidR="00CE00DA" w:rsidRPr="00FC3AE1">
        <w:rPr>
          <w:rFonts w:ascii="Times New Roman" w:hAnsi="Times New Roman" w:cs="Times New Roman"/>
          <w:sz w:val="24"/>
          <w:szCs w:val="24"/>
        </w:rPr>
        <w:t xml:space="preserve"> electronic band</w:t>
      </w:r>
      <w:r w:rsidR="0025778C" w:rsidRPr="00FC3AE1">
        <w:rPr>
          <w:rFonts w:ascii="Times New Roman" w:hAnsi="Times New Roman" w:cs="Times New Roman"/>
          <w:sz w:val="24"/>
          <w:szCs w:val="24"/>
        </w:rPr>
        <w:t>,</w:t>
      </w:r>
      <w:r w:rsidRPr="00FC3AE1">
        <w:rPr>
          <w:rFonts w:ascii="Times New Roman" w:hAnsi="Times New Roman" w:cs="Times New Roman"/>
          <w:sz w:val="24"/>
          <w:szCs w:val="24"/>
        </w:rPr>
        <w:t xml:space="preserve"> </w:t>
      </w:r>
      <w:r w:rsidR="00CE00DA" w:rsidRPr="00FC3AE1">
        <w:rPr>
          <w:rFonts w:ascii="Times New Roman" w:hAnsi="Times New Roman" w:cs="Times New Roman"/>
          <w:sz w:val="24"/>
          <w:szCs w:val="24"/>
        </w:rPr>
        <w:t>generating a</w:t>
      </w:r>
      <w:r w:rsidRPr="00FC3AE1">
        <w:rPr>
          <w:rFonts w:ascii="Times New Roman" w:hAnsi="Times New Roman" w:cs="Times New Roman"/>
          <w:sz w:val="24"/>
          <w:szCs w:val="24"/>
        </w:rPr>
        <w:t xml:space="preserve"> </w:t>
      </w:r>
      <w:r w:rsidR="00CE00DA" w:rsidRPr="00FC3AE1">
        <w:rPr>
          <w:rFonts w:ascii="Times New Roman" w:hAnsi="Times New Roman" w:cs="Times New Roman"/>
          <w:sz w:val="24"/>
          <w:szCs w:val="24"/>
        </w:rPr>
        <w:t xml:space="preserve">neutral </w:t>
      </w:r>
      <w:r w:rsidRPr="00FC3AE1">
        <w:rPr>
          <w:rFonts w:ascii="Times New Roman" w:hAnsi="Times New Roman" w:cs="Times New Roman"/>
          <w:sz w:val="24"/>
          <w:szCs w:val="24"/>
        </w:rPr>
        <w:t>excit</w:t>
      </w:r>
      <w:r w:rsidR="00CE00DA" w:rsidRPr="00FC3AE1">
        <w:rPr>
          <w:rFonts w:ascii="Times New Roman" w:hAnsi="Times New Roman" w:cs="Times New Roman"/>
          <w:sz w:val="24"/>
          <w:szCs w:val="24"/>
        </w:rPr>
        <w:t>ation</w:t>
      </w:r>
      <w:r w:rsidR="009D52EC" w:rsidRPr="00FC3AE1">
        <w:rPr>
          <w:rFonts w:ascii="Times New Roman" w:hAnsi="Times New Roman" w:cs="Times New Roman"/>
          <w:sz w:val="24"/>
          <w:szCs w:val="24"/>
        </w:rPr>
        <w:t xml:space="preserve"> </w:t>
      </w:r>
      <w:r w:rsidR="00CE00DA" w:rsidRPr="00FC3AE1">
        <w:rPr>
          <w:rFonts w:ascii="Times New Roman" w:hAnsi="Times New Roman" w:cs="Times New Roman"/>
          <w:sz w:val="24"/>
          <w:szCs w:val="24"/>
        </w:rPr>
        <w:t xml:space="preserve">that </w:t>
      </w:r>
      <w:r w:rsidR="009D52EC" w:rsidRPr="00FC3AE1">
        <w:rPr>
          <w:rFonts w:ascii="Times New Roman" w:hAnsi="Times New Roman" w:cs="Times New Roman"/>
          <w:sz w:val="24"/>
          <w:szCs w:val="24"/>
        </w:rPr>
        <w:t xml:space="preserve">is </w:t>
      </w:r>
      <w:r w:rsidRPr="00FC3AE1">
        <w:rPr>
          <w:rFonts w:ascii="Times New Roman" w:hAnsi="Times New Roman" w:cs="Times New Roman"/>
          <w:sz w:val="24"/>
          <w:szCs w:val="24"/>
        </w:rPr>
        <w:t xml:space="preserve">delocalized along a segment of </w:t>
      </w:r>
      <w:r w:rsidR="0025778C" w:rsidRPr="00FC3AE1">
        <w:rPr>
          <w:rFonts w:ascii="Times New Roman" w:hAnsi="Times New Roman" w:cs="Times New Roman"/>
          <w:sz w:val="24"/>
          <w:szCs w:val="24"/>
        </w:rPr>
        <w:t xml:space="preserve">the polymer with </w:t>
      </w:r>
      <w:r w:rsidRPr="00FC3AE1">
        <w:rPr>
          <w:rFonts w:ascii="Times New Roman" w:hAnsi="Times New Roman" w:cs="Times New Roman"/>
          <w:sz w:val="24"/>
          <w:szCs w:val="24"/>
        </w:rPr>
        <w:t>unbroken conjugation</w:t>
      </w:r>
      <w:r w:rsidR="0025778C" w:rsidRPr="00FC3AE1">
        <w:rPr>
          <w:rFonts w:ascii="Times New Roman" w:hAnsi="Times New Roman" w:cs="Times New Roman"/>
          <w:sz w:val="24"/>
          <w:szCs w:val="24"/>
        </w:rPr>
        <w:t>.</w:t>
      </w:r>
      <w:proofErr w:type="gramEnd"/>
      <w:r w:rsidR="00CE00DA" w:rsidRPr="00FC3AE1">
        <w:rPr>
          <w:rFonts w:ascii="Times New Roman" w:hAnsi="Times New Roman" w:cs="Times New Roman"/>
          <w:sz w:val="24"/>
          <w:szCs w:val="24"/>
        </w:rPr>
        <w:t xml:space="preserve"> </w:t>
      </w:r>
      <w:r w:rsidR="0025778C" w:rsidRPr="00FC3AE1">
        <w:rPr>
          <w:rFonts w:ascii="Times New Roman" w:hAnsi="Times New Roman" w:cs="Times New Roman"/>
          <w:sz w:val="24"/>
          <w:szCs w:val="24"/>
        </w:rPr>
        <w:t>This conjugated segment is</w:t>
      </w:r>
      <w:r w:rsidR="00CE00DA" w:rsidRPr="00FC3AE1">
        <w:rPr>
          <w:rFonts w:ascii="Times New Roman" w:hAnsi="Times New Roman" w:cs="Times New Roman"/>
          <w:sz w:val="24"/>
          <w:szCs w:val="24"/>
        </w:rPr>
        <w:t xml:space="preserve"> referred to as a chromophore, which is typically comprised of 2-8 polymer repeat units. The excitation and its polarization field</w:t>
      </w:r>
      <w:r w:rsidR="0025778C" w:rsidRPr="00FC3AE1">
        <w:rPr>
          <w:rFonts w:ascii="Times New Roman" w:hAnsi="Times New Roman" w:cs="Times New Roman"/>
          <w:sz w:val="24"/>
          <w:szCs w:val="24"/>
        </w:rPr>
        <w:t xml:space="preserve"> that distorts the local polymer environment</w:t>
      </w:r>
      <w:r w:rsidR="00CE00DA" w:rsidRPr="00FC3AE1">
        <w:rPr>
          <w:rFonts w:ascii="Times New Roman" w:hAnsi="Times New Roman" w:cs="Times New Roman"/>
          <w:sz w:val="24"/>
          <w:szCs w:val="24"/>
        </w:rPr>
        <w:t xml:space="preserve"> comprise the </w:t>
      </w:r>
      <w:r w:rsidR="003528CD" w:rsidRPr="00FC3AE1">
        <w:rPr>
          <w:rFonts w:ascii="Times New Roman" w:hAnsi="Times New Roman" w:cs="Times New Roman"/>
          <w:sz w:val="24"/>
          <w:szCs w:val="24"/>
        </w:rPr>
        <w:t xml:space="preserve">singlet </w:t>
      </w:r>
      <w:r w:rsidR="00CE00DA" w:rsidRPr="00FC3AE1">
        <w:rPr>
          <w:rFonts w:ascii="Times New Roman" w:hAnsi="Times New Roman" w:cs="Times New Roman"/>
          <w:sz w:val="24"/>
          <w:szCs w:val="24"/>
        </w:rPr>
        <w:t xml:space="preserve">molecular or </w:t>
      </w:r>
      <w:proofErr w:type="spellStart"/>
      <w:r w:rsidR="00CE00DA" w:rsidRPr="00FC3AE1">
        <w:rPr>
          <w:rFonts w:ascii="Times New Roman" w:hAnsi="Times New Roman" w:cs="Times New Roman"/>
          <w:sz w:val="24"/>
          <w:szCs w:val="24"/>
        </w:rPr>
        <w:t>Frenkel</w:t>
      </w:r>
      <w:proofErr w:type="spellEnd"/>
      <w:r w:rsidR="00CE00DA" w:rsidRPr="00FC3AE1">
        <w:rPr>
          <w:rFonts w:ascii="Times New Roman" w:hAnsi="Times New Roman" w:cs="Times New Roman"/>
          <w:sz w:val="24"/>
          <w:szCs w:val="24"/>
        </w:rPr>
        <w:t xml:space="preserve"> </w:t>
      </w:r>
      <w:proofErr w:type="spellStart"/>
      <w:r w:rsidR="00CE00DA" w:rsidRPr="00FC3AE1">
        <w:rPr>
          <w:rFonts w:ascii="Times New Roman" w:hAnsi="Times New Roman" w:cs="Times New Roman"/>
          <w:sz w:val="24"/>
          <w:szCs w:val="24"/>
        </w:rPr>
        <w:t>exciton</w:t>
      </w:r>
      <w:proofErr w:type="spellEnd"/>
      <w:r w:rsidR="00CE00DA" w:rsidRPr="00FC3AE1">
        <w:rPr>
          <w:rFonts w:ascii="Times New Roman" w:hAnsi="Times New Roman" w:cs="Times New Roman"/>
          <w:sz w:val="24"/>
          <w:szCs w:val="24"/>
        </w:rPr>
        <w:t xml:space="preserve"> in conjugated polymers</w:t>
      </w:r>
      <w:r w:rsidR="0025778C" w:rsidRPr="00FC3AE1">
        <w:rPr>
          <w:rFonts w:ascii="Times New Roman" w:hAnsi="Times New Roman" w:cs="Times New Roman"/>
          <w:sz w:val="24"/>
          <w:szCs w:val="24"/>
        </w:rPr>
        <w:t xml:space="preserve">. </w:t>
      </w:r>
      <w:r w:rsidR="003235CF" w:rsidRPr="00FC3AE1">
        <w:rPr>
          <w:rFonts w:ascii="Times New Roman" w:hAnsi="Times New Roman" w:cs="Times New Roman"/>
          <w:sz w:val="24"/>
          <w:szCs w:val="24"/>
        </w:rPr>
        <w:t xml:space="preserve">There are various competing rate processes in CPNs that determine the fate of a given </w:t>
      </w:r>
      <w:proofErr w:type="spellStart"/>
      <w:r w:rsidR="003235CF" w:rsidRPr="00FC3AE1">
        <w:rPr>
          <w:rFonts w:ascii="Times New Roman" w:hAnsi="Times New Roman" w:cs="Times New Roman"/>
          <w:sz w:val="24"/>
          <w:szCs w:val="24"/>
        </w:rPr>
        <w:t>exciton</w:t>
      </w:r>
      <w:proofErr w:type="spellEnd"/>
      <w:r w:rsidR="003235CF" w:rsidRPr="00FC3AE1">
        <w:rPr>
          <w:rFonts w:ascii="Times New Roman" w:hAnsi="Times New Roman" w:cs="Times New Roman"/>
          <w:sz w:val="24"/>
          <w:szCs w:val="24"/>
        </w:rPr>
        <w:t xml:space="preserve"> after photon absorption (</w:t>
      </w:r>
      <w:proofErr w:type="spellStart"/>
      <w:r w:rsidR="003235CF" w:rsidRPr="00FC3AE1">
        <w:rPr>
          <w:rFonts w:ascii="Times New Roman" w:hAnsi="Times New Roman" w:cs="Times New Roman"/>
          <w:sz w:val="24"/>
          <w:szCs w:val="24"/>
        </w:rPr>
        <w:t>c.f</w:t>
      </w:r>
      <w:proofErr w:type="spellEnd"/>
      <w:r w:rsidR="003235CF" w:rsidRPr="00FC3AE1">
        <w:rPr>
          <w:rFonts w:ascii="Times New Roman" w:hAnsi="Times New Roman" w:cs="Times New Roman"/>
          <w:sz w:val="24"/>
          <w:szCs w:val="24"/>
        </w:rPr>
        <w:t xml:space="preserve"> Fig 1.X). </w:t>
      </w:r>
    </w:p>
    <w:p w:rsidR="00B85FB3" w:rsidRPr="00FC3AE1" w:rsidRDefault="00B85FB3" w:rsidP="00B85FB3">
      <w:pPr>
        <w:pStyle w:val="NoSpacing"/>
        <w:spacing w:line="480" w:lineRule="auto"/>
        <w:ind w:left="720"/>
        <w:jc w:val="center"/>
        <w:rPr>
          <w:rFonts w:ascii="Times New Roman" w:hAnsi="Times New Roman" w:cs="Times New Roman"/>
          <w:b/>
          <w:sz w:val="24"/>
          <w:szCs w:val="24"/>
        </w:rPr>
      </w:pPr>
      <w:r w:rsidRPr="00FC3AE1">
        <w:rPr>
          <w:rFonts w:ascii="Times New Roman" w:hAnsi="Times New Roman" w:cs="Times New Roman"/>
          <w:b/>
          <w:noProof/>
          <w:sz w:val="24"/>
          <w:szCs w:val="24"/>
        </w:rPr>
        <w:drawing>
          <wp:inline distT="0" distB="0" distL="0" distR="0" wp14:anchorId="1D301233" wp14:editId="5836E5F9">
            <wp:extent cx="3819524" cy="3213788"/>
            <wp:effectExtent l="0" t="0" r="0" b="5715"/>
            <wp:docPr id="8" name="Picture 8" descr="C:\Users\Louis\Desktop\Proposal\Rate Fig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Louis\Desktop\Proposal\Rate Fig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9524" cy="3213788"/>
                    </a:xfrm>
                    <a:prstGeom prst="rect">
                      <a:avLst/>
                    </a:prstGeom>
                    <a:noFill/>
                    <a:ln>
                      <a:noFill/>
                    </a:ln>
                  </pic:spPr>
                </pic:pic>
              </a:graphicData>
            </a:graphic>
          </wp:inline>
        </w:drawing>
      </w:r>
    </w:p>
    <w:p w:rsidR="00CC775D" w:rsidRPr="00FC3AE1" w:rsidRDefault="00B85FB3" w:rsidP="00B85FB3">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Fig. 1.X. (a) Jablonski diagram illustrating the competing rate processes in doped CPNs. (b) Illustration relating the rate processes in (a) to their respective physical observables.</w:t>
      </w:r>
    </w:p>
    <w:p w:rsidR="00375619" w:rsidRPr="00FC3AE1" w:rsidRDefault="00375619" w:rsidP="00B85FB3">
      <w:pPr>
        <w:pStyle w:val="NoSpacing"/>
        <w:spacing w:line="480" w:lineRule="auto"/>
        <w:jc w:val="both"/>
        <w:rPr>
          <w:rFonts w:ascii="Times New Roman" w:hAnsi="Times New Roman" w:cs="Times New Roman"/>
          <w:sz w:val="24"/>
          <w:szCs w:val="24"/>
        </w:rPr>
      </w:pPr>
    </w:p>
    <w:p w:rsidR="009D52EC" w:rsidRPr="00FC3AE1" w:rsidRDefault="003235CF" w:rsidP="00B85FB3">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lastRenderedPageBreak/>
        <w:t>After internal conversion to the ground vibrational state of the excited electronic state (</w:t>
      </w:r>
      <w:proofErr w:type="spellStart"/>
      <w:r w:rsidRPr="00FC3AE1">
        <w:rPr>
          <w:rFonts w:ascii="Times New Roman" w:hAnsi="Times New Roman" w:cs="Times New Roman"/>
          <w:sz w:val="24"/>
          <w:szCs w:val="24"/>
        </w:rPr>
        <w:t>k</w:t>
      </w:r>
      <w:r w:rsidRPr="00FC3AE1">
        <w:rPr>
          <w:rFonts w:ascii="Times New Roman" w:hAnsi="Times New Roman" w:cs="Times New Roman"/>
          <w:sz w:val="24"/>
          <w:szCs w:val="24"/>
          <w:vertAlign w:val="subscript"/>
        </w:rPr>
        <w:t>ic</w:t>
      </w:r>
      <w:proofErr w:type="spellEnd"/>
      <w:r w:rsidRPr="00FC3AE1">
        <w:rPr>
          <w:rFonts w:ascii="Times New Roman" w:hAnsi="Times New Roman" w:cs="Times New Roman"/>
          <w:sz w:val="24"/>
          <w:szCs w:val="24"/>
        </w:rPr>
        <w:t xml:space="preserve">), an </w:t>
      </w:r>
      <w:proofErr w:type="spellStart"/>
      <w:r w:rsidRPr="00FC3AE1">
        <w:rPr>
          <w:rFonts w:ascii="Times New Roman" w:hAnsi="Times New Roman" w:cs="Times New Roman"/>
          <w:sz w:val="24"/>
          <w:szCs w:val="24"/>
        </w:rPr>
        <w:t>exciton</w:t>
      </w:r>
      <w:proofErr w:type="spellEnd"/>
      <w:r w:rsidRPr="00FC3AE1">
        <w:rPr>
          <w:rFonts w:ascii="Times New Roman" w:hAnsi="Times New Roman" w:cs="Times New Roman"/>
          <w:sz w:val="24"/>
          <w:szCs w:val="24"/>
        </w:rPr>
        <w:t xml:space="preserve"> may either decay </w:t>
      </w:r>
      <w:proofErr w:type="spellStart"/>
      <w:r w:rsidRPr="00FC3AE1">
        <w:rPr>
          <w:rFonts w:ascii="Times New Roman" w:hAnsi="Times New Roman" w:cs="Times New Roman"/>
          <w:sz w:val="24"/>
          <w:szCs w:val="24"/>
        </w:rPr>
        <w:t>radiatively</w:t>
      </w:r>
      <w:proofErr w:type="spellEnd"/>
      <w:r w:rsidRPr="00FC3AE1">
        <w:rPr>
          <w:rFonts w:ascii="Times New Roman" w:hAnsi="Times New Roman" w:cs="Times New Roman"/>
          <w:sz w:val="24"/>
          <w:szCs w:val="24"/>
        </w:rPr>
        <w:t xml:space="preserve"> (</w:t>
      </w:r>
      <w:proofErr w:type="spellStart"/>
      <w:r w:rsidRPr="00FC3AE1">
        <w:rPr>
          <w:rFonts w:ascii="Times New Roman" w:hAnsi="Times New Roman" w:cs="Times New Roman"/>
          <w:sz w:val="24"/>
          <w:szCs w:val="24"/>
        </w:rPr>
        <w:t>k</w:t>
      </w:r>
      <w:r w:rsidRPr="00FC3AE1">
        <w:rPr>
          <w:rFonts w:ascii="Times New Roman" w:hAnsi="Times New Roman" w:cs="Times New Roman"/>
          <w:sz w:val="24"/>
          <w:szCs w:val="24"/>
          <w:vertAlign w:val="subscript"/>
        </w:rPr>
        <w:t>r</w:t>
      </w:r>
      <w:proofErr w:type="spellEnd"/>
      <w:r w:rsidRPr="00FC3AE1">
        <w:rPr>
          <w:rFonts w:ascii="Times New Roman" w:hAnsi="Times New Roman" w:cs="Times New Roman"/>
          <w:sz w:val="24"/>
          <w:szCs w:val="24"/>
        </w:rPr>
        <w:t>) or non-</w:t>
      </w:r>
      <w:proofErr w:type="spellStart"/>
      <w:r w:rsidRPr="00FC3AE1">
        <w:rPr>
          <w:rFonts w:ascii="Times New Roman" w:hAnsi="Times New Roman" w:cs="Times New Roman"/>
          <w:sz w:val="24"/>
          <w:szCs w:val="24"/>
        </w:rPr>
        <w:t>radiatively</w:t>
      </w:r>
      <w:proofErr w:type="spellEnd"/>
      <w:r w:rsidRPr="00FC3AE1">
        <w:rPr>
          <w:rFonts w:ascii="Times New Roman" w:hAnsi="Times New Roman" w:cs="Times New Roman"/>
          <w:sz w:val="24"/>
          <w:szCs w:val="24"/>
        </w:rPr>
        <w:t xml:space="preserve"> (</w:t>
      </w:r>
      <w:proofErr w:type="spellStart"/>
      <w:r w:rsidRPr="00FC3AE1">
        <w:rPr>
          <w:rFonts w:ascii="Times New Roman" w:hAnsi="Times New Roman" w:cs="Times New Roman"/>
          <w:sz w:val="24"/>
          <w:szCs w:val="24"/>
        </w:rPr>
        <w:t>k</w:t>
      </w:r>
      <w:r w:rsidRPr="00FC3AE1">
        <w:rPr>
          <w:rFonts w:ascii="Times New Roman" w:hAnsi="Times New Roman" w:cs="Times New Roman"/>
          <w:sz w:val="24"/>
          <w:szCs w:val="24"/>
          <w:vertAlign w:val="subscript"/>
        </w:rPr>
        <w:t>nr</w:t>
      </w:r>
      <w:proofErr w:type="spellEnd"/>
      <w:r w:rsidRPr="00FC3AE1">
        <w:rPr>
          <w:rFonts w:ascii="Times New Roman" w:hAnsi="Times New Roman" w:cs="Times New Roman"/>
          <w:sz w:val="24"/>
          <w:szCs w:val="24"/>
        </w:rPr>
        <w:t>)</w:t>
      </w:r>
      <w:r w:rsidR="003528CD" w:rsidRPr="00FC3AE1">
        <w:rPr>
          <w:rFonts w:ascii="Times New Roman" w:hAnsi="Times New Roman" w:cs="Times New Roman"/>
          <w:sz w:val="24"/>
          <w:szCs w:val="24"/>
        </w:rPr>
        <w:t>.</w:t>
      </w:r>
      <w:r w:rsidRPr="00FC3AE1">
        <w:rPr>
          <w:rFonts w:ascii="Times New Roman" w:hAnsi="Times New Roman" w:cs="Times New Roman"/>
          <w:sz w:val="24"/>
          <w:szCs w:val="24"/>
        </w:rPr>
        <w:t xml:space="preserve"> </w:t>
      </w:r>
      <w:r w:rsidR="003528CD" w:rsidRPr="00FC3AE1">
        <w:rPr>
          <w:rFonts w:ascii="Times New Roman" w:hAnsi="Times New Roman" w:cs="Times New Roman"/>
          <w:sz w:val="24"/>
          <w:szCs w:val="24"/>
        </w:rPr>
        <w:t>T</w:t>
      </w:r>
      <w:r w:rsidRPr="00FC3AE1">
        <w:rPr>
          <w:rFonts w:ascii="Times New Roman" w:hAnsi="Times New Roman" w:cs="Times New Roman"/>
          <w:sz w:val="24"/>
          <w:szCs w:val="24"/>
        </w:rPr>
        <w:t xml:space="preserve">he </w:t>
      </w:r>
      <w:proofErr w:type="spellStart"/>
      <w:r w:rsidRPr="00FC3AE1">
        <w:rPr>
          <w:rFonts w:ascii="Times New Roman" w:hAnsi="Times New Roman" w:cs="Times New Roman"/>
          <w:sz w:val="24"/>
          <w:szCs w:val="24"/>
        </w:rPr>
        <w:t>exciton</w:t>
      </w:r>
      <w:proofErr w:type="spellEnd"/>
      <w:r w:rsidRPr="00FC3AE1">
        <w:rPr>
          <w:rFonts w:ascii="Times New Roman" w:hAnsi="Times New Roman" w:cs="Times New Roman"/>
          <w:sz w:val="24"/>
          <w:szCs w:val="24"/>
        </w:rPr>
        <w:t xml:space="preserve"> may undergo </w:t>
      </w:r>
      <w:proofErr w:type="spellStart"/>
      <w:r w:rsidRPr="00FC3AE1">
        <w:rPr>
          <w:rFonts w:ascii="Times New Roman" w:hAnsi="Times New Roman" w:cs="Times New Roman"/>
          <w:sz w:val="24"/>
          <w:szCs w:val="24"/>
        </w:rPr>
        <w:t>Förster</w:t>
      </w:r>
      <w:proofErr w:type="spellEnd"/>
      <w:r w:rsidRPr="00FC3AE1">
        <w:rPr>
          <w:rFonts w:ascii="Times New Roman" w:hAnsi="Times New Roman" w:cs="Times New Roman"/>
          <w:sz w:val="24"/>
          <w:szCs w:val="24"/>
        </w:rPr>
        <w:t xml:space="preserve"> </w:t>
      </w:r>
      <w:r w:rsidR="003A54FF" w:rsidRPr="00FC3AE1">
        <w:rPr>
          <w:rFonts w:ascii="Times New Roman" w:hAnsi="Times New Roman" w:cs="Times New Roman"/>
          <w:sz w:val="24"/>
          <w:szCs w:val="24"/>
        </w:rPr>
        <w:t xml:space="preserve">resonance </w:t>
      </w:r>
      <w:r w:rsidRPr="00FC3AE1">
        <w:rPr>
          <w:rFonts w:ascii="Times New Roman" w:hAnsi="Times New Roman" w:cs="Times New Roman"/>
          <w:sz w:val="24"/>
          <w:szCs w:val="24"/>
        </w:rPr>
        <w:t>energy transfer</w:t>
      </w:r>
      <w:r w:rsidR="003A54FF" w:rsidRPr="00FC3AE1">
        <w:rPr>
          <w:rFonts w:ascii="Times New Roman" w:hAnsi="Times New Roman" w:cs="Times New Roman"/>
          <w:sz w:val="24"/>
          <w:szCs w:val="24"/>
        </w:rPr>
        <w:t xml:space="preserve"> (FRET)</w:t>
      </w:r>
      <w:r w:rsidRPr="00FC3AE1">
        <w:rPr>
          <w:rFonts w:ascii="Times New Roman" w:hAnsi="Times New Roman" w:cs="Times New Roman"/>
          <w:sz w:val="24"/>
          <w:szCs w:val="24"/>
        </w:rPr>
        <w:t xml:space="preserve"> to a defect site (</w:t>
      </w:r>
      <w:proofErr w:type="spellStart"/>
      <w:r w:rsidRPr="00FC3AE1">
        <w:rPr>
          <w:rFonts w:ascii="Times New Roman" w:hAnsi="Times New Roman" w:cs="Times New Roman"/>
          <w:sz w:val="24"/>
          <w:szCs w:val="24"/>
        </w:rPr>
        <w:t>k</w:t>
      </w:r>
      <w:r w:rsidRPr="00FC3AE1">
        <w:rPr>
          <w:rFonts w:ascii="Times New Roman" w:hAnsi="Times New Roman" w:cs="Times New Roman"/>
          <w:sz w:val="24"/>
          <w:szCs w:val="24"/>
          <w:vertAlign w:val="subscript"/>
        </w:rPr>
        <w:t>def</w:t>
      </w:r>
      <w:proofErr w:type="spellEnd"/>
      <w:r w:rsidRPr="00FC3AE1">
        <w:rPr>
          <w:rFonts w:ascii="Times New Roman" w:hAnsi="Times New Roman" w:cs="Times New Roman"/>
          <w:sz w:val="24"/>
          <w:szCs w:val="24"/>
        </w:rPr>
        <w:t>, discussed in deta</w:t>
      </w:r>
      <w:r w:rsidR="003528CD" w:rsidRPr="00FC3AE1">
        <w:rPr>
          <w:rFonts w:ascii="Times New Roman" w:hAnsi="Times New Roman" w:cs="Times New Roman"/>
          <w:sz w:val="24"/>
          <w:szCs w:val="24"/>
        </w:rPr>
        <w:t>i</w:t>
      </w:r>
      <w:r w:rsidRPr="00FC3AE1">
        <w:rPr>
          <w:rFonts w:ascii="Times New Roman" w:hAnsi="Times New Roman" w:cs="Times New Roman"/>
          <w:sz w:val="24"/>
          <w:szCs w:val="24"/>
        </w:rPr>
        <w:t>l later)</w:t>
      </w:r>
      <w:r w:rsidR="003528CD" w:rsidRPr="00FC3AE1">
        <w:rPr>
          <w:rFonts w:ascii="Times New Roman" w:hAnsi="Times New Roman" w:cs="Times New Roman"/>
          <w:sz w:val="24"/>
          <w:szCs w:val="24"/>
        </w:rPr>
        <w:t xml:space="preserve"> where the </w:t>
      </w:r>
      <w:proofErr w:type="spellStart"/>
      <w:r w:rsidR="003528CD" w:rsidRPr="00FC3AE1">
        <w:rPr>
          <w:rFonts w:ascii="Times New Roman" w:hAnsi="Times New Roman" w:cs="Times New Roman"/>
          <w:sz w:val="24"/>
          <w:szCs w:val="24"/>
        </w:rPr>
        <w:t>exciton</w:t>
      </w:r>
      <w:proofErr w:type="spellEnd"/>
      <w:r w:rsidR="003528CD" w:rsidRPr="00FC3AE1">
        <w:rPr>
          <w:rFonts w:ascii="Times New Roman" w:hAnsi="Times New Roman" w:cs="Times New Roman"/>
          <w:sz w:val="24"/>
          <w:szCs w:val="24"/>
        </w:rPr>
        <w:t xml:space="preserve"> is quenched. </w:t>
      </w:r>
      <w:proofErr w:type="spellStart"/>
      <w:r w:rsidR="003528CD" w:rsidRPr="00FC3AE1">
        <w:rPr>
          <w:rFonts w:ascii="Times New Roman" w:hAnsi="Times New Roman" w:cs="Times New Roman"/>
          <w:sz w:val="24"/>
          <w:szCs w:val="24"/>
        </w:rPr>
        <w:t>Excitons</w:t>
      </w:r>
      <w:proofErr w:type="spellEnd"/>
      <w:r w:rsidR="003528CD" w:rsidRPr="00FC3AE1">
        <w:rPr>
          <w:rFonts w:ascii="Times New Roman" w:hAnsi="Times New Roman" w:cs="Times New Roman"/>
          <w:sz w:val="24"/>
          <w:szCs w:val="24"/>
        </w:rPr>
        <w:t xml:space="preserve"> may undergo charge transfer to form hole </w:t>
      </w:r>
      <w:proofErr w:type="spellStart"/>
      <w:r w:rsidR="003528CD" w:rsidRPr="00FC3AE1">
        <w:rPr>
          <w:rFonts w:ascii="Times New Roman" w:hAnsi="Times New Roman" w:cs="Times New Roman"/>
          <w:sz w:val="24"/>
          <w:szCs w:val="24"/>
        </w:rPr>
        <w:t>polarons</w:t>
      </w:r>
      <w:proofErr w:type="spellEnd"/>
      <w:r w:rsidR="003528CD" w:rsidRPr="00FC3AE1">
        <w:rPr>
          <w:rFonts w:ascii="Times New Roman" w:hAnsi="Times New Roman" w:cs="Times New Roman"/>
          <w:sz w:val="24"/>
          <w:szCs w:val="24"/>
        </w:rPr>
        <w:t xml:space="preserve"> (</w:t>
      </w:r>
      <w:proofErr w:type="spellStart"/>
      <w:r w:rsidR="003528CD" w:rsidRPr="00FC3AE1">
        <w:rPr>
          <w:rFonts w:ascii="Times New Roman" w:hAnsi="Times New Roman" w:cs="Times New Roman"/>
          <w:sz w:val="24"/>
          <w:szCs w:val="24"/>
        </w:rPr>
        <w:t>k</w:t>
      </w:r>
      <w:r w:rsidR="003528CD" w:rsidRPr="00FC3AE1">
        <w:rPr>
          <w:rFonts w:ascii="Times New Roman" w:hAnsi="Times New Roman" w:cs="Times New Roman"/>
          <w:sz w:val="24"/>
          <w:szCs w:val="24"/>
          <w:vertAlign w:val="subscript"/>
        </w:rPr>
        <w:t>ct</w:t>
      </w:r>
      <w:proofErr w:type="spellEnd"/>
      <w:r w:rsidR="003528CD" w:rsidRPr="00FC3AE1">
        <w:rPr>
          <w:rFonts w:ascii="Times New Roman" w:hAnsi="Times New Roman" w:cs="Times New Roman"/>
          <w:sz w:val="24"/>
          <w:szCs w:val="24"/>
        </w:rPr>
        <w:t xml:space="preserve">, discussed later) whereupon the </w:t>
      </w:r>
      <w:proofErr w:type="spellStart"/>
      <w:r w:rsidR="003528CD" w:rsidRPr="00FC3AE1">
        <w:rPr>
          <w:rFonts w:ascii="Times New Roman" w:hAnsi="Times New Roman" w:cs="Times New Roman"/>
          <w:sz w:val="24"/>
          <w:szCs w:val="24"/>
        </w:rPr>
        <w:t>exciton</w:t>
      </w:r>
      <w:proofErr w:type="spellEnd"/>
      <w:r w:rsidR="003528CD" w:rsidRPr="00FC3AE1">
        <w:rPr>
          <w:rFonts w:ascii="Times New Roman" w:hAnsi="Times New Roman" w:cs="Times New Roman"/>
          <w:sz w:val="24"/>
          <w:szCs w:val="24"/>
        </w:rPr>
        <w:t xml:space="preserve"> is either quenched (</w:t>
      </w:r>
      <w:proofErr w:type="spellStart"/>
      <w:r w:rsidR="003528CD" w:rsidRPr="00FC3AE1">
        <w:rPr>
          <w:rFonts w:ascii="Times New Roman" w:hAnsi="Times New Roman" w:cs="Times New Roman"/>
          <w:sz w:val="24"/>
          <w:szCs w:val="24"/>
        </w:rPr>
        <w:t>k</w:t>
      </w:r>
      <w:r w:rsidR="003528CD" w:rsidRPr="00FC3AE1">
        <w:rPr>
          <w:rFonts w:ascii="Times New Roman" w:hAnsi="Times New Roman" w:cs="Times New Roman"/>
          <w:sz w:val="24"/>
          <w:szCs w:val="24"/>
          <w:vertAlign w:val="subscript"/>
        </w:rPr>
        <w:t>qp</w:t>
      </w:r>
      <w:proofErr w:type="spellEnd"/>
      <w:r w:rsidR="003528CD" w:rsidRPr="00FC3AE1">
        <w:rPr>
          <w:rFonts w:ascii="Times New Roman" w:hAnsi="Times New Roman" w:cs="Times New Roman"/>
          <w:sz w:val="24"/>
          <w:szCs w:val="24"/>
        </w:rPr>
        <w:t xml:space="preserve">) or the hole and electron recombine to reform the neutral </w:t>
      </w:r>
      <w:proofErr w:type="spellStart"/>
      <w:r w:rsidR="003528CD" w:rsidRPr="00FC3AE1">
        <w:rPr>
          <w:rFonts w:ascii="Times New Roman" w:hAnsi="Times New Roman" w:cs="Times New Roman"/>
          <w:sz w:val="24"/>
          <w:szCs w:val="24"/>
        </w:rPr>
        <w:t>exciton</w:t>
      </w:r>
      <w:proofErr w:type="spellEnd"/>
      <w:r w:rsidR="003528CD" w:rsidRPr="00FC3AE1">
        <w:rPr>
          <w:rFonts w:ascii="Times New Roman" w:hAnsi="Times New Roman" w:cs="Times New Roman"/>
          <w:sz w:val="24"/>
          <w:szCs w:val="24"/>
        </w:rPr>
        <w:t xml:space="preserve"> (</w:t>
      </w:r>
      <w:proofErr w:type="spellStart"/>
      <w:r w:rsidR="003528CD" w:rsidRPr="00FC3AE1">
        <w:rPr>
          <w:rFonts w:ascii="Times New Roman" w:hAnsi="Times New Roman" w:cs="Times New Roman"/>
          <w:sz w:val="24"/>
          <w:szCs w:val="24"/>
        </w:rPr>
        <w:t>k</w:t>
      </w:r>
      <w:r w:rsidR="003528CD" w:rsidRPr="00FC3AE1">
        <w:rPr>
          <w:rFonts w:ascii="Times New Roman" w:hAnsi="Times New Roman" w:cs="Times New Roman"/>
          <w:sz w:val="24"/>
          <w:szCs w:val="24"/>
          <w:vertAlign w:val="subscript"/>
        </w:rPr>
        <w:t>rec</w:t>
      </w:r>
      <w:proofErr w:type="spellEnd"/>
      <w:r w:rsidR="003528CD" w:rsidRPr="00FC3AE1">
        <w:rPr>
          <w:rFonts w:ascii="Times New Roman" w:hAnsi="Times New Roman" w:cs="Times New Roman"/>
          <w:sz w:val="24"/>
          <w:szCs w:val="24"/>
        </w:rPr>
        <w:t xml:space="preserve">). If a dopant species is introduced into the system, an </w:t>
      </w:r>
      <w:proofErr w:type="spellStart"/>
      <w:r w:rsidR="003528CD" w:rsidRPr="00FC3AE1">
        <w:rPr>
          <w:rFonts w:ascii="Times New Roman" w:hAnsi="Times New Roman" w:cs="Times New Roman"/>
          <w:sz w:val="24"/>
          <w:szCs w:val="24"/>
        </w:rPr>
        <w:t>exciton</w:t>
      </w:r>
      <w:proofErr w:type="spellEnd"/>
      <w:r w:rsidR="003528CD" w:rsidRPr="00FC3AE1">
        <w:rPr>
          <w:rFonts w:ascii="Times New Roman" w:hAnsi="Times New Roman" w:cs="Times New Roman"/>
          <w:sz w:val="24"/>
          <w:szCs w:val="24"/>
        </w:rPr>
        <w:t xml:space="preserve"> may undergo </w:t>
      </w:r>
      <w:r w:rsidR="003A54FF" w:rsidRPr="00FC3AE1">
        <w:rPr>
          <w:rFonts w:ascii="Times New Roman" w:hAnsi="Times New Roman" w:cs="Times New Roman"/>
          <w:sz w:val="24"/>
          <w:szCs w:val="24"/>
        </w:rPr>
        <w:t>FRET</w:t>
      </w:r>
      <w:r w:rsidR="003528CD" w:rsidRPr="00FC3AE1">
        <w:rPr>
          <w:rFonts w:ascii="Times New Roman" w:hAnsi="Times New Roman" w:cs="Times New Roman"/>
          <w:sz w:val="24"/>
          <w:szCs w:val="24"/>
        </w:rPr>
        <w:t xml:space="preserve"> to the dopant (</w:t>
      </w:r>
      <w:proofErr w:type="spellStart"/>
      <w:r w:rsidR="003528CD" w:rsidRPr="00FC3AE1">
        <w:rPr>
          <w:rFonts w:ascii="Times New Roman" w:hAnsi="Times New Roman" w:cs="Times New Roman"/>
          <w:sz w:val="24"/>
          <w:szCs w:val="24"/>
        </w:rPr>
        <w:t>k</w:t>
      </w:r>
      <w:r w:rsidR="003528CD" w:rsidRPr="00FC3AE1">
        <w:rPr>
          <w:rFonts w:ascii="Times New Roman" w:hAnsi="Times New Roman" w:cs="Times New Roman"/>
          <w:sz w:val="24"/>
          <w:szCs w:val="24"/>
          <w:vertAlign w:val="subscript"/>
        </w:rPr>
        <w:t>et</w:t>
      </w:r>
      <w:proofErr w:type="spellEnd"/>
      <w:r w:rsidR="002C78ED" w:rsidRPr="00FC3AE1">
        <w:rPr>
          <w:rFonts w:ascii="Times New Roman" w:hAnsi="Times New Roman" w:cs="Times New Roman"/>
          <w:sz w:val="24"/>
          <w:szCs w:val="24"/>
        </w:rPr>
        <w:t>, discussed below</w:t>
      </w:r>
      <w:r w:rsidR="003528CD" w:rsidRPr="00FC3AE1">
        <w:rPr>
          <w:rFonts w:ascii="Times New Roman" w:hAnsi="Times New Roman" w:cs="Times New Roman"/>
          <w:sz w:val="24"/>
          <w:szCs w:val="24"/>
        </w:rPr>
        <w:t>), where similar processes apply if the dopa</w:t>
      </w:r>
      <w:r w:rsidR="00B85FB3" w:rsidRPr="00FC3AE1">
        <w:rPr>
          <w:rFonts w:ascii="Times New Roman" w:hAnsi="Times New Roman" w:cs="Times New Roman"/>
          <w:sz w:val="24"/>
          <w:szCs w:val="24"/>
        </w:rPr>
        <w:t>nt is a conjugated polymer, or radiative and non-radiative decay may occur if a fluorescent dye dopant is used.</w:t>
      </w:r>
    </w:p>
    <w:p w:rsidR="007E3397" w:rsidRPr="00FC3AE1" w:rsidRDefault="007E3397" w:rsidP="00896FDC">
      <w:pPr>
        <w:pStyle w:val="NoSpacing"/>
        <w:spacing w:line="480" w:lineRule="auto"/>
        <w:jc w:val="both"/>
        <w:rPr>
          <w:rFonts w:ascii="Times New Roman" w:hAnsi="Times New Roman" w:cs="Times New Roman"/>
          <w:b/>
          <w:sz w:val="24"/>
          <w:szCs w:val="24"/>
        </w:rPr>
      </w:pPr>
    </w:p>
    <w:p w:rsidR="003A54FF" w:rsidRPr="00FC3AE1" w:rsidRDefault="0069150C" w:rsidP="009C6766">
      <w:pPr>
        <w:pStyle w:val="NoSpacing"/>
        <w:numPr>
          <w:ilvl w:val="1"/>
          <w:numId w:val="3"/>
        </w:numPr>
        <w:spacing w:line="480" w:lineRule="auto"/>
        <w:jc w:val="both"/>
        <w:rPr>
          <w:rFonts w:ascii="Times New Roman" w:hAnsi="Times New Roman" w:cs="Times New Roman"/>
          <w:b/>
          <w:sz w:val="24"/>
          <w:szCs w:val="24"/>
        </w:rPr>
      </w:pPr>
      <w:proofErr w:type="spellStart"/>
      <w:r w:rsidRPr="00FC3AE1">
        <w:rPr>
          <w:rFonts w:ascii="Times New Roman" w:hAnsi="Times New Roman" w:cs="Times New Roman"/>
          <w:b/>
          <w:sz w:val="24"/>
          <w:szCs w:val="24"/>
        </w:rPr>
        <w:t>Förster</w:t>
      </w:r>
      <w:proofErr w:type="spellEnd"/>
      <w:r w:rsidRPr="00FC3AE1">
        <w:rPr>
          <w:rFonts w:ascii="Times New Roman" w:hAnsi="Times New Roman" w:cs="Times New Roman"/>
          <w:b/>
          <w:sz w:val="24"/>
          <w:szCs w:val="24"/>
        </w:rPr>
        <w:t xml:space="preserve"> Resonance Energy Transfer (FRET)</w:t>
      </w:r>
      <w:r w:rsidR="007B480C" w:rsidRPr="00FC3AE1">
        <w:rPr>
          <w:rFonts w:ascii="Times New Roman" w:hAnsi="Times New Roman" w:cs="Times New Roman"/>
          <w:b/>
          <w:sz w:val="24"/>
          <w:szCs w:val="24"/>
        </w:rPr>
        <w:t xml:space="preserve"> and </w:t>
      </w:r>
      <w:proofErr w:type="spellStart"/>
      <w:r w:rsidR="007B480C" w:rsidRPr="00FC3AE1">
        <w:rPr>
          <w:rFonts w:ascii="Times New Roman" w:hAnsi="Times New Roman" w:cs="Times New Roman"/>
          <w:b/>
          <w:sz w:val="24"/>
          <w:szCs w:val="24"/>
        </w:rPr>
        <w:t>Exciton</w:t>
      </w:r>
      <w:proofErr w:type="spellEnd"/>
      <w:r w:rsidR="007B480C" w:rsidRPr="00FC3AE1">
        <w:rPr>
          <w:rFonts w:ascii="Times New Roman" w:hAnsi="Times New Roman" w:cs="Times New Roman"/>
          <w:b/>
          <w:sz w:val="24"/>
          <w:szCs w:val="24"/>
        </w:rPr>
        <w:t xml:space="preserve"> Transport in CPNs</w:t>
      </w:r>
    </w:p>
    <w:p w:rsidR="007A579E" w:rsidRPr="00FC3AE1" w:rsidRDefault="007A579E" w:rsidP="007A579E">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t xml:space="preserve">FRET is a process where electronic energy moves between two different molecular species </w:t>
      </w:r>
      <w:r w:rsidR="00F540FA" w:rsidRPr="00FC3AE1">
        <w:rPr>
          <w:rFonts w:ascii="Times New Roman" w:hAnsi="Times New Roman" w:cs="Times New Roman"/>
          <w:sz w:val="24"/>
          <w:szCs w:val="24"/>
        </w:rPr>
        <w:t>via a resonance process</w:t>
      </w:r>
      <w:r w:rsidRPr="00FC3AE1">
        <w:rPr>
          <w:rFonts w:ascii="Times New Roman" w:hAnsi="Times New Roman" w:cs="Times New Roman"/>
          <w:sz w:val="24"/>
          <w:szCs w:val="24"/>
        </w:rPr>
        <w:t>. The molecule that initially absorbs incident radiation resulting in the promotion of an electron to an excited electronic state is referred to as the donor. The molecule</w:t>
      </w:r>
      <w:r w:rsidR="00F540FA" w:rsidRPr="00FC3AE1">
        <w:rPr>
          <w:rFonts w:ascii="Times New Roman" w:hAnsi="Times New Roman" w:cs="Times New Roman"/>
          <w:sz w:val="24"/>
          <w:szCs w:val="24"/>
        </w:rPr>
        <w:t xml:space="preserve"> that receives the ener</w:t>
      </w:r>
      <w:r w:rsidR="00733DFC" w:rsidRPr="00FC3AE1">
        <w:rPr>
          <w:rFonts w:ascii="Times New Roman" w:hAnsi="Times New Roman" w:cs="Times New Roman"/>
          <w:sz w:val="24"/>
          <w:szCs w:val="24"/>
        </w:rPr>
        <w:t xml:space="preserve">gy from the donor via resonance </w:t>
      </w:r>
      <w:r w:rsidR="00F540FA" w:rsidRPr="00FC3AE1">
        <w:rPr>
          <w:rFonts w:ascii="Times New Roman" w:hAnsi="Times New Roman" w:cs="Times New Roman"/>
          <w:sz w:val="24"/>
          <w:szCs w:val="24"/>
        </w:rPr>
        <w:t>is referred to as the acceptor.</w:t>
      </w:r>
      <w:r w:rsidR="00ED0E92" w:rsidRPr="00FC3AE1">
        <w:rPr>
          <w:rFonts w:ascii="Times New Roman" w:hAnsi="Times New Roman" w:cs="Times New Roman"/>
          <w:sz w:val="24"/>
          <w:szCs w:val="24"/>
        </w:rPr>
        <w:t xml:space="preserve"> </w:t>
      </w:r>
      <w:r w:rsidR="00580C51" w:rsidRPr="00FC3AE1">
        <w:rPr>
          <w:rFonts w:ascii="Times New Roman" w:hAnsi="Times New Roman" w:cs="Times New Roman"/>
          <w:sz w:val="24"/>
          <w:szCs w:val="24"/>
        </w:rPr>
        <w:t>T</w:t>
      </w:r>
      <w:r w:rsidR="00ED0E92" w:rsidRPr="00FC3AE1">
        <w:rPr>
          <w:rFonts w:ascii="Times New Roman" w:hAnsi="Times New Roman" w:cs="Times New Roman"/>
          <w:sz w:val="24"/>
          <w:szCs w:val="24"/>
        </w:rPr>
        <w:t>he resonance process</w:t>
      </w:r>
      <w:r w:rsidR="00580C51" w:rsidRPr="00FC3AE1">
        <w:rPr>
          <w:rFonts w:ascii="Times New Roman" w:hAnsi="Times New Roman" w:cs="Times New Roman"/>
          <w:sz w:val="24"/>
          <w:szCs w:val="24"/>
        </w:rPr>
        <w:t xml:space="preserve"> of FRET is differentiated from Dexter transfer</w:t>
      </w:r>
      <w:r w:rsidR="00ED0E92" w:rsidRPr="00FC3AE1">
        <w:rPr>
          <w:rFonts w:ascii="Times New Roman" w:hAnsi="Times New Roman" w:cs="Times New Roman"/>
          <w:sz w:val="24"/>
          <w:szCs w:val="24"/>
        </w:rPr>
        <w:t xml:space="preserve"> </w:t>
      </w:r>
      <w:r w:rsidR="00580C51" w:rsidRPr="00FC3AE1">
        <w:rPr>
          <w:rFonts w:ascii="Times New Roman" w:hAnsi="Times New Roman" w:cs="Times New Roman"/>
          <w:sz w:val="24"/>
          <w:szCs w:val="24"/>
        </w:rPr>
        <w:t xml:space="preserve">in that FRET </w:t>
      </w:r>
      <w:r w:rsidR="00ED0E92" w:rsidRPr="00FC3AE1">
        <w:rPr>
          <w:rFonts w:ascii="Times New Roman" w:hAnsi="Times New Roman" w:cs="Times New Roman"/>
          <w:sz w:val="24"/>
          <w:szCs w:val="24"/>
        </w:rPr>
        <w:t xml:space="preserve">involves energy transfer from the donor to the acceptor, resulting in non-radiative relaxation of the donor electron from the excited state back to the ground state, and concomitant </w:t>
      </w:r>
      <w:r w:rsidR="00580C51" w:rsidRPr="00FC3AE1">
        <w:rPr>
          <w:rFonts w:ascii="Times New Roman" w:hAnsi="Times New Roman" w:cs="Times New Roman"/>
          <w:sz w:val="24"/>
          <w:szCs w:val="24"/>
        </w:rPr>
        <w:t>HOMO</w:t>
      </w:r>
      <w:r w:rsidR="00580C51" w:rsidRPr="00FC3AE1">
        <w:rPr>
          <w:rFonts w:ascii="Times New Roman" w:hAnsi="Times New Roman" w:cs="Times New Roman"/>
          <w:sz w:val="24"/>
          <w:szCs w:val="24"/>
        </w:rPr>
        <w:sym w:font="Wingdings" w:char="F0E0"/>
      </w:r>
      <w:r w:rsidR="00580C51" w:rsidRPr="00FC3AE1">
        <w:rPr>
          <w:rFonts w:ascii="Times New Roman" w:hAnsi="Times New Roman" w:cs="Times New Roman"/>
          <w:sz w:val="24"/>
          <w:szCs w:val="24"/>
        </w:rPr>
        <w:t>LUMO excitation in the acceptor</w:t>
      </w:r>
      <w:r w:rsidR="00ED0E92" w:rsidRPr="00FC3AE1">
        <w:rPr>
          <w:rFonts w:ascii="Times New Roman" w:hAnsi="Times New Roman" w:cs="Times New Roman"/>
          <w:sz w:val="24"/>
          <w:szCs w:val="24"/>
        </w:rPr>
        <w:t>.</w:t>
      </w:r>
      <w:r w:rsidR="00580C51" w:rsidRPr="00FC3AE1">
        <w:rPr>
          <w:rFonts w:ascii="Times New Roman" w:hAnsi="Times New Roman" w:cs="Times New Roman"/>
          <w:sz w:val="24"/>
          <w:szCs w:val="24"/>
        </w:rPr>
        <w:t xml:space="preserve"> </w:t>
      </w:r>
      <w:r w:rsidR="00C72986" w:rsidRPr="00FC3AE1">
        <w:rPr>
          <w:rFonts w:ascii="Times New Roman" w:hAnsi="Times New Roman" w:cs="Times New Roman"/>
          <w:sz w:val="24"/>
          <w:szCs w:val="24"/>
        </w:rPr>
        <w:t>Unlike FRET, t</w:t>
      </w:r>
      <w:r w:rsidR="007B480C" w:rsidRPr="00FC3AE1">
        <w:rPr>
          <w:rFonts w:ascii="Times New Roman" w:hAnsi="Times New Roman" w:cs="Times New Roman"/>
          <w:sz w:val="24"/>
          <w:szCs w:val="24"/>
        </w:rPr>
        <w:t>he</w:t>
      </w:r>
      <w:r w:rsidR="00580C51" w:rsidRPr="00FC3AE1">
        <w:rPr>
          <w:rFonts w:ascii="Times New Roman" w:hAnsi="Times New Roman" w:cs="Times New Roman"/>
          <w:sz w:val="24"/>
          <w:szCs w:val="24"/>
        </w:rPr>
        <w:t xml:space="preserve"> </w:t>
      </w:r>
      <w:r w:rsidR="007B480C" w:rsidRPr="00FC3AE1">
        <w:rPr>
          <w:rFonts w:ascii="Times New Roman" w:hAnsi="Times New Roman" w:cs="Times New Roman"/>
          <w:sz w:val="24"/>
          <w:szCs w:val="24"/>
        </w:rPr>
        <w:t xml:space="preserve">process of </w:t>
      </w:r>
      <w:r w:rsidR="00580C51" w:rsidRPr="00FC3AE1">
        <w:rPr>
          <w:rFonts w:ascii="Times New Roman" w:hAnsi="Times New Roman" w:cs="Times New Roman"/>
          <w:sz w:val="24"/>
          <w:szCs w:val="24"/>
        </w:rPr>
        <w:t>D</w:t>
      </w:r>
      <w:r w:rsidR="007B480C" w:rsidRPr="00FC3AE1">
        <w:rPr>
          <w:rFonts w:ascii="Times New Roman" w:hAnsi="Times New Roman" w:cs="Times New Roman"/>
          <w:sz w:val="24"/>
          <w:szCs w:val="24"/>
        </w:rPr>
        <w:t>exter transfer</w:t>
      </w:r>
      <w:r w:rsidR="002C78ED" w:rsidRPr="00FC3AE1">
        <w:rPr>
          <w:rFonts w:ascii="Times New Roman" w:hAnsi="Times New Roman" w:cs="Times New Roman"/>
          <w:sz w:val="24"/>
          <w:szCs w:val="24"/>
        </w:rPr>
        <w:t xml:space="preserve"> </w:t>
      </w:r>
      <w:r w:rsidR="007B480C" w:rsidRPr="00FC3AE1">
        <w:rPr>
          <w:rFonts w:ascii="Times New Roman" w:hAnsi="Times New Roman" w:cs="Times New Roman"/>
          <w:sz w:val="24"/>
          <w:szCs w:val="24"/>
        </w:rPr>
        <w:t>involves</w:t>
      </w:r>
      <w:r w:rsidR="002C78ED" w:rsidRPr="00FC3AE1">
        <w:rPr>
          <w:rFonts w:ascii="Times New Roman" w:hAnsi="Times New Roman" w:cs="Times New Roman"/>
          <w:sz w:val="24"/>
          <w:szCs w:val="24"/>
        </w:rPr>
        <w:t xml:space="preserve"> </w:t>
      </w:r>
      <w:r w:rsidR="007B480C" w:rsidRPr="00FC3AE1">
        <w:rPr>
          <w:rFonts w:ascii="Times New Roman" w:hAnsi="Times New Roman" w:cs="Times New Roman"/>
          <w:sz w:val="24"/>
          <w:szCs w:val="24"/>
        </w:rPr>
        <w:t xml:space="preserve">electron exchange, where an </w:t>
      </w:r>
      <w:r w:rsidR="002C78ED" w:rsidRPr="00FC3AE1">
        <w:rPr>
          <w:rFonts w:ascii="Times New Roman" w:hAnsi="Times New Roman" w:cs="Times New Roman"/>
          <w:sz w:val="24"/>
          <w:szCs w:val="24"/>
        </w:rPr>
        <w:t>excited state</w:t>
      </w:r>
      <w:r w:rsidR="00580C51" w:rsidRPr="00FC3AE1">
        <w:rPr>
          <w:rFonts w:ascii="Times New Roman" w:hAnsi="Times New Roman" w:cs="Times New Roman"/>
          <w:sz w:val="24"/>
          <w:szCs w:val="24"/>
        </w:rPr>
        <w:t xml:space="preserve"> electron in the</w:t>
      </w:r>
      <w:r w:rsidR="002C78ED" w:rsidRPr="00FC3AE1">
        <w:rPr>
          <w:rFonts w:ascii="Times New Roman" w:hAnsi="Times New Roman" w:cs="Times New Roman"/>
          <w:sz w:val="24"/>
          <w:szCs w:val="24"/>
        </w:rPr>
        <w:t xml:space="preserve"> donor</w:t>
      </w:r>
      <w:r w:rsidR="00580C51" w:rsidRPr="00FC3AE1">
        <w:rPr>
          <w:rFonts w:ascii="Times New Roman" w:hAnsi="Times New Roman" w:cs="Times New Roman"/>
          <w:sz w:val="24"/>
          <w:szCs w:val="24"/>
        </w:rPr>
        <w:t xml:space="preserve"> LUMO moves to the </w:t>
      </w:r>
      <w:r w:rsidR="002C78ED" w:rsidRPr="00FC3AE1">
        <w:rPr>
          <w:rFonts w:ascii="Times New Roman" w:hAnsi="Times New Roman" w:cs="Times New Roman"/>
          <w:sz w:val="24"/>
          <w:szCs w:val="24"/>
        </w:rPr>
        <w:t xml:space="preserve">acceptor </w:t>
      </w:r>
      <w:r w:rsidR="00C72986" w:rsidRPr="00FC3AE1">
        <w:rPr>
          <w:rFonts w:ascii="Times New Roman" w:hAnsi="Times New Roman" w:cs="Times New Roman"/>
          <w:sz w:val="24"/>
          <w:szCs w:val="24"/>
        </w:rPr>
        <w:t>LUMO</w:t>
      </w:r>
      <w:r w:rsidR="00580C51" w:rsidRPr="00FC3AE1">
        <w:rPr>
          <w:rFonts w:ascii="Times New Roman" w:hAnsi="Times New Roman" w:cs="Times New Roman"/>
          <w:sz w:val="24"/>
          <w:szCs w:val="24"/>
        </w:rPr>
        <w:t xml:space="preserve"> and a HOMO electron of the same spin </w:t>
      </w:r>
      <w:r w:rsidR="002C78ED" w:rsidRPr="00FC3AE1">
        <w:rPr>
          <w:rFonts w:ascii="Times New Roman" w:hAnsi="Times New Roman" w:cs="Times New Roman"/>
          <w:sz w:val="24"/>
          <w:szCs w:val="24"/>
        </w:rPr>
        <w:t xml:space="preserve">orientation </w:t>
      </w:r>
      <w:r w:rsidR="00580C51" w:rsidRPr="00FC3AE1">
        <w:rPr>
          <w:rFonts w:ascii="Times New Roman" w:hAnsi="Times New Roman" w:cs="Times New Roman"/>
          <w:sz w:val="24"/>
          <w:szCs w:val="24"/>
        </w:rPr>
        <w:t>from the acceptor replaces the electron vacancy in the donor.</w:t>
      </w:r>
      <w:r w:rsidRPr="00FC3AE1">
        <w:rPr>
          <w:rFonts w:ascii="Times New Roman" w:hAnsi="Times New Roman" w:cs="Times New Roman"/>
          <w:sz w:val="24"/>
          <w:szCs w:val="24"/>
        </w:rPr>
        <w:t xml:space="preserve"> </w:t>
      </w:r>
      <w:r w:rsidR="00580C51" w:rsidRPr="00FC3AE1">
        <w:rPr>
          <w:rFonts w:ascii="Times New Roman" w:hAnsi="Times New Roman" w:cs="Times New Roman"/>
          <w:sz w:val="24"/>
          <w:szCs w:val="24"/>
        </w:rPr>
        <w:t xml:space="preserve">Both processes </w:t>
      </w:r>
      <w:r w:rsidR="00580C51" w:rsidRPr="00FC3AE1">
        <w:rPr>
          <w:rFonts w:ascii="Times New Roman" w:hAnsi="Times New Roman" w:cs="Times New Roman"/>
          <w:sz w:val="24"/>
          <w:szCs w:val="24"/>
        </w:rPr>
        <w:lastRenderedPageBreak/>
        <w:t xml:space="preserve">can facilitate </w:t>
      </w:r>
      <w:proofErr w:type="spellStart"/>
      <w:r w:rsidR="00580C51" w:rsidRPr="00FC3AE1">
        <w:rPr>
          <w:rFonts w:ascii="Times New Roman" w:hAnsi="Times New Roman" w:cs="Times New Roman"/>
          <w:sz w:val="24"/>
          <w:szCs w:val="24"/>
        </w:rPr>
        <w:t>exciton</w:t>
      </w:r>
      <w:proofErr w:type="spellEnd"/>
      <w:r w:rsidR="00580C51" w:rsidRPr="00FC3AE1">
        <w:rPr>
          <w:rFonts w:ascii="Times New Roman" w:hAnsi="Times New Roman" w:cs="Times New Roman"/>
          <w:sz w:val="24"/>
          <w:szCs w:val="24"/>
        </w:rPr>
        <w:t xml:space="preserve"> transport in conjugated polymers, but it is hypothesized that FRET is the dominant process. The FRET</w:t>
      </w:r>
      <w:r w:rsidR="00F540FA" w:rsidRPr="00FC3AE1">
        <w:rPr>
          <w:rFonts w:ascii="Times New Roman" w:hAnsi="Times New Roman" w:cs="Times New Roman"/>
          <w:sz w:val="24"/>
          <w:szCs w:val="24"/>
        </w:rPr>
        <w:t xml:space="preserve"> process is</w:t>
      </w:r>
      <w:r w:rsidRPr="00FC3AE1">
        <w:rPr>
          <w:rFonts w:ascii="Times New Roman" w:hAnsi="Times New Roman" w:cs="Times New Roman"/>
          <w:sz w:val="24"/>
          <w:szCs w:val="24"/>
        </w:rPr>
        <w:t xml:space="preserve"> dependent upon several variables, including intermolecular distance, spectral overlap of the </w:t>
      </w:r>
      <w:r w:rsidR="00F540FA" w:rsidRPr="00FC3AE1">
        <w:rPr>
          <w:rFonts w:ascii="Times New Roman" w:hAnsi="Times New Roman" w:cs="Times New Roman"/>
          <w:sz w:val="24"/>
          <w:szCs w:val="24"/>
        </w:rPr>
        <w:t xml:space="preserve">donor fluorescence spectrum with the acceptor absorption spectrum, and relative alignment of transition dipole moments between the donor and acceptor. It is convenient to define a distance </w:t>
      </w:r>
      <w:r w:rsidR="00F540FA" w:rsidRPr="00FC3AE1">
        <w:rPr>
          <w:rFonts w:ascii="Times New Roman" w:hAnsi="Times New Roman" w:cs="Times New Roman"/>
          <w:i/>
          <w:sz w:val="24"/>
          <w:szCs w:val="24"/>
        </w:rPr>
        <w:t>R</w:t>
      </w:r>
      <w:r w:rsidR="00F540FA" w:rsidRPr="00FC3AE1">
        <w:rPr>
          <w:rFonts w:ascii="Times New Roman" w:hAnsi="Times New Roman" w:cs="Times New Roman"/>
          <w:sz w:val="24"/>
          <w:szCs w:val="24"/>
          <w:vertAlign w:val="subscript"/>
        </w:rPr>
        <w:t>0</w:t>
      </w:r>
      <w:r w:rsidR="00F540FA" w:rsidRPr="00FC3AE1">
        <w:rPr>
          <w:rFonts w:ascii="Times New Roman" w:hAnsi="Times New Roman" w:cs="Times New Roman"/>
          <w:sz w:val="24"/>
          <w:szCs w:val="24"/>
        </w:rPr>
        <w:t xml:space="preserve"> known as the </w:t>
      </w:r>
      <w:proofErr w:type="spellStart"/>
      <w:r w:rsidR="00F540FA" w:rsidRPr="00FC3AE1">
        <w:rPr>
          <w:rFonts w:ascii="Times New Roman" w:hAnsi="Times New Roman" w:cs="Times New Roman"/>
          <w:sz w:val="24"/>
          <w:szCs w:val="24"/>
        </w:rPr>
        <w:t>Förster</w:t>
      </w:r>
      <w:proofErr w:type="spellEnd"/>
      <w:r w:rsidR="00F540FA" w:rsidRPr="00FC3AE1">
        <w:rPr>
          <w:rFonts w:ascii="Times New Roman" w:hAnsi="Times New Roman" w:cs="Times New Roman"/>
          <w:sz w:val="24"/>
          <w:szCs w:val="24"/>
        </w:rPr>
        <w:t xml:space="preserve"> radius, where FRET between the donor and acceptor is 50% efficient. This is given by the equation</w:t>
      </w:r>
    </w:p>
    <w:p w:rsidR="008D5084" w:rsidRPr="00FC3AE1" w:rsidRDefault="00D51935" w:rsidP="008D5084">
      <w:pPr>
        <w:pStyle w:val="NoSpacing"/>
        <w:spacing w:line="480" w:lineRule="auto"/>
        <w:ind w:firstLine="720"/>
        <w:jc w:val="right"/>
        <w:rPr>
          <w:rFonts w:ascii="Times New Roman" w:hAnsi="Times New Roman" w:cs="Times New Roman"/>
          <w:sz w:val="24"/>
          <w:szCs w:val="24"/>
        </w:rPr>
      </w:pPr>
      <w:r w:rsidRPr="00FC3AE1">
        <w:rPr>
          <w:rFonts w:ascii="Times New Roman" w:hAnsi="Times New Roman" w:cs="Times New Roman"/>
          <w:position w:val="-32"/>
          <w:sz w:val="24"/>
          <w:szCs w:val="24"/>
        </w:rPr>
        <w:object w:dxaOrig="326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pt;height:39.75pt" o:ole="">
            <v:imagedata r:id="rId7" o:title=""/>
          </v:shape>
          <o:OLEObject Type="Embed" ProgID="Equation.3" ShapeID="_x0000_i1025" DrawAspect="Content" ObjectID="_1487694303" r:id="rId8"/>
        </w:object>
      </w:r>
      <w:r w:rsidR="00F540FA" w:rsidRPr="00FC3AE1">
        <w:rPr>
          <w:rFonts w:ascii="Times New Roman" w:hAnsi="Times New Roman" w:cs="Times New Roman"/>
          <w:sz w:val="24"/>
          <w:szCs w:val="24"/>
        </w:rPr>
        <w:t xml:space="preserve">,              </w:t>
      </w:r>
      <w:r w:rsidR="008D5084" w:rsidRPr="00FC3AE1">
        <w:rPr>
          <w:rFonts w:ascii="Times New Roman" w:hAnsi="Times New Roman" w:cs="Times New Roman"/>
          <w:sz w:val="24"/>
          <w:szCs w:val="24"/>
        </w:rPr>
        <w:t xml:space="preserve">      </w:t>
      </w:r>
      <w:r w:rsidR="00F540FA" w:rsidRPr="00FC3AE1">
        <w:rPr>
          <w:rFonts w:ascii="Times New Roman" w:hAnsi="Times New Roman" w:cs="Times New Roman"/>
          <w:sz w:val="24"/>
          <w:szCs w:val="24"/>
        </w:rPr>
        <w:t xml:space="preserve"> </w:t>
      </w:r>
      <w:r w:rsidRPr="00FC3AE1">
        <w:rPr>
          <w:rFonts w:ascii="Times New Roman" w:hAnsi="Times New Roman" w:cs="Times New Roman"/>
          <w:sz w:val="24"/>
          <w:szCs w:val="24"/>
        </w:rPr>
        <w:t xml:space="preserve">      </w:t>
      </w:r>
      <w:r w:rsidR="00F540FA" w:rsidRPr="00FC3AE1">
        <w:rPr>
          <w:rFonts w:ascii="Times New Roman" w:hAnsi="Times New Roman" w:cs="Times New Roman"/>
          <w:sz w:val="24"/>
          <w:szCs w:val="24"/>
        </w:rPr>
        <w:t xml:space="preserve">         (1.X)</w:t>
      </w:r>
    </w:p>
    <w:p w:rsidR="002A254A" w:rsidRPr="00FC3AE1" w:rsidRDefault="00F540FA" w:rsidP="00F540FA">
      <w:pPr>
        <w:pStyle w:val="NoSpacing"/>
        <w:spacing w:line="480" w:lineRule="auto"/>
        <w:jc w:val="both"/>
        <w:rPr>
          <w:rFonts w:ascii="Times New Roman" w:hAnsi="Times New Roman" w:cs="Times New Roman"/>
          <w:sz w:val="24"/>
          <w:szCs w:val="24"/>
        </w:rPr>
      </w:pPr>
      <w:proofErr w:type="gramStart"/>
      <w:r w:rsidRPr="00FC3AE1">
        <w:rPr>
          <w:rFonts w:ascii="Times New Roman" w:hAnsi="Times New Roman" w:cs="Times New Roman"/>
          <w:sz w:val="24"/>
          <w:szCs w:val="24"/>
        </w:rPr>
        <w:t>where</w:t>
      </w:r>
      <w:proofErr w:type="gramEnd"/>
      <w:r w:rsidRPr="00FC3AE1">
        <w:rPr>
          <w:rFonts w:ascii="Times New Roman" w:hAnsi="Times New Roman" w:cs="Times New Roman"/>
          <w:sz w:val="24"/>
          <w:szCs w:val="24"/>
        </w:rPr>
        <w:t xml:space="preserve"> </w:t>
      </w:r>
      <w:r w:rsidR="00613003" w:rsidRPr="00FC3AE1">
        <w:rPr>
          <w:rFonts w:ascii="Times New Roman" w:hAnsi="Times New Roman" w:cs="Times New Roman"/>
          <w:i/>
          <w:sz w:val="24"/>
          <w:szCs w:val="24"/>
        </w:rPr>
        <w:t>n</w:t>
      </w:r>
      <w:r w:rsidR="00613003" w:rsidRPr="00FC3AE1">
        <w:rPr>
          <w:rFonts w:ascii="Times New Roman" w:hAnsi="Times New Roman" w:cs="Times New Roman"/>
          <w:sz w:val="24"/>
          <w:szCs w:val="24"/>
        </w:rPr>
        <w:t xml:space="preserve"> is the refractive index of the solvent,</w:t>
      </w:r>
      <w:r w:rsidR="008877D7" w:rsidRPr="00FC3AE1">
        <w:rPr>
          <w:rFonts w:ascii="Times New Roman" w:hAnsi="Times New Roman" w:cs="Times New Roman"/>
          <w:sz w:val="24"/>
          <w:szCs w:val="24"/>
        </w:rPr>
        <w:t xml:space="preserve"> </w:t>
      </w:r>
      <w:r w:rsidR="008877D7" w:rsidRPr="00FC3AE1">
        <w:rPr>
          <w:rFonts w:ascii="Times New Roman" w:hAnsi="Times New Roman" w:cs="Times New Roman"/>
          <w:i/>
          <w:sz w:val="24"/>
          <w:szCs w:val="24"/>
        </w:rPr>
        <w:t>N</w:t>
      </w:r>
      <w:r w:rsidR="008877D7" w:rsidRPr="00FC3AE1">
        <w:rPr>
          <w:rFonts w:ascii="Times New Roman" w:hAnsi="Times New Roman" w:cs="Times New Roman"/>
          <w:sz w:val="24"/>
          <w:szCs w:val="24"/>
        </w:rPr>
        <w:t xml:space="preserve"> is Avogadro’s number, </w:t>
      </w:r>
      <w:r w:rsidR="008877D7" w:rsidRPr="00FC3AE1">
        <w:rPr>
          <w:rFonts w:ascii="Symbol" w:hAnsi="Symbol" w:cs="Times New Roman"/>
          <w:sz w:val="24"/>
          <w:szCs w:val="24"/>
        </w:rPr>
        <w:t></w:t>
      </w:r>
      <w:r w:rsidR="00C21A7C" w:rsidRPr="00FC3AE1">
        <w:rPr>
          <w:rFonts w:ascii="Times New Roman" w:hAnsi="Times New Roman" w:cs="Times New Roman"/>
          <w:i/>
          <w:sz w:val="24"/>
          <w:szCs w:val="24"/>
          <w:vertAlign w:val="subscript"/>
        </w:rPr>
        <w:t>D</w:t>
      </w:r>
      <w:r w:rsidR="008877D7" w:rsidRPr="00FC3AE1">
        <w:rPr>
          <w:rFonts w:ascii="Times New Roman" w:hAnsi="Times New Roman" w:cs="Times New Roman"/>
          <w:sz w:val="24"/>
          <w:szCs w:val="24"/>
        </w:rPr>
        <w:t xml:space="preserve"> is the fluorescence quantum yield of the </w:t>
      </w:r>
      <w:r w:rsidR="00C21A7C" w:rsidRPr="00FC3AE1">
        <w:rPr>
          <w:rFonts w:ascii="Times New Roman" w:hAnsi="Times New Roman" w:cs="Times New Roman"/>
          <w:sz w:val="24"/>
          <w:szCs w:val="24"/>
        </w:rPr>
        <w:t xml:space="preserve">donor (a measure of the percentage of photon absorption events that </w:t>
      </w:r>
      <w:r w:rsidR="008D5084" w:rsidRPr="00FC3AE1">
        <w:rPr>
          <w:rFonts w:ascii="Times New Roman" w:hAnsi="Times New Roman" w:cs="Times New Roman"/>
          <w:sz w:val="24"/>
          <w:szCs w:val="24"/>
        </w:rPr>
        <w:t>result in fluorescence photons).</w:t>
      </w:r>
      <w:r w:rsidR="00C21A7C" w:rsidRPr="00FC3AE1">
        <w:rPr>
          <w:rFonts w:ascii="Times New Roman" w:hAnsi="Times New Roman" w:cs="Times New Roman"/>
          <w:sz w:val="24"/>
          <w:szCs w:val="24"/>
        </w:rPr>
        <w:t xml:space="preserve"> </w:t>
      </w:r>
      <w:r w:rsidR="00C21A7C" w:rsidRPr="00FC3AE1">
        <w:rPr>
          <w:rFonts w:ascii="Symbol" w:hAnsi="Symbol" w:cs="Times New Roman"/>
          <w:i/>
          <w:sz w:val="24"/>
          <w:szCs w:val="24"/>
        </w:rPr>
        <w:t></w:t>
      </w:r>
      <w:r w:rsidR="00C21A7C" w:rsidRPr="00FC3AE1">
        <w:rPr>
          <w:rFonts w:ascii="Times New Roman" w:hAnsi="Times New Roman" w:cs="Times New Roman"/>
          <w:sz w:val="24"/>
          <w:szCs w:val="24"/>
          <w:vertAlign w:val="superscript"/>
        </w:rPr>
        <w:t>2</w:t>
      </w:r>
      <w:r w:rsidR="00613003" w:rsidRPr="00FC3AE1">
        <w:rPr>
          <w:rFonts w:ascii="Times New Roman" w:hAnsi="Times New Roman" w:cs="Times New Roman"/>
          <w:sz w:val="24"/>
          <w:szCs w:val="24"/>
        </w:rPr>
        <w:t xml:space="preserve"> </w:t>
      </w:r>
      <w:r w:rsidR="00C21A7C" w:rsidRPr="00FC3AE1">
        <w:rPr>
          <w:rFonts w:ascii="Times New Roman" w:hAnsi="Times New Roman" w:cs="Times New Roman"/>
          <w:sz w:val="24"/>
          <w:szCs w:val="24"/>
        </w:rPr>
        <w:t xml:space="preserve">is the </w:t>
      </w:r>
      <w:r w:rsidR="006C7169" w:rsidRPr="00FC3AE1">
        <w:rPr>
          <w:rFonts w:ascii="Times New Roman" w:hAnsi="Times New Roman" w:cs="Times New Roman"/>
          <w:sz w:val="24"/>
          <w:szCs w:val="24"/>
        </w:rPr>
        <w:t xml:space="preserve">transition dipole </w:t>
      </w:r>
      <w:r w:rsidR="00C21A7C" w:rsidRPr="00FC3AE1">
        <w:rPr>
          <w:rFonts w:ascii="Times New Roman" w:hAnsi="Times New Roman" w:cs="Times New Roman"/>
          <w:sz w:val="24"/>
          <w:szCs w:val="24"/>
        </w:rPr>
        <w:t xml:space="preserve">orientation factor (typically assumed to be 2/3 for isotropic transition dipole orientations), </w:t>
      </w:r>
      <w:r w:rsidR="002A254A" w:rsidRPr="00FC3AE1">
        <w:rPr>
          <w:rFonts w:ascii="Times New Roman" w:hAnsi="Times New Roman" w:cs="Times New Roman"/>
          <w:sz w:val="24"/>
          <w:szCs w:val="24"/>
        </w:rPr>
        <w:t>given by</w:t>
      </w:r>
    </w:p>
    <w:p w:rsidR="008D5084" w:rsidRPr="00FC3AE1" w:rsidRDefault="008D5084" w:rsidP="008D5084">
      <w:pPr>
        <w:pStyle w:val="NoSpacing"/>
        <w:spacing w:line="480" w:lineRule="auto"/>
        <w:jc w:val="right"/>
        <w:rPr>
          <w:rFonts w:ascii="Times New Roman" w:hAnsi="Times New Roman" w:cs="Times New Roman"/>
          <w:sz w:val="24"/>
          <w:szCs w:val="24"/>
        </w:rPr>
      </w:pPr>
      <w:r w:rsidRPr="00FC3AE1">
        <w:rPr>
          <w:rFonts w:ascii="Times New Roman" w:hAnsi="Times New Roman" w:cs="Times New Roman"/>
          <w:position w:val="-10"/>
          <w:sz w:val="24"/>
          <w:szCs w:val="24"/>
        </w:rPr>
        <w:object w:dxaOrig="2740" w:dyaOrig="360">
          <v:shape id="_x0000_i1026" type="#_x0000_t75" style="width:137.25pt;height:18pt" o:ole="">
            <v:imagedata r:id="rId9" o:title=""/>
          </v:shape>
          <o:OLEObject Type="Embed" ProgID="Equation.3" ShapeID="_x0000_i1026" DrawAspect="Content" ObjectID="_1487694304" r:id="rId10"/>
        </w:object>
      </w:r>
      <w:r w:rsidR="006D4083" w:rsidRPr="00FC3AE1">
        <w:rPr>
          <w:rFonts w:ascii="Times New Roman" w:hAnsi="Times New Roman" w:cs="Times New Roman"/>
          <w:sz w:val="24"/>
          <w:szCs w:val="24"/>
        </w:rPr>
        <w:t>,</w:t>
      </w:r>
      <w:r w:rsidRPr="00FC3AE1">
        <w:rPr>
          <w:rFonts w:ascii="Times New Roman" w:hAnsi="Times New Roman" w:cs="Times New Roman"/>
          <w:sz w:val="24"/>
          <w:szCs w:val="24"/>
        </w:rPr>
        <w:t xml:space="preserve"> </w:t>
      </w:r>
      <w:r w:rsidRPr="00FC3AE1">
        <w:rPr>
          <w:rFonts w:ascii="Times New Roman" w:hAnsi="Times New Roman" w:cs="Times New Roman"/>
          <w:sz w:val="24"/>
          <w:szCs w:val="24"/>
        </w:rPr>
        <w:tab/>
      </w:r>
      <w:r w:rsidRPr="00FC3AE1">
        <w:rPr>
          <w:rFonts w:ascii="Times New Roman" w:hAnsi="Times New Roman" w:cs="Times New Roman"/>
          <w:sz w:val="24"/>
          <w:szCs w:val="24"/>
        </w:rPr>
        <w:tab/>
      </w:r>
      <w:r w:rsidRPr="00FC3AE1">
        <w:rPr>
          <w:rFonts w:ascii="Times New Roman" w:hAnsi="Times New Roman" w:cs="Times New Roman"/>
          <w:sz w:val="24"/>
          <w:szCs w:val="24"/>
        </w:rPr>
        <w:tab/>
      </w:r>
      <w:r w:rsidRPr="00FC3AE1">
        <w:rPr>
          <w:rFonts w:ascii="Times New Roman" w:hAnsi="Times New Roman" w:cs="Times New Roman"/>
          <w:sz w:val="24"/>
          <w:szCs w:val="24"/>
        </w:rPr>
        <w:tab/>
        <w:t xml:space="preserve">   (1.X)</w:t>
      </w:r>
    </w:p>
    <w:p w:rsidR="006D4083" w:rsidRPr="00FC3AE1" w:rsidRDefault="006D4083" w:rsidP="00F540FA">
      <w:pPr>
        <w:pStyle w:val="NoSpacing"/>
        <w:spacing w:line="480" w:lineRule="auto"/>
        <w:jc w:val="both"/>
        <w:rPr>
          <w:rFonts w:ascii="Times New Roman" w:hAnsi="Times New Roman" w:cs="Times New Roman"/>
          <w:sz w:val="24"/>
          <w:szCs w:val="24"/>
        </w:rPr>
      </w:pPr>
      <w:proofErr w:type="gramStart"/>
      <w:r w:rsidRPr="00FC3AE1">
        <w:rPr>
          <w:rFonts w:ascii="Times New Roman" w:hAnsi="Times New Roman" w:cs="Times New Roman"/>
          <w:sz w:val="24"/>
          <w:szCs w:val="24"/>
        </w:rPr>
        <w:t>where</w:t>
      </w:r>
      <w:proofErr w:type="gramEnd"/>
      <w:r w:rsidRPr="00FC3AE1">
        <w:rPr>
          <w:rFonts w:ascii="Times New Roman" w:hAnsi="Times New Roman" w:cs="Times New Roman"/>
          <w:sz w:val="24"/>
          <w:szCs w:val="24"/>
        </w:rPr>
        <w:t xml:space="preserve"> the angle a corresponds to the angle between the donor and acceptor transition dipole vectors, b corresponds to the angle between the donor transition dipole vector and the intermolecular axis, and g corresponds to the angle between the acceptor transition dipole vector and the intermolecular axis (c.f. Fig 1.X).</w:t>
      </w:r>
    </w:p>
    <w:p w:rsidR="006D4083" w:rsidRPr="00FC3AE1" w:rsidRDefault="006D4083" w:rsidP="006D4083">
      <w:pPr>
        <w:pStyle w:val="NoSpacing"/>
        <w:spacing w:line="480" w:lineRule="auto"/>
        <w:jc w:val="center"/>
        <w:rPr>
          <w:rFonts w:ascii="Times New Roman" w:hAnsi="Times New Roman" w:cs="Times New Roman"/>
          <w:sz w:val="24"/>
          <w:szCs w:val="24"/>
        </w:rPr>
      </w:pPr>
      <w:r w:rsidRPr="00FC3AE1">
        <w:rPr>
          <w:rFonts w:ascii="Times New Roman" w:hAnsi="Times New Roman" w:cs="Times New Roman"/>
          <w:noProof/>
          <w:sz w:val="24"/>
          <w:szCs w:val="24"/>
        </w:rPr>
        <w:lastRenderedPageBreak/>
        <w:drawing>
          <wp:inline distT="0" distB="0" distL="0" distR="0" wp14:anchorId="4D216B2E" wp14:editId="1619A8DE">
            <wp:extent cx="3810000" cy="3190875"/>
            <wp:effectExtent l="0" t="0" r="0" b="9525"/>
            <wp:docPr id="1" name="Picture 1" descr="C:\Users\Louis\Desktop\Dissertation\Figures\Kappa2 Illu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Louis\Desktop\Dissertation\Figures\Kappa2 Illustratio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0000" cy="3190875"/>
                    </a:xfrm>
                    <a:prstGeom prst="rect">
                      <a:avLst/>
                    </a:prstGeom>
                    <a:noFill/>
                    <a:ln>
                      <a:noFill/>
                    </a:ln>
                  </pic:spPr>
                </pic:pic>
              </a:graphicData>
            </a:graphic>
          </wp:inline>
        </w:drawing>
      </w:r>
    </w:p>
    <w:p w:rsidR="006D4083" w:rsidRPr="00FC3AE1" w:rsidRDefault="006D4083" w:rsidP="006D4083">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 xml:space="preserve">Fig 1.X. Illustration of transition dipole vectors and angles used to calculate </w:t>
      </w:r>
      <w:r w:rsidRPr="00FC3AE1">
        <w:rPr>
          <w:rFonts w:ascii="Symbol" w:hAnsi="Symbol" w:cs="Times New Roman"/>
          <w:i/>
          <w:sz w:val="24"/>
          <w:szCs w:val="24"/>
        </w:rPr>
        <w:t></w:t>
      </w:r>
      <w:r w:rsidRPr="00FC3AE1">
        <w:rPr>
          <w:rFonts w:ascii="Times New Roman" w:hAnsi="Times New Roman" w:cs="Times New Roman"/>
          <w:sz w:val="24"/>
          <w:szCs w:val="24"/>
          <w:vertAlign w:val="superscript"/>
        </w:rPr>
        <w:t>2</w:t>
      </w:r>
      <w:r w:rsidR="00115297" w:rsidRPr="00FC3AE1">
        <w:rPr>
          <w:rFonts w:ascii="Times New Roman" w:hAnsi="Times New Roman" w:cs="Times New Roman"/>
          <w:sz w:val="24"/>
          <w:szCs w:val="24"/>
        </w:rPr>
        <w:t xml:space="preserve"> for a donor and acceptor pair</w:t>
      </w:r>
      <w:r w:rsidRPr="00FC3AE1">
        <w:rPr>
          <w:rFonts w:ascii="Times New Roman" w:hAnsi="Times New Roman" w:cs="Times New Roman"/>
          <w:sz w:val="24"/>
          <w:szCs w:val="24"/>
        </w:rPr>
        <w:t xml:space="preserve">. </w:t>
      </w:r>
      <w:r w:rsidRPr="00FC3AE1">
        <w:rPr>
          <w:rFonts w:ascii="Symbol" w:hAnsi="Symbol" w:cs="Times New Roman"/>
          <w:sz w:val="24"/>
          <w:szCs w:val="24"/>
        </w:rPr>
        <w:t></w:t>
      </w:r>
      <w:r w:rsidRPr="00FC3AE1">
        <w:rPr>
          <w:rFonts w:ascii="Times New Roman" w:hAnsi="Times New Roman" w:cs="Times New Roman"/>
          <w:sz w:val="24"/>
          <w:szCs w:val="24"/>
          <w:vertAlign w:val="subscript"/>
        </w:rPr>
        <w:t>D</w:t>
      </w:r>
      <w:r w:rsidRPr="00FC3AE1">
        <w:rPr>
          <w:rFonts w:ascii="Times New Roman" w:hAnsi="Times New Roman" w:cs="Times New Roman"/>
          <w:sz w:val="24"/>
          <w:szCs w:val="24"/>
        </w:rPr>
        <w:t xml:space="preserve"> (green) and </w:t>
      </w:r>
      <w:r w:rsidRPr="00FC3AE1">
        <w:rPr>
          <w:rFonts w:ascii="Symbol" w:hAnsi="Symbol" w:cs="Times New Roman"/>
          <w:sz w:val="24"/>
          <w:szCs w:val="24"/>
        </w:rPr>
        <w:t></w:t>
      </w:r>
      <w:r w:rsidRPr="00FC3AE1">
        <w:rPr>
          <w:rFonts w:ascii="Times New Roman" w:hAnsi="Times New Roman" w:cs="Times New Roman"/>
          <w:sz w:val="24"/>
          <w:szCs w:val="24"/>
          <w:vertAlign w:val="subscript"/>
        </w:rPr>
        <w:t>A</w:t>
      </w:r>
      <w:r w:rsidRPr="00FC3AE1">
        <w:rPr>
          <w:rFonts w:ascii="Times New Roman" w:hAnsi="Times New Roman" w:cs="Times New Roman"/>
          <w:sz w:val="24"/>
          <w:szCs w:val="24"/>
        </w:rPr>
        <w:t xml:space="preserve"> (red) correspond to the donor and acceptor transition dipole </w:t>
      </w:r>
      <w:proofErr w:type="gramStart"/>
      <w:r w:rsidRPr="00FC3AE1">
        <w:rPr>
          <w:rFonts w:ascii="Times New Roman" w:hAnsi="Times New Roman" w:cs="Times New Roman"/>
          <w:sz w:val="24"/>
          <w:szCs w:val="24"/>
        </w:rPr>
        <w:t>vectors,</w:t>
      </w:r>
      <w:proofErr w:type="gramEnd"/>
      <w:r w:rsidRPr="00FC3AE1">
        <w:rPr>
          <w:rFonts w:ascii="Times New Roman" w:hAnsi="Times New Roman" w:cs="Times New Roman"/>
          <w:sz w:val="24"/>
          <w:szCs w:val="24"/>
        </w:rPr>
        <w:t xml:space="preserve"> R (blue) is the intermolecular distance along the intermolecular axis. </w:t>
      </w:r>
    </w:p>
    <w:p w:rsidR="006D4083" w:rsidRPr="00FC3AE1" w:rsidRDefault="006D4083" w:rsidP="006D4083">
      <w:pPr>
        <w:pStyle w:val="NoSpacing"/>
        <w:spacing w:line="480" w:lineRule="auto"/>
        <w:jc w:val="both"/>
        <w:rPr>
          <w:rFonts w:ascii="Times New Roman" w:hAnsi="Times New Roman" w:cs="Times New Roman"/>
          <w:sz w:val="24"/>
          <w:szCs w:val="24"/>
        </w:rPr>
      </w:pPr>
    </w:p>
    <w:p w:rsidR="00C21A7C" w:rsidRPr="00FC3AE1" w:rsidRDefault="008D5084" w:rsidP="00F540FA">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Lastly,</w:t>
      </w:r>
      <w:r w:rsidR="00C21A7C" w:rsidRPr="00FC3AE1">
        <w:rPr>
          <w:rFonts w:ascii="Times New Roman" w:hAnsi="Times New Roman" w:cs="Times New Roman"/>
          <w:sz w:val="24"/>
          <w:szCs w:val="24"/>
        </w:rPr>
        <w:t xml:space="preserve"> </w:t>
      </w:r>
      <w:proofErr w:type="gramStart"/>
      <w:r w:rsidR="00C21A7C" w:rsidRPr="00FC3AE1">
        <w:rPr>
          <w:rFonts w:ascii="Times New Roman" w:hAnsi="Times New Roman" w:cs="Times New Roman"/>
          <w:i/>
          <w:sz w:val="24"/>
          <w:szCs w:val="24"/>
        </w:rPr>
        <w:t>J</w:t>
      </w:r>
      <w:r w:rsidR="00C21A7C" w:rsidRPr="00FC3AE1">
        <w:rPr>
          <w:rFonts w:ascii="Times New Roman" w:hAnsi="Times New Roman" w:cs="Times New Roman"/>
          <w:sz w:val="24"/>
          <w:szCs w:val="24"/>
        </w:rPr>
        <w:t>(</w:t>
      </w:r>
      <w:proofErr w:type="gramEnd"/>
      <w:r w:rsidR="00C21A7C" w:rsidRPr="00FC3AE1">
        <w:rPr>
          <w:rFonts w:ascii="Symbol" w:hAnsi="Symbol" w:cs="Times New Roman"/>
          <w:i/>
          <w:sz w:val="24"/>
          <w:szCs w:val="24"/>
        </w:rPr>
        <w:t></w:t>
      </w:r>
      <w:r w:rsidR="00C21A7C" w:rsidRPr="00FC3AE1">
        <w:rPr>
          <w:rFonts w:ascii="Times New Roman" w:hAnsi="Times New Roman" w:cs="Times New Roman"/>
          <w:sz w:val="24"/>
          <w:szCs w:val="24"/>
        </w:rPr>
        <w:t>) is the spectral overlap integral, calculated by</w:t>
      </w:r>
    </w:p>
    <w:p w:rsidR="006C7169" w:rsidRPr="00FC3AE1" w:rsidRDefault="006C7169" w:rsidP="006C7169">
      <w:pPr>
        <w:pStyle w:val="NoSpacing"/>
        <w:spacing w:line="480" w:lineRule="auto"/>
        <w:jc w:val="right"/>
        <w:rPr>
          <w:rFonts w:ascii="Times New Roman" w:hAnsi="Times New Roman" w:cs="Times New Roman"/>
          <w:sz w:val="24"/>
          <w:szCs w:val="24"/>
        </w:rPr>
      </w:pPr>
      <w:r w:rsidRPr="00FC3AE1">
        <w:rPr>
          <w:rFonts w:ascii="Times New Roman" w:hAnsi="Times New Roman" w:cs="Times New Roman"/>
          <w:position w:val="-18"/>
          <w:sz w:val="24"/>
          <w:szCs w:val="24"/>
        </w:rPr>
        <w:object w:dxaOrig="2720" w:dyaOrig="520">
          <v:shape id="_x0000_i1027" type="#_x0000_t75" style="width:135.75pt;height:26.25pt" o:ole="">
            <v:imagedata r:id="rId12" o:title=""/>
          </v:shape>
          <o:OLEObject Type="Embed" ProgID="Equation.3" ShapeID="_x0000_i1027" DrawAspect="Content" ObjectID="_1487694305" r:id="rId13"/>
        </w:object>
      </w:r>
      <w:r w:rsidRPr="00FC3AE1">
        <w:rPr>
          <w:rFonts w:ascii="Times New Roman" w:hAnsi="Times New Roman" w:cs="Times New Roman"/>
          <w:sz w:val="24"/>
          <w:szCs w:val="24"/>
        </w:rPr>
        <w:t>,                                        (1.X)</w:t>
      </w:r>
    </w:p>
    <w:p w:rsidR="00F540FA" w:rsidRPr="00FC3AE1" w:rsidRDefault="006C7169" w:rsidP="00F540FA">
      <w:pPr>
        <w:pStyle w:val="NoSpacing"/>
        <w:spacing w:line="480" w:lineRule="auto"/>
        <w:jc w:val="both"/>
        <w:rPr>
          <w:rFonts w:ascii="Times New Roman" w:hAnsi="Times New Roman" w:cs="Times New Roman"/>
          <w:sz w:val="24"/>
          <w:szCs w:val="24"/>
        </w:rPr>
      </w:pPr>
      <w:proofErr w:type="gramStart"/>
      <w:r w:rsidRPr="00FC3AE1">
        <w:rPr>
          <w:rFonts w:ascii="Times New Roman" w:hAnsi="Times New Roman" w:cs="Times New Roman"/>
          <w:sz w:val="24"/>
          <w:szCs w:val="24"/>
        </w:rPr>
        <w:t>where</w:t>
      </w:r>
      <w:proofErr w:type="gramEnd"/>
      <w:r w:rsidRPr="00FC3AE1">
        <w:rPr>
          <w:rFonts w:ascii="Times New Roman" w:hAnsi="Times New Roman" w:cs="Times New Roman"/>
          <w:sz w:val="24"/>
          <w:szCs w:val="24"/>
        </w:rPr>
        <w:t xml:space="preserve"> </w:t>
      </w:r>
      <w:r w:rsidR="00613003" w:rsidRPr="00FC3AE1">
        <w:rPr>
          <w:rFonts w:ascii="Symbol" w:hAnsi="Symbol" w:cs="Times New Roman"/>
          <w:i/>
          <w:sz w:val="24"/>
          <w:szCs w:val="24"/>
        </w:rPr>
        <w:t></w:t>
      </w:r>
      <w:r w:rsidR="00613003" w:rsidRPr="00FC3AE1">
        <w:rPr>
          <w:rFonts w:ascii="Times New Roman" w:hAnsi="Times New Roman" w:cs="Times New Roman"/>
          <w:sz w:val="24"/>
          <w:szCs w:val="24"/>
        </w:rPr>
        <w:t xml:space="preserve"> and </w:t>
      </w:r>
      <w:r w:rsidR="00613003" w:rsidRPr="00FC3AE1">
        <w:rPr>
          <w:rFonts w:ascii="Times New Roman" w:hAnsi="Times New Roman" w:cs="Times New Roman"/>
          <w:i/>
          <w:sz w:val="24"/>
          <w:szCs w:val="24"/>
        </w:rPr>
        <w:t>d</w:t>
      </w:r>
      <w:r w:rsidR="00613003" w:rsidRPr="00FC3AE1">
        <w:rPr>
          <w:rFonts w:ascii="Symbol" w:hAnsi="Symbol" w:cs="Times New Roman"/>
          <w:i/>
          <w:sz w:val="24"/>
          <w:szCs w:val="24"/>
        </w:rPr>
        <w:t></w:t>
      </w:r>
      <w:r w:rsidR="00613003" w:rsidRPr="00FC3AE1">
        <w:rPr>
          <w:rFonts w:ascii="Times New Roman" w:hAnsi="Times New Roman" w:cs="Times New Roman"/>
          <w:sz w:val="24"/>
          <w:szCs w:val="24"/>
        </w:rPr>
        <w:t xml:space="preserve"> are the wavelength and wavelength spacing, respectively,</w:t>
      </w:r>
      <w:r w:rsidRPr="00FC3AE1">
        <w:rPr>
          <w:rFonts w:ascii="Times New Roman" w:hAnsi="Times New Roman" w:cs="Times New Roman"/>
          <w:sz w:val="24"/>
          <w:szCs w:val="24"/>
        </w:rPr>
        <w:t xml:space="preserve"> </w:t>
      </w:r>
      <w:r w:rsidR="00613003" w:rsidRPr="00FC3AE1">
        <w:rPr>
          <w:rFonts w:ascii="Times New Roman" w:hAnsi="Times New Roman" w:cs="Times New Roman"/>
          <w:i/>
          <w:sz w:val="24"/>
          <w:szCs w:val="24"/>
        </w:rPr>
        <w:t>F</w:t>
      </w:r>
      <w:r w:rsidR="00613003" w:rsidRPr="00FC3AE1">
        <w:rPr>
          <w:rFonts w:ascii="Times New Roman" w:hAnsi="Times New Roman" w:cs="Times New Roman"/>
          <w:i/>
          <w:sz w:val="24"/>
          <w:szCs w:val="24"/>
          <w:vertAlign w:val="subscript"/>
        </w:rPr>
        <w:t>D</w:t>
      </w:r>
      <w:r w:rsidR="00613003" w:rsidRPr="00FC3AE1">
        <w:rPr>
          <w:rFonts w:ascii="Times New Roman" w:hAnsi="Times New Roman" w:cs="Times New Roman"/>
          <w:sz w:val="24"/>
          <w:szCs w:val="24"/>
        </w:rPr>
        <w:t>(</w:t>
      </w:r>
      <w:r w:rsidR="00613003" w:rsidRPr="00FC3AE1">
        <w:rPr>
          <w:rFonts w:ascii="Symbol" w:hAnsi="Symbol" w:cs="Times New Roman"/>
          <w:i/>
          <w:sz w:val="24"/>
          <w:szCs w:val="24"/>
        </w:rPr>
        <w:t></w:t>
      </w:r>
      <w:r w:rsidR="00613003" w:rsidRPr="00FC3AE1">
        <w:rPr>
          <w:rFonts w:ascii="Times New Roman" w:hAnsi="Times New Roman" w:cs="Times New Roman"/>
          <w:sz w:val="24"/>
          <w:szCs w:val="24"/>
        </w:rPr>
        <w:t xml:space="preserve">) is the </w:t>
      </w:r>
      <w:r w:rsidRPr="00FC3AE1">
        <w:rPr>
          <w:rFonts w:ascii="Times New Roman" w:hAnsi="Times New Roman" w:cs="Times New Roman"/>
          <w:sz w:val="24"/>
          <w:szCs w:val="24"/>
        </w:rPr>
        <w:t>normalized</w:t>
      </w:r>
      <w:r w:rsidR="00613003" w:rsidRPr="00FC3AE1">
        <w:rPr>
          <w:rFonts w:ascii="Times New Roman" w:hAnsi="Times New Roman" w:cs="Times New Roman"/>
          <w:sz w:val="24"/>
          <w:szCs w:val="24"/>
        </w:rPr>
        <w:t xml:space="preserve"> emission spectrum of the donor, </w:t>
      </w:r>
      <w:r w:rsidRPr="00FC3AE1">
        <w:rPr>
          <w:rFonts w:ascii="Times New Roman" w:hAnsi="Times New Roman" w:cs="Times New Roman"/>
          <w:sz w:val="24"/>
          <w:szCs w:val="24"/>
        </w:rPr>
        <w:t xml:space="preserve">and </w:t>
      </w:r>
      <w:r w:rsidR="00613003" w:rsidRPr="00FC3AE1">
        <w:rPr>
          <w:rFonts w:ascii="Symbol" w:hAnsi="Symbol" w:cs="Times New Roman"/>
          <w:i/>
          <w:sz w:val="24"/>
          <w:szCs w:val="24"/>
        </w:rPr>
        <w:t></w:t>
      </w:r>
      <w:r w:rsidR="00613003" w:rsidRPr="00FC3AE1">
        <w:rPr>
          <w:rFonts w:ascii="Times New Roman" w:hAnsi="Times New Roman" w:cs="Times New Roman"/>
          <w:i/>
          <w:sz w:val="24"/>
          <w:szCs w:val="24"/>
          <w:vertAlign w:val="subscript"/>
        </w:rPr>
        <w:t>A</w:t>
      </w:r>
      <w:r w:rsidR="00613003" w:rsidRPr="00FC3AE1">
        <w:rPr>
          <w:rFonts w:ascii="Times New Roman" w:hAnsi="Times New Roman" w:cs="Times New Roman"/>
          <w:sz w:val="24"/>
          <w:szCs w:val="24"/>
        </w:rPr>
        <w:t>(</w:t>
      </w:r>
      <w:r w:rsidR="00613003" w:rsidRPr="00FC3AE1">
        <w:rPr>
          <w:rFonts w:ascii="Symbol" w:hAnsi="Symbol" w:cs="Times New Roman"/>
          <w:i/>
          <w:sz w:val="24"/>
          <w:szCs w:val="24"/>
        </w:rPr>
        <w:t></w:t>
      </w:r>
      <w:r w:rsidR="00613003" w:rsidRPr="00FC3AE1">
        <w:rPr>
          <w:rFonts w:ascii="Times New Roman" w:hAnsi="Times New Roman" w:cs="Times New Roman"/>
          <w:sz w:val="24"/>
          <w:szCs w:val="24"/>
        </w:rPr>
        <w:t>) is the extinction spectrum of the acceptor (converted from the absorption spectrum</w:t>
      </w:r>
      <w:r w:rsidR="00E73F84" w:rsidRPr="00FC3AE1">
        <w:rPr>
          <w:rFonts w:ascii="Times New Roman" w:hAnsi="Times New Roman" w:cs="Times New Roman"/>
          <w:sz w:val="24"/>
          <w:szCs w:val="24"/>
        </w:rPr>
        <w:t xml:space="preserve"> using Beer’s Law</w:t>
      </w:r>
      <w:r w:rsidR="00613003" w:rsidRPr="00FC3AE1">
        <w:rPr>
          <w:rFonts w:ascii="Times New Roman" w:hAnsi="Times New Roman" w:cs="Times New Roman"/>
          <w:sz w:val="24"/>
          <w:szCs w:val="24"/>
        </w:rPr>
        <w:t>)</w:t>
      </w:r>
      <w:r w:rsidRPr="00FC3AE1">
        <w:rPr>
          <w:rFonts w:ascii="Times New Roman" w:hAnsi="Times New Roman" w:cs="Times New Roman"/>
          <w:sz w:val="24"/>
          <w:szCs w:val="24"/>
        </w:rPr>
        <w:t>.</w:t>
      </w:r>
      <w:r w:rsidR="00D51935" w:rsidRPr="00FC3AE1">
        <w:rPr>
          <w:rFonts w:ascii="Times New Roman" w:hAnsi="Times New Roman" w:cs="Times New Roman"/>
          <w:sz w:val="24"/>
          <w:szCs w:val="24"/>
        </w:rPr>
        <w:t xml:space="preserve"> The energy transfer rate constant (</w:t>
      </w:r>
      <w:proofErr w:type="spellStart"/>
      <w:r w:rsidR="00D51935" w:rsidRPr="00FC3AE1">
        <w:rPr>
          <w:rFonts w:ascii="Times New Roman" w:hAnsi="Times New Roman" w:cs="Times New Roman"/>
          <w:i/>
          <w:sz w:val="24"/>
          <w:szCs w:val="24"/>
        </w:rPr>
        <w:t>k</w:t>
      </w:r>
      <w:r w:rsidR="00D51935" w:rsidRPr="00FC3AE1">
        <w:rPr>
          <w:rFonts w:ascii="Times New Roman" w:hAnsi="Times New Roman" w:cs="Times New Roman"/>
          <w:i/>
          <w:sz w:val="24"/>
          <w:szCs w:val="24"/>
          <w:vertAlign w:val="subscript"/>
        </w:rPr>
        <w:t>et</w:t>
      </w:r>
      <w:proofErr w:type="spellEnd"/>
      <w:r w:rsidR="00D51935" w:rsidRPr="00FC3AE1">
        <w:rPr>
          <w:rFonts w:ascii="Times New Roman" w:hAnsi="Times New Roman" w:cs="Times New Roman"/>
          <w:sz w:val="24"/>
          <w:szCs w:val="24"/>
        </w:rPr>
        <w:t xml:space="preserve">) is determined using the </w:t>
      </w:r>
      <w:proofErr w:type="spellStart"/>
      <w:r w:rsidR="00D51935" w:rsidRPr="00FC3AE1">
        <w:rPr>
          <w:rFonts w:ascii="Times New Roman" w:hAnsi="Times New Roman" w:cs="Times New Roman"/>
          <w:sz w:val="24"/>
          <w:szCs w:val="24"/>
        </w:rPr>
        <w:t>Förster</w:t>
      </w:r>
      <w:proofErr w:type="spellEnd"/>
      <w:r w:rsidR="00D51935" w:rsidRPr="00FC3AE1">
        <w:rPr>
          <w:rFonts w:ascii="Times New Roman" w:hAnsi="Times New Roman" w:cs="Times New Roman"/>
          <w:sz w:val="24"/>
          <w:szCs w:val="24"/>
        </w:rPr>
        <w:t xml:space="preserve"> radius by</w:t>
      </w:r>
    </w:p>
    <w:p w:rsidR="00D51935" w:rsidRPr="00FC3AE1" w:rsidRDefault="00D51935" w:rsidP="00D51935">
      <w:pPr>
        <w:pStyle w:val="NoSpacing"/>
        <w:spacing w:line="480" w:lineRule="auto"/>
        <w:jc w:val="right"/>
        <w:rPr>
          <w:rFonts w:ascii="Times New Roman" w:hAnsi="Times New Roman" w:cs="Times New Roman"/>
          <w:sz w:val="24"/>
          <w:szCs w:val="24"/>
        </w:rPr>
      </w:pPr>
      <w:r w:rsidRPr="00FC3AE1">
        <w:rPr>
          <w:rFonts w:ascii="Times New Roman" w:hAnsi="Times New Roman" w:cs="Times New Roman"/>
          <w:position w:val="-30"/>
          <w:sz w:val="24"/>
          <w:szCs w:val="24"/>
        </w:rPr>
        <w:object w:dxaOrig="1500" w:dyaOrig="760">
          <v:shape id="_x0000_i1028" type="#_x0000_t75" style="width:75pt;height:38.25pt" o:ole="">
            <v:imagedata r:id="rId14" o:title=""/>
          </v:shape>
          <o:OLEObject Type="Embed" ProgID="Equation.3" ShapeID="_x0000_i1028" DrawAspect="Content" ObjectID="_1487694306" r:id="rId15"/>
        </w:object>
      </w:r>
      <w:r w:rsidRPr="00FC3AE1">
        <w:rPr>
          <w:rFonts w:ascii="Times New Roman" w:hAnsi="Times New Roman" w:cs="Times New Roman"/>
          <w:sz w:val="24"/>
          <w:szCs w:val="24"/>
        </w:rPr>
        <w:t>,                                                   (1.X)</w:t>
      </w:r>
    </w:p>
    <w:p w:rsidR="00D51935" w:rsidRPr="00FC3AE1" w:rsidRDefault="00D51935" w:rsidP="00D51935">
      <w:pPr>
        <w:pStyle w:val="NoSpacing"/>
        <w:spacing w:line="480" w:lineRule="auto"/>
        <w:jc w:val="both"/>
        <w:rPr>
          <w:rFonts w:ascii="Times New Roman" w:hAnsi="Times New Roman" w:cs="Times New Roman"/>
          <w:sz w:val="24"/>
          <w:szCs w:val="24"/>
        </w:rPr>
      </w:pPr>
      <w:proofErr w:type="gramStart"/>
      <w:r w:rsidRPr="00FC3AE1">
        <w:rPr>
          <w:rFonts w:ascii="Times New Roman" w:hAnsi="Times New Roman" w:cs="Times New Roman"/>
          <w:sz w:val="24"/>
          <w:szCs w:val="24"/>
        </w:rPr>
        <w:t>where</w:t>
      </w:r>
      <w:proofErr w:type="gramEnd"/>
      <w:r w:rsidRPr="00FC3AE1">
        <w:rPr>
          <w:rFonts w:ascii="Times New Roman" w:hAnsi="Times New Roman" w:cs="Times New Roman"/>
          <w:sz w:val="24"/>
          <w:szCs w:val="24"/>
        </w:rPr>
        <w:t xml:space="preserve"> </w:t>
      </w:r>
      <w:r w:rsidRPr="00FC3AE1">
        <w:rPr>
          <w:rFonts w:ascii="Times New Roman" w:hAnsi="Times New Roman" w:cs="Times New Roman"/>
          <w:i/>
          <w:sz w:val="24"/>
          <w:szCs w:val="24"/>
        </w:rPr>
        <w:t>R</w:t>
      </w:r>
      <w:r w:rsidRPr="00FC3AE1">
        <w:rPr>
          <w:rFonts w:ascii="Times New Roman" w:hAnsi="Times New Roman" w:cs="Times New Roman"/>
          <w:sz w:val="24"/>
          <w:szCs w:val="24"/>
        </w:rPr>
        <w:t xml:space="preserve"> is the intermolecular distance and </w:t>
      </w:r>
      <w:r w:rsidRPr="00FC3AE1">
        <w:rPr>
          <w:rFonts w:ascii="Symbol" w:hAnsi="Symbol" w:cs="Times New Roman"/>
          <w:sz w:val="24"/>
          <w:szCs w:val="24"/>
        </w:rPr>
        <w:t></w:t>
      </w:r>
      <w:r w:rsidRPr="00FC3AE1">
        <w:rPr>
          <w:rFonts w:ascii="Times New Roman" w:hAnsi="Times New Roman" w:cs="Times New Roman"/>
          <w:sz w:val="24"/>
          <w:szCs w:val="24"/>
          <w:vertAlign w:val="subscript"/>
        </w:rPr>
        <w:t>0</w:t>
      </w:r>
      <w:r w:rsidRPr="00FC3AE1">
        <w:rPr>
          <w:rFonts w:ascii="Times New Roman" w:hAnsi="Times New Roman" w:cs="Times New Roman"/>
          <w:sz w:val="24"/>
          <w:szCs w:val="24"/>
        </w:rPr>
        <w:t xml:space="preserve"> is the fluorescence lifetime of the donor. Given that </w:t>
      </w:r>
      <w:proofErr w:type="spellStart"/>
      <w:r w:rsidRPr="00FC3AE1">
        <w:rPr>
          <w:rFonts w:ascii="Times New Roman" w:hAnsi="Times New Roman" w:cs="Times New Roman"/>
          <w:i/>
          <w:sz w:val="24"/>
          <w:szCs w:val="24"/>
        </w:rPr>
        <w:t>k</w:t>
      </w:r>
      <w:r w:rsidRPr="00FC3AE1">
        <w:rPr>
          <w:rFonts w:ascii="Times New Roman" w:hAnsi="Times New Roman" w:cs="Times New Roman"/>
          <w:i/>
          <w:sz w:val="24"/>
          <w:szCs w:val="24"/>
          <w:vertAlign w:val="subscript"/>
        </w:rPr>
        <w:t>et</w:t>
      </w:r>
      <w:proofErr w:type="spellEnd"/>
      <w:r w:rsidRPr="00FC3AE1">
        <w:rPr>
          <w:rFonts w:ascii="Times New Roman" w:hAnsi="Times New Roman" w:cs="Times New Roman"/>
          <w:sz w:val="24"/>
          <w:szCs w:val="24"/>
        </w:rPr>
        <w:t xml:space="preserve"> depends on the inverse sixth power of intermolecular distance, FRET is a useful tool for measuring interactions between molecules for distances &lt;10 nm, and </w:t>
      </w:r>
      <w:r w:rsidR="00E73F84" w:rsidRPr="00FC3AE1">
        <w:rPr>
          <w:rFonts w:ascii="Times New Roman" w:hAnsi="Times New Roman" w:cs="Times New Roman"/>
          <w:sz w:val="24"/>
          <w:szCs w:val="24"/>
        </w:rPr>
        <w:t>is often</w:t>
      </w:r>
      <w:r w:rsidRPr="00FC3AE1">
        <w:rPr>
          <w:rFonts w:ascii="Times New Roman" w:hAnsi="Times New Roman" w:cs="Times New Roman"/>
          <w:sz w:val="24"/>
          <w:szCs w:val="24"/>
        </w:rPr>
        <w:t xml:space="preserve"> referred to as a “molecular ruler.”</w:t>
      </w:r>
      <w:r w:rsidR="00F56BF1" w:rsidRPr="00FC3AE1">
        <w:rPr>
          <w:rFonts w:ascii="Times New Roman" w:hAnsi="Times New Roman" w:cs="Times New Roman"/>
          <w:sz w:val="24"/>
          <w:szCs w:val="24"/>
        </w:rPr>
        <w:t xml:space="preserve"> [</w:t>
      </w:r>
      <w:proofErr w:type="gramStart"/>
      <w:r w:rsidR="00F56BF1" w:rsidRPr="00FC3AE1">
        <w:rPr>
          <w:rFonts w:ascii="Times New Roman" w:hAnsi="Times New Roman" w:cs="Times New Roman"/>
          <w:sz w:val="24"/>
          <w:szCs w:val="24"/>
        </w:rPr>
        <w:t>refs</w:t>
      </w:r>
      <w:proofErr w:type="gramEnd"/>
      <w:r w:rsidR="00F56BF1" w:rsidRPr="00FC3AE1">
        <w:rPr>
          <w:rFonts w:ascii="Times New Roman" w:hAnsi="Times New Roman" w:cs="Times New Roman"/>
          <w:sz w:val="24"/>
          <w:szCs w:val="24"/>
        </w:rPr>
        <w:t>]</w:t>
      </w:r>
    </w:p>
    <w:p w:rsidR="00733DFC" w:rsidRPr="00FC3AE1" w:rsidRDefault="007B480C" w:rsidP="007B480C">
      <w:pPr>
        <w:pStyle w:val="NoSpacing"/>
        <w:spacing w:line="480" w:lineRule="auto"/>
        <w:ind w:firstLine="720"/>
        <w:jc w:val="both"/>
        <w:rPr>
          <w:rFonts w:ascii="Times New Roman" w:hAnsi="Times New Roman" w:cs="Times New Roman"/>
          <w:b/>
          <w:sz w:val="24"/>
          <w:szCs w:val="24"/>
        </w:rPr>
      </w:pPr>
      <w:r w:rsidRPr="00FC3AE1">
        <w:rPr>
          <w:rFonts w:ascii="Times New Roman" w:hAnsi="Times New Roman" w:cs="Times New Roman"/>
          <w:sz w:val="24"/>
          <w:szCs w:val="24"/>
        </w:rPr>
        <w:t xml:space="preserve">Following photon absorption, </w:t>
      </w:r>
      <w:proofErr w:type="spellStart"/>
      <w:r w:rsidRPr="00FC3AE1">
        <w:rPr>
          <w:rFonts w:ascii="Times New Roman" w:hAnsi="Times New Roman" w:cs="Times New Roman"/>
          <w:sz w:val="24"/>
          <w:szCs w:val="24"/>
        </w:rPr>
        <w:t>e</w:t>
      </w:r>
      <w:r w:rsidR="00733DFC" w:rsidRPr="00FC3AE1">
        <w:rPr>
          <w:rFonts w:ascii="Times New Roman" w:hAnsi="Times New Roman" w:cs="Times New Roman"/>
          <w:sz w:val="24"/>
          <w:szCs w:val="24"/>
        </w:rPr>
        <w:t>xcitons</w:t>
      </w:r>
      <w:proofErr w:type="spellEnd"/>
      <w:r w:rsidR="00733DFC" w:rsidRPr="00FC3AE1">
        <w:rPr>
          <w:rFonts w:ascii="Times New Roman" w:hAnsi="Times New Roman" w:cs="Times New Roman"/>
          <w:sz w:val="24"/>
          <w:szCs w:val="24"/>
        </w:rPr>
        <w:t xml:space="preserve"> in conjugated polymers and CPNs are generated on individual chromophores</w:t>
      </w:r>
      <w:r w:rsidRPr="00FC3AE1">
        <w:rPr>
          <w:rFonts w:ascii="Times New Roman" w:hAnsi="Times New Roman" w:cs="Times New Roman"/>
          <w:sz w:val="24"/>
          <w:szCs w:val="24"/>
        </w:rPr>
        <w:t>.</w:t>
      </w:r>
      <w:r w:rsidR="00733DFC" w:rsidRPr="00FC3AE1">
        <w:rPr>
          <w:rFonts w:ascii="Times New Roman" w:hAnsi="Times New Roman" w:cs="Times New Roman"/>
          <w:sz w:val="24"/>
          <w:szCs w:val="24"/>
        </w:rPr>
        <w:t xml:space="preserve"> </w:t>
      </w:r>
      <w:proofErr w:type="spellStart"/>
      <w:r w:rsidRPr="00FC3AE1">
        <w:rPr>
          <w:rFonts w:ascii="Times New Roman" w:hAnsi="Times New Roman" w:cs="Times New Roman"/>
          <w:sz w:val="24"/>
          <w:szCs w:val="24"/>
        </w:rPr>
        <w:t>Excitons</w:t>
      </w:r>
      <w:proofErr w:type="spellEnd"/>
      <w:r w:rsidR="00733DFC" w:rsidRPr="00FC3AE1">
        <w:rPr>
          <w:rFonts w:ascii="Times New Roman" w:hAnsi="Times New Roman" w:cs="Times New Roman"/>
          <w:sz w:val="24"/>
          <w:szCs w:val="24"/>
        </w:rPr>
        <w:t xml:space="preserve"> </w:t>
      </w:r>
      <w:r w:rsidRPr="00FC3AE1">
        <w:rPr>
          <w:rFonts w:ascii="Times New Roman" w:hAnsi="Times New Roman" w:cs="Times New Roman"/>
          <w:sz w:val="24"/>
          <w:szCs w:val="24"/>
        </w:rPr>
        <w:t>are able</w:t>
      </w:r>
      <w:r w:rsidR="00733DFC" w:rsidRPr="00FC3AE1">
        <w:rPr>
          <w:rFonts w:ascii="Times New Roman" w:hAnsi="Times New Roman" w:cs="Times New Roman"/>
          <w:sz w:val="24"/>
          <w:szCs w:val="24"/>
        </w:rPr>
        <w:t xml:space="preserve"> move to adjacent chromophores along or between polymer chains. This process will be referred to in this dissertation as either as </w:t>
      </w:r>
      <w:proofErr w:type="spellStart"/>
      <w:r w:rsidR="00733DFC" w:rsidRPr="00FC3AE1">
        <w:rPr>
          <w:rFonts w:ascii="Times New Roman" w:hAnsi="Times New Roman" w:cs="Times New Roman"/>
          <w:sz w:val="24"/>
          <w:szCs w:val="24"/>
        </w:rPr>
        <w:t>exciton</w:t>
      </w:r>
      <w:proofErr w:type="spellEnd"/>
      <w:r w:rsidR="00733DFC" w:rsidRPr="00FC3AE1">
        <w:rPr>
          <w:rFonts w:ascii="Times New Roman" w:hAnsi="Times New Roman" w:cs="Times New Roman"/>
          <w:sz w:val="24"/>
          <w:szCs w:val="24"/>
        </w:rPr>
        <w:t xml:space="preserve"> diffusion or multiple energy transfer. The latter term arises from the fact that </w:t>
      </w:r>
      <w:proofErr w:type="spellStart"/>
      <w:r w:rsidR="00733DFC" w:rsidRPr="00FC3AE1">
        <w:rPr>
          <w:rFonts w:ascii="Times New Roman" w:hAnsi="Times New Roman" w:cs="Times New Roman"/>
          <w:sz w:val="24"/>
          <w:szCs w:val="24"/>
        </w:rPr>
        <w:t>exciton</w:t>
      </w:r>
      <w:proofErr w:type="spellEnd"/>
      <w:r w:rsidR="00733DFC" w:rsidRPr="00FC3AE1">
        <w:rPr>
          <w:rFonts w:ascii="Times New Roman" w:hAnsi="Times New Roman" w:cs="Times New Roman"/>
          <w:sz w:val="24"/>
          <w:szCs w:val="24"/>
        </w:rPr>
        <w:t xml:space="preserve"> transport in CPs is hypothesized to be facilitated by FRET, and thus </w:t>
      </w:r>
      <w:proofErr w:type="spellStart"/>
      <w:r w:rsidR="00733DFC" w:rsidRPr="00FC3AE1">
        <w:rPr>
          <w:rFonts w:ascii="Times New Roman" w:hAnsi="Times New Roman" w:cs="Times New Roman"/>
          <w:sz w:val="24"/>
          <w:szCs w:val="24"/>
        </w:rPr>
        <w:t>excitons</w:t>
      </w:r>
      <w:proofErr w:type="spellEnd"/>
      <w:r w:rsidR="00733DFC" w:rsidRPr="00FC3AE1">
        <w:rPr>
          <w:rFonts w:ascii="Times New Roman" w:hAnsi="Times New Roman" w:cs="Times New Roman"/>
          <w:sz w:val="24"/>
          <w:szCs w:val="24"/>
        </w:rPr>
        <w:t xml:space="preserve"> propagate in conjugated polymers by multiple individual FRET events.</w:t>
      </w:r>
      <w:r w:rsidR="00FF303C" w:rsidRPr="00FC3AE1">
        <w:rPr>
          <w:rFonts w:ascii="Times New Roman" w:hAnsi="Times New Roman" w:cs="Times New Roman"/>
          <w:sz w:val="24"/>
          <w:szCs w:val="24"/>
        </w:rPr>
        <w:t xml:space="preserve"> </w:t>
      </w:r>
      <w:r w:rsidRPr="00FC3AE1">
        <w:rPr>
          <w:rFonts w:ascii="Times New Roman" w:hAnsi="Times New Roman" w:cs="Times New Roman"/>
          <w:sz w:val="24"/>
          <w:szCs w:val="24"/>
        </w:rPr>
        <w:t xml:space="preserve">Given the spectral overlap condition of FRET, </w:t>
      </w:r>
      <w:proofErr w:type="spellStart"/>
      <w:r w:rsidRPr="00FC3AE1">
        <w:rPr>
          <w:rFonts w:ascii="Times New Roman" w:hAnsi="Times New Roman" w:cs="Times New Roman"/>
          <w:sz w:val="24"/>
          <w:szCs w:val="24"/>
        </w:rPr>
        <w:t>exciton</w:t>
      </w:r>
      <w:proofErr w:type="spellEnd"/>
      <w:r w:rsidRPr="00FC3AE1">
        <w:rPr>
          <w:rFonts w:ascii="Times New Roman" w:hAnsi="Times New Roman" w:cs="Times New Roman"/>
          <w:sz w:val="24"/>
          <w:szCs w:val="24"/>
        </w:rPr>
        <w:t xml:space="preserve"> transport is hypothesized to be an energetically downhill process, which </w:t>
      </w:r>
      <w:r w:rsidR="00FC16F5" w:rsidRPr="00FC3AE1">
        <w:rPr>
          <w:rFonts w:ascii="Times New Roman" w:hAnsi="Times New Roman" w:cs="Times New Roman"/>
          <w:sz w:val="24"/>
          <w:szCs w:val="24"/>
        </w:rPr>
        <w:t xml:space="preserve">is one process that </w:t>
      </w:r>
      <w:r w:rsidRPr="00FC3AE1">
        <w:rPr>
          <w:rFonts w:ascii="Times New Roman" w:hAnsi="Times New Roman" w:cs="Times New Roman"/>
          <w:sz w:val="24"/>
          <w:szCs w:val="24"/>
        </w:rPr>
        <w:t>leads to red-shifting of the emission spectrum</w:t>
      </w:r>
      <w:r w:rsidR="00FC16F5" w:rsidRPr="00FC3AE1">
        <w:rPr>
          <w:rFonts w:ascii="Times New Roman" w:hAnsi="Times New Roman" w:cs="Times New Roman"/>
          <w:sz w:val="24"/>
          <w:szCs w:val="24"/>
        </w:rPr>
        <w:t xml:space="preserve"> in CPNs</w:t>
      </w:r>
      <w:r w:rsidRPr="00FC3AE1">
        <w:rPr>
          <w:rFonts w:ascii="Times New Roman" w:hAnsi="Times New Roman" w:cs="Times New Roman"/>
          <w:sz w:val="24"/>
          <w:szCs w:val="24"/>
        </w:rPr>
        <w:t>.</w:t>
      </w:r>
    </w:p>
    <w:p w:rsidR="00733DFC" w:rsidRPr="00FC3AE1" w:rsidRDefault="00733DFC" w:rsidP="00733DFC">
      <w:pPr>
        <w:pStyle w:val="NoSpacing"/>
        <w:spacing w:line="480" w:lineRule="auto"/>
        <w:jc w:val="both"/>
        <w:rPr>
          <w:rFonts w:ascii="Times New Roman" w:hAnsi="Times New Roman" w:cs="Times New Roman"/>
          <w:b/>
          <w:sz w:val="24"/>
          <w:szCs w:val="24"/>
        </w:rPr>
      </w:pPr>
    </w:p>
    <w:p w:rsidR="00863DFA" w:rsidRPr="00FC3AE1" w:rsidRDefault="00FC16F5" w:rsidP="00863DFA">
      <w:pPr>
        <w:pStyle w:val="NoSpacing"/>
        <w:numPr>
          <w:ilvl w:val="1"/>
          <w:numId w:val="3"/>
        </w:numPr>
        <w:spacing w:line="480" w:lineRule="auto"/>
        <w:jc w:val="both"/>
        <w:rPr>
          <w:rFonts w:ascii="Times New Roman" w:hAnsi="Times New Roman" w:cs="Times New Roman"/>
          <w:b/>
          <w:sz w:val="24"/>
          <w:szCs w:val="24"/>
        </w:rPr>
      </w:pPr>
      <w:proofErr w:type="spellStart"/>
      <w:r w:rsidRPr="00FC3AE1">
        <w:rPr>
          <w:rFonts w:ascii="Times New Roman" w:hAnsi="Times New Roman" w:cs="Times New Roman"/>
          <w:b/>
          <w:sz w:val="24"/>
          <w:szCs w:val="24"/>
        </w:rPr>
        <w:t>Polarons</w:t>
      </w:r>
      <w:proofErr w:type="spellEnd"/>
      <w:r w:rsidRPr="00FC3AE1">
        <w:rPr>
          <w:rFonts w:ascii="Times New Roman" w:hAnsi="Times New Roman" w:cs="Times New Roman"/>
          <w:b/>
          <w:sz w:val="24"/>
          <w:szCs w:val="24"/>
        </w:rPr>
        <w:t xml:space="preserve"> in Conjugated Polymers</w:t>
      </w:r>
    </w:p>
    <w:p w:rsidR="00617078" w:rsidRPr="00FC3AE1" w:rsidRDefault="00617078" w:rsidP="00617078">
      <w:pPr>
        <w:pStyle w:val="NoSpacing"/>
        <w:spacing w:line="480" w:lineRule="auto"/>
        <w:ind w:firstLine="720"/>
        <w:jc w:val="both"/>
        <w:rPr>
          <w:rFonts w:ascii="Times New Roman" w:hAnsi="Times New Roman" w:cs="Times New Roman"/>
          <w:sz w:val="24"/>
          <w:szCs w:val="24"/>
        </w:rPr>
      </w:pPr>
      <w:proofErr w:type="spellStart"/>
      <w:r w:rsidRPr="00FC3AE1">
        <w:rPr>
          <w:rFonts w:ascii="Times New Roman" w:hAnsi="Times New Roman" w:cs="Times New Roman"/>
          <w:sz w:val="24"/>
          <w:szCs w:val="24"/>
        </w:rPr>
        <w:t>Polarons</w:t>
      </w:r>
      <w:proofErr w:type="spellEnd"/>
      <w:r w:rsidRPr="00FC3AE1">
        <w:rPr>
          <w:rFonts w:ascii="Times New Roman" w:hAnsi="Times New Roman" w:cs="Times New Roman"/>
          <w:sz w:val="24"/>
          <w:szCs w:val="24"/>
        </w:rPr>
        <w:t xml:space="preserve"> in conjugated polymers exist as isolated char</w:t>
      </w:r>
      <w:r w:rsidR="00DC7C72" w:rsidRPr="00FC3AE1">
        <w:rPr>
          <w:rFonts w:ascii="Times New Roman" w:hAnsi="Times New Roman" w:cs="Times New Roman"/>
          <w:sz w:val="24"/>
          <w:szCs w:val="24"/>
        </w:rPr>
        <w:t>ges, either electrons or hole</w:t>
      </w:r>
      <w:r w:rsidR="00A31A2A" w:rsidRPr="00FC3AE1">
        <w:rPr>
          <w:rFonts w:ascii="Times New Roman" w:hAnsi="Times New Roman" w:cs="Times New Roman"/>
          <w:sz w:val="24"/>
          <w:szCs w:val="24"/>
        </w:rPr>
        <w:t>s (positive charges/</w:t>
      </w:r>
      <w:r w:rsidR="00DC7C72" w:rsidRPr="00FC3AE1">
        <w:rPr>
          <w:rFonts w:ascii="Times New Roman" w:hAnsi="Times New Roman" w:cs="Times New Roman"/>
          <w:sz w:val="24"/>
          <w:szCs w:val="24"/>
        </w:rPr>
        <w:t>electron vacancies</w:t>
      </w:r>
      <w:r w:rsidRPr="00FC3AE1">
        <w:rPr>
          <w:rFonts w:ascii="Times New Roman" w:hAnsi="Times New Roman" w:cs="Times New Roman"/>
          <w:sz w:val="24"/>
          <w:szCs w:val="24"/>
        </w:rPr>
        <w:t>), together</w:t>
      </w:r>
      <w:r w:rsidR="005C39C1" w:rsidRPr="00FC3AE1">
        <w:rPr>
          <w:rFonts w:ascii="Times New Roman" w:hAnsi="Times New Roman" w:cs="Times New Roman"/>
          <w:sz w:val="24"/>
          <w:szCs w:val="24"/>
        </w:rPr>
        <w:t xml:space="preserve"> with the polarized volume </w:t>
      </w:r>
      <w:r w:rsidR="00DC7C72" w:rsidRPr="00FC3AE1">
        <w:rPr>
          <w:rFonts w:ascii="Times New Roman" w:hAnsi="Times New Roman" w:cs="Times New Roman"/>
          <w:sz w:val="24"/>
          <w:szCs w:val="24"/>
        </w:rPr>
        <w:t>surrounding the charge within the</w:t>
      </w:r>
      <w:r w:rsidR="005C39C1" w:rsidRPr="00FC3AE1">
        <w:rPr>
          <w:rFonts w:ascii="Times New Roman" w:hAnsi="Times New Roman" w:cs="Times New Roman"/>
          <w:sz w:val="24"/>
          <w:szCs w:val="24"/>
        </w:rPr>
        <w:t xml:space="preserve"> local polymer environment</w:t>
      </w:r>
      <w:r w:rsidRPr="00FC3AE1">
        <w:rPr>
          <w:rFonts w:ascii="Times New Roman" w:hAnsi="Times New Roman" w:cs="Times New Roman"/>
          <w:sz w:val="24"/>
          <w:szCs w:val="24"/>
        </w:rPr>
        <w:t xml:space="preserve">. </w:t>
      </w:r>
      <w:proofErr w:type="gramStart"/>
      <w:r w:rsidR="005C39C1" w:rsidRPr="00FC3AE1">
        <w:rPr>
          <w:rFonts w:ascii="Times New Roman" w:hAnsi="Times New Roman" w:cs="Times New Roman"/>
          <w:sz w:val="24"/>
          <w:szCs w:val="24"/>
        </w:rPr>
        <w:t>Hole</w:t>
      </w:r>
      <w:proofErr w:type="gramEnd"/>
      <w:r w:rsidR="005C39C1" w:rsidRPr="00FC3AE1">
        <w:rPr>
          <w:rFonts w:ascii="Times New Roman" w:hAnsi="Times New Roman" w:cs="Times New Roman"/>
          <w:sz w:val="24"/>
          <w:szCs w:val="24"/>
        </w:rPr>
        <w:t xml:space="preserve"> </w:t>
      </w:r>
      <w:proofErr w:type="spellStart"/>
      <w:r w:rsidR="005C39C1" w:rsidRPr="00FC3AE1">
        <w:rPr>
          <w:rFonts w:ascii="Times New Roman" w:hAnsi="Times New Roman" w:cs="Times New Roman"/>
          <w:sz w:val="24"/>
          <w:szCs w:val="24"/>
        </w:rPr>
        <w:t>polarons</w:t>
      </w:r>
      <w:proofErr w:type="spellEnd"/>
      <w:r w:rsidR="005C39C1" w:rsidRPr="00FC3AE1">
        <w:rPr>
          <w:rFonts w:ascii="Times New Roman" w:hAnsi="Times New Roman" w:cs="Times New Roman"/>
          <w:sz w:val="24"/>
          <w:szCs w:val="24"/>
        </w:rPr>
        <w:t xml:space="preserve"> are the prominent type of </w:t>
      </w:r>
      <w:proofErr w:type="spellStart"/>
      <w:r w:rsidR="005C39C1" w:rsidRPr="00FC3AE1">
        <w:rPr>
          <w:rFonts w:ascii="Times New Roman" w:hAnsi="Times New Roman" w:cs="Times New Roman"/>
          <w:sz w:val="24"/>
          <w:szCs w:val="24"/>
        </w:rPr>
        <w:t>polaron</w:t>
      </w:r>
      <w:proofErr w:type="spellEnd"/>
      <w:r w:rsidR="005C39C1" w:rsidRPr="00FC3AE1">
        <w:rPr>
          <w:rFonts w:ascii="Times New Roman" w:hAnsi="Times New Roman" w:cs="Times New Roman"/>
          <w:sz w:val="24"/>
          <w:szCs w:val="24"/>
        </w:rPr>
        <w:t xml:space="preserve"> in conjugated polymers</w:t>
      </w:r>
      <w:r w:rsidR="00DC7C72" w:rsidRPr="00FC3AE1">
        <w:rPr>
          <w:rFonts w:ascii="Times New Roman" w:hAnsi="Times New Roman" w:cs="Times New Roman"/>
          <w:sz w:val="24"/>
          <w:szCs w:val="24"/>
        </w:rPr>
        <w:t xml:space="preserve">. They are formed by a variety of processes, including </w:t>
      </w:r>
      <w:proofErr w:type="spellStart"/>
      <w:r w:rsidR="005C39C1" w:rsidRPr="00FC3AE1">
        <w:rPr>
          <w:rFonts w:ascii="Times New Roman" w:hAnsi="Times New Roman" w:cs="Times New Roman"/>
          <w:sz w:val="24"/>
          <w:szCs w:val="24"/>
        </w:rPr>
        <w:t>exciton</w:t>
      </w:r>
      <w:proofErr w:type="spellEnd"/>
      <w:r w:rsidR="005C39C1" w:rsidRPr="00FC3AE1">
        <w:rPr>
          <w:rFonts w:ascii="Times New Roman" w:hAnsi="Times New Roman" w:cs="Times New Roman"/>
          <w:sz w:val="24"/>
          <w:szCs w:val="24"/>
        </w:rPr>
        <w:t xml:space="preserve"> dissociation</w:t>
      </w:r>
      <w:r w:rsidR="00DC7C72" w:rsidRPr="00FC3AE1">
        <w:rPr>
          <w:rFonts w:ascii="Times New Roman" w:hAnsi="Times New Roman" w:cs="Times New Roman"/>
          <w:sz w:val="24"/>
          <w:szCs w:val="24"/>
        </w:rPr>
        <w:t xml:space="preserve"> after photon absorption</w:t>
      </w:r>
      <w:r w:rsidR="00317FAE" w:rsidRPr="00FC3AE1">
        <w:rPr>
          <w:rFonts w:ascii="Times New Roman" w:hAnsi="Times New Roman" w:cs="Times New Roman"/>
          <w:sz w:val="24"/>
          <w:szCs w:val="24"/>
        </w:rPr>
        <w:t xml:space="preserve"> (electron </w:t>
      </w:r>
      <w:proofErr w:type="spellStart"/>
      <w:r w:rsidR="00317FAE" w:rsidRPr="00FC3AE1">
        <w:rPr>
          <w:rFonts w:ascii="Times New Roman" w:hAnsi="Times New Roman" w:cs="Times New Roman"/>
          <w:sz w:val="24"/>
          <w:szCs w:val="24"/>
        </w:rPr>
        <w:t>photoejection</w:t>
      </w:r>
      <w:proofErr w:type="spellEnd"/>
      <w:r w:rsidR="00317FAE" w:rsidRPr="00FC3AE1">
        <w:rPr>
          <w:rFonts w:ascii="Times New Roman" w:hAnsi="Times New Roman" w:cs="Times New Roman"/>
          <w:sz w:val="24"/>
          <w:szCs w:val="24"/>
        </w:rPr>
        <w:t xml:space="preserve"> </w:t>
      </w:r>
      <w:r w:rsidR="00317FAE" w:rsidRPr="00FC3AE1">
        <w:rPr>
          <w:rFonts w:ascii="Times New Roman" w:hAnsi="Times New Roman" w:cs="Times New Roman"/>
          <w:sz w:val="24"/>
          <w:szCs w:val="24"/>
        </w:rPr>
        <w:lastRenderedPageBreak/>
        <w:t xml:space="preserve">or </w:t>
      </w:r>
      <w:proofErr w:type="spellStart"/>
      <w:r w:rsidR="00317FAE" w:rsidRPr="00FC3AE1">
        <w:rPr>
          <w:rFonts w:ascii="Times New Roman" w:hAnsi="Times New Roman" w:cs="Times New Roman"/>
          <w:sz w:val="24"/>
          <w:szCs w:val="24"/>
        </w:rPr>
        <w:t>exciton</w:t>
      </w:r>
      <w:proofErr w:type="spellEnd"/>
      <w:r w:rsidR="00317FAE" w:rsidRPr="00FC3AE1">
        <w:rPr>
          <w:rFonts w:ascii="Times New Roman" w:hAnsi="Times New Roman" w:cs="Times New Roman"/>
          <w:sz w:val="24"/>
          <w:szCs w:val="24"/>
        </w:rPr>
        <w:t xml:space="preserve"> dissociation into a charge-transfer complex)</w:t>
      </w:r>
      <w:r w:rsidR="00DC7C72" w:rsidRPr="00FC3AE1">
        <w:rPr>
          <w:rFonts w:ascii="Times New Roman" w:hAnsi="Times New Roman" w:cs="Times New Roman"/>
          <w:sz w:val="24"/>
          <w:szCs w:val="24"/>
        </w:rPr>
        <w:t>,</w:t>
      </w:r>
      <w:r w:rsidR="00317FAE" w:rsidRPr="00FC3AE1">
        <w:rPr>
          <w:rFonts w:ascii="Times New Roman" w:hAnsi="Times New Roman" w:cs="Times New Roman"/>
          <w:sz w:val="24"/>
          <w:szCs w:val="24"/>
        </w:rPr>
        <w:t xml:space="preserve"> by oxidation-reduction reactions with electrodes in devices, or dopants to prod</w:t>
      </w:r>
      <w:r w:rsidR="0060336E" w:rsidRPr="00FC3AE1">
        <w:rPr>
          <w:rFonts w:ascii="Times New Roman" w:hAnsi="Times New Roman" w:cs="Times New Roman"/>
          <w:sz w:val="24"/>
          <w:szCs w:val="24"/>
        </w:rPr>
        <w:t>uce p- or n-type semiconductors, the latter of which are typical in many semiconducting devices.</w:t>
      </w:r>
      <w:r w:rsidR="00DC7C72" w:rsidRPr="00FC3AE1">
        <w:rPr>
          <w:rFonts w:ascii="Times New Roman" w:hAnsi="Times New Roman" w:cs="Times New Roman"/>
          <w:sz w:val="24"/>
          <w:szCs w:val="24"/>
        </w:rPr>
        <w:t xml:space="preserve"> </w:t>
      </w:r>
      <w:proofErr w:type="spellStart"/>
      <w:r w:rsidR="0060336E" w:rsidRPr="00FC3AE1">
        <w:rPr>
          <w:rFonts w:ascii="Times New Roman" w:hAnsi="Times New Roman" w:cs="Times New Roman"/>
          <w:sz w:val="24"/>
          <w:szCs w:val="24"/>
        </w:rPr>
        <w:t>Polarons</w:t>
      </w:r>
      <w:proofErr w:type="spellEnd"/>
      <w:r w:rsidR="0060336E" w:rsidRPr="00FC3AE1">
        <w:rPr>
          <w:rFonts w:ascii="Times New Roman" w:hAnsi="Times New Roman" w:cs="Times New Roman"/>
          <w:sz w:val="24"/>
          <w:szCs w:val="24"/>
        </w:rPr>
        <w:t xml:space="preserve"> are highly efficient fluore</w:t>
      </w:r>
      <w:r w:rsidR="00E15B8A" w:rsidRPr="00FC3AE1">
        <w:rPr>
          <w:rFonts w:ascii="Times New Roman" w:hAnsi="Times New Roman" w:cs="Times New Roman"/>
          <w:sz w:val="24"/>
          <w:szCs w:val="24"/>
        </w:rPr>
        <w:t>scence quenchers,</w:t>
      </w:r>
      <w:r w:rsidR="000F0055" w:rsidRPr="00FC3AE1">
        <w:rPr>
          <w:rFonts w:ascii="Times New Roman" w:hAnsi="Times New Roman" w:cs="Times New Roman"/>
          <w:sz w:val="24"/>
          <w:szCs w:val="24"/>
        </w:rPr>
        <w:t xml:space="preserve"> able to quench ~90% of the fluorescence of a CP chain consisting of ~10</w:t>
      </w:r>
      <w:r w:rsidR="000F0055" w:rsidRPr="00FC3AE1">
        <w:rPr>
          <w:rFonts w:ascii="Times New Roman" w:hAnsi="Times New Roman" w:cs="Times New Roman"/>
          <w:sz w:val="24"/>
          <w:szCs w:val="24"/>
          <w:vertAlign w:val="superscript"/>
        </w:rPr>
        <w:t>3</w:t>
      </w:r>
      <w:r w:rsidR="000F0055" w:rsidRPr="00FC3AE1">
        <w:rPr>
          <w:rFonts w:ascii="Times New Roman" w:hAnsi="Times New Roman" w:cs="Times New Roman"/>
          <w:sz w:val="24"/>
          <w:szCs w:val="24"/>
        </w:rPr>
        <w:t xml:space="preserve"> chromophores, and</w:t>
      </w:r>
      <w:r w:rsidR="00E15B8A" w:rsidRPr="00FC3AE1">
        <w:rPr>
          <w:rFonts w:ascii="Times New Roman" w:hAnsi="Times New Roman" w:cs="Times New Roman"/>
          <w:sz w:val="24"/>
          <w:szCs w:val="24"/>
        </w:rPr>
        <w:t xml:space="preserve"> </w:t>
      </w:r>
      <w:r w:rsidR="000F0055" w:rsidRPr="00FC3AE1">
        <w:rPr>
          <w:rFonts w:ascii="Times New Roman" w:hAnsi="Times New Roman" w:cs="Times New Roman"/>
          <w:sz w:val="24"/>
          <w:szCs w:val="24"/>
        </w:rPr>
        <w:t>possess</w:t>
      </w:r>
      <w:r w:rsidR="00E15B8A" w:rsidRPr="00FC3AE1">
        <w:rPr>
          <w:rFonts w:ascii="Times New Roman" w:hAnsi="Times New Roman" w:cs="Times New Roman"/>
          <w:sz w:val="24"/>
          <w:szCs w:val="24"/>
        </w:rPr>
        <w:t xml:space="preserve"> quenching volumes as high as ~</w:t>
      </w:r>
      <w:r w:rsidR="003040EB" w:rsidRPr="00FC3AE1">
        <w:rPr>
          <w:rFonts w:ascii="Times New Roman" w:hAnsi="Times New Roman" w:cs="Times New Roman"/>
          <w:sz w:val="24"/>
          <w:szCs w:val="24"/>
        </w:rPr>
        <w:t>400</w:t>
      </w:r>
      <w:r w:rsidR="00E15B8A" w:rsidRPr="00FC3AE1">
        <w:rPr>
          <w:rFonts w:ascii="Times New Roman" w:hAnsi="Times New Roman" w:cs="Times New Roman"/>
          <w:sz w:val="24"/>
          <w:szCs w:val="24"/>
        </w:rPr>
        <w:t xml:space="preserve"> nm</w:t>
      </w:r>
      <w:r w:rsidR="00E15B8A" w:rsidRPr="00FC3AE1">
        <w:rPr>
          <w:rFonts w:ascii="Times New Roman" w:hAnsi="Times New Roman" w:cs="Times New Roman"/>
          <w:sz w:val="24"/>
          <w:szCs w:val="24"/>
          <w:vertAlign w:val="superscript"/>
        </w:rPr>
        <w:t>3</w:t>
      </w:r>
      <w:r w:rsidR="00E15B8A" w:rsidRPr="00FC3AE1">
        <w:rPr>
          <w:rFonts w:ascii="Times New Roman" w:hAnsi="Times New Roman" w:cs="Times New Roman"/>
          <w:sz w:val="24"/>
          <w:szCs w:val="24"/>
        </w:rPr>
        <w:t>. [</w:t>
      </w:r>
      <w:proofErr w:type="gramStart"/>
      <w:r w:rsidR="00E15B8A" w:rsidRPr="00FC3AE1">
        <w:rPr>
          <w:rFonts w:ascii="Times New Roman" w:hAnsi="Times New Roman" w:cs="Times New Roman"/>
          <w:sz w:val="24"/>
          <w:szCs w:val="24"/>
        </w:rPr>
        <w:t>ref</w:t>
      </w:r>
      <w:proofErr w:type="gramEnd"/>
      <w:r w:rsidR="00E15B8A" w:rsidRPr="00FC3AE1">
        <w:rPr>
          <w:rFonts w:ascii="Times New Roman" w:hAnsi="Times New Roman" w:cs="Times New Roman"/>
          <w:sz w:val="24"/>
          <w:szCs w:val="24"/>
        </w:rPr>
        <w:t xml:space="preserve"> McNeill</w:t>
      </w:r>
      <w:r w:rsidR="003040EB" w:rsidRPr="00FC3AE1">
        <w:rPr>
          <w:rFonts w:ascii="Times New Roman" w:hAnsi="Times New Roman" w:cs="Times New Roman"/>
          <w:sz w:val="24"/>
          <w:szCs w:val="24"/>
        </w:rPr>
        <w:t>/Barbara Isr. J. Chem.,</w:t>
      </w:r>
      <w:r w:rsidR="000F0055" w:rsidRPr="00FC3AE1">
        <w:rPr>
          <w:rFonts w:ascii="Times New Roman" w:hAnsi="Times New Roman" w:cs="Times New Roman"/>
          <w:sz w:val="24"/>
          <w:szCs w:val="24"/>
        </w:rPr>
        <w:t xml:space="preserve"> Yu </w:t>
      </w:r>
      <w:proofErr w:type="spellStart"/>
      <w:r w:rsidR="000F0055" w:rsidRPr="00FC3AE1">
        <w:rPr>
          <w:rFonts w:ascii="Times New Roman" w:hAnsi="Times New Roman" w:cs="Times New Roman"/>
          <w:sz w:val="24"/>
          <w:szCs w:val="24"/>
        </w:rPr>
        <w:t>NanoLett</w:t>
      </w:r>
      <w:proofErr w:type="spellEnd"/>
      <w:r w:rsidR="003040EB" w:rsidRPr="00FC3AE1">
        <w:rPr>
          <w:rFonts w:ascii="Times New Roman" w:hAnsi="Times New Roman" w:cs="Times New Roman"/>
          <w:sz w:val="24"/>
          <w:szCs w:val="24"/>
        </w:rPr>
        <w:t>]</w:t>
      </w:r>
      <w:r w:rsidR="00E57D18" w:rsidRPr="00FC3AE1">
        <w:rPr>
          <w:rFonts w:ascii="Times New Roman" w:hAnsi="Times New Roman" w:cs="Times New Roman"/>
          <w:sz w:val="24"/>
          <w:szCs w:val="24"/>
        </w:rPr>
        <w:t xml:space="preserve"> </w:t>
      </w:r>
      <w:proofErr w:type="gramStart"/>
      <w:r w:rsidR="009D7B69" w:rsidRPr="00FC3AE1">
        <w:rPr>
          <w:rFonts w:ascii="Times New Roman" w:hAnsi="Times New Roman" w:cs="Times New Roman"/>
          <w:sz w:val="24"/>
          <w:szCs w:val="24"/>
        </w:rPr>
        <w:t>Hole</w:t>
      </w:r>
      <w:proofErr w:type="gramEnd"/>
      <w:r w:rsidR="009D7B69" w:rsidRPr="00FC3AE1">
        <w:rPr>
          <w:rFonts w:ascii="Times New Roman" w:hAnsi="Times New Roman" w:cs="Times New Roman"/>
          <w:sz w:val="24"/>
          <w:szCs w:val="24"/>
        </w:rPr>
        <w:t xml:space="preserve"> </w:t>
      </w:r>
      <w:proofErr w:type="spellStart"/>
      <w:r w:rsidR="009D7B69" w:rsidRPr="00FC3AE1">
        <w:rPr>
          <w:rFonts w:ascii="Times New Roman" w:hAnsi="Times New Roman" w:cs="Times New Roman"/>
          <w:sz w:val="24"/>
          <w:szCs w:val="24"/>
        </w:rPr>
        <w:t>polarons</w:t>
      </w:r>
      <w:proofErr w:type="spellEnd"/>
      <w:r w:rsidR="009D7B69" w:rsidRPr="00FC3AE1">
        <w:rPr>
          <w:rFonts w:ascii="Times New Roman" w:hAnsi="Times New Roman" w:cs="Times New Roman"/>
          <w:sz w:val="24"/>
          <w:szCs w:val="24"/>
        </w:rPr>
        <w:t xml:space="preserve"> are able to recombine with electrons to reform </w:t>
      </w:r>
      <w:proofErr w:type="spellStart"/>
      <w:r w:rsidR="009D7B69" w:rsidRPr="00FC3AE1">
        <w:rPr>
          <w:rFonts w:ascii="Times New Roman" w:hAnsi="Times New Roman" w:cs="Times New Roman"/>
          <w:sz w:val="24"/>
          <w:szCs w:val="24"/>
        </w:rPr>
        <w:t>Frenkel</w:t>
      </w:r>
      <w:proofErr w:type="spellEnd"/>
      <w:r w:rsidR="009D7B69" w:rsidRPr="00FC3AE1">
        <w:rPr>
          <w:rFonts w:ascii="Times New Roman" w:hAnsi="Times New Roman" w:cs="Times New Roman"/>
          <w:sz w:val="24"/>
          <w:szCs w:val="24"/>
        </w:rPr>
        <w:t xml:space="preserve"> </w:t>
      </w:r>
      <w:proofErr w:type="spellStart"/>
      <w:r w:rsidR="009D7B69" w:rsidRPr="00FC3AE1">
        <w:rPr>
          <w:rFonts w:ascii="Times New Roman" w:hAnsi="Times New Roman" w:cs="Times New Roman"/>
          <w:sz w:val="24"/>
          <w:szCs w:val="24"/>
        </w:rPr>
        <w:t>excitons</w:t>
      </w:r>
      <w:proofErr w:type="spellEnd"/>
      <w:r w:rsidR="009D7B69" w:rsidRPr="00FC3AE1">
        <w:rPr>
          <w:rFonts w:ascii="Times New Roman" w:hAnsi="Times New Roman" w:cs="Times New Roman"/>
          <w:sz w:val="24"/>
          <w:szCs w:val="24"/>
        </w:rPr>
        <w:t xml:space="preserve">, and the process of </w:t>
      </w:r>
      <w:proofErr w:type="spellStart"/>
      <w:r w:rsidR="009D7B69" w:rsidRPr="00FC3AE1">
        <w:rPr>
          <w:rFonts w:ascii="Times New Roman" w:hAnsi="Times New Roman" w:cs="Times New Roman"/>
          <w:sz w:val="24"/>
          <w:szCs w:val="24"/>
        </w:rPr>
        <w:t>exciton</w:t>
      </w:r>
      <w:proofErr w:type="spellEnd"/>
      <w:r w:rsidR="009D7B69" w:rsidRPr="00FC3AE1">
        <w:rPr>
          <w:rFonts w:ascii="Times New Roman" w:hAnsi="Times New Roman" w:cs="Times New Roman"/>
          <w:sz w:val="24"/>
          <w:szCs w:val="24"/>
        </w:rPr>
        <w:t xml:space="preserve"> dissociation and charge recombination lead to blinking phenomena in CPNs. </w:t>
      </w:r>
      <w:proofErr w:type="spellStart"/>
      <w:r w:rsidR="009D7B69" w:rsidRPr="00FC3AE1">
        <w:rPr>
          <w:rFonts w:ascii="Times New Roman" w:hAnsi="Times New Roman" w:cs="Times New Roman"/>
          <w:sz w:val="24"/>
          <w:szCs w:val="24"/>
        </w:rPr>
        <w:t>Polarons</w:t>
      </w:r>
      <w:proofErr w:type="spellEnd"/>
      <w:r w:rsidR="009D7B69" w:rsidRPr="00FC3AE1">
        <w:rPr>
          <w:rFonts w:ascii="Times New Roman" w:hAnsi="Times New Roman" w:cs="Times New Roman"/>
          <w:sz w:val="24"/>
          <w:szCs w:val="24"/>
        </w:rPr>
        <w:t xml:space="preserve"> </w:t>
      </w:r>
      <w:r w:rsidR="00E57D18" w:rsidRPr="00FC3AE1">
        <w:rPr>
          <w:rFonts w:ascii="Times New Roman" w:hAnsi="Times New Roman" w:cs="Times New Roman"/>
          <w:sz w:val="24"/>
          <w:szCs w:val="24"/>
        </w:rPr>
        <w:t>propagate throughout the conjugated polymer</w:t>
      </w:r>
      <w:r w:rsidR="009D7B69" w:rsidRPr="00FC3AE1">
        <w:rPr>
          <w:rFonts w:ascii="Times New Roman" w:hAnsi="Times New Roman" w:cs="Times New Roman"/>
          <w:sz w:val="24"/>
          <w:szCs w:val="24"/>
        </w:rPr>
        <w:t xml:space="preserve"> medium in a manner similar to </w:t>
      </w:r>
      <w:proofErr w:type="spellStart"/>
      <w:r w:rsidR="009D7B69" w:rsidRPr="00FC3AE1">
        <w:rPr>
          <w:rFonts w:ascii="Times New Roman" w:hAnsi="Times New Roman" w:cs="Times New Roman"/>
          <w:sz w:val="24"/>
          <w:szCs w:val="24"/>
        </w:rPr>
        <w:t>excitons</w:t>
      </w:r>
      <w:proofErr w:type="spellEnd"/>
      <w:r w:rsidR="009D7B69" w:rsidRPr="00FC3AE1">
        <w:rPr>
          <w:rFonts w:ascii="Times New Roman" w:hAnsi="Times New Roman" w:cs="Times New Roman"/>
          <w:sz w:val="24"/>
          <w:szCs w:val="24"/>
        </w:rPr>
        <w:t xml:space="preserve">, partially due to spectral overlap between the conjugated polymer and </w:t>
      </w:r>
      <w:proofErr w:type="spellStart"/>
      <w:r w:rsidR="009D7B69" w:rsidRPr="00FC3AE1">
        <w:rPr>
          <w:rFonts w:ascii="Times New Roman" w:hAnsi="Times New Roman" w:cs="Times New Roman"/>
          <w:sz w:val="24"/>
          <w:szCs w:val="24"/>
        </w:rPr>
        <w:t>polaron</w:t>
      </w:r>
      <w:proofErr w:type="spellEnd"/>
      <w:r w:rsidR="009D7B69" w:rsidRPr="00FC3AE1">
        <w:rPr>
          <w:rFonts w:ascii="Times New Roman" w:hAnsi="Times New Roman" w:cs="Times New Roman"/>
          <w:sz w:val="24"/>
          <w:szCs w:val="24"/>
        </w:rPr>
        <w:t xml:space="preserve">. The reduced energy of </w:t>
      </w:r>
      <w:proofErr w:type="gramStart"/>
      <w:r w:rsidR="009D7B69" w:rsidRPr="00FC3AE1">
        <w:rPr>
          <w:rFonts w:ascii="Times New Roman" w:hAnsi="Times New Roman" w:cs="Times New Roman"/>
          <w:sz w:val="24"/>
          <w:szCs w:val="24"/>
        </w:rPr>
        <w:t>hole</w:t>
      </w:r>
      <w:proofErr w:type="gramEnd"/>
      <w:r w:rsidR="009D7B69" w:rsidRPr="00FC3AE1">
        <w:rPr>
          <w:rFonts w:ascii="Times New Roman" w:hAnsi="Times New Roman" w:cs="Times New Roman"/>
          <w:sz w:val="24"/>
          <w:szCs w:val="24"/>
        </w:rPr>
        <w:t xml:space="preserve"> </w:t>
      </w:r>
      <w:proofErr w:type="spellStart"/>
      <w:r w:rsidR="009D7B69" w:rsidRPr="00FC3AE1">
        <w:rPr>
          <w:rFonts w:ascii="Times New Roman" w:hAnsi="Times New Roman" w:cs="Times New Roman"/>
          <w:sz w:val="24"/>
          <w:szCs w:val="24"/>
        </w:rPr>
        <w:t>polarons</w:t>
      </w:r>
      <w:proofErr w:type="spellEnd"/>
      <w:r w:rsidR="009D7B69" w:rsidRPr="00FC3AE1">
        <w:rPr>
          <w:rFonts w:ascii="Times New Roman" w:hAnsi="Times New Roman" w:cs="Times New Roman"/>
          <w:sz w:val="24"/>
          <w:szCs w:val="24"/>
        </w:rPr>
        <w:t xml:space="preserve"> leads to red-shifting of emission resulting from </w:t>
      </w:r>
      <w:proofErr w:type="spellStart"/>
      <w:r w:rsidR="009D7B69" w:rsidRPr="00FC3AE1">
        <w:rPr>
          <w:rFonts w:ascii="Times New Roman" w:hAnsi="Times New Roman" w:cs="Times New Roman"/>
          <w:sz w:val="24"/>
          <w:szCs w:val="24"/>
        </w:rPr>
        <w:t>polaron</w:t>
      </w:r>
      <w:proofErr w:type="spellEnd"/>
      <w:r w:rsidR="009D7B69" w:rsidRPr="00FC3AE1">
        <w:rPr>
          <w:rFonts w:ascii="Times New Roman" w:hAnsi="Times New Roman" w:cs="Times New Roman"/>
          <w:sz w:val="24"/>
          <w:szCs w:val="24"/>
        </w:rPr>
        <w:t xml:space="preserve"> recombination and radiative </w:t>
      </w:r>
      <w:proofErr w:type="spellStart"/>
      <w:r w:rsidR="009D7B69" w:rsidRPr="00FC3AE1">
        <w:rPr>
          <w:rFonts w:ascii="Times New Roman" w:hAnsi="Times New Roman" w:cs="Times New Roman"/>
          <w:sz w:val="24"/>
          <w:szCs w:val="24"/>
        </w:rPr>
        <w:t>exciton</w:t>
      </w:r>
      <w:proofErr w:type="spellEnd"/>
      <w:r w:rsidR="009D7B69" w:rsidRPr="00FC3AE1">
        <w:rPr>
          <w:rFonts w:ascii="Times New Roman" w:hAnsi="Times New Roman" w:cs="Times New Roman"/>
          <w:sz w:val="24"/>
          <w:szCs w:val="24"/>
        </w:rPr>
        <w:t xml:space="preserve"> decay. The localized quenching behavior of </w:t>
      </w:r>
      <w:proofErr w:type="gramStart"/>
      <w:r w:rsidR="009D7B69" w:rsidRPr="00FC3AE1">
        <w:rPr>
          <w:rFonts w:ascii="Times New Roman" w:hAnsi="Times New Roman" w:cs="Times New Roman"/>
          <w:sz w:val="24"/>
          <w:szCs w:val="24"/>
        </w:rPr>
        <w:t>hole</w:t>
      </w:r>
      <w:proofErr w:type="gramEnd"/>
      <w:r w:rsidR="009D7B69" w:rsidRPr="00FC3AE1">
        <w:rPr>
          <w:rFonts w:ascii="Times New Roman" w:hAnsi="Times New Roman" w:cs="Times New Roman"/>
          <w:sz w:val="24"/>
          <w:szCs w:val="24"/>
        </w:rPr>
        <w:t xml:space="preserve"> </w:t>
      </w:r>
      <w:proofErr w:type="spellStart"/>
      <w:r w:rsidR="009D7B69" w:rsidRPr="00FC3AE1">
        <w:rPr>
          <w:rFonts w:ascii="Times New Roman" w:hAnsi="Times New Roman" w:cs="Times New Roman"/>
          <w:sz w:val="24"/>
          <w:szCs w:val="24"/>
        </w:rPr>
        <w:t>polarons</w:t>
      </w:r>
      <w:proofErr w:type="spellEnd"/>
      <w:r w:rsidR="009D7B69" w:rsidRPr="00FC3AE1">
        <w:rPr>
          <w:rFonts w:ascii="Times New Roman" w:hAnsi="Times New Roman" w:cs="Times New Roman"/>
          <w:sz w:val="24"/>
          <w:szCs w:val="24"/>
        </w:rPr>
        <w:t xml:space="preserve"> combined with </w:t>
      </w:r>
      <w:proofErr w:type="spellStart"/>
      <w:r w:rsidR="009D7B69" w:rsidRPr="00FC3AE1">
        <w:rPr>
          <w:rFonts w:ascii="Times New Roman" w:hAnsi="Times New Roman" w:cs="Times New Roman"/>
          <w:sz w:val="24"/>
          <w:szCs w:val="24"/>
        </w:rPr>
        <w:t>polaron</w:t>
      </w:r>
      <w:proofErr w:type="spellEnd"/>
      <w:r w:rsidR="009D7B69" w:rsidRPr="00FC3AE1">
        <w:rPr>
          <w:rFonts w:ascii="Times New Roman" w:hAnsi="Times New Roman" w:cs="Times New Roman"/>
          <w:sz w:val="24"/>
          <w:szCs w:val="24"/>
        </w:rPr>
        <w:t xml:space="preserve"> diffusion also allows for tracking of charge carriers in CPNs, which has been</w:t>
      </w:r>
      <w:r w:rsidR="00E14EEF" w:rsidRPr="00FC3AE1">
        <w:rPr>
          <w:rFonts w:ascii="Times New Roman" w:hAnsi="Times New Roman" w:cs="Times New Roman"/>
          <w:sz w:val="24"/>
          <w:szCs w:val="24"/>
        </w:rPr>
        <w:t xml:space="preserve"> done previously and </w:t>
      </w:r>
      <w:r w:rsidR="009D7B69" w:rsidRPr="00FC3AE1">
        <w:rPr>
          <w:rFonts w:ascii="Times New Roman" w:hAnsi="Times New Roman" w:cs="Times New Roman"/>
          <w:sz w:val="24"/>
          <w:szCs w:val="24"/>
        </w:rPr>
        <w:t xml:space="preserve">can also be utilized to determine the rates of </w:t>
      </w:r>
      <w:proofErr w:type="spellStart"/>
      <w:r w:rsidR="009D7B69" w:rsidRPr="00FC3AE1">
        <w:rPr>
          <w:rFonts w:ascii="Times New Roman" w:hAnsi="Times New Roman" w:cs="Times New Roman"/>
          <w:sz w:val="24"/>
          <w:szCs w:val="24"/>
        </w:rPr>
        <w:t>polaron</w:t>
      </w:r>
      <w:proofErr w:type="spellEnd"/>
      <w:r w:rsidR="009D7B69" w:rsidRPr="00FC3AE1">
        <w:rPr>
          <w:rFonts w:ascii="Times New Roman" w:hAnsi="Times New Roman" w:cs="Times New Roman"/>
          <w:sz w:val="24"/>
          <w:szCs w:val="24"/>
        </w:rPr>
        <w:t xml:space="preserve"> generation and recombination via analysis of blinking rates</w:t>
      </w:r>
      <w:r w:rsidR="00C63BB9" w:rsidRPr="00FC3AE1">
        <w:rPr>
          <w:rFonts w:ascii="Times New Roman" w:hAnsi="Times New Roman" w:cs="Times New Roman"/>
          <w:sz w:val="24"/>
          <w:szCs w:val="24"/>
        </w:rPr>
        <w:t xml:space="preserve"> via single molecule fluorescence microscopy</w:t>
      </w:r>
      <w:r w:rsidR="009D7B69" w:rsidRPr="00FC3AE1">
        <w:rPr>
          <w:rFonts w:ascii="Times New Roman" w:hAnsi="Times New Roman" w:cs="Times New Roman"/>
          <w:sz w:val="24"/>
          <w:szCs w:val="24"/>
        </w:rPr>
        <w:t>.</w:t>
      </w:r>
      <w:r w:rsidR="00C63BB9" w:rsidRPr="00FC3AE1">
        <w:rPr>
          <w:rFonts w:ascii="Times New Roman" w:hAnsi="Times New Roman" w:cs="Times New Roman"/>
          <w:sz w:val="24"/>
          <w:szCs w:val="24"/>
        </w:rPr>
        <w:t xml:space="preserve"> [</w:t>
      </w:r>
      <w:proofErr w:type="gramStart"/>
      <w:r w:rsidR="00C63BB9" w:rsidRPr="00FC3AE1">
        <w:rPr>
          <w:rFonts w:ascii="Times New Roman" w:hAnsi="Times New Roman" w:cs="Times New Roman"/>
          <w:sz w:val="24"/>
          <w:szCs w:val="24"/>
        </w:rPr>
        <w:t>ref</w:t>
      </w:r>
      <w:proofErr w:type="gramEnd"/>
      <w:r w:rsidR="00C63BB9" w:rsidRPr="00FC3AE1">
        <w:rPr>
          <w:rFonts w:ascii="Times New Roman" w:hAnsi="Times New Roman" w:cs="Times New Roman"/>
          <w:sz w:val="24"/>
          <w:szCs w:val="24"/>
        </w:rPr>
        <w:t xml:space="preserve"> </w:t>
      </w:r>
      <w:proofErr w:type="spellStart"/>
      <w:r w:rsidR="00C63BB9" w:rsidRPr="00FC3AE1">
        <w:rPr>
          <w:rFonts w:ascii="Times New Roman" w:hAnsi="Times New Roman" w:cs="Times New Roman"/>
          <w:sz w:val="24"/>
          <w:szCs w:val="24"/>
        </w:rPr>
        <w:t>Jiangbo’s</w:t>
      </w:r>
      <w:proofErr w:type="spellEnd"/>
      <w:r w:rsidR="00C63BB9" w:rsidRPr="00FC3AE1">
        <w:rPr>
          <w:rFonts w:ascii="Times New Roman" w:hAnsi="Times New Roman" w:cs="Times New Roman"/>
          <w:sz w:val="24"/>
          <w:szCs w:val="24"/>
        </w:rPr>
        <w:t xml:space="preserve"> papers]</w:t>
      </w:r>
    </w:p>
    <w:p w:rsidR="00863DFA" w:rsidRPr="00FC3AE1" w:rsidRDefault="00863DFA" w:rsidP="00863DFA">
      <w:pPr>
        <w:pStyle w:val="NoSpacing"/>
        <w:spacing w:line="480" w:lineRule="auto"/>
        <w:jc w:val="both"/>
        <w:rPr>
          <w:rFonts w:ascii="Times New Roman" w:hAnsi="Times New Roman" w:cs="Times New Roman"/>
          <w:b/>
          <w:sz w:val="24"/>
          <w:szCs w:val="24"/>
        </w:rPr>
      </w:pPr>
    </w:p>
    <w:p w:rsidR="007B480C" w:rsidRPr="00FC3AE1" w:rsidRDefault="005C39C1" w:rsidP="009C6766">
      <w:pPr>
        <w:pStyle w:val="NoSpacing"/>
        <w:numPr>
          <w:ilvl w:val="1"/>
          <w:numId w:val="3"/>
        </w:numPr>
        <w:spacing w:line="480" w:lineRule="auto"/>
        <w:jc w:val="both"/>
        <w:rPr>
          <w:rFonts w:ascii="Times New Roman" w:hAnsi="Times New Roman" w:cs="Times New Roman"/>
          <w:b/>
          <w:sz w:val="24"/>
          <w:szCs w:val="24"/>
        </w:rPr>
      </w:pPr>
      <w:r w:rsidRPr="00FC3AE1">
        <w:rPr>
          <w:rFonts w:ascii="Times New Roman" w:hAnsi="Times New Roman" w:cs="Times New Roman"/>
          <w:b/>
          <w:sz w:val="24"/>
          <w:szCs w:val="24"/>
        </w:rPr>
        <w:t>Conjugated Polymer Device</w:t>
      </w:r>
      <w:r w:rsidR="007B480C" w:rsidRPr="00FC3AE1">
        <w:rPr>
          <w:rFonts w:ascii="Times New Roman" w:hAnsi="Times New Roman" w:cs="Times New Roman"/>
          <w:b/>
          <w:sz w:val="24"/>
          <w:szCs w:val="24"/>
        </w:rPr>
        <w:t xml:space="preserve"> </w:t>
      </w:r>
      <w:r w:rsidR="00CF4404" w:rsidRPr="00FC3AE1">
        <w:rPr>
          <w:rFonts w:ascii="Times New Roman" w:hAnsi="Times New Roman" w:cs="Times New Roman"/>
          <w:b/>
          <w:sz w:val="24"/>
          <w:szCs w:val="24"/>
        </w:rPr>
        <w:t>Structure</w:t>
      </w:r>
    </w:p>
    <w:p w:rsidR="007B480C" w:rsidRPr="00FC3AE1" w:rsidRDefault="009C4D6A" w:rsidP="007B480C">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t xml:space="preserve">Conjugated polymers have been utilized in several device types including photovoltaics and LEDs. </w:t>
      </w:r>
      <w:r w:rsidR="007B480C" w:rsidRPr="00FC3AE1">
        <w:rPr>
          <w:rFonts w:ascii="Times New Roman" w:hAnsi="Times New Roman" w:cs="Times New Roman"/>
          <w:sz w:val="24"/>
          <w:szCs w:val="24"/>
        </w:rPr>
        <w:t xml:space="preserve">Thin films are used in </w:t>
      </w:r>
      <w:r w:rsidRPr="00FC3AE1">
        <w:rPr>
          <w:rFonts w:ascii="Times New Roman" w:hAnsi="Times New Roman" w:cs="Times New Roman"/>
          <w:sz w:val="24"/>
          <w:szCs w:val="24"/>
        </w:rPr>
        <w:t>these</w:t>
      </w:r>
      <w:r w:rsidR="007B480C" w:rsidRPr="00FC3AE1">
        <w:rPr>
          <w:rFonts w:ascii="Times New Roman" w:hAnsi="Times New Roman" w:cs="Times New Roman"/>
          <w:sz w:val="24"/>
          <w:szCs w:val="24"/>
        </w:rPr>
        <w:t xml:space="preserve"> </w:t>
      </w:r>
      <w:r w:rsidRPr="00FC3AE1">
        <w:rPr>
          <w:rFonts w:ascii="Times New Roman" w:hAnsi="Times New Roman" w:cs="Times New Roman"/>
          <w:sz w:val="24"/>
          <w:szCs w:val="24"/>
        </w:rPr>
        <w:t>devices, in order to minimize device size and due to the</w:t>
      </w:r>
      <w:r w:rsidR="007B480C" w:rsidRPr="00FC3AE1">
        <w:rPr>
          <w:rFonts w:ascii="Times New Roman" w:hAnsi="Times New Roman" w:cs="Times New Roman"/>
          <w:sz w:val="24"/>
          <w:szCs w:val="24"/>
        </w:rPr>
        <w:t xml:space="preserve"> need to layer active materials specifically for electron and </w:t>
      </w:r>
      <w:proofErr w:type="gramStart"/>
      <w:r w:rsidR="007B480C" w:rsidRPr="00FC3AE1">
        <w:rPr>
          <w:rFonts w:ascii="Times New Roman" w:hAnsi="Times New Roman" w:cs="Times New Roman"/>
          <w:sz w:val="24"/>
          <w:szCs w:val="24"/>
        </w:rPr>
        <w:t>hole</w:t>
      </w:r>
      <w:proofErr w:type="gramEnd"/>
      <w:r w:rsidR="007B480C" w:rsidRPr="00FC3AE1">
        <w:rPr>
          <w:rFonts w:ascii="Times New Roman" w:hAnsi="Times New Roman" w:cs="Times New Roman"/>
          <w:sz w:val="24"/>
          <w:szCs w:val="24"/>
        </w:rPr>
        <w:t xml:space="preserve"> </w:t>
      </w:r>
      <w:r w:rsidR="008377F6" w:rsidRPr="00FC3AE1">
        <w:rPr>
          <w:rFonts w:ascii="Times New Roman" w:hAnsi="Times New Roman" w:cs="Times New Roman"/>
          <w:sz w:val="24"/>
          <w:szCs w:val="24"/>
        </w:rPr>
        <w:t xml:space="preserve">injection and </w:t>
      </w:r>
      <w:r w:rsidR="007B480C" w:rsidRPr="00FC3AE1">
        <w:rPr>
          <w:rFonts w:ascii="Times New Roman" w:hAnsi="Times New Roman" w:cs="Times New Roman"/>
          <w:sz w:val="24"/>
          <w:szCs w:val="24"/>
        </w:rPr>
        <w:t xml:space="preserve">transport, or as an emissive material layer. In a typical organic photovoltaic </w:t>
      </w:r>
      <w:r w:rsidR="007B480C" w:rsidRPr="00FC3AE1">
        <w:rPr>
          <w:rFonts w:ascii="Times New Roman" w:hAnsi="Times New Roman" w:cs="Times New Roman"/>
          <w:sz w:val="24"/>
          <w:szCs w:val="24"/>
        </w:rPr>
        <w:lastRenderedPageBreak/>
        <w:t>(c.f. Fig 1.X), a substrate such as glass is deposited with several thin films, the first being an optically transparent conducting anode material</w:t>
      </w:r>
      <w:r w:rsidR="008377F6" w:rsidRPr="00FC3AE1">
        <w:rPr>
          <w:rFonts w:ascii="Times New Roman" w:hAnsi="Times New Roman" w:cs="Times New Roman"/>
          <w:sz w:val="24"/>
          <w:szCs w:val="24"/>
        </w:rPr>
        <w:t xml:space="preserve"> that acts as a hole injection material</w:t>
      </w:r>
      <w:r w:rsidR="007B480C" w:rsidRPr="00FC3AE1">
        <w:rPr>
          <w:rFonts w:ascii="Times New Roman" w:hAnsi="Times New Roman" w:cs="Times New Roman"/>
          <w:sz w:val="24"/>
          <w:szCs w:val="24"/>
        </w:rPr>
        <w:t xml:space="preserve"> (e.g. indium tin oxide, ITO). Due to the efficiency of energy transport and </w:t>
      </w:r>
      <w:proofErr w:type="gramStart"/>
      <w:r w:rsidR="007B480C" w:rsidRPr="00FC3AE1">
        <w:rPr>
          <w:rFonts w:ascii="Times New Roman" w:hAnsi="Times New Roman" w:cs="Times New Roman"/>
          <w:sz w:val="24"/>
          <w:szCs w:val="24"/>
        </w:rPr>
        <w:t>hole</w:t>
      </w:r>
      <w:proofErr w:type="gramEnd"/>
      <w:r w:rsidR="007B480C" w:rsidRPr="00FC3AE1">
        <w:rPr>
          <w:rFonts w:ascii="Times New Roman" w:hAnsi="Times New Roman" w:cs="Times New Roman"/>
          <w:sz w:val="24"/>
          <w:szCs w:val="24"/>
        </w:rPr>
        <w:t xml:space="preserve"> transport, CPs would comprise the hole transport layer, which is deposited on top of the cathode. An efficient electron transport layer material (e.g. </w:t>
      </w:r>
      <w:r w:rsidR="008377F6" w:rsidRPr="00FC3AE1">
        <w:rPr>
          <w:rFonts w:ascii="Times New Roman" w:hAnsi="Times New Roman" w:cs="Times New Roman"/>
          <w:sz w:val="24"/>
          <w:szCs w:val="24"/>
        </w:rPr>
        <w:t>other conjugated polymers</w:t>
      </w:r>
      <w:r w:rsidR="007B480C" w:rsidRPr="00FC3AE1">
        <w:rPr>
          <w:rFonts w:ascii="Times New Roman" w:hAnsi="Times New Roman" w:cs="Times New Roman"/>
          <w:sz w:val="24"/>
          <w:szCs w:val="24"/>
        </w:rPr>
        <w:t xml:space="preserve">) is deposited on top of the </w:t>
      </w:r>
      <w:proofErr w:type="gramStart"/>
      <w:r w:rsidR="007B480C" w:rsidRPr="00FC3AE1">
        <w:rPr>
          <w:rFonts w:ascii="Times New Roman" w:hAnsi="Times New Roman" w:cs="Times New Roman"/>
          <w:sz w:val="24"/>
          <w:szCs w:val="24"/>
        </w:rPr>
        <w:t>hole</w:t>
      </w:r>
      <w:proofErr w:type="gramEnd"/>
      <w:r w:rsidR="007B480C" w:rsidRPr="00FC3AE1">
        <w:rPr>
          <w:rFonts w:ascii="Times New Roman" w:hAnsi="Times New Roman" w:cs="Times New Roman"/>
          <w:sz w:val="24"/>
          <w:szCs w:val="24"/>
        </w:rPr>
        <w:t xml:space="preserve"> transport layer, and then a metal cathode (typically aluminum) is deposited on top. </w:t>
      </w:r>
    </w:p>
    <w:p w:rsidR="007B480C" w:rsidRPr="00FC3AE1" w:rsidRDefault="007B480C" w:rsidP="007B480C">
      <w:pPr>
        <w:pStyle w:val="NoSpacing"/>
        <w:spacing w:line="480" w:lineRule="auto"/>
        <w:ind w:left="720"/>
        <w:jc w:val="both"/>
        <w:rPr>
          <w:rFonts w:ascii="Times New Roman" w:hAnsi="Times New Roman" w:cs="Times New Roman"/>
          <w:sz w:val="24"/>
          <w:szCs w:val="24"/>
        </w:rPr>
      </w:pPr>
      <w:r w:rsidRPr="00FC3AE1">
        <w:rPr>
          <w:rFonts w:ascii="Times New Roman" w:hAnsi="Times New Roman" w:cs="Times New Roman"/>
          <w:noProof/>
          <w:sz w:val="24"/>
          <w:szCs w:val="24"/>
        </w:rPr>
        <w:drawing>
          <wp:inline distT="0" distB="0" distL="0" distR="0" wp14:anchorId="7170085D" wp14:editId="71FDCF11">
            <wp:extent cx="5476875" cy="2847975"/>
            <wp:effectExtent l="0" t="0" r="9525" b="9525"/>
            <wp:docPr id="5" name="Picture 5" descr="C:\Users\Louis\Desktop\Dissertation\Figures\OPV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ouis\Desktop\Dissertation\Figures\OPV Diagram.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76875" cy="2847975"/>
                    </a:xfrm>
                    <a:prstGeom prst="rect">
                      <a:avLst/>
                    </a:prstGeom>
                    <a:noFill/>
                    <a:ln>
                      <a:noFill/>
                    </a:ln>
                  </pic:spPr>
                </pic:pic>
              </a:graphicData>
            </a:graphic>
          </wp:inline>
        </w:drawing>
      </w:r>
    </w:p>
    <w:p w:rsidR="007B480C" w:rsidRPr="00FC3AE1" w:rsidRDefault="007B480C" w:rsidP="00863DFA">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 xml:space="preserve">Fig. 1.X. Schematic of a typical organic photovoltaic device depicting </w:t>
      </w:r>
      <w:proofErr w:type="spellStart"/>
      <w:r w:rsidRPr="00FC3AE1">
        <w:rPr>
          <w:rFonts w:ascii="Times New Roman" w:hAnsi="Times New Roman" w:cs="Times New Roman"/>
          <w:sz w:val="24"/>
          <w:szCs w:val="24"/>
        </w:rPr>
        <w:t>exciton</w:t>
      </w:r>
      <w:proofErr w:type="spellEnd"/>
      <w:r w:rsidRPr="00FC3AE1">
        <w:rPr>
          <w:rFonts w:ascii="Times New Roman" w:hAnsi="Times New Roman" w:cs="Times New Roman"/>
          <w:sz w:val="24"/>
          <w:szCs w:val="24"/>
        </w:rPr>
        <w:t xml:space="preserve"> generation and </w:t>
      </w:r>
      <w:proofErr w:type="spellStart"/>
      <w:r w:rsidRPr="00FC3AE1">
        <w:rPr>
          <w:rFonts w:ascii="Times New Roman" w:hAnsi="Times New Roman" w:cs="Times New Roman"/>
          <w:sz w:val="24"/>
          <w:szCs w:val="24"/>
        </w:rPr>
        <w:t>exciton</w:t>
      </w:r>
      <w:proofErr w:type="spellEnd"/>
      <w:r w:rsidRPr="00FC3AE1">
        <w:rPr>
          <w:rFonts w:ascii="Times New Roman" w:hAnsi="Times New Roman" w:cs="Times New Roman"/>
          <w:sz w:val="24"/>
          <w:szCs w:val="24"/>
        </w:rPr>
        <w:t xml:space="preserve">, electron, and </w:t>
      </w:r>
      <w:proofErr w:type="gramStart"/>
      <w:r w:rsidRPr="00FC3AE1">
        <w:rPr>
          <w:rFonts w:ascii="Times New Roman" w:hAnsi="Times New Roman" w:cs="Times New Roman"/>
          <w:sz w:val="24"/>
          <w:szCs w:val="24"/>
        </w:rPr>
        <w:t>hole</w:t>
      </w:r>
      <w:proofErr w:type="gramEnd"/>
      <w:r w:rsidRPr="00FC3AE1">
        <w:rPr>
          <w:rFonts w:ascii="Times New Roman" w:hAnsi="Times New Roman" w:cs="Times New Roman"/>
          <w:sz w:val="24"/>
          <w:szCs w:val="24"/>
        </w:rPr>
        <w:t xml:space="preserve"> transport. </w:t>
      </w:r>
    </w:p>
    <w:p w:rsidR="007B480C" w:rsidRPr="00FC3AE1" w:rsidRDefault="007B480C" w:rsidP="007B480C">
      <w:pPr>
        <w:pStyle w:val="NoSpacing"/>
        <w:spacing w:line="480" w:lineRule="auto"/>
        <w:ind w:left="720"/>
        <w:jc w:val="both"/>
        <w:rPr>
          <w:rFonts w:ascii="Times New Roman" w:hAnsi="Times New Roman" w:cs="Times New Roman"/>
          <w:b/>
          <w:sz w:val="24"/>
          <w:szCs w:val="24"/>
        </w:rPr>
      </w:pPr>
    </w:p>
    <w:p w:rsidR="007E3397" w:rsidRPr="00FC3AE1" w:rsidRDefault="007E3397" w:rsidP="009C6766">
      <w:pPr>
        <w:pStyle w:val="NoSpacing"/>
        <w:numPr>
          <w:ilvl w:val="1"/>
          <w:numId w:val="3"/>
        </w:numPr>
        <w:spacing w:line="480" w:lineRule="auto"/>
        <w:jc w:val="both"/>
        <w:rPr>
          <w:rFonts w:ascii="Times New Roman" w:hAnsi="Times New Roman" w:cs="Times New Roman"/>
          <w:b/>
          <w:sz w:val="24"/>
          <w:szCs w:val="24"/>
        </w:rPr>
      </w:pPr>
      <w:r w:rsidRPr="00FC3AE1">
        <w:rPr>
          <w:rFonts w:ascii="Times New Roman" w:hAnsi="Times New Roman" w:cs="Times New Roman"/>
          <w:b/>
          <w:sz w:val="24"/>
          <w:szCs w:val="24"/>
        </w:rPr>
        <w:t>Aggregate Species in CPNs</w:t>
      </w:r>
    </w:p>
    <w:p w:rsidR="00E966A5" w:rsidRPr="00FC3AE1" w:rsidRDefault="00896FDC" w:rsidP="002F1F8E">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t xml:space="preserve">Conjugated polymer nanoparticles are comprised of one or more collapsed CP chains. The observed fluorescence emission in the UV-Visible spectrum is due to the </w:t>
      </w:r>
      <w:r w:rsidRPr="00FC3AE1">
        <w:rPr>
          <w:rFonts w:ascii="Times New Roman" w:hAnsi="Times New Roman" w:cs="Times New Roman"/>
          <w:sz w:val="24"/>
          <w:szCs w:val="24"/>
        </w:rPr>
        <w:lastRenderedPageBreak/>
        <w:t xml:space="preserve">structure and heteroatoms that comprise each monomer unit, as well as the extended </w:t>
      </w:r>
      <w:r w:rsidRPr="00FC3AE1">
        <w:rPr>
          <w:rFonts w:ascii="Symbol" w:hAnsi="Symbol" w:cs="Times New Roman"/>
          <w:sz w:val="24"/>
          <w:szCs w:val="24"/>
        </w:rPr>
        <w:t></w:t>
      </w:r>
      <w:r w:rsidRPr="00FC3AE1">
        <w:rPr>
          <w:rFonts w:ascii="Times New Roman" w:hAnsi="Times New Roman" w:cs="Times New Roman"/>
          <w:sz w:val="24"/>
          <w:szCs w:val="24"/>
        </w:rPr>
        <w:t>-conjugation along the polymer backbone</w:t>
      </w:r>
      <w:r w:rsidR="00FC16F5" w:rsidRPr="00FC3AE1">
        <w:rPr>
          <w:rFonts w:ascii="Times New Roman" w:hAnsi="Times New Roman" w:cs="Times New Roman"/>
          <w:sz w:val="24"/>
          <w:szCs w:val="24"/>
        </w:rPr>
        <w:t>.</w:t>
      </w:r>
      <w:r w:rsidRPr="00FC3AE1">
        <w:rPr>
          <w:rFonts w:ascii="Times New Roman" w:hAnsi="Times New Roman" w:cs="Times New Roman"/>
          <w:sz w:val="24"/>
          <w:szCs w:val="24"/>
        </w:rPr>
        <w:t xml:space="preserve"> Structural defects introduced upon chain collapse (e.g. bending/kinking of the polymer backbone) break up the conjugation along the polymer backbone, causing differences in the emission characteristics of each locally conjugated segment. This contributes to the broad fluores</w:t>
      </w:r>
      <w:r w:rsidR="00E14EEF" w:rsidRPr="00FC3AE1">
        <w:rPr>
          <w:rFonts w:ascii="Times New Roman" w:hAnsi="Times New Roman" w:cs="Times New Roman"/>
          <w:sz w:val="24"/>
          <w:szCs w:val="24"/>
        </w:rPr>
        <w:t>cence spectra and lifetime heterogeneity observed in CPNs</w:t>
      </w:r>
      <w:r w:rsidRPr="00FC3AE1">
        <w:rPr>
          <w:rFonts w:ascii="Times New Roman" w:hAnsi="Times New Roman" w:cs="Times New Roman"/>
          <w:sz w:val="24"/>
          <w:szCs w:val="24"/>
        </w:rPr>
        <w:t xml:space="preserve">. </w:t>
      </w:r>
      <w:r w:rsidR="007E3397" w:rsidRPr="00FC3AE1">
        <w:rPr>
          <w:rFonts w:ascii="Times New Roman" w:hAnsi="Times New Roman" w:cs="Times New Roman"/>
          <w:sz w:val="24"/>
          <w:szCs w:val="24"/>
        </w:rPr>
        <w:t xml:space="preserve">In addition to the structural defects introduced upon chain collapse, </w:t>
      </w:r>
      <w:r w:rsidR="007E3397" w:rsidRPr="00FC3AE1">
        <w:rPr>
          <w:rFonts w:ascii="Symbol" w:hAnsi="Symbol" w:cs="Times New Roman"/>
          <w:sz w:val="24"/>
          <w:szCs w:val="24"/>
        </w:rPr>
        <w:t></w:t>
      </w:r>
      <w:r w:rsidR="007E3397" w:rsidRPr="00FC3AE1">
        <w:rPr>
          <w:rFonts w:ascii="Times New Roman" w:hAnsi="Times New Roman" w:cs="Times New Roman"/>
          <w:sz w:val="24"/>
          <w:szCs w:val="24"/>
        </w:rPr>
        <w:t>-stacking interactions between closely spaced chromophores lead to the formation of aggregate species.</w:t>
      </w:r>
      <w:r w:rsidR="003A54FF" w:rsidRPr="00FC3AE1">
        <w:rPr>
          <w:rFonts w:ascii="Times New Roman" w:hAnsi="Times New Roman" w:cs="Times New Roman"/>
          <w:sz w:val="24"/>
          <w:szCs w:val="24"/>
        </w:rPr>
        <w:t xml:space="preserve"> </w:t>
      </w:r>
      <w:r w:rsidR="00CC775D" w:rsidRPr="00FC3AE1">
        <w:rPr>
          <w:rFonts w:ascii="Times New Roman" w:hAnsi="Times New Roman" w:cs="Times New Roman"/>
          <w:sz w:val="24"/>
          <w:szCs w:val="24"/>
        </w:rPr>
        <w:t xml:space="preserve">These aggregate species can be in the form of H- or J- aggregates, </w:t>
      </w:r>
      <w:proofErr w:type="spellStart"/>
      <w:r w:rsidR="00CC775D" w:rsidRPr="00FC3AE1">
        <w:rPr>
          <w:rFonts w:ascii="Times New Roman" w:hAnsi="Times New Roman" w:cs="Times New Roman"/>
          <w:sz w:val="24"/>
          <w:szCs w:val="24"/>
        </w:rPr>
        <w:t>excimers</w:t>
      </w:r>
      <w:proofErr w:type="spellEnd"/>
      <w:r w:rsidR="00CC775D" w:rsidRPr="00FC3AE1">
        <w:rPr>
          <w:rFonts w:ascii="Times New Roman" w:hAnsi="Times New Roman" w:cs="Times New Roman"/>
          <w:sz w:val="24"/>
          <w:szCs w:val="24"/>
        </w:rPr>
        <w:t xml:space="preserve">, or </w:t>
      </w:r>
      <w:proofErr w:type="spellStart"/>
      <w:r w:rsidR="00CC775D" w:rsidRPr="00FC3AE1">
        <w:rPr>
          <w:rFonts w:ascii="Times New Roman" w:hAnsi="Times New Roman" w:cs="Times New Roman"/>
          <w:sz w:val="24"/>
          <w:szCs w:val="24"/>
        </w:rPr>
        <w:t>exciplexes</w:t>
      </w:r>
      <w:proofErr w:type="spellEnd"/>
      <w:r w:rsidR="00CC775D" w:rsidRPr="00FC3AE1">
        <w:rPr>
          <w:rFonts w:ascii="Times New Roman" w:hAnsi="Times New Roman" w:cs="Times New Roman"/>
          <w:sz w:val="24"/>
          <w:szCs w:val="24"/>
        </w:rPr>
        <w:t>.</w:t>
      </w:r>
      <w:r w:rsidR="00AA0FE6" w:rsidRPr="00FC3AE1">
        <w:rPr>
          <w:rFonts w:ascii="Times New Roman" w:hAnsi="Times New Roman" w:cs="Times New Roman"/>
          <w:sz w:val="24"/>
          <w:szCs w:val="24"/>
        </w:rPr>
        <w:t xml:space="preserve"> [</w:t>
      </w:r>
      <w:proofErr w:type="gramStart"/>
      <w:r w:rsidR="00AA0FE6" w:rsidRPr="00FC3AE1">
        <w:rPr>
          <w:rFonts w:ascii="Times New Roman" w:hAnsi="Times New Roman" w:cs="Times New Roman"/>
          <w:sz w:val="24"/>
          <w:szCs w:val="24"/>
        </w:rPr>
        <w:t>refs</w:t>
      </w:r>
      <w:proofErr w:type="gramEnd"/>
      <w:r w:rsidR="00AA0FE6" w:rsidRPr="00FC3AE1">
        <w:rPr>
          <w:rFonts w:ascii="Times New Roman" w:hAnsi="Times New Roman" w:cs="Times New Roman"/>
          <w:sz w:val="24"/>
          <w:szCs w:val="24"/>
        </w:rPr>
        <w:t>]</w:t>
      </w:r>
      <w:r w:rsidR="00CC775D" w:rsidRPr="00FC3AE1">
        <w:rPr>
          <w:rFonts w:ascii="Times New Roman" w:hAnsi="Times New Roman" w:cs="Times New Roman"/>
          <w:sz w:val="24"/>
          <w:szCs w:val="24"/>
        </w:rPr>
        <w:t xml:space="preserve"> </w:t>
      </w:r>
      <w:r w:rsidR="008C5498" w:rsidRPr="00FC3AE1">
        <w:rPr>
          <w:rFonts w:ascii="Times New Roman" w:hAnsi="Times New Roman" w:cs="Times New Roman"/>
          <w:sz w:val="24"/>
          <w:szCs w:val="24"/>
        </w:rPr>
        <w:t>In CPNs, it is hypothesized that J-aggregates are the predominant aggregate species. The differentiating characteristics between H- and J-aggregates are their spectral shifts and transition dipole interactions</w:t>
      </w:r>
      <w:r w:rsidR="00CC775D" w:rsidRPr="00FC3AE1">
        <w:rPr>
          <w:rFonts w:ascii="Times New Roman" w:hAnsi="Times New Roman" w:cs="Times New Roman"/>
          <w:sz w:val="24"/>
          <w:szCs w:val="24"/>
        </w:rPr>
        <w:t>.</w:t>
      </w:r>
      <w:r w:rsidR="008C5498" w:rsidRPr="00FC3AE1">
        <w:rPr>
          <w:rFonts w:ascii="Times New Roman" w:hAnsi="Times New Roman" w:cs="Times New Roman"/>
          <w:sz w:val="24"/>
          <w:szCs w:val="24"/>
        </w:rPr>
        <w:t xml:space="preserve"> In H-aggregates, the absorption and fluorescence spectra are </w:t>
      </w:r>
      <w:proofErr w:type="spellStart"/>
      <w:r w:rsidR="008C5498" w:rsidRPr="00FC3AE1">
        <w:rPr>
          <w:rFonts w:ascii="Times New Roman" w:hAnsi="Times New Roman" w:cs="Times New Roman"/>
          <w:sz w:val="24"/>
          <w:szCs w:val="24"/>
        </w:rPr>
        <w:t>hypsochromically</w:t>
      </w:r>
      <w:proofErr w:type="spellEnd"/>
      <w:r w:rsidR="008C5498" w:rsidRPr="00FC3AE1">
        <w:rPr>
          <w:rFonts w:ascii="Times New Roman" w:hAnsi="Times New Roman" w:cs="Times New Roman"/>
          <w:sz w:val="24"/>
          <w:szCs w:val="24"/>
        </w:rPr>
        <w:t xml:space="preserve"> shifted (shifted toward higher energy or blue-shifted) and the emission spectrum is broad. In contrast,</w:t>
      </w:r>
      <w:r w:rsidR="00B155D8" w:rsidRPr="00FC3AE1">
        <w:rPr>
          <w:rFonts w:ascii="Times New Roman" w:hAnsi="Times New Roman" w:cs="Times New Roman"/>
          <w:sz w:val="24"/>
          <w:szCs w:val="24"/>
        </w:rPr>
        <w:t xml:space="preserve"> J-aggregates (J- standing for </w:t>
      </w:r>
      <w:proofErr w:type="spellStart"/>
      <w:r w:rsidR="00B155D8" w:rsidRPr="00FC3AE1">
        <w:rPr>
          <w:rFonts w:ascii="Times New Roman" w:hAnsi="Times New Roman" w:cs="Times New Roman"/>
          <w:sz w:val="24"/>
          <w:szCs w:val="24"/>
        </w:rPr>
        <w:t>Jelley</w:t>
      </w:r>
      <w:proofErr w:type="spellEnd"/>
      <w:r w:rsidR="00B155D8" w:rsidRPr="00FC3AE1">
        <w:rPr>
          <w:rFonts w:ascii="Times New Roman" w:hAnsi="Times New Roman" w:cs="Times New Roman"/>
          <w:sz w:val="24"/>
          <w:szCs w:val="24"/>
        </w:rPr>
        <w:t xml:space="preserve">, who is credited with their discovery) exhibit </w:t>
      </w:r>
      <w:proofErr w:type="spellStart"/>
      <w:r w:rsidR="00B155D8" w:rsidRPr="00FC3AE1">
        <w:rPr>
          <w:rFonts w:ascii="Times New Roman" w:hAnsi="Times New Roman" w:cs="Times New Roman"/>
          <w:sz w:val="24"/>
          <w:szCs w:val="24"/>
        </w:rPr>
        <w:t>bathochromically</w:t>
      </w:r>
      <w:proofErr w:type="spellEnd"/>
      <w:r w:rsidR="00B155D8" w:rsidRPr="00FC3AE1">
        <w:rPr>
          <w:rFonts w:ascii="Times New Roman" w:hAnsi="Times New Roman" w:cs="Times New Roman"/>
          <w:sz w:val="24"/>
          <w:szCs w:val="24"/>
        </w:rPr>
        <w:t xml:space="preserve"> shifted (shifted toward lower energy or red-shifted) absorption and emission, with a narrowing of the emission band and an increase in fluorescence quantum yield.</w:t>
      </w:r>
      <w:r w:rsidR="002F1F8E" w:rsidRPr="00FC3AE1">
        <w:rPr>
          <w:rFonts w:ascii="Times New Roman" w:hAnsi="Times New Roman" w:cs="Times New Roman"/>
          <w:sz w:val="24"/>
          <w:szCs w:val="24"/>
        </w:rPr>
        <w:t xml:space="preserve"> The spectral characteristics of H- and J-aggregates arise from the alignment of their transition dipoles, which arises from their structural alignment or “</w:t>
      </w:r>
      <w:r w:rsidR="002A254A" w:rsidRPr="00FC3AE1">
        <w:rPr>
          <w:rFonts w:ascii="Times New Roman" w:hAnsi="Times New Roman" w:cs="Times New Roman"/>
          <w:sz w:val="24"/>
          <w:szCs w:val="24"/>
        </w:rPr>
        <w:t>angle of slippage</w:t>
      </w:r>
      <w:r w:rsidR="002F1F8E" w:rsidRPr="00FC3AE1">
        <w:rPr>
          <w:rFonts w:ascii="Times New Roman" w:hAnsi="Times New Roman" w:cs="Times New Roman"/>
          <w:sz w:val="24"/>
          <w:szCs w:val="24"/>
        </w:rPr>
        <w:t>”</w:t>
      </w:r>
      <w:r w:rsidR="00201598" w:rsidRPr="00FC3AE1">
        <w:rPr>
          <w:rFonts w:ascii="Times New Roman" w:hAnsi="Times New Roman" w:cs="Times New Roman"/>
          <w:sz w:val="24"/>
          <w:szCs w:val="24"/>
        </w:rPr>
        <w:t xml:space="preserve"> </w:t>
      </w:r>
      <w:r w:rsidR="002F1F8E" w:rsidRPr="00FC3AE1">
        <w:rPr>
          <w:rFonts w:ascii="Times New Roman" w:hAnsi="Times New Roman" w:cs="Times New Roman"/>
          <w:sz w:val="24"/>
          <w:szCs w:val="24"/>
        </w:rPr>
        <w:t>(assuming transition dipoles oriented along the long axis of the molecule)</w:t>
      </w:r>
      <w:r w:rsidR="00201598" w:rsidRPr="00FC3AE1">
        <w:rPr>
          <w:rFonts w:ascii="Times New Roman" w:hAnsi="Times New Roman" w:cs="Times New Roman"/>
          <w:sz w:val="24"/>
          <w:szCs w:val="24"/>
        </w:rPr>
        <w:t>.</w:t>
      </w:r>
      <w:r w:rsidR="002F1F8E" w:rsidRPr="00FC3AE1">
        <w:rPr>
          <w:rFonts w:ascii="Times New Roman" w:hAnsi="Times New Roman" w:cs="Times New Roman"/>
          <w:sz w:val="24"/>
          <w:szCs w:val="24"/>
        </w:rPr>
        <w:t xml:space="preserve"> </w:t>
      </w:r>
      <w:r w:rsidR="00201598" w:rsidRPr="00FC3AE1">
        <w:rPr>
          <w:rFonts w:ascii="Times New Roman" w:hAnsi="Times New Roman" w:cs="Times New Roman"/>
          <w:sz w:val="24"/>
          <w:szCs w:val="24"/>
        </w:rPr>
        <w:t>This</w:t>
      </w:r>
      <w:r w:rsidR="002F1F8E" w:rsidRPr="00FC3AE1">
        <w:rPr>
          <w:rFonts w:ascii="Times New Roman" w:hAnsi="Times New Roman" w:cs="Times New Roman"/>
          <w:sz w:val="24"/>
          <w:szCs w:val="24"/>
        </w:rPr>
        <w:t xml:space="preserve"> is the angle formed by the long axis of one molecule, and the line connecting the centers of the molecules. For </w:t>
      </w:r>
      <w:r w:rsidR="002A254A" w:rsidRPr="00FC3AE1">
        <w:rPr>
          <w:rFonts w:ascii="Times New Roman" w:hAnsi="Times New Roman" w:cs="Times New Roman"/>
          <w:sz w:val="24"/>
          <w:szCs w:val="24"/>
        </w:rPr>
        <w:t>high slippage aggregates (angles</w:t>
      </w:r>
      <w:r w:rsidR="002F1F8E" w:rsidRPr="00FC3AE1">
        <w:rPr>
          <w:rFonts w:ascii="Times New Roman" w:hAnsi="Times New Roman" w:cs="Times New Roman"/>
          <w:sz w:val="24"/>
          <w:szCs w:val="24"/>
        </w:rPr>
        <w:t xml:space="preserve"> &lt; 32°</w:t>
      </w:r>
      <w:r w:rsidR="002A254A" w:rsidRPr="00FC3AE1">
        <w:rPr>
          <w:rFonts w:ascii="Times New Roman" w:hAnsi="Times New Roman" w:cs="Times New Roman"/>
          <w:sz w:val="24"/>
          <w:szCs w:val="24"/>
        </w:rPr>
        <w:t>)</w:t>
      </w:r>
      <w:r w:rsidR="002F1F8E" w:rsidRPr="00FC3AE1">
        <w:rPr>
          <w:rFonts w:ascii="Times New Roman" w:hAnsi="Times New Roman" w:cs="Times New Roman"/>
          <w:sz w:val="24"/>
          <w:szCs w:val="24"/>
        </w:rPr>
        <w:t>,</w:t>
      </w:r>
      <w:r w:rsidR="00201598" w:rsidRPr="00FC3AE1">
        <w:rPr>
          <w:rFonts w:ascii="Times New Roman" w:hAnsi="Times New Roman" w:cs="Times New Roman"/>
          <w:sz w:val="24"/>
          <w:szCs w:val="24"/>
        </w:rPr>
        <w:t xml:space="preserve"> the transition dipoles are aligned in a head-to-tail orientation, which leads to J-aggregate spectral characteristics. For </w:t>
      </w:r>
      <w:r w:rsidR="002A254A" w:rsidRPr="00FC3AE1">
        <w:rPr>
          <w:rFonts w:ascii="Times New Roman" w:hAnsi="Times New Roman" w:cs="Times New Roman"/>
          <w:sz w:val="24"/>
          <w:szCs w:val="24"/>
        </w:rPr>
        <w:t xml:space="preserve">low </w:t>
      </w:r>
      <w:r w:rsidR="00201598" w:rsidRPr="00FC3AE1">
        <w:rPr>
          <w:rFonts w:ascii="Times New Roman" w:hAnsi="Times New Roman" w:cs="Times New Roman"/>
          <w:sz w:val="24"/>
          <w:szCs w:val="24"/>
        </w:rPr>
        <w:lastRenderedPageBreak/>
        <w:t xml:space="preserve">slippage </w:t>
      </w:r>
      <w:r w:rsidR="002A254A" w:rsidRPr="00FC3AE1">
        <w:rPr>
          <w:rFonts w:ascii="Times New Roman" w:hAnsi="Times New Roman" w:cs="Times New Roman"/>
          <w:sz w:val="24"/>
          <w:szCs w:val="24"/>
        </w:rPr>
        <w:t>aggregates (</w:t>
      </w:r>
      <w:r w:rsidR="00201598" w:rsidRPr="00FC3AE1">
        <w:rPr>
          <w:rFonts w:ascii="Times New Roman" w:hAnsi="Times New Roman" w:cs="Times New Roman"/>
          <w:sz w:val="24"/>
          <w:szCs w:val="24"/>
        </w:rPr>
        <w:t>angles &gt;32°</w:t>
      </w:r>
      <w:r w:rsidR="002A254A" w:rsidRPr="00FC3AE1">
        <w:rPr>
          <w:rFonts w:ascii="Times New Roman" w:hAnsi="Times New Roman" w:cs="Times New Roman"/>
          <w:sz w:val="24"/>
          <w:szCs w:val="24"/>
        </w:rPr>
        <w:t>)</w:t>
      </w:r>
      <w:r w:rsidR="00201598" w:rsidRPr="00FC3AE1">
        <w:rPr>
          <w:rFonts w:ascii="Times New Roman" w:hAnsi="Times New Roman" w:cs="Times New Roman"/>
          <w:sz w:val="24"/>
          <w:szCs w:val="24"/>
        </w:rPr>
        <w:t>, the transition dipoles are in parallel orientation, leading to H-aggregate spectral characteristics.</w:t>
      </w:r>
      <w:r w:rsidR="00AB76FE" w:rsidRPr="00FC3AE1">
        <w:rPr>
          <w:rFonts w:ascii="Times New Roman" w:hAnsi="Times New Roman" w:cs="Times New Roman"/>
          <w:sz w:val="24"/>
          <w:szCs w:val="24"/>
        </w:rPr>
        <w:t xml:space="preserve"> [</w:t>
      </w:r>
      <w:proofErr w:type="gramStart"/>
      <w:r w:rsidR="00AB76FE" w:rsidRPr="00FC3AE1">
        <w:rPr>
          <w:rFonts w:ascii="Times New Roman" w:hAnsi="Times New Roman" w:cs="Times New Roman"/>
          <w:sz w:val="24"/>
          <w:szCs w:val="24"/>
        </w:rPr>
        <w:t>ref</w:t>
      </w:r>
      <w:proofErr w:type="gramEnd"/>
      <w:r w:rsidR="00AB76FE" w:rsidRPr="00FC3AE1">
        <w:rPr>
          <w:rFonts w:ascii="Times New Roman" w:hAnsi="Times New Roman" w:cs="Times New Roman"/>
          <w:sz w:val="24"/>
          <w:szCs w:val="24"/>
        </w:rPr>
        <w:t xml:space="preserve"> </w:t>
      </w:r>
      <w:proofErr w:type="spellStart"/>
      <w:r w:rsidR="00AB76FE" w:rsidRPr="00FC3AE1">
        <w:rPr>
          <w:rFonts w:ascii="Times New Roman" w:hAnsi="Times New Roman" w:cs="Times New Roman"/>
          <w:sz w:val="24"/>
          <w:szCs w:val="24"/>
        </w:rPr>
        <w:t>Jelley</w:t>
      </w:r>
      <w:proofErr w:type="spellEnd"/>
      <w:r w:rsidR="00EF667F" w:rsidRPr="00FC3AE1">
        <w:rPr>
          <w:rFonts w:ascii="Times New Roman" w:hAnsi="Times New Roman" w:cs="Times New Roman"/>
          <w:sz w:val="24"/>
          <w:szCs w:val="24"/>
        </w:rPr>
        <w:t xml:space="preserve">, </w:t>
      </w:r>
      <w:proofErr w:type="spellStart"/>
      <w:r w:rsidR="00EF667F" w:rsidRPr="00FC3AE1">
        <w:rPr>
          <w:rFonts w:ascii="Times New Roman" w:hAnsi="Times New Roman" w:cs="Times New Roman"/>
          <w:sz w:val="24"/>
          <w:szCs w:val="24"/>
        </w:rPr>
        <w:t>Wurthner</w:t>
      </w:r>
      <w:proofErr w:type="spellEnd"/>
      <w:r w:rsidR="00EF667F" w:rsidRPr="00FC3AE1">
        <w:rPr>
          <w:rFonts w:ascii="Times New Roman" w:hAnsi="Times New Roman" w:cs="Times New Roman"/>
          <w:sz w:val="24"/>
          <w:szCs w:val="24"/>
        </w:rPr>
        <w:t xml:space="preserve"> review</w:t>
      </w:r>
      <w:r w:rsidR="00AB76FE" w:rsidRPr="00FC3AE1">
        <w:rPr>
          <w:rFonts w:ascii="Times New Roman" w:hAnsi="Times New Roman" w:cs="Times New Roman"/>
          <w:sz w:val="24"/>
          <w:szCs w:val="24"/>
        </w:rPr>
        <w:t>]</w:t>
      </w:r>
    </w:p>
    <w:p w:rsidR="00EF667F" w:rsidRPr="00FC3AE1" w:rsidRDefault="00EF667F" w:rsidP="00EF667F">
      <w:pPr>
        <w:pStyle w:val="NoSpacing"/>
        <w:spacing w:line="480" w:lineRule="auto"/>
        <w:jc w:val="both"/>
        <w:rPr>
          <w:rFonts w:ascii="Times New Roman" w:hAnsi="Times New Roman" w:cs="Times New Roman"/>
          <w:b/>
          <w:sz w:val="24"/>
          <w:szCs w:val="24"/>
        </w:rPr>
      </w:pPr>
    </w:p>
    <w:p w:rsidR="00C44EFF" w:rsidRPr="00FC3AE1" w:rsidRDefault="00AC5265" w:rsidP="00C44EFF">
      <w:pPr>
        <w:pStyle w:val="NoSpacing"/>
        <w:numPr>
          <w:ilvl w:val="1"/>
          <w:numId w:val="3"/>
        </w:numPr>
        <w:spacing w:line="480" w:lineRule="auto"/>
        <w:rPr>
          <w:rFonts w:ascii="Times New Roman" w:hAnsi="Times New Roman" w:cs="Times New Roman"/>
          <w:b/>
          <w:sz w:val="24"/>
          <w:szCs w:val="24"/>
        </w:rPr>
      </w:pPr>
      <w:r w:rsidRPr="00FC3AE1">
        <w:rPr>
          <w:rFonts w:ascii="Times New Roman" w:hAnsi="Times New Roman" w:cs="Times New Roman"/>
          <w:b/>
          <w:sz w:val="24"/>
          <w:szCs w:val="24"/>
        </w:rPr>
        <w:t>Fluorescence Anisotropy in Conjugated Polymer Nanoparticles</w:t>
      </w:r>
    </w:p>
    <w:p w:rsidR="00E4673F" w:rsidRPr="00FC3AE1" w:rsidRDefault="00E4673F" w:rsidP="003146B2">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t xml:space="preserve">Fluorescence anisotropy is used as a means to quantify the extent of polarization of the </w:t>
      </w:r>
      <w:r w:rsidR="009B5798" w:rsidRPr="00FC3AE1">
        <w:rPr>
          <w:rFonts w:ascii="Times New Roman" w:hAnsi="Times New Roman" w:cs="Times New Roman"/>
          <w:sz w:val="24"/>
          <w:szCs w:val="24"/>
        </w:rPr>
        <w:t>emission of a fluorophore after being excited by plane-polarized light</w:t>
      </w:r>
      <w:r w:rsidR="008028CB" w:rsidRPr="00FC3AE1">
        <w:rPr>
          <w:rFonts w:ascii="Times New Roman" w:hAnsi="Times New Roman" w:cs="Times New Roman"/>
          <w:sz w:val="24"/>
          <w:szCs w:val="24"/>
        </w:rPr>
        <w:t xml:space="preserve">. Typically, the excitation source is vertically polarized, and the emission is analyzed after being passed through a linear polarizer oriented parallel (0°) or perpendicular (90°) relative to the excitation source. These components of the emission are given by </w:t>
      </w:r>
      <w:r w:rsidR="008028CB" w:rsidRPr="00FC3AE1">
        <w:rPr>
          <w:rFonts w:ascii="Times New Roman" w:hAnsi="Times New Roman" w:cs="Times New Roman"/>
          <w:position w:val="-14"/>
          <w:sz w:val="24"/>
          <w:szCs w:val="24"/>
        </w:rPr>
        <w:object w:dxaOrig="240" w:dyaOrig="380">
          <v:shape id="_x0000_i1029" type="#_x0000_t75" style="width:12pt;height:18.75pt" o:ole="">
            <v:imagedata r:id="rId17" o:title=""/>
          </v:shape>
          <o:OLEObject Type="Embed" ProgID="Equation.3" ShapeID="_x0000_i1029" DrawAspect="Content" ObjectID="_1487694307" r:id="rId18"/>
        </w:object>
      </w:r>
      <w:r w:rsidR="008028CB" w:rsidRPr="00FC3AE1">
        <w:rPr>
          <w:rFonts w:ascii="Times New Roman" w:hAnsi="Times New Roman" w:cs="Times New Roman"/>
          <w:sz w:val="24"/>
          <w:szCs w:val="24"/>
        </w:rPr>
        <w:t xml:space="preserve"> </w:t>
      </w:r>
      <w:proofErr w:type="gramStart"/>
      <w:r w:rsidR="008028CB" w:rsidRPr="00FC3AE1">
        <w:rPr>
          <w:rFonts w:ascii="Times New Roman" w:hAnsi="Times New Roman" w:cs="Times New Roman"/>
          <w:sz w:val="24"/>
          <w:szCs w:val="24"/>
        </w:rPr>
        <w:t xml:space="preserve">and </w:t>
      </w:r>
      <w:proofErr w:type="gramEnd"/>
      <w:r w:rsidR="008028CB" w:rsidRPr="00FC3AE1">
        <w:rPr>
          <w:rFonts w:ascii="Times New Roman" w:hAnsi="Times New Roman" w:cs="Times New Roman"/>
          <w:position w:val="-10"/>
          <w:sz w:val="24"/>
          <w:szCs w:val="24"/>
        </w:rPr>
        <w:object w:dxaOrig="279" w:dyaOrig="340">
          <v:shape id="_x0000_i1030" type="#_x0000_t75" style="width:14.25pt;height:17.25pt" o:ole="">
            <v:imagedata r:id="rId19" o:title=""/>
          </v:shape>
          <o:OLEObject Type="Embed" ProgID="Equation.3" ShapeID="_x0000_i1030" DrawAspect="Content" ObjectID="_1487694308" r:id="rId20"/>
        </w:object>
      </w:r>
      <w:r w:rsidR="008028CB" w:rsidRPr="00FC3AE1">
        <w:rPr>
          <w:rFonts w:ascii="Times New Roman" w:hAnsi="Times New Roman" w:cs="Times New Roman"/>
          <w:sz w:val="24"/>
          <w:szCs w:val="24"/>
        </w:rPr>
        <w:t xml:space="preserve">, respectively, and the anisotropy </w:t>
      </w:r>
      <w:r w:rsidR="008028CB" w:rsidRPr="00FC3AE1">
        <w:rPr>
          <w:rFonts w:ascii="Times New Roman" w:hAnsi="Times New Roman" w:cs="Times New Roman"/>
          <w:i/>
          <w:sz w:val="24"/>
          <w:szCs w:val="24"/>
        </w:rPr>
        <w:t>r</w:t>
      </w:r>
      <w:r w:rsidR="008028CB" w:rsidRPr="00FC3AE1">
        <w:rPr>
          <w:rFonts w:ascii="Times New Roman" w:hAnsi="Times New Roman" w:cs="Times New Roman"/>
          <w:sz w:val="24"/>
          <w:szCs w:val="24"/>
        </w:rPr>
        <w:t xml:space="preserve"> is</w:t>
      </w:r>
      <w:r w:rsidR="009D6719" w:rsidRPr="00FC3AE1">
        <w:rPr>
          <w:rFonts w:ascii="Times New Roman" w:hAnsi="Times New Roman" w:cs="Times New Roman"/>
          <w:sz w:val="24"/>
          <w:szCs w:val="24"/>
        </w:rPr>
        <w:t xml:space="preserve"> then</w:t>
      </w:r>
      <w:r w:rsidR="008028CB" w:rsidRPr="00FC3AE1">
        <w:rPr>
          <w:rFonts w:ascii="Times New Roman" w:hAnsi="Times New Roman" w:cs="Times New Roman"/>
          <w:sz w:val="24"/>
          <w:szCs w:val="24"/>
        </w:rPr>
        <w:t xml:space="preserve"> calculated by</w:t>
      </w:r>
    </w:p>
    <w:p w:rsidR="008028CB" w:rsidRPr="00FC3AE1" w:rsidRDefault="00875BDE" w:rsidP="008028CB">
      <w:pPr>
        <w:pStyle w:val="NoSpacing"/>
        <w:spacing w:line="480" w:lineRule="auto"/>
        <w:ind w:firstLine="720"/>
        <w:jc w:val="right"/>
        <w:rPr>
          <w:rFonts w:ascii="Times New Roman" w:hAnsi="Times New Roman" w:cs="Times New Roman"/>
          <w:sz w:val="24"/>
          <w:szCs w:val="24"/>
        </w:rPr>
      </w:pPr>
      <w:r w:rsidRPr="00FC3AE1">
        <w:rPr>
          <w:rFonts w:ascii="Times New Roman" w:hAnsi="Times New Roman" w:cs="Times New Roman"/>
          <w:position w:val="-32"/>
          <w:sz w:val="24"/>
          <w:szCs w:val="24"/>
        </w:rPr>
        <w:object w:dxaOrig="1260" w:dyaOrig="740">
          <v:shape id="_x0000_i1031" type="#_x0000_t75" style="width:63pt;height:36.75pt" o:ole="">
            <v:imagedata r:id="rId21" o:title=""/>
          </v:shape>
          <o:OLEObject Type="Embed" ProgID="Equation.3" ShapeID="_x0000_i1031" DrawAspect="Content" ObjectID="_1487694309" r:id="rId22"/>
        </w:object>
      </w:r>
      <w:r w:rsidR="000B0B53" w:rsidRPr="00FC3AE1">
        <w:rPr>
          <w:rFonts w:ascii="Times New Roman" w:hAnsi="Times New Roman" w:cs="Times New Roman"/>
          <w:sz w:val="24"/>
          <w:szCs w:val="24"/>
        </w:rPr>
        <w:t>,</w:t>
      </w:r>
      <w:r w:rsidR="008028CB" w:rsidRPr="00FC3AE1">
        <w:rPr>
          <w:rFonts w:ascii="Times New Roman" w:hAnsi="Times New Roman" w:cs="Times New Roman"/>
          <w:sz w:val="24"/>
          <w:szCs w:val="24"/>
        </w:rPr>
        <w:tab/>
      </w:r>
      <w:r w:rsidR="008028CB" w:rsidRPr="00FC3AE1">
        <w:rPr>
          <w:rFonts w:ascii="Times New Roman" w:hAnsi="Times New Roman" w:cs="Times New Roman"/>
          <w:sz w:val="24"/>
          <w:szCs w:val="24"/>
        </w:rPr>
        <w:tab/>
      </w:r>
      <w:r w:rsidR="008028CB" w:rsidRPr="00FC3AE1">
        <w:rPr>
          <w:rFonts w:ascii="Times New Roman" w:hAnsi="Times New Roman" w:cs="Times New Roman"/>
          <w:sz w:val="24"/>
          <w:szCs w:val="24"/>
        </w:rPr>
        <w:tab/>
      </w:r>
      <w:r w:rsidR="008028CB" w:rsidRPr="00FC3AE1">
        <w:rPr>
          <w:rFonts w:ascii="Times New Roman" w:hAnsi="Times New Roman" w:cs="Times New Roman"/>
          <w:sz w:val="24"/>
          <w:szCs w:val="24"/>
        </w:rPr>
        <w:tab/>
        <w:t xml:space="preserve">         (1.X)</w:t>
      </w:r>
    </w:p>
    <w:p w:rsidR="000B0B53" w:rsidRPr="00FC3AE1" w:rsidRDefault="00AC2410" w:rsidP="000B0B53">
      <w:pPr>
        <w:pStyle w:val="NoSpacing"/>
        <w:spacing w:line="480" w:lineRule="auto"/>
        <w:jc w:val="both"/>
        <w:rPr>
          <w:rFonts w:ascii="Times New Roman" w:hAnsi="Times New Roman" w:cs="Times New Roman"/>
          <w:sz w:val="24"/>
          <w:szCs w:val="24"/>
        </w:rPr>
      </w:pPr>
      <w:proofErr w:type="gramStart"/>
      <w:r w:rsidRPr="00FC3AE1">
        <w:rPr>
          <w:rFonts w:ascii="Times New Roman" w:hAnsi="Times New Roman" w:cs="Times New Roman"/>
          <w:sz w:val="24"/>
          <w:szCs w:val="24"/>
        </w:rPr>
        <w:t>which</w:t>
      </w:r>
      <w:proofErr w:type="gramEnd"/>
      <w:r w:rsidRPr="00FC3AE1">
        <w:rPr>
          <w:rFonts w:ascii="Times New Roman" w:hAnsi="Times New Roman" w:cs="Times New Roman"/>
          <w:sz w:val="24"/>
          <w:szCs w:val="24"/>
        </w:rPr>
        <w:t xml:space="preserve"> essentially forms a ratio of the difference between the parallel and perpendicular emission components relative to the total intensity.</w:t>
      </w:r>
      <w:r w:rsidR="000B0B53" w:rsidRPr="00FC3AE1">
        <w:rPr>
          <w:rFonts w:ascii="Times New Roman" w:hAnsi="Times New Roman" w:cs="Times New Roman"/>
          <w:sz w:val="24"/>
          <w:szCs w:val="24"/>
        </w:rPr>
        <w:t xml:space="preserve"> Extending this into the time domain, equation and expressing the parallel and perpendicular components of the emission by their polarizer angles for </w:t>
      </w:r>
      <w:r w:rsidR="009F69DA" w:rsidRPr="00FC3AE1">
        <w:rPr>
          <w:rFonts w:ascii="Times New Roman" w:hAnsi="Times New Roman" w:cs="Times New Roman"/>
          <w:sz w:val="24"/>
          <w:szCs w:val="24"/>
        </w:rPr>
        <w:t xml:space="preserve">later </w:t>
      </w:r>
      <w:r w:rsidR="000B0B53" w:rsidRPr="00FC3AE1">
        <w:rPr>
          <w:rFonts w:ascii="Times New Roman" w:hAnsi="Times New Roman" w:cs="Times New Roman"/>
          <w:sz w:val="24"/>
          <w:szCs w:val="24"/>
        </w:rPr>
        <w:t>convenience, 1.X becomes</w:t>
      </w:r>
    </w:p>
    <w:p w:rsidR="000B0B53" w:rsidRPr="00FC3AE1" w:rsidRDefault="000B0B53" w:rsidP="000B0B53">
      <w:pPr>
        <w:pStyle w:val="NoSpacing"/>
        <w:spacing w:line="480" w:lineRule="auto"/>
        <w:jc w:val="right"/>
        <w:rPr>
          <w:rFonts w:ascii="Times New Roman" w:hAnsi="Times New Roman" w:cs="Times New Roman"/>
          <w:sz w:val="24"/>
          <w:szCs w:val="24"/>
        </w:rPr>
      </w:pPr>
      <w:r w:rsidRPr="00FC3AE1">
        <w:rPr>
          <w:rFonts w:ascii="Times New Roman" w:hAnsi="Times New Roman" w:cs="Times New Roman"/>
          <w:position w:val="-30"/>
          <w:sz w:val="24"/>
          <w:szCs w:val="24"/>
        </w:rPr>
        <w:object w:dxaOrig="2780" w:dyaOrig="700">
          <v:shape id="_x0000_i1032" type="#_x0000_t75" style="width:138.75pt;height:34.5pt" o:ole="">
            <v:imagedata r:id="rId23" o:title=""/>
          </v:shape>
          <o:OLEObject Type="Embed" ProgID="Equation.3" ShapeID="_x0000_i1032" DrawAspect="Content" ObjectID="_1487694310" r:id="rId24"/>
        </w:object>
      </w:r>
      <w:r w:rsidRPr="00FC3AE1">
        <w:rPr>
          <w:rFonts w:ascii="Times New Roman" w:hAnsi="Times New Roman" w:cs="Times New Roman"/>
          <w:sz w:val="24"/>
          <w:szCs w:val="24"/>
        </w:rPr>
        <w:t>,</w:t>
      </w:r>
      <w:r w:rsidRPr="00FC3AE1">
        <w:rPr>
          <w:rFonts w:ascii="Times New Roman" w:hAnsi="Times New Roman" w:cs="Times New Roman"/>
          <w:sz w:val="24"/>
          <w:szCs w:val="24"/>
        </w:rPr>
        <w:tab/>
      </w:r>
      <w:r w:rsidRPr="00FC3AE1">
        <w:rPr>
          <w:rFonts w:ascii="Times New Roman" w:hAnsi="Times New Roman" w:cs="Times New Roman"/>
          <w:sz w:val="24"/>
          <w:szCs w:val="24"/>
        </w:rPr>
        <w:tab/>
      </w:r>
      <w:r w:rsidRPr="00FC3AE1">
        <w:rPr>
          <w:rFonts w:ascii="Times New Roman" w:hAnsi="Times New Roman" w:cs="Times New Roman"/>
          <w:sz w:val="24"/>
          <w:szCs w:val="24"/>
        </w:rPr>
        <w:tab/>
      </w:r>
      <w:r w:rsidRPr="00FC3AE1">
        <w:rPr>
          <w:rFonts w:ascii="Times New Roman" w:hAnsi="Times New Roman" w:cs="Times New Roman"/>
          <w:sz w:val="24"/>
          <w:szCs w:val="24"/>
        </w:rPr>
        <w:tab/>
        <w:t xml:space="preserve">   (1.X)</w:t>
      </w:r>
    </w:p>
    <w:p w:rsidR="008028CB" w:rsidRPr="00FC3AE1" w:rsidRDefault="000B0B53" w:rsidP="000B0B53">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 xml:space="preserve"> where </w:t>
      </w:r>
      <w:r w:rsidRPr="00FC3AE1">
        <w:rPr>
          <w:rFonts w:ascii="Times New Roman" w:hAnsi="Times New Roman" w:cs="Times New Roman"/>
          <w:i/>
          <w:sz w:val="24"/>
          <w:szCs w:val="24"/>
        </w:rPr>
        <w:t>r</w:t>
      </w:r>
      <w:r w:rsidRPr="00FC3AE1">
        <w:rPr>
          <w:rFonts w:ascii="Times New Roman" w:hAnsi="Times New Roman" w:cs="Times New Roman"/>
          <w:sz w:val="24"/>
          <w:szCs w:val="24"/>
        </w:rPr>
        <w:t>(</w:t>
      </w:r>
      <w:r w:rsidRPr="00FC3AE1">
        <w:rPr>
          <w:rFonts w:ascii="Times New Roman" w:hAnsi="Times New Roman" w:cs="Times New Roman"/>
          <w:i/>
          <w:sz w:val="24"/>
          <w:szCs w:val="24"/>
        </w:rPr>
        <w:t>t</w:t>
      </w:r>
      <w:r w:rsidRPr="00FC3AE1">
        <w:rPr>
          <w:rFonts w:ascii="Times New Roman" w:hAnsi="Times New Roman" w:cs="Times New Roman"/>
          <w:sz w:val="24"/>
          <w:szCs w:val="24"/>
        </w:rPr>
        <w:t>) is the fluorescence anisotropy decay (FAD), and</w:t>
      </w:r>
      <w:r w:rsidRPr="00FC3AE1">
        <w:rPr>
          <w:rFonts w:ascii="Times New Roman" w:hAnsi="Times New Roman" w:cs="Times New Roman"/>
          <w:position w:val="-12"/>
          <w:sz w:val="24"/>
          <w:szCs w:val="24"/>
        </w:rPr>
        <w:object w:dxaOrig="540" w:dyaOrig="360">
          <v:shape id="_x0000_i1033" type="#_x0000_t75" style="width:27pt;height:18pt" o:ole="">
            <v:imagedata r:id="rId25" o:title=""/>
          </v:shape>
          <o:OLEObject Type="Embed" ProgID="Equation.3" ShapeID="_x0000_i1033" DrawAspect="Content" ObjectID="_1487694311" r:id="rId26"/>
        </w:object>
      </w:r>
      <w:r w:rsidRPr="00FC3AE1">
        <w:rPr>
          <w:rFonts w:ascii="Times New Roman" w:hAnsi="Times New Roman" w:cs="Times New Roman"/>
          <w:sz w:val="24"/>
          <w:szCs w:val="24"/>
        </w:rPr>
        <w:t xml:space="preserve"> </w:t>
      </w:r>
      <w:proofErr w:type="spellStart"/>
      <w:r w:rsidRPr="00FC3AE1">
        <w:rPr>
          <w:rFonts w:ascii="Times New Roman" w:hAnsi="Times New Roman" w:cs="Times New Roman"/>
          <w:sz w:val="24"/>
          <w:szCs w:val="24"/>
        </w:rPr>
        <w:t>and</w:t>
      </w:r>
      <w:proofErr w:type="spellEnd"/>
      <w:r w:rsidRPr="00FC3AE1">
        <w:rPr>
          <w:rFonts w:ascii="Times New Roman" w:hAnsi="Times New Roman" w:cs="Times New Roman"/>
          <w:sz w:val="24"/>
          <w:szCs w:val="24"/>
        </w:rPr>
        <w:t xml:space="preserve"> </w:t>
      </w:r>
      <w:r w:rsidRPr="00FC3AE1">
        <w:rPr>
          <w:rFonts w:ascii="Times New Roman" w:hAnsi="Times New Roman" w:cs="Times New Roman"/>
          <w:position w:val="-12"/>
          <w:sz w:val="24"/>
          <w:szCs w:val="24"/>
        </w:rPr>
        <w:object w:dxaOrig="600" w:dyaOrig="360">
          <v:shape id="_x0000_i1034" type="#_x0000_t75" style="width:30pt;height:18pt" o:ole="">
            <v:imagedata r:id="rId27" o:title=""/>
          </v:shape>
          <o:OLEObject Type="Embed" ProgID="Equation.3" ShapeID="_x0000_i1034" DrawAspect="Content" ObjectID="_1487694312" r:id="rId28"/>
        </w:object>
      </w:r>
      <w:r w:rsidRPr="00FC3AE1">
        <w:rPr>
          <w:rFonts w:ascii="Times New Roman" w:hAnsi="Times New Roman" w:cs="Times New Roman"/>
          <w:sz w:val="24"/>
          <w:szCs w:val="24"/>
        </w:rPr>
        <w:t xml:space="preserve">are the respective fluorescence intensity decays collected at 0° and 90° polarizer orientations. FAD allows us to quantify the rate at which different processes (e.g. rotation, multiple energy transfer) cause depolarization of the fluorescence signal. </w:t>
      </w:r>
      <w:r w:rsidR="00236FB9" w:rsidRPr="00FC3AE1">
        <w:rPr>
          <w:rFonts w:ascii="Times New Roman" w:hAnsi="Times New Roman" w:cs="Times New Roman"/>
          <w:sz w:val="24"/>
          <w:szCs w:val="24"/>
        </w:rPr>
        <w:t>It is worth noting that</w:t>
      </w:r>
      <w:r w:rsidR="008D71B2" w:rsidRPr="00FC3AE1">
        <w:rPr>
          <w:rFonts w:ascii="Times New Roman" w:hAnsi="Times New Roman" w:cs="Times New Roman"/>
          <w:sz w:val="24"/>
          <w:szCs w:val="24"/>
        </w:rPr>
        <w:t xml:space="preserve"> the </w:t>
      </w:r>
      <w:r w:rsidR="008D71B2" w:rsidRPr="00FC3AE1">
        <w:rPr>
          <w:rFonts w:ascii="Times New Roman" w:hAnsi="Times New Roman" w:cs="Times New Roman"/>
          <w:sz w:val="24"/>
          <w:szCs w:val="24"/>
        </w:rPr>
        <w:lastRenderedPageBreak/>
        <w:t xml:space="preserve">relative amplitude of </w:t>
      </w:r>
      <w:r w:rsidRPr="00FC3AE1">
        <w:rPr>
          <w:rFonts w:ascii="Times New Roman" w:hAnsi="Times New Roman" w:cs="Times New Roman"/>
          <w:position w:val="-12"/>
          <w:sz w:val="24"/>
          <w:szCs w:val="24"/>
        </w:rPr>
        <w:object w:dxaOrig="520" w:dyaOrig="360">
          <v:shape id="_x0000_i1035" type="#_x0000_t75" style="width:26.25pt;height:18pt" o:ole="">
            <v:imagedata r:id="rId29" o:title=""/>
          </v:shape>
          <o:OLEObject Type="Embed" ProgID="Equation.3" ShapeID="_x0000_i1035" DrawAspect="Content" ObjectID="_1487694313" r:id="rId30"/>
        </w:object>
      </w:r>
      <w:r w:rsidR="00236FB9" w:rsidRPr="00FC3AE1">
        <w:rPr>
          <w:rFonts w:ascii="Times New Roman" w:hAnsi="Times New Roman" w:cs="Times New Roman"/>
          <w:sz w:val="24"/>
          <w:szCs w:val="24"/>
        </w:rPr>
        <w:t xml:space="preserve"> cos</w:t>
      </w:r>
      <w:r w:rsidR="00236FB9" w:rsidRPr="00FC3AE1">
        <w:rPr>
          <w:rFonts w:ascii="Times New Roman" w:hAnsi="Times New Roman" w:cs="Times New Roman"/>
          <w:sz w:val="24"/>
          <w:szCs w:val="24"/>
          <w:vertAlign w:val="superscript"/>
        </w:rPr>
        <w:t>2</w:t>
      </w:r>
      <w:r w:rsidR="00236FB9" w:rsidRPr="00FC3AE1">
        <w:rPr>
          <w:rFonts w:ascii="Symbol" w:hAnsi="Symbol" w:cs="Times New Roman"/>
          <w:i/>
          <w:sz w:val="24"/>
          <w:szCs w:val="24"/>
        </w:rPr>
        <w:t></w:t>
      </w:r>
      <w:r w:rsidR="00236FB9" w:rsidRPr="00FC3AE1">
        <w:rPr>
          <w:rFonts w:ascii="Times New Roman" w:hAnsi="Times New Roman" w:cs="Times New Roman"/>
          <w:sz w:val="24"/>
          <w:szCs w:val="24"/>
        </w:rPr>
        <w:t xml:space="preserve"> and </w:t>
      </w:r>
      <w:r w:rsidRPr="00FC3AE1">
        <w:rPr>
          <w:rFonts w:ascii="Times New Roman" w:hAnsi="Times New Roman" w:cs="Times New Roman"/>
          <w:position w:val="-12"/>
          <w:sz w:val="24"/>
          <w:szCs w:val="24"/>
        </w:rPr>
        <w:object w:dxaOrig="580" w:dyaOrig="360">
          <v:shape id="_x0000_i1036" type="#_x0000_t75" style="width:29.25pt;height:18pt" o:ole="">
            <v:imagedata r:id="rId31" o:title=""/>
          </v:shape>
          <o:OLEObject Type="Embed" ProgID="Equation.3" ShapeID="_x0000_i1036" DrawAspect="Content" ObjectID="_1487694314" r:id="rId32"/>
        </w:object>
      </w:r>
      <w:r w:rsidR="00236FB9" w:rsidRPr="00FC3AE1">
        <w:rPr>
          <w:rFonts w:ascii="Times New Roman" w:hAnsi="Times New Roman" w:cs="Times New Roman"/>
          <w:sz w:val="24"/>
          <w:szCs w:val="24"/>
        </w:rPr>
        <w:t>sin</w:t>
      </w:r>
      <w:r w:rsidR="00236FB9" w:rsidRPr="00FC3AE1">
        <w:rPr>
          <w:rFonts w:ascii="Times New Roman" w:hAnsi="Times New Roman" w:cs="Times New Roman"/>
          <w:sz w:val="24"/>
          <w:szCs w:val="24"/>
          <w:vertAlign w:val="superscript"/>
        </w:rPr>
        <w:t>2</w:t>
      </w:r>
      <w:r w:rsidR="00236FB9" w:rsidRPr="00FC3AE1">
        <w:rPr>
          <w:rFonts w:ascii="Symbol" w:hAnsi="Symbol" w:cs="Times New Roman"/>
          <w:i/>
          <w:sz w:val="24"/>
          <w:szCs w:val="24"/>
        </w:rPr>
        <w:t></w:t>
      </w:r>
      <w:r w:rsidR="00236FB9" w:rsidRPr="00FC3AE1">
        <w:rPr>
          <w:rFonts w:ascii="Times New Roman" w:hAnsi="Times New Roman" w:cs="Times New Roman"/>
          <w:sz w:val="24"/>
          <w:szCs w:val="24"/>
        </w:rPr>
        <w:t xml:space="preserve">, where </w:t>
      </w:r>
      <w:r w:rsidR="00236FB9" w:rsidRPr="00FC3AE1">
        <w:rPr>
          <w:rFonts w:ascii="Symbol" w:hAnsi="Symbol" w:cs="Times New Roman"/>
          <w:i/>
          <w:sz w:val="24"/>
          <w:szCs w:val="24"/>
        </w:rPr>
        <w:t></w:t>
      </w:r>
      <w:r w:rsidR="00236FB9" w:rsidRPr="00FC3AE1">
        <w:rPr>
          <w:rFonts w:ascii="Times New Roman" w:hAnsi="Times New Roman" w:cs="Times New Roman"/>
          <w:sz w:val="24"/>
          <w:szCs w:val="24"/>
        </w:rPr>
        <w:t xml:space="preserve"> is the angle of the emission polarizer. When the emission polarizer is set to </w:t>
      </w:r>
      <w:r w:rsidR="00236FB9" w:rsidRPr="00FC3AE1">
        <w:rPr>
          <w:rFonts w:ascii="Symbol" w:hAnsi="Symbol" w:cs="Times New Roman"/>
          <w:sz w:val="24"/>
          <w:szCs w:val="24"/>
        </w:rPr>
        <w:t></w:t>
      </w:r>
      <w:r w:rsidR="00236FB9" w:rsidRPr="00FC3AE1">
        <w:rPr>
          <w:rFonts w:ascii="Times New Roman" w:hAnsi="Times New Roman" w:cs="Times New Roman"/>
          <w:sz w:val="24"/>
          <w:szCs w:val="24"/>
        </w:rPr>
        <w:t xml:space="preserve"> = 54.7°</w:t>
      </w:r>
      <w:r w:rsidR="009D6719" w:rsidRPr="00FC3AE1">
        <w:rPr>
          <w:rFonts w:ascii="Times New Roman" w:hAnsi="Times New Roman" w:cs="Times New Roman"/>
          <w:sz w:val="24"/>
          <w:szCs w:val="24"/>
        </w:rPr>
        <w:t xml:space="preserve"> (magic angle</w:t>
      </w:r>
      <w:r w:rsidRPr="00FC3AE1">
        <w:rPr>
          <w:rFonts w:ascii="Times New Roman" w:hAnsi="Times New Roman" w:cs="Times New Roman"/>
          <w:sz w:val="24"/>
          <w:szCs w:val="24"/>
        </w:rPr>
        <w:t>, ~55°</w:t>
      </w:r>
      <w:r w:rsidR="009D6719" w:rsidRPr="00FC3AE1">
        <w:rPr>
          <w:rFonts w:ascii="Times New Roman" w:hAnsi="Times New Roman" w:cs="Times New Roman"/>
          <w:sz w:val="24"/>
          <w:szCs w:val="24"/>
        </w:rPr>
        <w:t>)</w:t>
      </w:r>
      <w:r w:rsidR="00236FB9" w:rsidRPr="00FC3AE1">
        <w:rPr>
          <w:rFonts w:ascii="Times New Roman" w:hAnsi="Times New Roman" w:cs="Times New Roman"/>
          <w:sz w:val="24"/>
          <w:szCs w:val="24"/>
        </w:rPr>
        <w:t>, this results in cos</w:t>
      </w:r>
      <w:r w:rsidR="00236FB9" w:rsidRPr="00FC3AE1">
        <w:rPr>
          <w:rFonts w:ascii="Times New Roman" w:hAnsi="Times New Roman" w:cs="Times New Roman"/>
          <w:sz w:val="24"/>
          <w:szCs w:val="24"/>
          <w:vertAlign w:val="superscript"/>
        </w:rPr>
        <w:t>2</w:t>
      </w:r>
      <w:r w:rsidR="00236FB9" w:rsidRPr="00FC3AE1">
        <w:rPr>
          <w:rFonts w:ascii="Symbol" w:hAnsi="Symbol" w:cs="Times New Roman"/>
          <w:i/>
          <w:sz w:val="24"/>
          <w:szCs w:val="24"/>
        </w:rPr>
        <w:t></w:t>
      </w:r>
      <w:r w:rsidR="00236FB9" w:rsidRPr="00FC3AE1">
        <w:rPr>
          <w:rFonts w:ascii="Times New Roman" w:hAnsi="Times New Roman" w:cs="Times New Roman"/>
          <w:sz w:val="24"/>
          <w:szCs w:val="24"/>
        </w:rPr>
        <w:t xml:space="preserve"> = 0.333 and sin</w:t>
      </w:r>
      <w:r w:rsidR="00236FB9" w:rsidRPr="00FC3AE1">
        <w:rPr>
          <w:rFonts w:ascii="Times New Roman" w:hAnsi="Times New Roman" w:cs="Times New Roman"/>
          <w:sz w:val="24"/>
          <w:szCs w:val="24"/>
          <w:vertAlign w:val="superscript"/>
        </w:rPr>
        <w:t>2</w:t>
      </w:r>
      <w:r w:rsidR="00236FB9" w:rsidRPr="00FC3AE1">
        <w:rPr>
          <w:rFonts w:ascii="Symbol" w:hAnsi="Symbol" w:cs="Times New Roman"/>
          <w:i/>
          <w:sz w:val="24"/>
          <w:szCs w:val="24"/>
        </w:rPr>
        <w:t></w:t>
      </w:r>
      <w:r w:rsidR="00236FB9" w:rsidRPr="00FC3AE1">
        <w:rPr>
          <w:rFonts w:ascii="Symbol" w:hAnsi="Symbol" w:cs="Times New Roman"/>
          <w:sz w:val="24"/>
          <w:szCs w:val="24"/>
        </w:rPr>
        <w:t></w:t>
      </w:r>
      <w:r w:rsidR="00236FB9" w:rsidRPr="00FC3AE1">
        <w:rPr>
          <w:rFonts w:ascii="Symbol" w:hAnsi="Symbol" w:cs="Times New Roman"/>
          <w:sz w:val="24"/>
          <w:szCs w:val="24"/>
        </w:rPr>
        <w:t></w:t>
      </w:r>
      <w:r w:rsidR="00236FB9" w:rsidRPr="00FC3AE1">
        <w:rPr>
          <w:rFonts w:ascii="Symbol" w:hAnsi="Symbol" w:cs="Times New Roman"/>
          <w:sz w:val="24"/>
          <w:szCs w:val="24"/>
        </w:rPr>
        <w:t></w:t>
      </w:r>
      <w:r w:rsidR="00236FB9" w:rsidRPr="00FC3AE1">
        <w:rPr>
          <w:rFonts w:ascii="Symbol" w:hAnsi="Symbol" w:cs="Times New Roman"/>
          <w:sz w:val="24"/>
          <w:szCs w:val="24"/>
        </w:rPr>
        <w:t></w:t>
      </w:r>
      <w:r w:rsidR="00236FB9" w:rsidRPr="00FC3AE1">
        <w:rPr>
          <w:rFonts w:ascii="Symbol" w:hAnsi="Symbol" w:cs="Times New Roman"/>
          <w:sz w:val="24"/>
          <w:szCs w:val="24"/>
        </w:rPr>
        <w:t></w:t>
      </w:r>
      <w:r w:rsidR="00236FB9" w:rsidRPr="00FC3AE1">
        <w:rPr>
          <w:rFonts w:ascii="Symbol" w:hAnsi="Symbol" w:cs="Times New Roman"/>
          <w:sz w:val="24"/>
          <w:szCs w:val="24"/>
        </w:rPr>
        <w:t></w:t>
      </w:r>
      <w:r w:rsidR="00236FB9" w:rsidRPr="00FC3AE1">
        <w:rPr>
          <w:rFonts w:ascii="Symbol" w:hAnsi="Symbol" w:cs="Times New Roman"/>
          <w:sz w:val="24"/>
          <w:szCs w:val="24"/>
        </w:rPr>
        <w:t></w:t>
      </w:r>
      <w:r w:rsidR="00236FB9" w:rsidRPr="00FC3AE1">
        <w:rPr>
          <w:rFonts w:ascii="Symbol" w:hAnsi="Symbol" w:cs="Times New Roman"/>
          <w:sz w:val="24"/>
          <w:szCs w:val="24"/>
        </w:rPr>
        <w:t></w:t>
      </w:r>
      <w:r w:rsidR="00236FB9" w:rsidRPr="00FC3AE1">
        <w:rPr>
          <w:rFonts w:ascii="Times New Roman" w:hAnsi="Times New Roman" w:cs="Times New Roman"/>
          <w:sz w:val="24"/>
          <w:szCs w:val="24"/>
        </w:rPr>
        <w:t xml:space="preserve">, which corresponds to </w:t>
      </w:r>
      <w:r w:rsidR="009D6719" w:rsidRPr="00FC3AE1">
        <w:rPr>
          <w:rFonts w:ascii="Times New Roman" w:hAnsi="Times New Roman" w:cs="Times New Roman"/>
          <w:sz w:val="24"/>
          <w:szCs w:val="24"/>
        </w:rPr>
        <w:t>a</w:t>
      </w:r>
      <w:r w:rsidR="00236FB9" w:rsidRPr="00FC3AE1">
        <w:rPr>
          <w:rFonts w:ascii="Times New Roman" w:hAnsi="Times New Roman" w:cs="Times New Roman"/>
          <w:sz w:val="24"/>
          <w:szCs w:val="24"/>
        </w:rPr>
        <w:t xml:space="preserve"> </w:t>
      </w:r>
      <w:r w:rsidR="009D6719" w:rsidRPr="00FC3AE1">
        <w:rPr>
          <w:rFonts w:ascii="Times New Roman" w:hAnsi="Times New Roman" w:cs="Times New Roman"/>
          <w:sz w:val="24"/>
          <w:szCs w:val="24"/>
        </w:rPr>
        <w:t xml:space="preserve">twofold amplitude of the </w:t>
      </w:r>
      <w:r w:rsidR="00236FB9" w:rsidRPr="00FC3AE1">
        <w:rPr>
          <w:rFonts w:ascii="Times New Roman" w:hAnsi="Times New Roman" w:cs="Times New Roman"/>
          <w:sz w:val="24"/>
          <w:szCs w:val="24"/>
        </w:rPr>
        <w:t xml:space="preserve">perpendicular </w:t>
      </w:r>
      <w:r w:rsidR="009D6719" w:rsidRPr="00FC3AE1">
        <w:rPr>
          <w:rFonts w:ascii="Times New Roman" w:hAnsi="Times New Roman" w:cs="Times New Roman"/>
          <w:sz w:val="24"/>
          <w:szCs w:val="24"/>
        </w:rPr>
        <w:t xml:space="preserve">component of the emission relative to the parallel component of the emission, or </w:t>
      </w:r>
      <w:r w:rsidR="009F69DA" w:rsidRPr="00FC3AE1">
        <w:rPr>
          <w:rFonts w:ascii="Times New Roman" w:hAnsi="Times New Roman" w:cs="Times New Roman"/>
          <w:position w:val="-12"/>
          <w:sz w:val="24"/>
          <w:szCs w:val="24"/>
        </w:rPr>
        <w:object w:dxaOrig="1460" w:dyaOrig="360">
          <v:shape id="_x0000_i1037" type="#_x0000_t75" style="width:72.75pt;height:18pt" o:ole="">
            <v:imagedata r:id="rId33" o:title=""/>
          </v:shape>
          <o:OLEObject Type="Embed" ProgID="Equation.3" ShapeID="_x0000_i1037" DrawAspect="Content" ObjectID="_1487694315" r:id="rId34"/>
        </w:object>
      </w:r>
      <w:r w:rsidRPr="00FC3AE1">
        <w:rPr>
          <w:rFonts w:ascii="Times New Roman" w:hAnsi="Times New Roman" w:cs="Times New Roman"/>
          <w:sz w:val="24"/>
          <w:szCs w:val="24"/>
        </w:rPr>
        <w:t xml:space="preserve"> [ref </w:t>
      </w:r>
      <w:proofErr w:type="spellStart"/>
      <w:r w:rsidRPr="00FC3AE1">
        <w:rPr>
          <w:rFonts w:ascii="Times New Roman" w:hAnsi="Times New Roman" w:cs="Times New Roman"/>
          <w:sz w:val="24"/>
          <w:szCs w:val="24"/>
        </w:rPr>
        <w:t>Lakowicz</w:t>
      </w:r>
      <w:proofErr w:type="spellEnd"/>
      <w:r w:rsidRPr="00FC3AE1">
        <w:rPr>
          <w:rFonts w:ascii="Times New Roman" w:hAnsi="Times New Roman" w:cs="Times New Roman"/>
          <w:sz w:val="24"/>
          <w:szCs w:val="24"/>
        </w:rPr>
        <w:t xml:space="preserve">]. Thus, it is possible to measure the total intensity </w:t>
      </w:r>
      <w:proofErr w:type="gramStart"/>
      <w:r w:rsidRPr="00FC3AE1">
        <w:rPr>
          <w:rFonts w:ascii="Times New Roman" w:hAnsi="Times New Roman" w:cs="Times New Roman"/>
          <w:i/>
          <w:sz w:val="24"/>
          <w:szCs w:val="24"/>
        </w:rPr>
        <w:t>S</w:t>
      </w:r>
      <w:r w:rsidRPr="00FC3AE1">
        <w:rPr>
          <w:rFonts w:ascii="Times New Roman" w:hAnsi="Times New Roman" w:cs="Times New Roman"/>
          <w:sz w:val="24"/>
          <w:szCs w:val="24"/>
        </w:rPr>
        <w:t>(</w:t>
      </w:r>
      <w:proofErr w:type="gramEnd"/>
      <w:r w:rsidRPr="00FC3AE1">
        <w:rPr>
          <w:rFonts w:ascii="Times New Roman" w:hAnsi="Times New Roman" w:cs="Times New Roman"/>
          <w:i/>
          <w:sz w:val="24"/>
          <w:szCs w:val="24"/>
        </w:rPr>
        <w:t>t</w:t>
      </w:r>
      <w:r w:rsidRPr="00FC3AE1">
        <w:rPr>
          <w:rFonts w:ascii="Times New Roman" w:hAnsi="Times New Roman" w:cs="Times New Roman"/>
          <w:sz w:val="24"/>
          <w:szCs w:val="24"/>
        </w:rPr>
        <w:t>) by magic angle orientation of the emission polarizer, and the anisotropy decay is calculated by</w:t>
      </w:r>
    </w:p>
    <w:p w:rsidR="009F69DA" w:rsidRPr="00FC3AE1" w:rsidRDefault="009F69DA" w:rsidP="009F69DA">
      <w:pPr>
        <w:pStyle w:val="NoSpacing"/>
        <w:spacing w:line="480" w:lineRule="auto"/>
        <w:jc w:val="right"/>
        <w:rPr>
          <w:rFonts w:ascii="Times New Roman" w:hAnsi="Times New Roman" w:cs="Times New Roman"/>
          <w:sz w:val="24"/>
          <w:szCs w:val="24"/>
        </w:rPr>
      </w:pPr>
      <w:r w:rsidRPr="00FC3AE1">
        <w:rPr>
          <w:rFonts w:ascii="Times New Roman" w:hAnsi="Times New Roman" w:cs="Times New Roman"/>
          <w:position w:val="-30"/>
          <w:sz w:val="24"/>
          <w:szCs w:val="24"/>
        </w:rPr>
        <w:object w:dxaOrig="1939" w:dyaOrig="700">
          <v:shape id="_x0000_i1038" type="#_x0000_t75" style="width:96.75pt;height:35.25pt" o:ole="">
            <v:imagedata r:id="rId35" o:title=""/>
          </v:shape>
          <o:OLEObject Type="Embed" ProgID="Equation.3" ShapeID="_x0000_i1038" DrawAspect="Content" ObjectID="_1487694316" r:id="rId36"/>
        </w:object>
      </w:r>
      <w:r w:rsidRPr="00FC3AE1">
        <w:rPr>
          <w:rFonts w:ascii="Times New Roman" w:hAnsi="Times New Roman" w:cs="Times New Roman"/>
          <w:sz w:val="24"/>
          <w:szCs w:val="24"/>
        </w:rPr>
        <w:t>.</w:t>
      </w:r>
      <w:r w:rsidRPr="00FC3AE1">
        <w:rPr>
          <w:rFonts w:ascii="Times New Roman" w:hAnsi="Times New Roman" w:cs="Times New Roman"/>
          <w:sz w:val="24"/>
          <w:szCs w:val="24"/>
        </w:rPr>
        <w:tab/>
      </w:r>
      <w:r w:rsidRPr="00FC3AE1">
        <w:rPr>
          <w:rFonts w:ascii="Times New Roman" w:hAnsi="Times New Roman" w:cs="Times New Roman"/>
          <w:sz w:val="24"/>
          <w:szCs w:val="24"/>
        </w:rPr>
        <w:tab/>
      </w:r>
      <w:r w:rsidRPr="00FC3AE1">
        <w:rPr>
          <w:rFonts w:ascii="Times New Roman" w:hAnsi="Times New Roman" w:cs="Times New Roman"/>
          <w:sz w:val="24"/>
          <w:szCs w:val="24"/>
        </w:rPr>
        <w:tab/>
      </w:r>
      <w:r w:rsidRPr="00FC3AE1">
        <w:rPr>
          <w:rFonts w:ascii="Times New Roman" w:hAnsi="Times New Roman" w:cs="Times New Roman"/>
          <w:sz w:val="24"/>
          <w:szCs w:val="24"/>
        </w:rPr>
        <w:tab/>
        <w:t xml:space="preserve">        (1.X)</w:t>
      </w:r>
    </w:p>
    <w:p w:rsidR="002C78ED" w:rsidRPr="00FC3AE1" w:rsidRDefault="003146B2" w:rsidP="009F2F91">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t>Structural defects introduced upon nanoparticle formation such as bending or kinking of polymer ch</w:t>
      </w:r>
      <w:r w:rsidR="00E7707F" w:rsidRPr="00FC3AE1">
        <w:rPr>
          <w:rFonts w:ascii="Times New Roman" w:hAnsi="Times New Roman" w:cs="Times New Roman"/>
          <w:sz w:val="24"/>
          <w:szCs w:val="24"/>
        </w:rPr>
        <w:t>ains result in many closely-spac</w:t>
      </w:r>
      <w:r w:rsidRPr="00FC3AE1">
        <w:rPr>
          <w:rFonts w:ascii="Times New Roman" w:hAnsi="Times New Roman" w:cs="Times New Roman"/>
          <w:sz w:val="24"/>
          <w:szCs w:val="24"/>
        </w:rPr>
        <w:t>ed chromophores in varied orientations in space. Thus, it follows that a linearly polarized excitation source (e.g. a pulsed laser) would preferentia</w:t>
      </w:r>
      <w:r w:rsidR="00E33BD6" w:rsidRPr="00FC3AE1">
        <w:rPr>
          <w:rFonts w:ascii="Times New Roman" w:hAnsi="Times New Roman" w:cs="Times New Roman"/>
          <w:sz w:val="24"/>
          <w:szCs w:val="24"/>
        </w:rPr>
        <w:t xml:space="preserve">lly excite certain chromophores (those with their transition dipole moments oriented similarly to the polarized excitation pulse). </w:t>
      </w:r>
      <w:r w:rsidR="00B1143D" w:rsidRPr="00FC3AE1">
        <w:rPr>
          <w:rFonts w:ascii="Times New Roman" w:hAnsi="Times New Roman" w:cs="Times New Roman"/>
          <w:sz w:val="24"/>
          <w:szCs w:val="24"/>
        </w:rPr>
        <w:t>In an aqueous suspension of CPNs, particles are typically large enough (</w:t>
      </w:r>
      <w:r w:rsidR="00B1143D" w:rsidRPr="00FC3AE1">
        <w:rPr>
          <w:rFonts w:ascii="Times New Roman" w:hAnsi="Times New Roman" w:cs="Times New Roman"/>
          <w:position w:val="-4"/>
          <w:sz w:val="24"/>
          <w:szCs w:val="24"/>
        </w:rPr>
        <w:object w:dxaOrig="200" w:dyaOrig="240">
          <v:shape id="_x0000_i1039" type="#_x0000_t75" style="width:9.75pt;height:12pt" o:ole="">
            <v:imagedata r:id="rId37" o:title=""/>
          </v:shape>
          <o:OLEObject Type="Embed" ProgID="Equation.3" ShapeID="_x0000_i1039" DrawAspect="Content" ObjectID="_1487694317" r:id="rId38"/>
        </w:object>
      </w:r>
      <w:r w:rsidR="00B1143D" w:rsidRPr="00FC3AE1">
        <w:rPr>
          <w:rFonts w:ascii="Times New Roman" w:hAnsi="Times New Roman" w:cs="Times New Roman"/>
          <w:sz w:val="24"/>
          <w:szCs w:val="24"/>
        </w:rPr>
        <w:t xml:space="preserve">10 nm) that rotational diffusion at room temperature occurs at a rate much slower than the lifetime of the nanoparticles, which allows the assumption that any depolarization of fluorescence can effectively be ascribed to </w:t>
      </w:r>
      <w:proofErr w:type="spellStart"/>
      <w:r w:rsidR="00B1143D" w:rsidRPr="00FC3AE1">
        <w:rPr>
          <w:rFonts w:ascii="Times New Roman" w:hAnsi="Times New Roman" w:cs="Times New Roman"/>
          <w:sz w:val="24"/>
          <w:szCs w:val="24"/>
        </w:rPr>
        <w:t>exciton</w:t>
      </w:r>
      <w:proofErr w:type="spellEnd"/>
      <w:r w:rsidR="00B1143D" w:rsidRPr="00FC3AE1">
        <w:rPr>
          <w:rFonts w:ascii="Times New Roman" w:hAnsi="Times New Roman" w:cs="Times New Roman"/>
          <w:sz w:val="24"/>
          <w:szCs w:val="24"/>
        </w:rPr>
        <w:t xml:space="preserve"> homo-transfer events. </w:t>
      </w:r>
      <w:r w:rsidR="0066277D" w:rsidRPr="00FC3AE1">
        <w:rPr>
          <w:rFonts w:ascii="Times New Roman" w:hAnsi="Times New Roman" w:cs="Times New Roman"/>
          <w:sz w:val="24"/>
          <w:szCs w:val="24"/>
        </w:rPr>
        <w:t xml:space="preserve">As previously discussed, </w:t>
      </w:r>
      <w:proofErr w:type="spellStart"/>
      <w:r w:rsidR="0066277D" w:rsidRPr="00FC3AE1">
        <w:rPr>
          <w:rFonts w:ascii="Times New Roman" w:hAnsi="Times New Roman" w:cs="Times New Roman"/>
          <w:sz w:val="24"/>
          <w:szCs w:val="24"/>
        </w:rPr>
        <w:t>exciton</w:t>
      </w:r>
      <w:proofErr w:type="spellEnd"/>
      <w:r w:rsidR="0066277D" w:rsidRPr="00FC3AE1">
        <w:rPr>
          <w:rFonts w:ascii="Times New Roman" w:hAnsi="Times New Roman" w:cs="Times New Roman"/>
          <w:sz w:val="24"/>
          <w:szCs w:val="24"/>
        </w:rPr>
        <w:t xml:space="preserve"> homo-transfer is driven by FRET. Given that the </w:t>
      </w:r>
      <w:proofErr w:type="spellStart"/>
      <w:r w:rsidR="0066277D" w:rsidRPr="00FC3AE1">
        <w:rPr>
          <w:rFonts w:ascii="Times New Roman" w:hAnsi="Times New Roman" w:cs="Times New Roman"/>
          <w:sz w:val="24"/>
          <w:szCs w:val="24"/>
        </w:rPr>
        <w:t>interchromophore</w:t>
      </w:r>
      <w:proofErr w:type="spellEnd"/>
      <w:r w:rsidR="0066277D" w:rsidRPr="00FC3AE1">
        <w:rPr>
          <w:rFonts w:ascii="Times New Roman" w:hAnsi="Times New Roman" w:cs="Times New Roman"/>
          <w:sz w:val="24"/>
          <w:szCs w:val="24"/>
        </w:rPr>
        <w:t xml:space="preserve"> distance is minimal (~1 nm) and assuming sufficient spectral overlap, the efficiency of each energy transfer event is then essentially governed by the alignment of transition dipole moments</w:t>
      </w:r>
      <w:r w:rsidR="002A254A" w:rsidRPr="00FC3AE1">
        <w:rPr>
          <w:rFonts w:ascii="Times New Roman" w:hAnsi="Times New Roman" w:cs="Times New Roman"/>
          <w:sz w:val="24"/>
          <w:szCs w:val="24"/>
        </w:rPr>
        <w:t xml:space="preserve">, accounted for in the </w:t>
      </w:r>
      <w:r w:rsidR="00624E7B" w:rsidRPr="00FC3AE1">
        <w:rPr>
          <w:rFonts w:ascii="Symbol" w:hAnsi="Symbol" w:cs="Times New Roman"/>
          <w:sz w:val="24"/>
          <w:szCs w:val="24"/>
        </w:rPr>
        <w:t></w:t>
      </w:r>
      <w:r w:rsidR="00624E7B" w:rsidRPr="00FC3AE1">
        <w:rPr>
          <w:rFonts w:ascii="Times New Roman" w:hAnsi="Times New Roman" w:cs="Times New Roman"/>
          <w:sz w:val="24"/>
          <w:szCs w:val="24"/>
          <w:vertAlign w:val="superscript"/>
        </w:rPr>
        <w:t>2</w:t>
      </w:r>
      <w:r w:rsidR="002A254A" w:rsidRPr="00FC3AE1">
        <w:rPr>
          <w:rFonts w:ascii="Times New Roman" w:hAnsi="Times New Roman" w:cs="Times New Roman"/>
          <w:sz w:val="24"/>
          <w:szCs w:val="24"/>
        </w:rPr>
        <w:t xml:space="preserve"> term in equation 1.X [Forster Radius Eq.]</w:t>
      </w:r>
      <w:r w:rsidR="0066277D" w:rsidRPr="00FC3AE1">
        <w:rPr>
          <w:rFonts w:ascii="Times New Roman" w:hAnsi="Times New Roman" w:cs="Times New Roman"/>
          <w:sz w:val="24"/>
          <w:szCs w:val="24"/>
        </w:rPr>
        <w:t xml:space="preserve">, which need not be </w:t>
      </w:r>
      <w:r w:rsidR="0066277D" w:rsidRPr="00FC3AE1">
        <w:rPr>
          <w:rFonts w:ascii="Times New Roman" w:hAnsi="Times New Roman" w:cs="Times New Roman"/>
          <w:sz w:val="24"/>
          <w:szCs w:val="24"/>
        </w:rPr>
        <w:lastRenderedPageBreak/>
        <w:t>perfectly aligned for energy transfer to occur. Therefore, each energy homo-transfer eve</w:t>
      </w:r>
      <w:r w:rsidR="009F25CE" w:rsidRPr="00FC3AE1">
        <w:rPr>
          <w:rFonts w:ascii="Times New Roman" w:hAnsi="Times New Roman" w:cs="Times New Roman"/>
          <w:sz w:val="24"/>
          <w:szCs w:val="24"/>
        </w:rPr>
        <w:t>nt</w:t>
      </w:r>
      <w:r w:rsidR="00624E7B" w:rsidRPr="00FC3AE1">
        <w:rPr>
          <w:rFonts w:ascii="Times New Roman" w:hAnsi="Times New Roman" w:cs="Times New Roman"/>
          <w:sz w:val="24"/>
          <w:szCs w:val="24"/>
        </w:rPr>
        <w:t xml:space="preserve"> slight</w:t>
      </w:r>
      <w:r w:rsidR="009F25CE" w:rsidRPr="00FC3AE1">
        <w:rPr>
          <w:rFonts w:ascii="Times New Roman" w:hAnsi="Times New Roman" w:cs="Times New Roman"/>
          <w:sz w:val="24"/>
          <w:szCs w:val="24"/>
        </w:rPr>
        <w:t>ly depolarizes</w:t>
      </w:r>
      <w:r w:rsidR="00624E7B" w:rsidRPr="00FC3AE1">
        <w:rPr>
          <w:rFonts w:ascii="Times New Roman" w:hAnsi="Times New Roman" w:cs="Times New Roman"/>
          <w:sz w:val="24"/>
          <w:szCs w:val="24"/>
        </w:rPr>
        <w:t xml:space="preserve"> the resulting emission (c.f. Fig 1.X).</w:t>
      </w:r>
      <w:r w:rsidR="009F25CE" w:rsidRPr="00FC3AE1">
        <w:rPr>
          <w:rFonts w:ascii="Times New Roman" w:hAnsi="Times New Roman" w:cs="Times New Roman"/>
          <w:sz w:val="24"/>
          <w:szCs w:val="24"/>
        </w:rPr>
        <w:t xml:space="preserve"> The rate of depolarization, and thus the rate of </w:t>
      </w:r>
      <w:proofErr w:type="spellStart"/>
      <w:r w:rsidR="009F25CE" w:rsidRPr="00FC3AE1">
        <w:rPr>
          <w:rFonts w:ascii="Times New Roman" w:hAnsi="Times New Roman" w:cs="Times New Roman"/>
          <w:sz w:val="24"/>
          <w:szCs w:val="24"/>
        </w:rPr>
        <w:t>exciton</w:t>
      </w:r>
      <w:proofErr w:type="spellEnd"/>
      <w:r w:rsidR="009F25CE" w:rsidRPr="00FC3AE1">
        <w:rPr>
          <w:rFonts w:ascii="Times New Roman" w:hAnsi="Times New Roman" w:cs="Times New Roman"/>
          <w:sz w:val="24"/>
          <w:szCs w:val="24"/>
        </w:rPr>
        <w:t xml:space="preserve"> motion can be probed using </w:t>
      </w:r>
      <w:r w:rsidR="00B1143D" w:rsidRPr="00FC3AE1">
        <w:rPr>
          <w:rFonts w:ascii="Times New Roman" w:hAnsi="Times New Roman" w:cs="Times New Roman"/>
          <w:sz w:val="24"/>
          <w:szCs w:val="24"/>
        </w:rPr>
        <w:t>picosecond fluorescence anisotropy decay</w:t>
      </w:r>
      <w:r w:rsidR="0076300D" w:rsidRPr="00FC3AE1">
        <w:rPr>
          <w:rFonts w:ascii="Times New Roman" w:hAnsi="Times New Roman" w:cs="Times New Roman"/>
          <w:sz w:val="24"/>
          <w:szCs w:val="24"/>
        </w:rPr>
        <w:t>.</w:t>
      </w:r>
    </w:p>
    <w:p w:rsidR="00234A40" w:rsidRPr="00FC3AE1" w:rsidRDefault="00A65EFE" w:rsidP="00234A40">
      <w:pPr>
        <w:pStyle w:val="NoSpacing"/>
        <w:spacing w:line="480" w:lineRule="auto"/>
        <w:jc w:val="center"/>
        <w:rPr>
          <w:rFonts w:ascii="Times New Roman" w:hAnsi="Times New Roman" w:cs="Times New Roman"/>
          <w:sz w:val="24"/>
          <w:szCs w:val="24"/>
        </w:rPr>
      </w:pPr>
      <w:r w:rsidRPr="00FC3AE1">
        <w:rPr>
          <w:rFonts w:ascii="Times New Roman" w:hAnsi="Times New Roman" w:cs="Times New Roman"/>
          <w:noProof/>
          <w:sz w:val="24"/>
          <w:szCs w:val="24"/>
        </w:rPr>
        <w:drawing>
          <wp:inline distT="0" distB="0" distL="0" distR="0" wp14:anchorId="30FDC5F9" wp14:editId="12A0B29C">
            <wp:extent cx="4248150" cy="3695700"/>
            <wp:effectExtent l="0" t="0" r="0" b="0"/>
            <wp:docPr id="10" name="Picture 10" descr="C:\Users\Louis\Desktop\Proposal\Exciton Diffusion Polarization L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Louis\Desktop\Proposal\Exciton Diffusion Polarization Loss.jp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248150" cy="3695700"/>
                    </a:xfrm>
                    <a:prstGeom prst="rect">
                      <a:avLst/>
                    </a:prstGeom>
                    <a:noFill/>
                    <a:ln>
                      <a:noFill/>
                    </a:ln>
                  </pic:spPr>
                </pic:pic>
              </a:graphicData>
            </a:graphic>
          </wp:inline>
        </w:drawing>
      </w:r>
    </w:p>
    <w:p w:rsidR="002C78ED" w:rsidRPr="00FC3AE1" w:rsidRDefault="00F836D0" w:rsidP="0069762C">
      <w:pPr>
        <w:pStyle w:val="NoSpacing"/>
        <w:spacing w:line="480" w:lineRule="auto"/>
        <w:jc w:val="both"/>
        <w:rPr>
          <w:rFonts w:ascii="Times New Roman" w:hAnsi="Times New Roman" w:cs="Times New Roman"/>
          <w:sz w:val="24"/>
          <w:szCs w:val="24"/>
        </w:rPr>
      </w:pPr>
      <w:proofErr w:type="gramStart"/>
      <w:r w:rsidRPr="00FC3AE1">
        <w:rPr>
          <w:rFonts w:ascii="Times New Roman" w:hAnsi="Times New Roman" w:cs="Times New Roman"/>
          <w:sz w:val="24"/>
          <w:szCs w:val="24"/>
        </w:rPr>
        <w:t xml:space="preserve">Fig. </w:t>
      </w:r>
      <w:r w:rsidR="00624E7B" w:rsidRPr="00FC3AE1">
        <w:rPr>
          <w:rFonts w:ascii="Times New Roman" w:hAnsi="Times New Roman" w:cs="Times New Roman"/>
          <w:sz w:val="24"/>
          <w:szCs w:val="24"/>
        </w:rPr>
        <w:t>1.</w:t>
      </w:r>
      <w:r w:rsidRPr="00FC3AE1">
        <w:rPr>
          <w:rFonts w:ascii="Times New Roman" w:hAnsi="Times New Roman" w:cs="Times New Roman"/>
          <w:sz w:val="24"/>
          <w:szCs w:val="24"/>
        </w:rPr>
        <w:t>X. (top) Diagram depicting polarization loss via multiple energy transfer.</w:t>
      </w:r>
      <w:proofErr w:type="gramEnd"/>
      <w:r w:rsidRPr="00FC3AE1">
        <w:rPr>
          <w:rFonts w:ascii="Times New Roman" w:hAnsi="Times New Roman" w:cs="Times New Roman"/>
          <w:sz w:val="24"/>
          <w:szCs w:val="24"/>
        </w:rPr>
        <w:t xml:space="preserve"> (</w:t>
      </w:r>
      <w:proofErr w:type="gramStart"/>
      <w:r w:rsidRPr="00FC3AE1">
        <w:rPr>
          <w:rFonts w:ascii="Times New Roman" w:hAnsi="Times New Roman" w:cs="Times New Roman"/>
          <w:sz w:val="24"/>
          <w:szCs w:val="24"/>
        </w:rPr>
        <w:t>bottom</w:t>
      </w:r>
      <w:proofErr w:type="gramEnd"/>
      <w:r w:rsidRPr="00FC3AE1">
        <w:rPr>
          <w:rFonts w:ascii="Times New Roman" w:hAnsi="Times New Roman" w:cs="Times New Roman"/>
          <w:sz w:val="24"/>
          <w:szCs w:val="24"/>
        </w:rPr>
        <w:t xml:space="preserve">) Illustration of polarization changes after each FRET event. </w:t>
      </w:r>
    </w:p>
    <w:p w:rsidR="0069762C" w:rsidRPr="00FC3AE1" w:rsidRDefault="0069762C" w:rsidP="0069762C">
      <w:pPr>
        <w:pStyle w:val="NoSpacing"/>
        <w:spacing w:line="480" w:lineRule="auto"/>
        <w:jc w:val="both"/>
        <w:rPr>
          <w:rFonts w:ascii="Times New Roman" w:hAnsi="Times New Roman" w:cs="Times New Roman"/>
          <w:sz w:val="24"/>
          <w:szCs w:val="24"/>
        </w:rPr>
      </w:pPr>
    </w:p>
    <w:p w:rsidR="00025D17" w:rsidRPr="00FC3AE1" w:rsidRDefault="00025D17" w:rsidP="00025D17">
      <w:pPr>
        <w:pStyle w:val="NoSpacing"/>
        <w:spacing w:line="480" w:lineRule="auto"/>
        <w:jc w:val="center"/>
        <w:rPr>
          <w:rFonts w:ascii="Times New Roman" w:hAnsi="Times New Roman" w:cs="Times New Roman"/>
          <w:sz w:val="24"/>
          <w:szCs w:val="24"/>
        </w:rPr>
      </w:pPr>
      <w:r w:rsidRPr="00FC3AE1">
        <w:rPr>
          <w:rFonts w:ascii="Times New Roman" w:hAnsi="Times New Roman" w:cs="Times New Roman"/>
          <w:sz w:val="24"/>
          <w:szCs w:val="24"/>
        </w:rPr>
        <w:t>CHAPTER 2</w:t>
      </w:r>
    </w:p>
    <w:p w:rsidR="00025D17" w:rsidRPr="00FC3AE1" w:rsidRDefault="00025D17" w:rsidP="00025D17">
      <w:pPr>
        <w:pStyle w:val="NoSpacing"/>
        <w:spacing w:line="480" w:lineRule="auto"/>
        <w:jc w:val="center"/>
        <w:rPr>
          <w:rFonts w:ascii="Times New Roman" w:hAnsi="Times New Roman" w:cs="Times New Roman"/>
          <w:sz w:val="24"/>
          <w:szCs w:val="24"/>
        </w:rPr>
      </w:pPr>
      <w:r w:rsidRPr="00FC3AE1">
        <w:rPr>
          <w:rFonts w:ascii="Times New Roman" w:hAnsi="Times New Roman" w:cs="Times New Roman"/>
          <w:sz w:val="24"/>
          <w:szCs w:val="24"/>
        </w:rPr>
        <w:t>EXPERIMENTAL METHODS</w:t>
      </w:r>
    </w:p>
    <w:p w:rsidR="00025D17" w:rsidRPr="00FC3AE1" w:rsidRDefault="00025D17" w:rsidP="00025D17">
      <w:pPr>
        <w:pStyle w:val="NoSpacing"/>
        <w:spacing w:line="480" w:lineRule="auto"/>
        <w:jc w:val="center"/>
        <w:rPr>
          <w:rFonts w:ascii="Times New Roman" w:hAnsi="Times New Roman" w:cs="Times New Roman"/>
          <w:sz w:val="24"/>
          <w:szCs w:val="24"/>
        </w:rPr>
      </w:pPr>
    </w:p>
    <w:p w:rsidR="00025D17" w:rsidRPr="00FC3AE1" w:rsidRDefault="00022A33" w:rsidP="00025D17">
      <w:pPr>
        <w:pStyle w:val="NoSpacing"/>
        <w:spacing w:line="480" w:lineRule="auto"/>
        <w:rPr>
          <w:rFonts w:ascii="Times New Roman" w:hAnsi="Times New Roman" w:cs="Times New Roman"/>
          <w:b/>
          <w:sz w:val="24"/>
          <w:szCs w:val="24"/>
        </w:rPr>
      </w:pPr>
      <w:r w:rsidRPr="00FC3AE1">
        <w:rPr>
          <w:rFonts w:ascii="Times New Roman" w:hAnsi="Times New Roman" w:cs="Times New Roman"/>
          <w:b/>
          <w:sz w:val="24"/>
          <w:szCs w:val="24"/>
        </w:rPr>
        <w:t>2</w:t>
      </w:r>
      <w:r w:rsidR="00025D17" w:rsidRPr="00FC3AE1">
        <w:rPr>
          <w:rFonts w:ascii="Times New Roman" w:hAnsi="Times New Roman" w:cs="Times New Roman"/>
          <w:b/>
          <w:sz w:val="24"/>
          <w:szCs w:val="24"/>
        </w:rPr>
        <w:t xml:space="preserve">.1 </w:t>
      </w:r>
      <w:r w:rsidR="00025D17" w:rsidRPr="00FC3AE1">
        <w:rPr>
          <w:rFonts w:ascii="Times New Roman" w:hAnsi="Times New Roman" w:cs="Times New Roman"/>
          <w:b/>
          <w:sz w:val="24"/>
          <w:szCs w:val="24"/>
        </w:rPr>
        <w:tab/>
        <w:t>Materials</w:t>
      </w:r>
    </w:p>
    <w:p w:rsidR="00FD6FA5" w:rsidRPr="00FC3AE1" w:rsidRDefault="00FD6FA5" w:rsidP="008A7DDA">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lastRenderedPageBreak/>
        <w:tab/>
        <w:t xml:space="preserve">The </w:t>
      </w:r>
      <w:r w:rsidR="007E4A27" w:rsidRPr="00FC3AE1">
        <w:rPr>
          <w:rFonts w:ascii="Times New Roman" w:hAnsi="Times New Roman" w:cs="Times New Roman"/>
          <w:sz w:val="24"/>
          <w:szCs w:val="24"/>
        </w:rPr>
        <w:t xml:space="preserve">two </w:t>
      </w:r>
      <w:r w:rsidR="008A7DDA" w:rsidRPr="00FC3AE1">
        <w:rPr>
          <w:rFonts w:ascii="Times New Roman" w:hAnsi="Times New Roman" w:cs="Times New Roman"/>
          <w:sz w:val="24"/>
          <w:szCs w:val="24"/>
        </w:rPr>
        <w:t xml:space="preserve">principal </w:t>
      </w:r>
      <w:r w:rsidR="00D644BB" w:rsidRPr="00FC3AE1">
        <w:rPr>
          <w:rFonts w:ascii="Times New Roman" w:hAnsi="Times New Roman" w:cs="Times New Roman"/>
          <w:sz w:val="24"/>
          <w:szCs w:val="24"/>
        </w:rPr>
        <w:t xml:space="preserve">fluorescent </w:t>
      </w:r>
      <w:r w:rsidRPr="00FC3AE1">
        <w:rPr>
          <w:rFonts w:ascii="Times New Roman" w:hAnsi="Times New Roman" w:cs="Times New Roman"/>
          <w:sz w:val="24"/>
          <w:szCs w:val="24"/>
        </w:rPr>
        <w:t>conjugated polymers</w:t>
      </w:r>
      <w:r w:rsidR="007E4A27" w:rsidRPr="00FC3AE1">
        <w:rPr>
          <w:rFonts w:ascii="Times New Roman" w:hAnsi="Times New Roman" w:cs="Times New Roman"/>
          <w:sz w:val="24"/>
          <w:szCs w:val="24"/>
        </w:rPr>
        <w:t xml:space="preserve"> used to prepare conjugated polymer nanoparticles (CPNs) in these studies were</w:t>
      </w:r>
      <w:r w:rsidRPr="00FC3AE1">
        <w:rPr>
          <w:rFonts w:ascii="Times New Roman" w:hAnsi="Times New Roman" w:cs="Times New Roman"/>
          <w:sz w:val="24"/>
          <w:szCs w:val="24"/>
        </w:rPr>
        <w:t xml:space="preserve"> poly[(9,9-dioctylfluorenyl-2,7-diyl)-</w:t>
      </w:r>
      <w:r w:rsidRPr="00FC3AE1">
        <w:rPr>
          <w:rFonts w:ascii="Times New Roman" w:hAnsi="Times New Roman" w:cs="Times New Roman"/>
          <w:i/>
          <w:iCs/>
          <w:sz w:val="24"/>
          <w:szCs w:val="24"/>
        </w:rPr>
        <w:t>co</w:t>
      </w:r>
      <w:r w:rsidRPr="00FC3AE1">
        <w:rPr>
          <w:rFonts w:ascii="Times New Roman" w:hAnsi="Times New Roman" w:cs="Times New Roman"/>
          <w:sz w:val="24"/>
          <w:szCs w:val="24"/>
        </w:rPr>
        <w:t xml:space="preserve">-(1,4-benzo-{2,1',3}-thiadiazole)] (PFBT, MW 10,000, </w:t>
      </w:r>
      <w:proofErr w:type="spellStart"/>
      <w:r w:rsidRPr="00FC3AE1">
        <w:rPr>
          <w:rFonts w:ascii="Times New Roman" w:hAnsi="Times New Roman" w:cs="Times New Roman"/>
          <w:sz w:val="24"/>
          <w:szCs w:val="24"/>
        </w:rPr>
        <w:t>polydispersity</w:t>
      </w:r>
      <w:proofErr w:type="spellEnd"/>
      <w:r w:rsidRPr="00FC3AE1">
        <w:rPr>
          <w:rFonts w:ascii="Times New Roman" w:hAnsi="Times New Roman" w:cs="Times New Roman"/>
          <w:sz w:val="24"/>
          <w:szCs w:val="24"/>
        </w:rPr>
        <w:t xml:space="preserve"> 1.7)</w:t>
      </w:r>
      <w:r w:rsidR="008A7DDA" w:rsidRPr="00FC3AE1">
        <w:rPr>
          <w:rFonts w:ascii="Times New Roman" w:hAnsi="Times New Roman" w:cs="Times New Roman"/>
          <w:sz w:val="24"/>
          <w:szCs w:val="24"/>
        </w:rPr>
        <w:t xml:space="preserve">, and poly[2-methoxy-5-(2'-ethyl-hexyloxy)-1,4-phenylene </w:t>
      </w:r>
      <w:proofErr w:type="spellStart"/>
      <w:r w:rsidR="008A7DDA" w:rsidRPr="00FC3AE1">
        <w:rPr>
          <w:rFonts w:ascii="Times New Roman" w:hAnsi="Times New Roman" w:cs="Times New Roman"/>
          <w:sz w:val="24"/>
          <w:szCs w:val="24"/>
        </w:rPr>
        <w:t>vinylene</w:t>
      </w:r>
      <w:proofErr w:type="spellEnd"/>
      <w:r w:rsidR="008A7DDA" w:rsidRPr="00FC3AE1">
        <w:rPr>
          <w:rFonts w:ascii="Times New Roman" w:hAnsi="Times New Roman" w:cs="Times New Roman"/>
          <w:sz w:val="24"/>
          <w:szCs w:val="24"/>
        </w:rPr>
        <w:t xml:space="preserve">] (MEH-PPV, average MW 200,000, </w:t>
      </w:r>
      <w:proofErr w:type="spellStart"/>
      <w:r w:rsidR="008A7DDA" w:rsidRPr="00FC3AE1">
        <w:rPr>
          <w:rFonts w:ascii="Times New Roman" w:hAnsi="Times New Roman" w:cs="Times New Roman"/>
          <w:sz w:val="24"/>
          <w:szCs w:val="24"/>
        </w:rPr>
        <w:t>polydispersity</w:t>
      </w:r>
      <w:proofErr w:type="spellEnd"/>
      <w:r w:rsidR="008A7DDA" w:rsidRPr="00FC3AE1">
        <w:rPr>
          <w:rFonts w:ascii="Times New Roman" w:hAnsi="Times New Roman" w:cs="Times New Roman"/>
          <w:sz w:val="24"/>
          <w:szCs w:val="24"/>
        </w:rPr>
        <w:t xml:space="preserve"> 4.0), and were purchased from ADS Dyes, Inc. (Quebec, Canada). The fluorescent dye </w:t>
      </w:r>
      <w:proofErr w:type="spellStart"/>
      <w:r w:rsidR="008A7DDA" w:rsidRPr="00FC3AE1">
        <w:rPr>
          <w:rFonts w:ascii="Times New Roman" w:hAnsi="Times New Roman" w:cs="Times New Roman"/>
          <w:sz w:val="24"/>
          <w:szCs w:val="24"/>
        </w:rPr>
        <w:t>perylene</w:t>
      </w:r>
      <w:proofErr w:type="spellEnd"/>
      <w:r w:rsidR="008A7DDA" w:rsidRPr="00FC3AE1">
        <w:rPr>
          <w:rFonts w:ascii="Times New Roman" w:hAnsi="Times New Roman" w:cs="Times New Roman"/>
          <w:sz w:val="24"/>
          <w:szCs w:val="24"/>
        </w:rPr>
        <w:t xml:space="preserve"> red (</w:t>
      </w:r>
      <w:proofErr w:type="spellStart"/>
      <w:r w:rsidR="008A7DDA" w:rsidRPr="00FC3AE1">
        <w:rPr>
          <w:rFonts w:ascii="Times New Roman" w:hAnsi="Times New Roman" w:cs="Times New Roman"/>
          <w:sz w:val="24"/>
          <w:szCs w:val="24"/>
        </w:rPr>
        <w:t>Exalite</w:t>
      </w:r>
      <w:proofErr w:type="spellEnd"/>
      <w:r w:rsidR="008A7DDA" w:rsidRPr="00FC3AE1">
        <w:rPr>
          <w:rFonts w:ascii="Times New Roman" w:hAnsi="Times New Roman" w:cs="Times New Roman"/>
          <w:sz w:val="24"/>
          <w:szCs w:val="24"/>
        </w:rPr>
        <w:t xml:space="preserve"> 613) was purchased from </w:t>
      </w:r>
      <w:proofErr w:type="spellStart"/>
      <w:r w:rsidR="008A7DDA" w:rsidRPr="00FC3AE1">
        <w:rPr>
          <w:rFonts w:ascii="Times New Roman" w:hAnsi="Times New Roman" w:cs="Times New Roman"/>
          <w:sz w:val="24"/>
          <w:szCs w:val="24"/>
        </w:rPr>
        <w:t>Exciton</w:t>
      </w:r>
      <w:proofErr w:type="spellEnd"/>
      <w:r w:rsidR="008A7DDA" w:rsidRPr="00FC3AE1">
        <w:rPr>
          <w:rFonts w:ascii="Times New Roman" w:hAnsi="Times New Roman" w:cs="Times New Roman"/>
          <w:sz w:val="24"/>
          <w:szCs w:val="24"/>
        </w:rPr>
        <w:t xml:space="preserve"> (Dayton, OH).</w:t>
      </w:r>
      <w:r w:rsidR="00ED42D6" w:rsidRPr="00FC3AE1">
        <w:rPr>
          <w:rFonts w:ascii="Times New Roman" w:hAnsi="Times New Roman" w:cs="Times New Roman"/>
          <w:sz w:val="24"/>
          <w:szCs w:val="24"/>
        </w:rPr>
        <w:t xml:space="preserve"> </w:t>
      </w:r>
      <w:r w:rsidR="001F5A1B" w:rsidRPr="00FC3AE1">
        <w:rPr>
          <w:rFonts w:ascii="Times New Roman" w:hAnsi="Times New Roman" w:cs="Times New Roman"/>
          <w:sz w:val="24"/>
          <w:szCs w:val="24"/>
        </w:rPr>
        <w:t xml:space="preserve">Polystyrene </w:t>
      </w:r>
      <w:proofErr w:type="gramStart"/>
      <w:r w:rsidR="001F5A1B" w:rsidRPr="00FC3AE1">
        <w:rPr>
          <w:rFonts w:ascii="Times New Roman" w:hAnsi="Times New Roman" w:cs="Times New Roman"/>
          <w:sz w:val="24"/>
          <w:szCs w:val="24"/>
        </w:rPr>
        <w:t>microspheres,</w:t>
      </w:r>
      <w:proofErr w:type="gramEnd"/>
      <w:r w:rsidR="001F5A1B" w:rsidRPr="00FC3AE1">
        <w:rPr>
          <w:rFonts w:ascii="Times New Roman" w:hAnsi="Times New Roman" w:cs="Times New Roman"/>
          <w:sz w:val="24"/>
          <w:szCs w:val="24"/>
        </w:rPr>
        <w:t xml:space="preserve"> and the fluorescent dye fluorescein were purchased from Life Technologies (Invitrogen, Eugene, OR).  </w:t>
      </w:r>
      <w:r w:rsidR="00301BFC" w:rsidRPr="00FC3AE1">
        <w:rPr>
          <w:rFonts w:ascii="Times New Roman" w:hAnsi="Times New Roman" w:cs="Times New Roman"/>
          <w:sz w:val="24"/>
          <w:szCs w:val="24"/>
        </w:rPr>
        <w:t>The fluorescent dye Lucifer Yellow CH dipotassium salt (LY, 1 mg/mL in water),</w:t>
      </w:r>
      <w:r w:rsidR="0019440C" w:rsidRPr="00FC3AE1">
        <w:rPr>
          <w:rFonts w:ascii="Times New Roman" w:hAnsi="Times New Roman" w:cs="Times New Roman"/>
          <w:sz w:val="24"/>
          <w:szCs w:val="24"/>
        </w:rPr>
        <w:t xml:space="preserve"> 3-aminopropyl-trimethoxysilane (APS, 97%), sodium hydroxide (</w:t>
      </w:r>
      <w:proofErr w:type="spellStart"/>
      <w:r w:rsidR="0019440C" w:rsidRPr="00FC3AE1">
        <w:rPr>
          <w:rFonts w:ascii="Times New Roman" w:hAnsi="Times New Roman" w:cs="Times New Roman"/>
          <w:sz w:val="24"/>
          <w:szCs w:val="24"/>
        </w:rPr>
        <w:t>SigmaUltra</w:t>
      </w:r>
      <w:proofErr w:type="spellEnd"/>
      <w:r w:rsidR="0019440C" w:rsidRPr="00FC3AE1">
        <w:rPr>
          <w:rFonts w:ascii="Times New Roman" w:hAnsi="Times New Roman" w:cs="Times New Roman"/>
          <w:sz w:val="24"/>
          <w:szCs w:val="24"/>
        </w:rPr>
        <w:t xml:space="preserve">, minimum 98%), and </w:t>
      </w:r>
      <w:r w:rsidR="00301BFC" w:rsidRPr="00FC3AE1">
        <w:rPr>
          <w:rFonts w:ascii="Times New Roman" w:hAnsi="Times New Roman" w:cs="Times New Roman"/>
          <w:sz w:val="24"/>
          <w:szCs w:val="24"/>
        </w:rPr>
        <w:t>solvent</w:t>
      </w:r>
      <w:r w:rsidR="0019440C" w:rsidRPr="00FC3AE1">
        <w:rPr>
          <w:rFonts w:ascii="Times New Roman" w:hAnsi="Times New Roman" w:cs="Times New Roman"/>
          <w:sz w:val="24"/>
          <w:szCs w:val="24"/>
        </w:rPr>
        <w:t>s</w:t>
      </w:r>
      <w:r w:rsidR="00301BFC" w:rsidRPr="00FC3AE1">
        <w:rPr>
          <w:rFonts w:ascii="Times New Roman" w:hAnsi="Times New Roman" w:cs="Times New Roman"/>
          <w:sz w:val="24"/>
          <w:szCs w:val="24"/>
        </w:rPr>
        <w:t xml:space="preserve"> </w:t>
      </w:r>
      <w:proofErr w:type="spellStart"/>
      <w:r w:rsidR="00301BFC" w:rsidRPr="00FC3AE1">
        <w:rPr>
          <w:rFonts w:ascii="Times New Roman" w:hAnsi="Times New Roman" w:cs="Times New Roman"/>
          <w:sz w:val="24"/>
          <w:szCs w:val="24"/>
        </w:rPr>
        <w:t>tetrahydrofuran</w:t>
      </w:r>
      <w:proofErr w:type="spellEnd"/>
      <w:r w:rsidR="00301BFC" w:rsidRPr="00FC3AE1">
        <w:rPr>
          <w:rFonts w:ascii="Times New Roman" w:hAnsi="Times New Roman" w:cs="Times New Roman"/>
          <w:sz w:val="24"/>
          <w:szCs w:val="24"/>
        </w:rPr>
        <w:t xml:space="preserve"> </w:t>
      </w:r>
      <w:r w:rsidR="0019440C" w:rsidRPr="00FC3AE1">
        <w:rPr>
          <w:rFonts w:ascii="Times New Roman" w:hAnsi="Times New Roman" w:cs="Times New Roman"/>
          <w:sz w:val="24"/>
          <w:szCs w:val="24"/>
        </w:rPr>
        <w:t>(THF, anhydrous,</w:t>
      </w:r>
      <w:r w:rsidR="00301BFC" w:rsidRPr="00FC3AE1">
        <w:rPr>
          <w:rFonts w:ascii="Times New Roman" w:hAnsi="Times New Roman" w:cs="Times New Roman"/>
          <w:sz w:val="24"/>
          <w:szCs w:val="24"/>
        </w:rPr>
        <w:t xml:space="preserve"> inhibitor-free, 99.9%), and</w:t>
      </w:r>
      <w:r w:rsidR="0019440C" w:rsidRPr="00FC3AE1">
        <w:rPr>
          <w:rFonts w:ascii="Times New Roman" w:hAnsi="Times New Roman" w:cs="Times New Roman"/>
          <w:sz w:val="24"/>
          <w:szCs w:val="24"/>
        </w:rPr>
        <w:t xml:space="preserve"> ethanol (200 proof, anhydrous, ≥99.5%) </w:t>
      </w:r>
      <w:r w:rsidR="00301BFC" w:rsidRPr="00FC3AE1">
        <w:rPr>
          <w:rFonts w:ascii="Times New Roman" w:hAnsi="Times New Roman" w:cs="Times New Roman"/>
          <w:sz w:val="24"/>
          <w:szCs w:val="24"/>
        </w:rPr>
        <w:t>were purchased from Sigma-Aldrich (Milwaukee, WI). All materials were used without further purification.</w:t>
      </w:r>
    </w:p>
    <w:p w:rsidR="00301BFC" w:rsidRPr="00FC3AE1" w:rsidRDefault="00301BFC" w:rsidP="008A7DDA">
      <w:pPr>
        <w:pStyle w:val="NoSpacing"/>
        <w:spacing w:line="480" w:lineRule="auto"/>
        <w:jc w:val="both"/>
        <w:rPr>
          <w:rFonts w:ascii="Times New Roman" w:hAnsi="Times New Roman" w:cs="Times New Roman"/>
          <w:sz w:val="24"/>
          <w:szCs w:val="24"/>
        </w:rPr>
      </w:pPr>
    </w:p>
    <w:p w:rsidR="00301BFC" w:rsidRPr="00FC3AE1" w:rsidRDefault="00022A33" w:rsidP="008A7DDA">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b/>
          <w:sz w:val="24"/>
          <w:szCs w:val="24"/>
        </w:rPr>
        <w:t>2</w:t>
      </w:r>
      <w:r w:rsidR="00301BFC" w:rsidRPr="00FC3AE1">
        <w:rPr>
          <w:rFonts w:ascii="Times New Roman" w:hAnsi="Times New Roman" w:cs="Times New Roman"/>
          <w:b/>
          <w:sz w:val="24"/>
          <w:szCs w:val="24"/>
        </w:rPr>
        <w:t>.2</w:t>
      </w:r>
      <w:r w:rsidR="00301BFC" w:rsidRPr="00FC3AE1">
        <w:rPr>
          <w:rFonts w:ascii="Times New Roman" w:hAnsi="Times New Roman" w:cs="Times New Roman"/>
          <w:sz w:val="24"/>
          <w:szCs w:val="24"/>
        </w:rPr>
        <w:tab/>
      </w:r>
      <w:r w:rsidR="00301BFC" w:rsidRPr="00FC3AE1">
        <w:rPr>
          <w:rFonts w:ascii="Times New Roman" w:hAnsi="Times New Roman" w:cs="Times New Roman"/>
          <w:b/>
          <w:sz w:val="24"/>
          <w:szCs w:val="24"/>
        </w:rPr>
        <w:t>Nanoparticle Preparation</w:t>
      </w:r>
    </w:p>
    <w:p w:rsidR="002D57C2" w:rsidRPr="00FC3AE1" w:rsidRDefault="00301BFC" w:rsidP="008A7DDA">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ab/>
        <w:t xml:space="preserve">The method used to prepare fluorescent conjugated polymer nanoparticles is based on a previously described </w:t>
      </w:r>
      <w:proofErr w:type="spellStart"/>
      <w:r w:rsidRPr="00FC3AE1">
        <w:rPr>
          <w:rFonts w:ascii="Times New Roman" w:hAnsi="Times New Roman" w:cs="Times New Roman"/>
          <w:sz w:val="24"/>
          <w:szCs w:val="24"/>
        </w:rPr>
        <w:t>nano</w:t>
      </w:r>
      <w:proofErr w:type="spellEnd"/>
      <w:r w:rsidRPr="00FC3AE1">
        <w:rPr>
          <w:rFonts w:ascii="Times New Roman" w:hAnsi="Times New Roman" w:cs="Times New Roman"/>
          <w:sz w:val="24"/>
          <w:szCs w:val="24"/>
        </w:rPr>
        <w:t>-precipitation method. [</w:t>
      </w:r>
      <w:proofErr w:type="gramStart"/>
      <w:r w:rsidRPr="00FC3AE1">
        <w:rPr>
          <w:rFonts w:ascii="Times New Roman" w:hAnsi="Times New Roman" w:cs="Times New Roman"/>
          <w:sz w:val="24"/>
          <w:szCs w:val="24"/>
        </w:rPr>
        <w:t>ref</w:t>
      </w:r>
      <w:proofErr w:type="gramEnd"/>
      <w:r w:rsidRPr="00FC3AE1">
        <w:rPr>
          <w:rFonts w:ascii="Times New Roman" w:hAnsi="Times New Roman" w:cs="Times New Roman"/>
          <w:sz w:val="24"/>
          <w:szCs w:val="24"/>
        </w:rPr>
        <w:t xml:space="preserve"> </w:t>
      </w:r>
      <w:proofErr w:type="spellStart"/>
      <w:r w:rsidRPr="00FC3AE1">
        <w:rPr>
          <w:rFonts w:ascii="Times New Roman" w:hAnsi="Times New Roman" w:cs="Times New Roman"/>
          <w:sz w:val="24"/>
          <w:szCs w:val="24"/>
        </w:rPr>
        <w:t>craig</w:t>
      </w:r>
      <w:proofErr w:type="spellEnd"/>
      <w:r w:rsidRPr="00FC3AE1">
        <w:rPr>
          <w:rFonts w:ascii="Times New Roman" w:hAnsi="Times New Roman" w:cs="Times New Roman"/>
          <w:sz w:val="24"/>
          <w:szCs w:val="24"/>
        </w:rPr>
        <w:t xml:space="preserve"> 2005 paper] </w:t>
      </w:r>
      <w:r w:rsidR="00022A33" w:rsidRPr="00FC3AE1">
        <w:rPr>
          <w:rFonts w:ascii="Times New Roman" w:hAnsi="Times New Roman" w:cs="Times New Roman"/>
          <w:sz w:val="24"/>
          <w:szCs w:val="24"/>
        </w:rPr>
        <w:t xml:space="preserve">A stock solution of a given conjugated polymer </w:t>
      </w:r>
      <w:r w:rsidR="00330B9C" w:rsidRPr="00FC3AE1">
        <w:rPr>
          <w:rFonts w:ascii="Times New Roman" w:hAnsi="Times New Roman" w:cs="Times New Roman"/>
          <w:sz w:val="24"/>
          <w:szCs w:val="24"/>
        </w:rPr>
        <w:t>wa</w:t>
      </w:r>
      <w:r w:rsidR="00022A33" w:rsidRPr="00FC3AE1">
        <w:rPr>
          <w:rFonts w:ascii="Times New Roman" w:hAnsi="Times New Roman" w:cs="Times New Roman"/>
          <w:sz w:val="24"/>
          <w:szCs w:val="24"/>
        </w:rPr>
        <w:t>s prepared at a concentration of 1000 ppm</w:t>
      </w:r>
      <w:r w:rsidR="00617C25" w:rsidRPr="00FC3AE1">
        <w:rPr>
          <w:rFonts w:ascii="Times New Roman" w:hAnsi="Times New Roman" w:cs="Times New Roman"/>
          <w:sz w:val="24"/>
          <w:szCs w:val="24"/>
        </w:rPr>
        <w:t xml:space="preserve"> </w:t>
      </w:r>
      <w:r w:rsidR="00756037" w:rsidRPr="00FC3AE1">
        <w:rPr>
          <w:rFonts w:ascii="Times New Roman" w:hAnsi="Times New Roman" w:cs="Times New Roman"/>
          <w:sz w:val="24"/>
          <w:szCs w:val="24"/>
        </w:rPr>
        <w:t xml:space="preserve">(mg/kg) </w:t>
      </w:r>
      <w:r w:rsidR="00617C25" w:rsidRPr="00FC3AE1">
        <w:rPr>
          <w:rFonts w:ascii="Times New Roman" w:hAnsi="Times New Roman" w:cs="Times New Roman"/>
          <w:sz w:val="24"/>
          <w:szCs w:val="24"/>
        </w:rPr>
        <w:t xml:space="preserve">in THF. </w:t>
      </w:r>
      <w:r w:rsidR="00770D6D" w:rsidRPr="00FC3AE1">
        <w:rPr>
          <w:rFonts w:ascii="Times New Roman" w:hAnsi="Times New Roman" w:cs="Times New Roman"/>
          <w:sz w:val="24"/>
          <w:szCs w:val="24"/>
        </w:rPr>
        <w:t xml:space="preserve">The polymers </w:t>
      </w:r>
      <w:r w:rsidR="00330B9C" w:rsidRPr="00FC3AE1">
        <w:rPr>
          <w:rFonts w:ascii="Times New Roman" w:hAnsi="Times New Roman" w:cs="Times New Roman"/>
          <w:sz w:val="24"/>
          <w:szCs w:val="24"/>
        </w:rPr>
        <w:t>we</w:t>
      </w:r>
      <w:r w:rsidR="00770D6D" w:rsidRPr="00FC3AE1">
        <w:rPr>
          <w:rFonts w:ascii="Times New Roman" w:hAnsi="Times New Roman" w:cs="Times New Roman"/>
          <w:sz w:val="24"/>
          <w:szCs w:val="24"/>
        </w:rPr>
        <w:t xml:space="preserve">re sufficiently dissolved by gentle agitation of the solution at room temperature. </w:t>
      </w:r>
      <w:r w:rsidR="00617C25" w:rsidRPr="00FC3AE1">
        <w:rPr>
          <w:rFonts w:ascii="Times New Roman" w:hAnsi="Times New Roman" w:cs="Times New Roman"/>
          <w:sz w:val="24"/>
          <w:szCs w:val="24"/>
        </w:rPr>
        <w:t>For these experiments, t</w:t>
      </w:r>
      <w:r w:rsidR="00022A33" w:rsidRPr="00FC3AE1">
        <w:rPr>
          <w:rFonts w:ascii="Times New Roman" w:hAnsi="Times New Roman" w:cs="Times New Roman"/>
          <w:sz w:val="24"/>
          <w:szCs w:val="24"/>
        </w:rPr>
        <w:t xml:space="preserve">he </w:t>
      </w:r>
      <w:r w:rsidR="00617C25" w:rsidRPr="00FC3AE1">
        <w:rPr>
          <w:rFonts w:ascii="Times New Roman" w:hAnsi="Times New Roman" w:cs="Times New Roman"/>
          <w:sz w:val="24"/>
          <w:szCs w:val="24"/>
        </w:rPr>
        <w:t>precursor</w:t>
      </w:r>
      <w:r w:rsidR="00022A33" w:rsidRPr="00FC3AE1">
        <w:rPr>
          <w:rFonts w:ascii="Times New Roman" w:hAnsi="Times New Roman" w:cs="Times New Roman"/>
          <w:sz w:val="24"/>
          <w:szCs w:val="24"/>
        </w:rPr>
        <w:t xml:space="preserve"> solution</w:t>
      </w:r>
      <w:r w:rsidR="00617C25" w:rsidRPr="00FC3AE1">
        <w:rPr>
          <w:rFonts w:ascii="Times New Roman" w:hAnsi="Times New Roman" w:cs="Times New Roman"/>
          <w:sz w:val="24"/>
          <w:szCs w:val="24"/>
        </w:rPr>
        <w:t xml:space="preserve"> to the nanoparticle suspension</w:t>
      </w:r>
      <w:r w:rsidR="00022A33" w:rsidRPr="00FC3AE1">
        <w:rPr>
          <w:rFonts w:ascii="Times New Roman" w:hAnsi="Times New Roman" w:cs="Times New Roman"/>
          <w:sz w:val="24"/>
          <w:szCs w:val="24"/>
        </w:rPr>
        <w:t xml:space="preserve"> </w:t>
      </w:r>
      <w:r w:rsidR="00330B9C" w:rsidRPr="00FC3AE1">
        <w:rPr>
          <w:rFonts w:ascii="Times New Roman" w:hAnsi="Times New Roman" w:cs="Times New Roman"/>
          <w:sz w:val="24"/>
          <w:szCs w:val="24"/>
        </w:rPr>
        <w:t>wa</w:t>
      </w:r>
      <w:r w:rsidR="00022A33" w:rsidRPr="00FC3AE1">
        <w:rPr>
          <w:rFonts w:ascii="Times New Roman" w:hAnsi="Times New Roman" w:cs="Times New Roman"/>
          <w:sz w:val="24"/>
          <w:szCs w:val="24"/>
        </w:rPr>
        <w:t xml:space="preserve">s </w:t>
      </w:r>
      <w:r w:rsidR="00617C25" w:rsidRPr="00FC3AE1">
        <w:rPr>
          <w:rFonts w:ascii="Times New Roman" w:hAnsi="Times New Roman" w:cs="Times New Roman"/>
          <w:sz w:val="24"/>
          <w:szCs w:val="24"/>
        </w:rPr>
        <w:t>prepared by diluting</w:t>
      </w:r>
      <w:r w:rsidR="00E91509" w:rsidRPr="00FC3AE1">
        <w:rPr>
          <w:rFonts w:ascii="Times New Roman" w:hAnsi="Times New Roman" w:cs="Times New Roman"/>
          <w:sz w:val="24"/>
          <w:szCs w:val="24"/>
        </w:rPr>
        <w:t xml:space="preserve"> an aliquot of stock solution</w:t>
      </w:r>
      <w:r w:rsidR="00022A33" w:rsidRPr="00FC3AE1">
        <w:rPr>
          <w:rFonts w:ascii="Times New Roman" w:hAnsi="Times New Roman" w:cs="Times New Roman"/>
          <w:sz w:val="24"/>
          <w:szCs w:val="24"/>
        </w:rPr>
        <w:t xml:space="preserve"> </w:t>
      </w:r>
      <w:r w:rsidR="00617C25" w:rsidRPr="00FC3AE1">
        <w:rPr>
          <w:rFonts w:ascii="Times New Roman" w:hAnsi="Times New Roman" w:cs="Times New Roman"/>
          <w:sz w:val="24"/>
          <w:szCs w:val="24"/>
        </w:rPr>
        <w:t xml:space="preserve">to a concentration of 20 ppm. </w:t>
      </w:r>
      <w:r w:rsidR="00330B9C" w:rsidRPr="00FC3AE1">
        <w:rPr>
          <w:rFonts w:ascii="Times New Roman" w:hAnsi="Times New Roman" w:cs="Times New Roman"/>
          <w:sz w:val="24"/>
          <w:szCs w:val="24"/>
        </w:rPr>
        <w:t xml:space="preserve">For doped samples, dopant fluorescent dyes or polymers were </w:t>
      </w:r>
      <w:r w:rsidR="00330B9C" w:rsidRPr="00FC3AE1">
        <w:rPr>
          <w:rFonts w:ascii="Times New Roman" w:hAnsi="Times New Roman" w:cs="Times New Roman"/>
          <w:sz w:val="24"/>
          <w:szCs w:val="24"/>
        </w:rPr>
        <w:lastRenderedPageBreak/>
        <w:t xml:space="preserve">added into the solution in their respective amounts </w:t>
      </w:r>
      <w:r w:rsidR="00617C25" w:rsidRPr="00FC3AE1">
        <w:rPr>
          <w:rFonts w:ascii="Times New Roman" w:hAnsi="Times New Roman" w:cs="Times New Roman"/>
          <w:sz w:val="24"/>
          <w:szCs w:val="24"/>
        </w:rPr>
        <w:t xml:space="preserve">prior to the addition of the diluting solvent that. Typically, dopants </w:t>
      </w:r>
      <w:r w:rsidR="00330B9C" w:rsidRPr="00FC3AE1">
        <w:rPr>
          <w:rFonts w:ascii="Times New Roman" w:hAnsi="Times New Roman" w:cs="Times New Roman"/>
          <w:sz w:val="24"/>
          <w:szCs w:val="24"/>
        </w:rPr>
        <w:t>we</w:t>
      </w:r>
      <w:r w:rsidR="00617C25" w:rsidRPr="00FC3AE1">
        <w:rPr>
          <w:rFonts w:ascii="Times New Roman" w:hAnsi="Times New Roman" w:cs="Times New Roman"/>
          <w:sz w:val="24"/>
          <w:szCs w:val="24"/>
        </w:rPr>
        <w:t xml:space="preserve">re added so that their concentration in the diluted precursor solution </w:t>
      </w:r>
      <w:r w:rsidR="00330B9C" w:rsidRPr="00FC3AE1">
        <w:rPr>
          <w:rFonts w:ascii="Times New Roman" w:hAnsi="Times New Roman" w:cs="Times New Roman"/>
          <w:sz w:val="24"/>
          <w:szCs w:val="24"/>
        </w:rPr>
        <w:t>wa</w:t>
      </w:r>
      <w:r w:rsidR="00617C25" w:rsidRPr="00FC3AE1">
        <w:rPr>
          <w:rFonts w:ascii="Times New Roman" w:hAnsi="Times New Roman" w:cs="Times New Roman"/>
          <w:sz w:val="24"/>
          <w:szCs w:val="24"/>
        </w:rPr>
        <w:t>s 0.1%–10% by weight</w:t>
      </w:r>
      <w:r w:rsidR="00770D6D" w:rsidRPr="00FC3AE1">
        <w:rPr>
          <w:rFonts w:ascii="Times New Roman" w:hAnsi="Times New Roman" w:cs="Times New Roman"/>
          <w:sz w:val="24"/>
          <w:szCs w:val="24"/>
        </w:rPr>
        <w:t>, relative to the polymer concentration</w:t>
      </w:r>
      <w:r w:rsidR="00334FF1" w:rsidRPr="00FC3AE1">
        <w:rPr>
          <w:rFonts w:ascii="Times New Roman" w:hAnsi="Times New Roman" w:cs="Times New Roman"/>
          <w:sz w:val="24"/>
          <w:szCs w:val="24"/>
        </w:rPr>
        <w:t xml:space="preserve">. </w:t>
      </w:r>
      <w:r w:rsidR="00330B9C" w:rsidRPr="00FC3AE1">
        <w:rPr>
          <w:rFonts w:ascii="Times New Roman" w:hAnsi="Times New Roman" w:cs="Times New Roman"/>
          <w:sz w:val="24"/>
          <w:szCs w:val="24"/>
        </w:rPr>
        <w:t>T</w:t>
      </w:r>
      <w:r w:rsidR="00334FF1" w:rsidRPr="00FC3AE1">
        <w:rPr>
          <w:rFonts w:ascii="Times New Roman" w:hAnsi="Times New Roman" w:cs="Times New Roman"/>
          <w:sz w:val="24"/>
          <w:szCs w:val="24"/>
        </w:rPr>
        <w:t xml:space="preserve">he </w:t>
      </w:r>
      <w:r w:rsidR="00330B9C" w:rsidRPr="00FC3AE1">
        <w:rPr>
          <w:rFonts w:ascii="Times New Roman" w:hAnsi="Times New Roman" w:cs="Times New Roman"/>
          <w:sz w:val="24"/>
          <w:szCs w:val="24"/>
        </w:rPr>
        <w:t xml:space="preserve">resulting </w:t>
      </w:r>
      <w:r w:rsidR="00334FF1" w:rsidRPr="00FC3AE1">
        <w:rPr>
          <w:rFonts w:ascii="Times New Roman" w:hAnsi="Times New Roman" w:cs="Times New Roman"/>
          <w:sz w:val="24"/>
          <w:szCs w:val="24"/>
        </w:rPr>
        <w:t>solution</w:t>
      </w:r>
      <w:r w:rsidR="00330B9C" w:rsidRPr="00FC3AE1">
        <w:rPr>
          <w:rFonts w:ascii="Times New Roman" w:hAnsi="Times New Roman" w:cs="Times New Roman"/>
          <w:sz w:val="24"/>
          <w:szCs w:val="24"/>
        </w:rPr>
        <w:t>s were</w:t>
      </w:r>
      <w:r w:rsidR="00334FF1" w:rsidRPr="00FC3AE1">
        <w:rPr>
          <w:rFonts w:ascii="Times New Roman" w:hAnsi="Times New Roman" w:cs="Times New Roman"/>
          <w:sz w:val="24"/>
          <w:szCs w:val="24"/>
        </w:rPr>
        <w:t xml:space="preserve"> agitated gently to ensure solution homogeneity. A 2 mL aliquot of precursor solution </w:t>
      </w:r>
      <w:r w:rsidR="00330B9C" w:rsidRPr="00FC3AE1">
        <w:rPr>
          <w:rFonts w:ascii="Times New Roman" w:hAnsi="Times New Roman" w:cs="Times New Roman"/>
          <w:sz w:val="24"/>
          <w:szCs w:val="24"/>
        </w:rPr>
        <w:t>wa</w:t>
      </w:r>
      <w:r w:rsidR="00334FF1" w:rsidRPr="00FC3AE1">
        <w:rPr>
          <w:rFonts w:ascii="Times New Roman" w:hAnsi="Times New Roman" w:cs="Times New Roman"/>
          <w:sz w:val="24"/>
          <w:szCs w:val="24"/>
        </w:rPr>
        <w:t xml:space="preserve">s then </w:t>
      </w:r>
      <w:r w:rsidR="00257319" w:rsidRPr="00FC3AE1">
        <w:rPr>
          <w:rFonts w:ascii="Times New Roman" w:hAnsi="Times New Roman" w:cs="Times New Roman"/>
          <w:sz w:val="24"/>
          <w:szCs w:val="24"/>
        </w:rPr>
        <w:t>rapidly</w:t>
      </w:r>
      <w:r w:rsidR="00334FF1" w:rsidRPr="00FC3AE1">
        <w:rPr>
          <w:rFonts w:ascii="Times New Roman" w:hAnsi="Times New Roman" w:cs="Times New Roman"/>
          <w:sz w:val="24"/>
          <w:szCs w:val="24"/>
        </w:rPr>
        <w:t xml:space="preserve"> injected via micropipette into 8 mL of deionized water under bath sonication at a frequency of 40 kHz and room temperature for ~30 seconds.</w:t>
      </w:r>
      <w:r w:rsidR="00756037" w:rsidRPr="00FC3AE1">
        <w:rPr>
          <w:rFonts w:ascii="Times New Roman" w:hAnsi="Times New Roman" w:cs="Times New Roman"/>
          <w:sz w:val="24"/>
          <w:szCs w:val="24"/>
        </w:rPr>
        <w:t xml:space="preserve"> </w:t>
      </w:r>
    </w:p>
    <w:p w:rsidR="00E91509" w:rsidRPr="00FC3AE1" w:rsidRDefault="00E91509" w:rsidP="008A7DDA">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ab/>
        <w:t>It is a</w:t>
      </w:r>
      <w:r w:rsidR="004B4843" w:rsidRPr="00FC3AE1">
        <w:rPr>
          <w:rFonts w:ascii="Times New Roman" w:hAnsi="Times New Roman" w:cs="Times New Roman"/>
          <w:sz w:val="24"/>
          <w:szCs w:val="24"/>
        </w:rPr>
        <w:t xml:space="preserve"> combination of </w:t>
      </w:r>
      <w:r w:rsidR="00EF667F" w:rsidRPr="00FC3AE1">
        <w:rPr>
          <w:rFonts w:ascii="Times New Roman" w:hAnsi="Times New Roman" w:cs="Times New Roman"/>
          <w:sz w:val="24"/>
          <w:szCs w:val="24"/>
        </w:rPr>
        <w:t>the very dilute concentration of</w:t>
      </w:r>
      <w:r w:rsidRPr="00FC3AE1">
        <w:rPr>
          <w:rFonts w:ascii="Times New Roman" w:hAnsi="Times New Roman" w:cs="Times New Roman"/>
          <w:sz w:val="24"/>
          <w:szCs w:val="24"/>
        </w:rPr>
        <w:t xml:space="preserve"> polymer, and fast injection of the precursor solution that result in nanoparticle formation. It is thermodynamically favorable for a hydrophobic, long-chained molecule like a conjugated polymer to aggregate with itself in water (a </w:t>
      </w:r>
      <w:r w:rsidR="0036097D" w:rsidRPr="00FC3AE1">
        <w:rPr>
          <w:rFonts w:ascii="Times New Roman" w:hAnsi="Times New Roman" w:cs="Times New Roman"/>
          <w:sz w:val="24"/>
          <w:szCs w:val="24"/>
        </w:rPr>
        <w:t>poor solvent</w:t>
      </w:r>
      <w:r w:rsidRPr="00FC3AE1">
        <w:rPr>
          <w:rFonts w:ascii="Times New Roman" w:hAnsi="Times New Roman" w:cs="Times New Roman"/>
          <w:sz w:val="24"/>
          <w:szCs w:val="24"/>
        </w:rPr>
        <w:t>).</w:t>
      </w:r>
      <w:r w:rsidR="0036097D" w:rsidRPr="00FC3AE1">
        <w:rPr>
          <w:rFonts w:ascii="Times New Roman" w:hAnsi="Times New Roman" w:cs="Times New Roman"/>
          <w:sz w:val="24"/>
          <w:szCs w:val="24"/>
        </w:rPr>
        <w:t xml:space="preserve"> Indeed, this is a commonly utilized metho</w:t>
      </w:r>
      <w:r w:rsidR="004B4843" w:rsidRPr="00FC3AE1">
        <w:rPr>
          <w:rFonts w:ascii="Times New Roman" w:hAnsi="Times New Roman" w:cs="Times New Roman"/>
          <w:sz w:val="24"/>
          <w:szCs w:val="24"/>
        </w:rPr>
        <w:t>d of polymer purification</w:t>
      </w:r>
      <w:r w:rsidR="00F11F6D" w:rsidRPr="00FC3AE1">
        <w:rPr>
          <w:rFonts w:ascii="Times New Roman" w:hAnsi="Times New Roman" w:cs="Times New Roman"/>
          <w:sz w:val="24"/>
          <w:szCs w:val="24"/>
        </w:rPr>
        <w:t xml:space="preserve"> [find a ref]</w:t>
      </w:r>
      <w:r w:rsidR="004B4843" w:rsidRPr="00FC3AE1">
        <w:rPr>
          <w:rFonts w:ascii="Times New Roman" w:hAnsi="Times New Roman" w:cs="Times New Roman"/>
          <w:sz w:val="24"/>
          <w:szCs w:val="24"/>
        </w:rPr>
        <w:t>.</w:t>
      </w:r>
      <w:r w:rsidR="0036097D" w:rsidRPr="00FC3AE1">
        <w:rPr>
          <w:rFonts w:ascii="Times New Roman" w:hAnsi="Times New Roman" w:cs="Times New Roman"/>
          <w:sz w:val="24"/>
          <w:szCs w:val="24"/>
        </w:rPr>
        <w:t xml:space="preserve"> </w:t>
      </w:r>
      <w:r w:rsidR="004B4843" w:rsidRPr="00FC3AE1">
        <w:rPr>
          <w:rFonts w:ascii="Times New Roman" w:hAnsi="Times New Roman" w:cs="Times New Roman"/>
          <w:sz w:val="24"/>
          <w:szCs w:val="24"/>
        </w:rPr>
        <w:t>By first dissolving the polymers into a good solvent that is also water-miscible such as THF, it is easier to incorporate the polymers into a poor, mostly aqueous environment</w:t>
      </w:r>
      <w:r w:rsidR="003A5BBF" w:rsidRPr="00FC3AE1">
        <w:rPr>
          <w:rFonts w:ascii="Times New Roman" w:hAnsi="Times New Roman" w:cs="Times New Roman"/>
          <w:sz w:val="24"/>
          <w:szCs w:val="24"/>
        </w:rPr>
        <w:t>, depending on the speed in which it is added.</w:t>
      </w:r>
      <w:r w:rsidR="004B4843" w:rsidRPr="00FC3AE1">
        <w:rPr>
          <w:rFonts w:ascii="Times New Roman" w:hAnsi="Times New Roman" w:cs="Times New Roman"/>
          <w:sz w:val="24"/>
          <w:szCs w:val="24"/>
        </w:rPr>
        <w:t xml:space="preserve"> </w:t>
      </w:r>
      <w:r w:rsidR="004815E4" w:rsidRPr="00FC3AE1">
        <w:rPr>
          <w:rFonts w:ascii="Times New Roman" w:hAnsi="Times New Roman" w:cs="Times New Roman"/>
          <w:sz w:val="24"/>
          <w:szCs w:val="24"/>
        </w:rPr>
        <w:t>Adding</w:t>
      </w:r>
      <w:r w:rsidR="00EF667F" w:rsidRPr="00FC3AE1">
        <w:rPr>
          <w:rFonts w:ascii="Times New Roman" w:hAnsi="Times New Roman" w:cs="Times New Roman"/>
          <w:sz w:val="24"/>
          <w:szCs w:val="24"/>
        </w:rPr>
        <w:t xml:space="preserve"> the dissolved polymer </w:t>
      </w:r>
      <w:proofErr w:type="gramStart"/>
      <w:r w:rsidR="00EF667F" w:rsidRPr="00FC3AE1">
        <w:rPr>
          <w:rFonts w:ascii="Times New Roman" w:hAnsi="Times New Roman" w:cs="Times New Roman"/>
          <w:sz w:val="24"/>
          <w:szCs w:val="24"/>
        </w:rPr>
        <w:t>in</w:t>
      </w:r>
      <w:r w:rsidR="004B4843" w:rsidRPr="00FC3AE1">
        <w:rPr>
          <w:rFonts w:ascii="Times New Roman" w:hAnsi="Times New Roman" w:cs="Times New Roman"/>
          <w:sz w:val="24"/>
          <w:szCs w:val="24"/>
        </w:rPr>
        <w:t>to a</w:t>
      </w:r>
      <w:proofErr w:type="gramEnd"/>
      <w:r w:rsidR="004B4843" w:rsidRPr="00FC3AE1">
        <w:rPr>
          <w:rFonts w:ascii="Times New Roman" w:hAnsi="Times New Roman" w:cs="Times New Roman"/>
          <w:sz w:val="24"/>
          <w:szCs w:val="24"/>
        </w:rPr>
        <w:t xml:space="preserve"> poor solvent</w:t>
      </w:r>
      <w:r w:rsidR="004815E4" w:rsidRPr="00FC3AE1">
        <w:rPr>
          <w:rFonts w:ascii="Times New Roman" w:hAnsi="Times New Roman" w:cs="Times New Roman"/>
          <w:sz w:val="24"/>
          <w:szCs w:val="24"/>
        </w:rPr>
        <w:t xml:space="preserve"> drop-wise</w:t>
      </w:r>
      <w:r w:rsidR="004B4843" w:rsidRPr="00FC3AE1">
        <w:rPr>
          <w:rFonts w:ascii="Times New Roman" w:hAnsi="Times New Roman" w:cs="Times New Roman"/>
          <w:sz w:val="24"/>
          <w:szCs w:val="24"/>
        </w:rPr>
        <w:t xml:space="preserve"> results in </w:t>
      </w:r>
      <w:r w:rsidR="00EF667F" w:rsidRPr="00FC3AE1">
        <w:rPr>
          <w:rFonts w:ascii="Times New Roman" w:hAnsi="Times New Roman" w:cs="Times New Roman"/>
          <w:sz w:val="24"/>
          <w:szCs w:val="24"/>
        </w:rPr>
        <w:t>increased aggregation of the hydrophobic polymer</w:t>
      </w:r>
      <w:r w:rsidR="0036097D" w:rsidRPr="00FC3AE1">
        <w:rPr>
          <w:rFonts w:ascii="Times New Roman" w:hAnsi="Times New Roman" w:cs="Times New Roman"/>
          <w:sz w:val="24"/>
          <w:szCs w:val="24"/>
        </w:rPr>
        <w:t xml:space="preserve">, and </w:t>
      </w:r>
      <w:r w:rsidR="004B4843" w:rsidRPr="00FC3AE1">
        <w:rPr>
          <w:rFonts w:ascii="Times New Roman" w:hAnsi="Times New Roman" w:cs="Times New Roman"/>
          <w:sz w:val="24"/>
          <w:szCs w:val="24"/>
        </w:rPr>
        <w:t>any water-soluble</w:t>
      </w:r>
      <w:r w:rsidR="0036097D" w:rsidRPr="00FC3AE1">
        <w:rPr>
          <w:rFonts w:ascii="Times New Roman" w:hAnsi="Times New Roman" w:cs="Times New Roman"/>
          <w:sz w:val="24"/>
          <w:szCs w:val="24"/>
        </w:rPr>
        <w:t xml:space="preserve"> imp</w:t>
      </w:r>
      <w:r w:rsidR="004B4843" w:rsidRPr="00FC3AE1">
        <w:rPr>
          <w:rFonts w:ascii="Times New Roman" w:hAnsi="Times New Roman" w:cs="Times New Roman"/>
          <w:sz w:val="24"/>
          <w:szCs w:val="24"/>
        </w:rPr>
        <w:t xml:space="preserve">urities remain in solution phase, which are </w:t>
      </w:r>
      <w:r w:rsidR="004815E4" w:rsidRPr="00FC3AE1">
        <w:rPr>
          <w:rFonts w:ascii="Times New Roman" w:hAnsi="Times New Roman" w:cs="Times New Roman"/>
          <w:sz w:val="24"/>
          <w:szCs w:val="24"/>
        </w:rPr>
        <w:t xml:space="preserve">later </w:t>
      </w:r>
      <w:r w:rsidR="004B4843" w:rsidRPr="00FC3AE1">
        <w:rPr>
          <w:rFonts w:ascii="Times New Roman" w:hAnsi="Times New Roman" w:cs="Times New Roman"/>
          <w:sz w:val="24"/>
          <w:szCs w:val="24"/>
        </w:rPr>
        <w:t xml:space="preserve">removed </w:t>
      </w:r>
      <w:r w:rsidR="004815E4" w:rsidRPr="00FC3AE1">
        <w:rPr>
          <w:rFonts w:ascii="Times New Roman" w:hAnsi="Times New Roman" w:cs="Times New Roman"/>
          <w:sz w:val="24"/>
          <w:szCs w:val="24"/>
        </w:rPr>
        <w:t>by</w:t>
      </w:r>
      <w:r w:rsidR="004B4843" w:rsidRPr="00FC3AE1">
        <w:rPr>
          <w:rFonts w:ascii="Times New Roman" w:hAnsi="Times New Roman" w:cs="Times New Roman"/>
          <w:sz w:val="24"/>
          <w:szCs w:val="24"/>
        </w:rPr>
        <w:t xml:space="preserve"> filtration</w:t>
      </w:r>
      <w:r w:rsidR="0036097D" w:rsidRPr="00FC3AE1">
        <w:rPr>
          <w:rFonts w:ascii="Times New Roman" w:hAnsi="Times New Roman" w:cs="Times New Roman"/>
          <w:sz w:val="24"/>
          <w:szCs w:val="24"/>
        </w:rPr>
        <w:t>.</w:t>
      </w:r>
      <w:r w:rsidRPr="00FC3AE1">
        <w:rPr>
          <w:rFonts w:ascii="Times New Roman" w:hAnsi="Times New Roman" w:cs="Times New Roman"/>
          <w:sz w:val="24"/>
          <w:szCs w:val="24"/>
        </w:rPr>
        <w:t xml:space="preserve"> </w:t>
      </w:r>
      <w:r w:rsidR="003A5BBF" w:rsidRPr="00FC3AE1">
        <w:rPr>
          <w:rFonts w:ascii="Times New Roman" w:hAnsi="Times New Roman" w:cs="Times New Roman"/>
          <w:sz w:val="24"/>
          <w:szCs w:val="24"/>
        </w:rPr>
        <w:t>This can be confirmed with our polymer samples,</w:t>
      </w:r>
      <w:r w:rsidR="004815E4" w:rsidRPr="00FC3AE1">
        <w:rPr>
          <w:rFonts w:ascii="Times New Roman" w:hAnsi="Times New Roman" w:cs="Times New Roman"/>
          <w:sz w:val="24"/>
          <w:szCs w:val="24"/>
        </w:rPr>
        <w:t xml:space="preserve"> as vacuum filtration of a </w:t>
      </w:r>
      <w:r w:rsidR="00EF667F" w:rsidRPr="00FC3AE1">
        <w:rPr>
          <w:rFonts w:ascii="Times New Roman" w:hAnsi="Times New Roman" w:cs="Times New Roman"/>
          <w:sz w:val="24"/>
          <w:szCs w:val="24"/>
        </w:rPr>
        <w:t xml:space="preserve">solution </w:t>
      </w:r>
      <w:r w:rsidR="003A5BBF" w:rsidRPr="00FC3AE1">
        <w:rPr>
          <w:rFonts w:ascii="Times New Roman" w:hAnsi="Times New Roman" w:cs="Times New Roman"/>
          <w:sz w:val="24"/>
          <w:szCs w:val="24"/>
        </w:rPr>
        <w:t xml:space="preserve">in which </w:t>
      </w:r>
      <w:r w:rsidR="004815E4" w:rsidRPr="00FC3AE1">
        <w:rPr>
          <w:rFonts w:ascii="Times New Roman" w:hAnsi="Times New Roman" w:cs="Times New Roman"/>
          <w:sz w:val="24"/>
          <w:szCs w:val="24"/>
        </w:rPr>
        <w:t xml:space="preserve">dissolved </w:t>
      </w:r>
      <w:r w:rsidR="003A5BBF" w:rsidRPr="00FC3AE1">
        <w:rPr>
          <w:rFonts w:ascii="Times New Roman" w:hAnsi="Times New Roman" w:cs="Times New Roman"/>
          <w:sz w:val="24"/>
          <w:szCs w:val="24"/>
        </w:rPr>
        <w:t xml:space="preserve">polymer is added drop-wise to rapidly mixing water results in the loss of </w:t>
      </w:r>
      <w:r w:rsidR="004815E4" w:rsidRPr="00FC3AE1">
        <w:rPr>
          <w:rFonts w:ascii="Times New Roman" w:hAnsi="Times New Roman" w:cs="Times New Roman"/>
          <w:sz w:val="24"/>
          <w:szCs w:val="24"/>
        </w:rPr>
        <w:t>&gt;</w:t>
      </w:r>
      <w:r w:rsidR="003A5BBF" w:rsidRPr="00FC3AE1">
        <w:rPr>
          <w:rFonts w:ascii="Times New Roman" w:hAnsi="Times New Roman" w:cs="Times New Roman"/>
          <w:sz w:val="24"/>
          <w:szCs w:val="24"/>
        </w:rPr>
        <w:t xml:space="preserve">80% the polymer during </w:t>
      </w:r>
      <w:r w:rsidR="004815E4" w:rsidRPr="00FC3AE1">
        <w:rPr>
          <w:rFonts w:ascii="Times New Roman" w:hAnsi="Times New Roman" w:cs="Times New Roman"/>
          <w:sz w:val="24"/>
          <w:szCs w:val="24"/>
        </w:rPr>
        <w:t xml:space="preserve">the subsequent </w:t>
      </w:r>
      <w:r w:rsidR="003A5BBF" w:rsidRPr="00FC3AE1">
        <w:rPr>
          <w:rFonts w:ascii="Times New Roman" w:hAnsi="Times New Roman" w:cs="Times New Roman"/>
          <w:sz w:val="24"/>
          <w:szCs w:val="24"/>
        </w:rPr>
        <w:t>filtration</w:t>
      </w:r>
      <w:r w:rsidR="004815E4" w:rsidRPr="00FC3AE1">
        <w:rPr>
          <w:rFonts w:ascii="Times New Roman" w:hAnsi="Times New Roman" w:cs="Times New Roman"/>
          <w:sz w:val="24"/>
          <w:szCs w:val="24"/>
        </w:rPr>
        <w:t xml:space="preserve"> step</w:t>
      </w:r>
      <w:r w:rsidR="003A5BBF" w:rsidRPr="00FC3AE1">
        <w:rPr>
          <w:rFonts w:ascii="Times New Roman" w:hAnsi="Times New Roman" w:cs="Times New Roman"/>
          <w:sz w:val="24"/>
          <w:szCs w:val="24"/>
        </w:rPr>
        <w:t xml:space="preserve">. </w:t>
      </w:r>
      <w:r w:rsidR="0036097D" w:rsidRPr="00FC3AE1">
        <w:rPr>
          <w:rFonts w:ascii="Times New Roman" w:hAnsi="Times New Roman" w:cs="Times New Roman"/>
          <w:sz w:val="24"/>
          <w:szCs w:val="24"/>
        </w:rPr>
        <w:t xml:space="preserve">It is by fast injection of the THF solution into rapidly mixing water that </w:t>
      </w:r>
      <w:r w:rsidR="004815E4" w:rsidRPr="00FC3AE1">
        <w:rPr>
          <w:rFonts w:ascii="Times New Roman" w:hAnsi="Times New Roman" w:cs="Times New Roman"/>
          <w:sz w:val="24"/>
          <w:szCs w:val="24"/>
        </w:rPr>
        <w:t xml:space="preserve">local </w:t>
      </w:r>
      <w:r w:rsidR="0036097D" w:rsidRPr="00FC3AE1">
        <w:rPr>
          <w:rFonts w:ascii="Times New Roman" w:hAnsi="Times New Roman" w:cs="Times New Roman"/>
          <w:sz w:val="24"/>
          <w:szCs w:val="24"/>
        </w:rPr>
        <w:t>polymer chain collapse occurs as a result of</w:t>
      </w:r>
      <w:r w:rsidR="004B4843" w:rsidRPr="00FC3AE1">
        <w:rPr>
          <w:rFonts w:ascii="Times New Roman" w:hAnsi="Times New Roman" w:cs="Times New Roman"/>
          <w:sz w:val="24"/>
          <w:szCs w:val="24"/>
        </w:rPr>
        <w:t xml:space="preserve"> hydrophobic interactions and </w:t>
      </w:r>
      <w:r w:rsidR="0036097D" w:rsidRPr="00FC3AE1">
        <w:rPr>
          <w:rFonts w:ascii="Times New Roman" w:hAnsi="Times New Roman" w:cs="Times New Roman"/>
          <w:sz w:val="24"/>
          <w:szCs w:val="24"/>
        </w:rPr>
        <w:t xml:space="preserve">surface </w:t>
      </w:r>
      <w:r w:rsidR="00EF667F" w:rsidRPr="00FC3AE1">
        <w:rPr>
          <w:rFonts w:ascii="Times New Roman" w:hAnsi="Times New Roman" w:cs="Times New Roman"/>
          <w:sz w:val="24"/>
          <w:szCs w:val="24"/>
        </w:rPr>
        <w:t>free energy effects</w:t>
      </w:r>
      <w:r w:rsidR="0036097D" w:rsidRPr="00FC3AE1">
        <w:rPr>
          <w:rFonts w:ascii="Times New Roman" w:hAnsi="Times New Roman" w:cs="Times New Roman"/>
          <w:sz w:val="24"/>
          <w:szCs w:val="24"/>
        </w:rPr>
        <w:t xml:space="preserve">. </w:t>
      </w:r>
      <w:r w:rsidR="004B4843" w:rsidRPr="00FC3AE1">
        <w:rPr>
          <w:rFonts w:ascii="Times New Roman" w:hAnsi="Times New Roman" w:cs="Times New Roman"/>
          <w:sz w:val="24"/>
          <w:szCs w:val="24"/>
        </w:rPr>
        <w:t>Under these conditions, t</w:t>
      </w:r>
      <w:r w:rsidR="0036097D" w:rsidRPr="00FC3AE1">
        <w:rPr>
          <w:rFonts w:ascii="Times New Roman" w:hAnsi="Times New Roman" w:cs="Times New Roman"/>
          <w:sz w:val="24"/>
          <w:szCs w:val="24"/>
        </w:rPr>
        <w:t>his</w:t>
      </w:r>
      <w:r w:rsidR="004B4843" w:rsidRPr="00FC3AE1">
        <w:rPr>
          <w:rFonts w:ascii="Times New Roman" w:hAnsi="Times New Roman" w:cs="Times New Roman"/>
          <w:sz w:val="24"/>
          <w:szCs w:val="24"/>
        </w:rPr>
        <w:t xml:space="preserve"> </w:t>
      </w:r>
      <w:r w:rsidR="0036097D" w:rsidRPr="00FC3AE1">
        <w:rPr>
          <w:rFonts w:ascii="Times New Roman" w:hAnsi="Times New Roman" w:cs="Times New Roman"/>
          <w:sz w:val="24"/>
          <w:szCs w:val="24"/>
        </w:rPr>
        <w:t>occur</w:t>
      </w:r>
      <w:r w:rsidR="004B4843" w:rsidRPr="00FC3AE1">
        <w:rPr>
          <w:rFonts w:ascii="Times New Roman" w:hAnsi="Times New Roman" w:cs="Times New Roman"/>
          <w:sz w:val="24"/>
          <w:szCs w:val="24"/>
        </w:rPr>
        <w:t>s</w:t>
      </w:r>
      <w:r w:rsidR="0036097D" w:rsidRPr="00FC3AE1">
        <w:rPr>
          <w:rFonts w:ascii="Times New Roman" w:hAnsi="Times New Roman" w:cs="Times New Roman"/>
          <w:sz w:val="24"/>
          <w:szCs w:val="24"/>
        </w:rPr>
        <w:t xml:space="preserve"> at a faster rate that does </w:t>
      </w:r>
      <w:r w:rsidR="0036097D" w:rsidRPr="00FC3AE1">
        <w:rPr>
          <w:rFonts w:ascii="Times New Roman" w:hAnsi="Times New Roman" w:cs="Times New Roman"/>
          <w:sz w:val="24"/>
          <w:szCs w:val="24"/>
        </w:rPr>
        <w:lastRenderedPageBreak/>
        <w:t xml:space="preserve">not allow for flocculation to occur before a given sample of polymer </w:t>
      </w:r>
      <w:r w:rsidR="004B4843" w:rsidRPr="00FC3AE1">
        <w:rPr>
          <w:rFonts w:ascii="Times New Roman" w:hAnsi="Times New Roman" w:cs="Times New Roman"/>
          <w:sz w:val="24"/>
          <w:szCs w:val="24"/>
        </w:rPr>
        <w:t xml:space="preserve">collapses and </w:t>
      </w:r>
      <w:r w:rsidR="0036097D" w:rsidRPr="00FC3AE1">
        <w:rPr>
          <w:rFonts w:ascii="Times New Roman" w:hAnsi="Times New Roman" w:cs="Times New Roman"/>
          <w:sz w:val="24"/>
          <w:szCs w:val="24"/>
        </w:rPr>
        <w:t>is moved from its local environment into the bulk solution</w:t>
      </w:r>
      <w:r w:rsidR="00F11F6D" w:rsidRPr="00FC3AE1">
        <w:rPr>
          <w:rFonts w:ascii="Times New Roman" w:hAnsi="Times New Roman" w:cs="Times New Roman"/>
          <w:sz w:val="24"/>
          <w:szCs w:val="24"/>
        </w:rPr>
        <w:t xml:space="preserve"> [Find a ref]</w:t>
      </w:r>
      <w:r w:rsidR="0036097D" w:rsidRPr="00FC3AE1">
        <w:rPr>
          <w:rFonts w:ascii="Times New Roman" w:hAnsi="Times New Roman" w:cs="Times New Roman"/>
          <w:sz w:val="24"/>
          <w:szCs w:val="24"/>
        </w:rPr>
        <w:t>.</w:t>
      </w:r>
      <w:r w:rsidR="004B4843" w:rsidRPr="00FC3AE1">
        <w:rPr>
          <w:rFonts w:ascii="Times New Roman" w:hAnsi="Times New Roman" w:cs="Times New Roman"/>
          <w:sz w:val="24"/>
          <w:szCs w:val="24"/>
        </w:rPr>
        <w:t xml:space="preserve"> Thus, nanoparticle formation is the kinetically favored product of mixing dissolved polymer into a poor solvent. After nanoparticle formation occurs, the collapsed chain conformation is retained as the remaining THF is removed, resulting in an aqueous colloidal suspension of conjugated polymer nanoparticles.</w:t>
      </w:r>
      <w:r w:rsidR="00E60D90" w:rsidRPr="00FC3AE1">
        <w:rPr>
          <w:rFonts w:ascii="Times New Roman" w:hAnsi="Times New Roman" w:cs="Times New Roman"/>
          <w:sz w:val="24"/>
          <w:szCs w:val="24"/>
        </w:rPr>
        <w:t xml:space="preserve"> The size of the nanoparticles can be adjusted by increasing the concentration of the precursor solution, which yields a concomitant increase in nanoparticle size</w:t>
      </w:r>
      <w:proofErr w:type="gramStart"/>
      <w:r w:rsidR="00E60D90" w:rsidRPr="00FC3AE1">
        <w:rPr>
          <w:rFonts w:ascii="Times New Roman" w:hAnsi="Times New Roman" w:cs="Times New Roman"/>
          <w:sz w:val="24"/>
          <w:szCs w:val="24"/>
        </w:rPr>
        <w:t>.</w:t>
      </w:r>
      <w:r w:rsidR="00EF667F" w:rsidRPr="00FC3AE1">
        <w:rPr>
          <w:rFonts w:ascii="Times New Roman" w:hAnsi="Times New Roman" w:cs="Times New Roman"/>
          <w:sz w:val="24"/>
          <w:szCs w:val="24"/>
        </w:rPr>
        <w:t>[</w:t>
      </w:r>
      <w:proofErr w:type="gramEnd"/>
      <w:r w:rsidR="00EF667F" w:rsidRPr="00FC3AE1">
        <w:rPr>
          <w:rFonts w:ascii="Times New Roman" w:hAnsi="Times New Roman" w:cs="Times New Roman"/>
          <w:sz w:val="24"/>
          <w:szCs w:val="24"/>
        </w:rPr>
        <w:t>ref old paper]</w:t>
      </w:r>
      <w:r w:rsidR="004B4843" w:rsidRPr="00FC3AE1">
        <w:rPr>
          <w:rFonts w:ascii="Times New Roman" w:hAnsi="Times New Roman" w:cs="Times New Roman"/>
          <w:sz w:val="24"/>
          <w:szCs w:val="24"/>
        </w:rPr>
        <w:t xml:space="preserve"> </w:t>
      </w:r>
      <w:r w:rsidR="00884BD8" w:rsidRPr="00FC3AE1">
        <w:rPr>
          <w:rFonts w:ascii="Times New Roman" w:hAnsi="Times New Roman" w:cs="Times New Roman"/>
          <w:sz w:val="24"/>
          <w:szCs w:val="24"/>
        </w:rPr>
        <w:t>Typical mean particle sizes range from 4-30 nm, which is verified by atomic force microscope (AFM) image analysis.</w:t>
      </w:r>
    </w:p>
    <w:p w:rsidR="00CC60AE" w:rsidRPr="00FC3AE1" w:rsidRDefault="00CC60AE" w:rsidP="008A7DDA">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ab/>
      </w:r>
      <w:r w:rsidR="00330B9C" w:rsidRPr="00FC3AE1">
        <w:rPr>
          <w:rFonts w:ascii="Times New Roman" w:hAnsi="Times New Roman" w:cs="Times New Roman"/>
          <w:sz w:val="24"/>
          <w:szCs w:val="24"/>
        </w:rPr>
        <w:t>The process by which THF was removed from the samples has been refined from our previous partial vacuum evaporation procedure</w:t>
      </w:r>
      <w:proofErr w:type="gramStart"/>
      <w:r w:rsidR="00330B9C" w:rsidRPr="00FC3AE1">
        <w:rPr>
          <w:rFonts w:ascii="Times New Roman" w:hAnsi="Times New Roman" w:cs="Times New Roman"/>
          <w:sz w:val="24"/>
          <w:szCs w:val="24"/>
        </w:rPr>
        <w:t>.[</w:t>
      </w:r>
      <w:proofErr w:type="gramEnd"/>
      <w:r w:rsidR="00330B9C" w:rsidRPr="00FC3AE1">
        <w:rPr>
          <w:rFonts w:ascii="Times New Roman" w:hAnsi="Times New Roman" w:cs="Times New Roman"/>
          <w:sz w:val="24"/>
          <w:szCs w:val="24"/>
        </w:rPr>
        <w:t xml:space="preserve">cite my first paper] THF was removed </w:t>
      </w:r>
      <w:r w:rsidRPr="00FC3AE1">
        <w:rPr>
          <w:rFonts w:ascii="Times New Roman" w:hAnsi="Times New Roman" w:cs="Times New Roman"/>
          <w:sz w:val="24"/>
          <w:szCs w:val="24"/>
        </w:rPr>
        <w:t>by placing the nanoparticle samples in a vacuum oven at room temperature under nitrogen flow for 8</w:t>
      </w:r>
      <w:r w:rsidR="00E91509" w:rsidRPr="00FC3AE1">
        <w:rPr>
          <w:rFonts w:ascii="Times New Roman" w:hAnsi="Times New Roman" w:cs="Times New Roman"/>
          <w:sz w:val="24"/>
          <w:szCs w:val="24"/>
        </w:rPr>
        <w:t>-10</w:t>
      </w:r>
      <w:r w:rsidRPr="00FC3AE1">
        <w:rPr>
          <w:rFonts w:ascii="Times New Roman" w:hAnsi="Times New Roman" w:cs="Times New Roman"/>
          <w:sz w:val="24"/>
          <w:szCs w:val="24"/>
        </w:rPr>
        <w:t xml:space="preserve"> hours in order to remove enough THF to prevent bumping during the subsequent partial vacuum evaporation step. Nitrogen flow was ceased and samples were evaporated under vacuum for 6-7 hours at a temperature of ~40 °C to remove most of the remaining THF. The total volume of liquid was reduced by ~60% during the evaporation process</w:t>
      </w:r>
      <w:r w:rsidR="00C77BE6" w:rsidRPr="00FC3AE1">
        <w:rPr>
          <w:rFonts w:ascii="Times New Roman" w:hAnsi="Times New Roman" w:cs="Times New Roman"/>
          <w:sz w:val="24"/>
          <w:szCs w:val="24"/>
        </w:rPr>
        <w:t xml:space="preserve">, which was </w:t>
      </w:r>
      <w:r w:rsidR="00D427C1" w:rsidRPr="00FC3AE1">
        <w:rPr>
          <w:rFonts w:ascii="Times New Roman" w:hAnsi="Times New Roman" w:cs="Times New Roman"/>
          <w:sz w:val="24"/>
          <w:szCs w:val="24"/>
        </w:rPr>
        <w:t>confirm</w:t>
      </w:r>
      <w:r w:rsidR="00330B9C" w:rsidRPr="00FC3AE1">
        <w:rPr>
          <w:rFonts w:ascii="Times New Roman" w:hAnsi="Times New Roman" w:cs="Times New Roman"/>
          <w:sz w:val="24"/>
          <w:szCs w:val="24"/>
        </w:rPr>
        <w:t>ed to be sufficient by an</w:t>
      </w:r>
      <w:r w:rsidR="00C77BE6" w:rsidRPr="00FC3AE1">
        <w:rPr>
          <w:rFonts w:ascii="Times New Roman" w:hAnsi="Times New Roman" w:cs="Times New Roman"/>
          <w:sz w:val="24"/>
          <w:szCs w:val="24"/>
        </w:rPr>
        <w:t xml:space="preserve"> iterated </w:t>
      </w:r>
      <w:proofErr w:type="spellStart"/>
      <w:r w:rsidR="00C77BE6" w:rsidRPr="00FC3AE1">
        <w:rPr>
          <w:rFonts w:ascii="Times New Roman" w:hAnsi="Times New Roman" w:cs="Times New Roman"/>
          <w:sz w:val="24"/>
          <w:szCs w:val="24"/>
        </w:rPr>
        <w:t>Raoult’</w:t>
      </w:r>
      <w:r w:rsidR="000A0C10" w:rsidRPr="00FC3AE1">
        <w:rPr>
          <w:rFonts w:ascii="Times New Roman" w:hAnsi="Times New Roman" w:cs="Times New Roman"/>
          <w:sz w:val="24"/>
          <w:szCs w:val="24"/>
        </w:rPr>
        <w:t>s</w:t>
      </w:r>
      <w:proofErr w:type="spellEnd"/>
      <w:r w:rsidR="000A0C10" w:rsidRPr="00FC3AE1">
        <w:rPr>
          <w:rFonts w:ascii="Times New Roman" w:hAnsi="Times New Roman" w:cs="Times New Roman"/>
          <w:sz w:val="24"/>
          <w:szCs w:val="24"/>
        </w:rPr>
        <w:t xml:space="preserve"> Law calculation, the results of which yield that &lt;1% THF exists at ~40% volume loss. No residual THF odor was detected in the samples. Additionally, further evaporation yielded no further change in the fluorescence spectrum or quantum yield.</w:t>
      </w:r>
      <w:r w:rsidR="00D427C1" w:rsidRPr="00FC3AE1">
        <w:rPr>
          <w:rFonts w:ascii="Times New Roman" w:hAnsi="Times New Roman" w:cs="Times New Roman"/>
          <w:sz w:val="24"/>
          <w:szCs w:val="24"/>
        </w:rPr>
        <w:t xml:space="preserve"> The samples were subsequently vacuum filtered through a glass fiber </w:t>
      </w:r>
      <w:proofErr w:type="spellStart"/>
      <w:r w:rsidR="00D427C1" w:rsidRPr="00FC3AE1">
        <w:rPr>
          <w:rFonts w:ascii="Times New Roman" w:hAnsi="Times New Roman" w:cs="Times New Roman"/>
          <w:sz w:val="24"/>
          <w:szCs w:val="24"/>
        </w:rPr>
        <w:t>prefilter</w:t>
      </w:r>
      <w:proofErr w:type="spellEnd"/>
      <w:r w:rsidR="00D427C1" w:rsidRPr="00FC3AE1">
        <w:rPr>
          <w:rFonts w:ascii="Times New Roman" w:hAnsi="Times New Roman" w:cs="Times New Roman"/>
          <w:sz w:val="24"/>
          <w:szCs w:val="24"/>
        </w:rPr>
        <w:t xml:space="preserve"> and a 0.1 </w:t>
      </w:r>
      <w:r w:rsidR="00D427C1" w:rsidRPr="00FC3AE1">
        <w:rPr>
          <w:rFonts w:ascii="Times New Roman" w:hAnsi="Times New Roman" w:cs="Times New Roman"/>
          <w:sz w:val="24"/>
          <w:szCs w:val="24"/>
        </w:rPr>
        <w:lastRenderedPageBreak/>
        <w:t xml:space="preserve">µm PVDF membrane filter in order to remove larger aggregates. The resulting suspensions are </w:t>
      </w:r>
      <w:proofErr w:type="gramStart"/>
      <w:r w:rsidR="00D427C1" w:rsidRPr="00FC3AE1">
        <w:rPr>
          <w:rFonts w:ascii="Times New Roman" w:hAnsi="Times New Roman" w:cs="Times New Roman"/>
          <w:sz w:val="24"/>
          <w:szCs w:val="24"/>
        </w:rPr>
        <w:t>clear</w:t>
      </w:r>
      <w:proofErr w:type="gramEnd"/>
      <w:r w:rsidR="00D427C1" w:rsidRPr="00FC3AE1">
        <w:rPr>
          <w:rFonts w:ascii="Times New Roman" w:hAnsi="Times New Roman" w:cs="Times New Roman"/>
          <w:sz w:val="24"/>
          <w:szCs w:val="24"/>
        </w:rPr>
        <w:t xml:space="preserve"> (not turbid) and stable, showing no signs of aggregation for months. </w:t>
      </w:r>
    </w:p>
    <w:p w:rsidR="002F5223" w:rsidRPr="00FC3AE1" w:rsidRDefault="002F5223" w:rsidP="008A7DDA">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ab/>
      </w:r>
    </w:p>
    <w:p w:rsidR="009C248F" w:rsidRPr="00FC3AE1" w:rsidRDefault="009C248F" w:rsidP="008A7DDA">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b/>
          <w:sz w:val="24"/>
          <w:szCs w:val="24"/>
        </w:rPr>
        <w:t>2.3</w:t>
      </w:r>
      <w:r w:rsidRPr="00FC3AE1">
        <w:rPr>
          <w:rFonts w:ascii="Times New Roman" w:hAnsi="Times New Roman" w:cs="Times New Roman"/>
          <w:b/>
          <w:sz w:val="24"/>
          <w:szCs w:val="24"/>
        </w:rPr>
        <w:tab/>
        <w:t>Characterization Methods</w:t>
      </w:r>
    </w:p>
    <w:p w:rsidR="00D427C1" w:rsidRPr="00FC3AE1" w:rsidRDefault="009C248F" w:rsidP="008A7DDA">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ab/>
      </w:r>
      <w:r w:rsidR="00D427C1" w:rsidRPr="00FC3AE1">
        <w:rPr>
          <w:rFonts w:ascii="Times New Roman" w:hAnsi="Times New Roman" w:cs="Times New Roman"/>
          <w:sz w:val="24"/>
          <w:szCs w:val="24"/>
        </w:rPr>
        <w:t>Several techniques are employed in order to characterize our nanoparticle samples. These include atomic force microscop</w:t>
      </w:r>
      <w:r w:rsidR="00946B92" w:rsidRPr="00FC3AE1">
        <w:rPr>
          <w:rFonts w:ascii="Times New Roman" w:hAnsi="Times New Roman" w:cs="Times New Roman"/>
          <w:sz w:val="24"/>
          <w:szCs w:val="24"/>
        </w:rPr>
        <w:t>y (AFM), UV-Vis spectroscopy,</w:t>
      </w:r>
      <w:r w:rsidR="00D427C1" w:rsidRPr="00FC3AE1">
        <w:rPr>
          <w:rFonts w:ascii="Times New Roman" w:hAnsi="Times New Roman" w:cs="Times New Roman"/>
          <w:sz w:val="24"/>
          <w:szCs w:val="24"/>
        </w:rPr>
        <w:t xml:space="preserve"> steady-s</w:t>
      </w:r>
      <w:r w:rsidR="00946B92" w:rsidRPr="00FC3AE1">
        <w:rPr>
          <w:rFonts w:ascii="Times New Roman" w:hAnsi="Times New Roman" w:cs="Times New Roman"/>
          <w:sz w:val="24"/>
          <w:szCs w:val="24"/>
        </w:rPr>
        <w:t>tate fluorescence spectroscopy, and fluorescence quantum yield measurement.</w:t>
      </w:r>
    </w:p>
    <w:p w:rsidR="009C248F" w:rsidRPr="00FC3AE1" w:rsidRDefault="00D427C1" w:rsidP="008A7DDA">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 xml:space="preserve"> </w:t>
      </w:r>
    </w:p>
    <w:p w:rsidR="009C248F" w:rsidRPr="00FC3AE1" w:rsidRDefault="00D427C1" w:rsidP="008A7DDA">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b/>
          <w:sz w:val="24"/>
          <w:szCs w:val="24"/>
        </w:rPr>
        <w:t>2.3.1</w:t>
      </w:r>
      <w:r w:rsidRPr="00FC3AE1">
        <w:rPr>
          <w:rFonts w:ascii="Times New Roman" w:hAnsi="Times New Roman" w:cs="Times New Roman"/>
          <w:b/>
          <w:sz w:val="24"/>
          <w:szCs w:val="24"/>
        </w:rPr>
        <w:tab/>
        <w:t>Atomic Force Microscopy (AFM)</w:t>
      </w:r>
    </w:p>
    <w:p w:rsidR="00C05D7B" w:rsidRPr="00FC3AE1" w:rsidRDefault="00D427C1" w:rsidP="008A7DDA">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ab/>
      </w:r>
      <w:r w:rsidR="00F85F71" w:rsidRPr="00FC3AE1">
        <w:rPr>
          <w:rFonts w:ascii="Times New Roman" w:hAnsi="Times New Roman" w:cs="Times New Roman"/>
          <w:sz w:val="24"/>
          <w:szCs w:val="24"/>
        </w:rPr>
        <w:t>Nanoparticle size</w:t>
      </w:r>
      <w:r w:rsidR="006F5A73" w:rsidRPr="00FC3AE1">
        <w:rPr>
          <w:rFonts w:ascii="Times New Roman" w:hAnsi="Times New Roman" w:cs="Times New Roman"/>
          <w:sz w:val="24"/>
          <w:szCs w:val="24"/>
        </w:rPr>
        <w:t xml:space="preserve"> distributions are determined with an </w:t>
      </w:r>
      <w:proofErr w:type="spellStart"/>
      <w:r w:rsidR="006F5A73" w:rsidRPr="00FC3AE1">
        <w:rPr>
          <w:rFonts w:ascii="Times New Roman" w:hAnsi="Times New Roman" w:cs="Times New Roman"/>
          <w:sz w:val="24"/>
          <w:szCs w:val="24"/>
        </w:rPr>
        <w:t>Ambios</w:t>
      </w:r>
      <w:proofErr w:type="spellEnd"/>
      <w:r w:rsidR="006F5A73" w:rsidRPr="00FC3AE1">
        <w:rPr>
          <w:rFonts w:ascii="Times New Roman" w:hAnsi="Times New Roman" w:cs="Times New Roman"/>
          <w:sz w:val="24"/>
          <w:szCs w:val="24"/>
        </w:rPr>
        <w:t xml:space="preserve"> Q250 multimode AFM in</w:t>
      </w:r>
      <w:r w:rsidR="00213EAE" w:rsidRPr="00FC3AE1">
        <w:rPr>
          <w:rFonts w:ascii="Times New Roman" w:hAnsi="Times New Roman" w:cs="Times New Roman"/>
          <w:sz w:val="24"/>
          <w:szCs w:val="24"/>
        </w:rPr>
        <w:t xml:space="preserve"> intermittent contact</w:t>
      </w:r>
      <w:r w:rsidR="00F85F71" w:rsidRPr="00FC3AE1">
        <w:rPr>
          <w:rFonts w:ascii="Times New Roman" w:hAnsi="Times New Roman" w:cs="Times New Roman"/>
          <w:sz w:val="24"/>
          <w:szCs w:val="24"/>
        </w:rPr>
        <w:t xml:space="preserve"> (</w:t>
      </w:r>
      <w:r w:rsidR="00213EAE" w:rsidRPr="00FC3AE1">
        <w:rPr>
          <w:rFonts w:ascii="Times New Roman" w:hAnsi="Times New Roman" w:cs="Times New Roman"/>
          <w:sz w:val="24"/>
          <w:szCs w:val="24"/>
        </w:rPr>
        <w:t xml:space="preserve">AC or </w:t>
      </w:r>
      <w:r w:rsidR="00F85F71" w:rsidRPr="00FC3AE1">
        <w:rPr>
          <w:rFonts w:ascii="Times New Roman" w:hAnsi="Times New Roman" w:cs="Times New Roman"/>
          <w:sz w:val="24"/>
          <w:szCs w:val="24"/>
        </w:rPr>
        <w:t>t</w:t>
      </w:r>
      <w:r w:rsidR="00E91509" w:rsidRPr="00FC3AE1">
        <w:rPr>
          <w:rFonts w:ascii="Times New Roman" w:hAnsi="Times New Roman" w:cs="Times New Roman"/>
          <w:sz w:val="24"/>
          <w:szCs w:val="24"/>
        </w:rPr>
        <w:t>app</w:t>
      </w:r>
      <w:r w:rsidR="006F5A73" w:rsidRPr="00FC3AE1">
        <w:rPr>
          <w:rFonts w:ascii="Times New Roman" w:hAnsi="Times New Roman" w:cs="Times New Roman"/>
          <w:sz w:val="24"/>
          <w:szCs w:val="24"/>
        </w:rPr>
        <w:t>ing) mode</w:t>
      </w:r>
      <w:r w:rsidR="00E91509" w:rsidRPr="00FC3AE1">
        <w:rPr>
          <w:rFonts w:ascii="Times New Roman" w:hAnsi="Times New Roman" w:cs="Times New Roman"/>
          <w:sz w:val="24"/>
          <w:szCs w:val="24"/>
        </w:rPr>
        <w:t>. In all modes of AFM imaging</w:t>
      </w:r>
      <w:r w:rsidR="00F85F71" w:rsidRPr="00FC3AE1">
        <w:rPr>
          <w:rFonts w:ascii="Times New Roman" w:hAnsi="Times New Roman" w:cs="Times New Roman"/>
          <w:sz w:val="24"/>
          <w:szCs w:val="24"/>
        </w:rPr>
        <w:t>, a cantilever wit</w:t>
      </w:r>
      <w:r w:rsidR="00E91509" w:rsidRPr="00FC3AE1">
        <w:rPr>
          <w:rFonts w:ascii="Times New Roman" w:hAnsi="Times New Roman" w:cs="Times New Roman"/>
          <w:sz w:val="24"/>
          <w:szCs w:val="24"/>
        </w:rPr>
        <w:t xml:space="preserve">h a sharp probe tip </w:t>
      </w:r>
      <w:r w:rsidR="00275482" w:rsidRPr="00FC3AE1">
        <w:rPr>
          <w:rFonts w:ascii="Times New Roman" w:hAnsi="Times New Roman" w:cs="Times New Roman"/>
          <w:sz w:val="24"/>
          <w:szCs w:val="24"/>
        </w:rPr>
        <w:t xml:space="preserve">is raster-scanned </w:t>
      </w:r>
      <w:r w:rsidR="00E91509" w:rsidRPr="00FC3AE1">
        <w:rPr>
          <w:rFonts w:ascii="Times New Roman" w:hAnsi="Times New Roman" w:cs="Times New Roman"/>
          <w:sz w:val="24"/>
          <w:szCs w:val="24"/>
        </w:rPr>
        <w:t>across a sample</w:t>
      </w:r>
      <w:r w:rsidR="00275482" w:rsidRPr="00FC3AE1">
        <w:rPr>
          <w:rFonts w:ascii="Times New Roman" w:hAnsi="Times New Roman" w:cs="Times New Roman"/>
          <w:sz w:val="24"/>
          <w:szCs w:val="24"/>
        </w:rPr>
        <w:t xml:space="preserve"> imm</w:t>
      </w:r>
      <w:r w:rsidR="00E91509" w:rsidRPr="00FC3AE1">
        <w:rPr>
          <w:rFonts w:ascii="Times New Roman" w:hAnsi="Times New Roman" w:cs="Times New Roman"/>
          <w:sz w:val="24"/>
          <w:szCs w:val="24"/>
        </w:rPr>
        <w:t>obilized on a glass coverslip or other substrate. In tapping mode, t</w:t>
      </w:r>
      <w:r w:rsidR="00275482" w:rsidRPr="00FC3AE1">
        <w:rPr>
          <w:rFonts w:ascii="Times New Roman" w:hAnsi="Times New Roman" w:cs="Times New Roman"/>
          <w:sz w:val="24"/>
          <w:szCs w:val="24"/>
        </w:rPr>
        <w:t>he cantilever is vibrated at a frequency close to the resonant frequency of the cantilever material</w:t>
      </w:r>
      <w:r w:rsidR="007E4A27" w:rsidRPr="00FC3AE1">
        <w:rPr>
          <w:rFonts w:ascii="Times New Roman" w:hAnsi="Times New Roman" w:cs="Times New Roman"/>
          <w:sz w:val="24"/>
          <w:szCs w:val="24"/>
        </w:rPr>
        <w:t xml:space="preserve"> (70-200 kHz)</w:t>
      </w:r>
      <w:r w:rsidR="006A40E0" w:rsidRPr="00FC3AE1">
        <w:rPr>
          <w:rFonts w:ascii="Times New Roman" w:hAnsi="Times New Roman" w:cs="Times New Roman"/>
          <w:sz w:val="24"/>
          <w:szCs w:val="24"/>
        </w:rPr>
        <w:t>, and at constant amplitude</w:t>
      </w:r>
      <w:r w:rsidR="00275482" w:rsidRPr="00FC3AE1">
        <w:rPr>
          <w:rFonts w:ascii="Times New Roman" w:hAnsi="Times New Roman" w:cs="Times New Roman"/>
          <w:sz w:val="24"/>
          <w:szCs w:val="24"/>
        </w:rPr>
        <w:t xml:space="preserve"> by a piezoelectric element on the AFM ti</w:t>
      </w:r>
      <w:r w:rsidR="006A40E0" w:rsidRPr="00FC3AE1">
        <w:rPr>
          <w:rFonts w:ascii="Times New Roman" w:hAnsi="Times New Roman" w:cs="Times New Roman"/>
          <w:sz w:val="24"/>
          <w:szCs w:val="24"/>
        </w:rPr>
        <w:t>p mount</w:t>
      </w:r>
      <w:r w:rsidR="00275482" w:rsidRPr="00FC3AE1">
        <w:rPr>
          <w:rFonts w:ascii="Times New Roman" w:hAnsi="Times New Roman" w:cs="Times New Roman"/>
          <w:sz w:val="24"/>
          <w:szCs w:val="24"/>
        </w:rPr>
        <w:t>. As the cantilever is brought into proximity of a sample</w:t>
      </w:r>
      <w:r w:rsidR="00D2745A" w:rsidRPr="00FC3AE1">
        <w:rPr>
          <w:rFonts w:ascii="Times New Roman" w:hAnsi="Times New Roman" w:cs="Times New Roman"/>
          <w:sz w:val="24"/>
          <w:szCs w:val="24"/>
        </w:rPr>
        <w:t xml:space="preserve"> during the raster scan</w:t>
      </w:r>
      <w:r w:rsidR="00275482" w:rsidRPr="00FC3AE1">
        <w:rPr>
          <w:rFonts w:ascii="Times New Roman" w:hAnsi="Times New Roman" w:cs="Times New Roman"/>
          <w:sz w:val="24"/>
          <w:szCs w:val="24"/>
        </w:rPr>
        <w:t>, the forces acting on the cantilev</w:t>
      </w:r>
      <w:r w:rsidR="00213EAE" w:rsidRPr="00FC3AE1">
        <w:rPr>
          <w:rFonts w:ascii="Times New Roman" w:hAnsi="Times New Roman" w:cs="Times New Roman"/>
          <w:sz w:val="24"/>
          <w:szCs w:val="24"/>
        </w:rPr>
        <w:t>er are dampened by the periodic contacts</w:t>
      </w:r>
      <w:r w:rsidR="00275482" w:rsidRPr="00FC3AE1">
        <w:rPr>
          <w:rFonts w:ascii="Times New Roman" w:hAnsi="Times New Roman" w:cs="Times New Roman"/>
          <w:sz w:val="24"/>
          <w:szCs w:val="24"/>
        </w:rPr>
        <w:t xml:space="preserve"> between the tip and the sample</w:t>
      </w:r>
      <w:r w:rsidR="006A40E0" w:rsidRPr="00FC3AE1">
        <w:rPr>
          <w:rFonts w:ascii="Times New Roman" w:hAnsi="Times New Roman" w:cs="Times New Roman"/>
          <w:sz w:val="24"/>
          <w:szCs w:val="24"/>
        </w:rPr>
        <w:t>, reducing the amplitude of cantilever oscillations</w:t>
      </w:r>
      <w:r w:rsidR="00275482" w:rsidRPr="00FC3AE1">
        <w:rPr>
          <w:rFonts w:ascii="Times New Roman" w:hAnsi="Times New Roman" w:cs="Times New Roman"/>
          <w:sz w:val="24"/>
          <w:szCs w:val="24"/>
        </w:rPr>
        <w:t>. The cantilever</w:t>
      </w:r>
      <w:r w:rsidR="0010561C" w:rsidRPr="00FC3AE1">
        <w:rPr>
          <w:rFonts w:ascii="Times New Roman" w:hAnsi="Times New Roman" w:cs="Times New Roman"/>
          <w:sz w:val="24"/>
          <w:szCs w:val="24"/>
        </w:rPr>
        <w:t xml:space="preserve"> oscillations are monitored by a laser reflected off of the cantilever onto a quadrant photodiode detector. The probe</w:t>
      </w:r>
      <w:r w:rsidR="00275482" w:rsidRPr="00FC3AE1">
        <w:rPr>
          <w:rFonts w:ascii="Times New Roman" w:hAnsi="Times New Roman" w:cs="Times New Roman"/>
          <w:sz w:val="24"/>
          <w:szCs w:val="24"/>
        </w:rPr>
        <w:t xml:space="preserve"> height is adjusted by a separate piezoelectric element within the AFM head</w:t>
      </w:r>
      <w:r w:rsidR="00D501B0" w:rsidRPr="00FC3AE1">
        <w:rPr>
          <w:rFonts w:ascii="Times New Roman" w:hAnsi="Times New Roman" w:cs="Times New Roman"/>
          <w:sz w:val="24"/>
          <w:szCs w:val="24"/>
        </w:rPr>
        <w:t>, and the changes</w:t>
      </w:r>
      <w:r w:rsidR="00213EAE" w:rsidRPr="00FC3AE1">
        <w:rPr>
          <w:rFonts w:ascii="Times New Roman" w:hAnsi="Times New Roman" w:cs="Times New Roman"/>
          <w:sz w:val="24"/>
          <w:szCs w:val="24"/>
        </w:rPr>
        <w:t xml:space="preserve"> </w:t>
      </w:r>
      <w:r w:rsidR="00D501B0" w:rsidRPr="00FC3AE1">
        <w:rPr>
          <w:rFonts w:ascii="Times New Roman" w:hAnsi="Times New Roman" w:cs="Times New Roman"/>
          <w:sz w:val="24"/>
          <w:szCs w:val="24"/>
        </w:rPr>
        <w:t>in height</w:t>
      </w:r>
      <w:r w:rsidR="00275482" w:rsidRPr="00FC3AE1">
        <w:rPr>
          <w:rFonts w:ascii="Times New Roman" w:hAnsi="Times New Roman" w:cs="Times New Roman"/>
          <w:sz w:val="24"/>
          <w:szCs w:val="24"/>
        </w:rPr>
        <w:t xml:space="preserve"> </w:t>
      </w:r>
      <w:r w:rsidR="00D501B0" w:rsidRPr="00FC3AE1">
        <w:rPr>
          <w:rFonts w:ascii="Times New Roman" w:hAnsi="Times New Roman" w:cs="Times New Roman"/>
          <w:sz w:val="24"/>
          <w:szCs w:val="24"/>
        </w:rPr>
        <w:t>are controlled by</w:t>
      </w:r>
      <w:r w:rsidR="00E91509" w:rsidRPr="00FC3AE1">
        <w:rPr>
          <w:rFonts w:ascii="Times New Roman" w:hAnsi="Times New Roman" w:cs="Times New Roman"/>
          <w:sz w:val="24"/>
          <w:szCs w:val="24"/>
        </w:rPr>
        <w:t xml:space="preserve"> an electronic feedback loop</w:t>
      </w:r>
      <w:r w:rsidR="00D501B0" w:rsidRPr="00FC3AE1">
        <w:rPr>
          <w:rFonts w:ascii="Times New Roman" w:hAnsi="Times New Roman" w:cs="Times New Roman"/>
          <w:sz w:val="24"/>
          <w:szCs w:val="24"/>
        </w:rPr>
        <w:t xml:space="preserve"> coupled to the quadrant photodiode detector output. This works</w:t>
      </w:r>
      <w:r w:rsidR="00E91509" w:rsidRPr="00FC3AE1">
        <w:rPr>
          <w:rFonts w:ascii="Times New Roman" w:hAnsi="Times New Roman" w:cs="Times New Roman"/>
          <w:sz w:val="24"/>
          <w:szCs w:val="24"/>
        </w:rPr>
        <w:t xml:space="preserve"> </w:t>
      </w:r>
      <w:r w:rsidR="00D501B0" w:rsidRPr="00FC3AE1">
        <w:rPr>
          <w:rFonts w:ascii="Times New Roman" w:hAnsi="Times New Roman" w:cs="Times New Roman"/>
          <w:sz w:val="24"/>
          <w:szCs w:val="24"/>
        </w:rPr>
        <w:t>to restore</w:t>
      </w:r>
      <w:r w:rsidR="00275482" w:rsidRPr="00FC3AE1">
        <w:rPr>
          <w:rFonts w:ascii="Times New Roman" w:hAnsi="Times New Roman" w:cs="Times New Roman"/>
          <w:sz w:val="24"/>
          <w:szCs w:val="24"/>
        </w:rPr>
        <w:t xml:space="preserve"> the </w:t>
      </w:r>
      <w:r w:rsidR="006A40E0" w:rsidRPr="00FC3AE1">
        <w:rPr>
          <w:rFonts w:ascii="Times New Roman" w:hAnsi="Times New Roman" w:cs="Times New Roman"/>
          <w:sz w:val="24"/>
          <w:szCs w:val="24"/>
        </w:rPr>
        <w:t>amplitude</w:t>
      </w:r>
      <w:r w:rsidR="00275482" w:rsidRPr="00FC3AE1">
        <w:rPr>
          <w:rFonts w:ascii="Times New Roman" w:hAnsi="Times New Roman" w:cs="Times New Roman"/>
          <w:sz w:val="24"/>
          <w:szCs w:val="24"/>
        </w:rPr>
        <w:t xml:space="preserve"> </w:t>
      </w:r>
      <w:r w:rsidR="006A40E0" w:rsidRPr="00FC3AE1">
        <w:rPr>
          <w:rFonts w:ascii="Times New Roman" w:hAnsi="Times New Roman" w:cs="Times New Roman"/>
          <w:sz w:val="24"/>
          <w:szCs w:val="24"/>
        </w:rPr>
        <w:t>of</w:t>
      </w:r>
      <w:r w:rsidR="00275482" w:rsidRPr="00FC3AE1">
        <w:rPr>
          <w:rFonts w:ascii="Times New Roman" w:hAnsi="Times New Roman" w:cs="Times New Roman"/>
          <w:sz w:val="24"/>
          <w:szCs w:val="24"/>
        </w:rPr>
        <w:t xml:space="preserve"> the cantilever</w:t>
      </w:r>
      <w:r w:rsidR="006A40E0" w:rsidRPr="00FC3AE1">
        <w:rPr>
          <w:rFonts w:ascii="Times New Roman" w:hAnsi="Times New Roman" w:cs="Times New Roman"/>
          <w:sz w:val="24"/>
          <w:szCs w:val="24"/>
        </w:rPr>
        <w:t xml:space="preserve"> vibration</w:t>
      </w:r>
      <w:r w:rsidR="00D501B0" w:rsidRPr="00FC3AE1">
        <w:rPr>
          <w:rFonts w:ascii="Times New Roman" w:hAnsi="Times New Roman" w:cs="Times New Roman"/>
          <w:sz w:val="24"/>
          <w:szCs w:val="24"/>
        </w:rPr>
        <w:t xml:space="preserve"> once the </w:t>
      </w:r>
      <w:r w:rsidR="00D501B0" w:rsidRPr="00FC3AE1">
        <w:rPr>
          <w:rFonts w:ascii="Times New Roman" w:hAnsi="Times New Roman" w:cs="Times New Roman"/>
          <w:sz w:val="24"/>
          <w:szCs w:val="24"/>
        </w:rPr>
        <w:lastRenderedPageBreak/>
        <w:t xml:space="preserve">oscillation amplitude </w:t>
      </w:r>
      <w:r w:rsidR="0023415A" w:rsidRPr="00FC3AE1">
        <w:rPr>
          <w:rFonts w:ascii="Times New Roman" w:hAnsi="Times New Roman" w:cs="Times New Roman"/>
          <w:sz w:val="24"/>
          <w:szCs w:val="24"/>
        </w:rPr>
        <w:t>moves</w:t>
      </w:r>
      <w:r w:rsidR="00D501B0" w:rsidRPr="00FC3AE1">
        <w:rPr>
          <w:rFonts w:ascii="Times New Roman" w:hAnsi="Times New Roman" w:cs="Times New Roman"/>
          <w:sz w:val="24"/>
          <w:szCs w:val="24"/>
        </w:rPr>
        <w:t xml:space="preserve"> </w:t>
      </w:r>
      <w:r w:rsidR="0023415A" w:rsidRPr="00FC3AE1">
        <w:rPr>
          <w:rFonts w:ascii="Times New Roman" w:hAnsi="Times New Roman" w:cs="Times New Roman"/>
          <w:sz w:val="24"/>
          <w:szCs w:val="24"/>
        </w:rPr>
        <w:t>above or below</w:t>
      </w:r>
      <w:r w:rsidR="00D501B0" w:rsidRPr="00FC3AE1">
        <w:rPr>
          <w:rFonts w:ascii="Times New Roman" w:hAnsi="Times New Roman" w:cs="Times New Roman"/>
          <w:sz w:val="24"/>
          <w:szCs w:val="24"/>
        </w:rPr>
        <w:t xml:space="preserve"> </w:t>
      </w:r>
      <w:proofErr w:type="gramStart"/>
      <w:r w:rsidR="007E4A27" w:rsidRPr="00FC3AE1">
        <w:rPr>
          <w:rFonts w:ascii="Times New Roman" w:hAnsi="Times New Roman" w:cs="Times New Roman"/>
          <w:sz w:val="24"/>
          <w:szCs w:val="24"/>
        </w:rPr>
        <w:t>an adjustable</w:t>
      </w:r>
      <w:proofErr w:type="gramEnd"/>
      <w:r w:rsidR="00213EAE" w:rsidRPr="00FC3AE1">
        <w:rPr>
          <w:rFonts w:ascii="Times New Roman" w:hAnsi="Times New Roman" w:cs="Times New Roman"/>
          <w:sz w:val="24"/>
          <w:szCs w:val="24"/>
        </w:rPr>
        <w:t xml:space="preserve"> set point amplitude</w:t>
      </w:r>
      <w:r w:rsidR="006A40E0" w:rsidRPr="00FC3AE1">
        <w:rPr>
          <w:rFonts w:ascii="Times New Roman" w:hAnsi="Times New Roman" w:cs="Times New Roman"/>
          <w:sz w:val="24"/>
          <w:szCs w:val="24"/>
        </w:rPr>
        <w:t>.</w:t>
      </w:r>
      <w:r w:rsidR="00D2745A" w:rsidRPr="00FC3AE1">
        <w:rPr>
          <w:rFonts w:ascii="Times New Roman" w:hAnsi="Times New Roman" w:cs="Times New Roman"/>
          <w:sz w:val="24"/>
          <w:szCs w:val="24"/>
        </w:rPr>
        <w:t xml:space="preserve"> </w:t>
      </w:r>
      <w:r w:rsidR="006A40E0" w:rsidRPr="00FC3AE1">
        <w:rPr>
          <w:rFonts w:ascii="Times New Roman" w:hAnsi="Times New Roman" w:cs="Times New Roman"/>
          <w:sz w:val="24"/>
          <w:szCs w:val="24"/>
        </w:rPr>
        <w:t xml:space="preserve">The image is produced line-by-line by translating the changes in </w:t>
      </w:r>
      <w:r w:rsidR="00E37284" w:rsidRPr="00FC3AE1">
        <w:rPr>
          <w:rFonts w:ascii="Times New Roman" w:hAnsi="Times New Roman" w:cs="Times New Roman"/>
          <w:sz w:val="24"/>
          <w:szCs w:val="24"/>
        </w:rPr>
        <w:t>probe</w:t>
      </w:r>
      <w:r w:rsidR="006A40E0" w:rsidRPr="00FC3AE1">
        <w:rPr>
          <w:rFonts w:ascii="Times New Roman" w:hAnsi="Times New Roman" w:cs="Times New Roman"/>
          <w:sz w:val="24"/>
          <w:szCs w:val="24"/>
        </w:rPr>
        <w:t xml:space="preserve"> height into a topographic image of the sample. Particle sizes are determined by analyzing the peak z-heights of each </w:t>
      </w:r>
      <w:r w:rsidR="006F5A73" w:rsidRPr="00FC3AE1">
        <w:rPr>
          <w:rFonts w:ascii="Times New Roman" w:hAnsi="Times New Roman" w:cs="Times New Roman"/>
          <w:sz w:val="24"/>
          <w:szCs w:val="24"/>
        </w:rPr>
        <w:t xml:space="preserve">viable </w:t>
      </w:r>
      <w:r w:rsidR="006A40E0" w:rsidRPr="00FC3AE1">
        <w:rPr>
          <w:rFonts w:ascii="Times New Roman" w:hAnsi="Times New Roman" w:cs="Times New Roman"/>
          <w:sz w:val="24"/>
          <w:szCs w:val="24"/>
        </w:rPr>
        <w:t>particle in the image and constructing a histogram</w:t>
      </w:r>
      <w:r w:rsidR="00E91509" w:rsidRPr="00FC3AE1">
        <w:rPr>
          <w:rFonts w:ascii="Times New Roman" w:hAnsi="Times New Roman" w:cs="Times New Roman"/>
          <w:sz w:val="24"/>
          <w:szCs w:val="24"/>
        </w:rPr>
        <w:t xml:space="preserve"> to determine the mean and standard deviation of the particle sizes</w:t>
      </w:r>
      <w:r w:rsidR="006A40E0" w:rsidRPr="00FC3AE1">
        <w:rPr>
          <w:rFonts w:ascii="Times New Roman" w:hAnsi="Times New Roman" w:cs="Times New Roman"/>
          <w:sz w:val="24"/>
          <w:szCs w:val="24"/>
        </w:rPr>
        <w:t>.</w:t>
      </w:r>
      <w:r w:rsidR="00884BD8" w:rsidRPr="00FC3AE1">
        <w:rPr>
          <w:rFonts w:ascii="Times New Roman" w:hAnsi="Times New Roman" w:cs="Times New Roman"/>
          <w:sz w:val="24"/>
          <w:szCs w:val="24"/>
        </w:rPr>
        <w:t xml:space="preserve"> </w:t>
      </w:r>
    </w:p>
    <w:p w:rsidR="004F3DF5" w:rsidRPr="00FC3AE1" w:rsidRDefault="00F367C8" w:rsidP="004F3DF5">
      <w:pPr>
        <w:pStyle w:val="NoSpacing"/>
        <w:spacing w:line="480" w:lineRule="auto"/>
        <w:jc w:val="center"/>
        <w:rPr>
          <w:rFonts w:ascii="Times New Roman" w:hAnsi="Times New Roman" w:cs="Times New Roman"/>
          <w:sz w:val="24"/>
          <w:szCs w:val="24"/>
        </w:rPr>
      </w:pPr>
      <w:r w:rsidRPr="00FC3AE1">
        <w:rPr>
          <w:rFonts w:ascii="Times New Roman" w:hAnsi="Times New Roman" w:cs="Times New Roman"/>
          <w:noProof/>
          <w:sz w:val="24"/>
          <w:szCs w:val="24"/>
        </w:rPr>
        <w:drawing>
          <wp:inline distT="0" distB="0" distL="0" distR="0" wp14:anchorId="39F0B349" wp14:editId="621ABC3A">
            <wp:extent cx="3143250" cy="3533775"/>
            <wp:effectExtent l="0" t="0" r="0" b="9525"/>
            <wp:docPr id="2" name="Picture 2" descr="C:\Users\Louis\Desktop\Dissertation\Figures\AFM 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ouis\Desktop\Dissertation\Figures\AFM Head.jp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143250" cy="3533775"/>
                    </a:xfrm>
                    <a:prstGeom prst="rect">
                      <a:avLst/>
                    </a:prstGeom>
                    <a:noFill/>
                    <a:ln>
                      <a:noFill/>
                    </a:ln>
                  </pic:spPr>
                </pic:pic>
              </a:graphicData>
            </a:graphic>
          </wp:inline>
        </w:drawing>
      </w:r>
    </w:p>
    <w:p w:rsidR="004F3DF5" w:rsidRPr="00FC3AE1" w:rsidRDefault="004F3DF5" w:rsidP="004F3DF5">
      <w:pPr>
        <w:pStyle w:val="NoSpacing"/>
        <w:spacing w:line="480" w:lineRule="auto"/>
        <w:jc w:val="center"/>
        <w:rPr>
          <w:rFonts w:ascii="Times New Roman" w:hAnsi="Times New Roman" w:cs="Times New Roman"/>
          <w:sz w:val="24"/>
          <w:szCs w:val="24"/>
        </w:rPr>
      </w:pPr>
      <w:proofErr w:type="gramStart"/>
      <w:r w:rsidRPr="00FC3AE1">
        <w:rPr>
          <w:rFonts w:ascii="Times New Roman" w:hAnsi="Times New Roman" w:cs="Times New Roman"/>
          <w:sz w:val="24"/>
          <w:szCs w:val="24"/>
        </w:rPr>
        <w:t xml:space="preserve">Fig. X. </w:t>
      </w:r>
      <w:r w:rsidR="0023415A" w:rsidRPr="00FC3AE1">
        <w:rPr>
          <w:rFonts w:ascii="Times New Roman" w:hAnsi="Times New Roman" w:cs="Times New Roman"/>
          <w:sz w:val="24"/>
          <w:szCs w:val="24"/>
        </w:rPr>
        <w:t>Simplified s</w:t>
      </w:r>
      <w:r w:rsidRPr="00FC3AE1">
        <w:rPr>
          <w:rFonts w:ascii="Times New Roman" w:hAnsi="Times New Roman" w:cs="Times New Roman"/>
          <w:sz w:val="24"/>
          <w:szCs w:val="24"/>
        </w:rPr>
        <w:t>chematic of a typical AFM head.</w:t>
      </w:r>
      <w:proofErr w:type="gramEnd"/>
    </w:p>
    <w:p w:rsidR="00330B9C" w:rsidRPr="00FC3AE1" w:rsidRDefault="00330B9C" w:rsidP="004F3DF5">
      <w:pPr>
        <w:pStyle w:val="NoSpacing"/>
        <w:spacing w:line="480" w:lineRule="auto"/>
        <w:jc w:val="center"/>
        <w:rPr>
          <w:rFonts w:ascii="Times New Roman" w:hAnsi="Times New Roman" w:cs="Times New Roman"/>
          <w:sz w:val="24"/>
          <w:szCs w:val="24"/>
        </w:rPr>
      </w:pPr>
    </w:p>
    <w:p w:rsidR="0019440C" w:rsidRPr="00FC3AE1" w:rsidRDefault="0019440C" w:rsidP="008A7DDA">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ab/>
        <w:t xml:space="preserve">AFM samples were prepared by </w:t>
      </w:r>
      <w:r w:rsidR="00660890" w:rsidRPr="00FC3AE1">
        <w:rPr>
          <w:rFonts w:ascii="Times New Roman" w:hAnsi="Times New Roman" w:cs="Times New Roman"/>
          <w:sz w:val="24"/>
          <w:szCs w:val="24"/>
        </w:rPr>
        <w:t xml:space="preserve">a dip-casting procedure. First, a cleaned, dry glass coverslip </w:t>
      </w:r>
      <w:r w:rsidR="00242048" w:rsidRPr="00FC3AE1">
        <w:rPr>
          <w:rFonts w:ascii="Times New Roman" w:hAnsi="Times New Roman" w:cs="Times New Roman"/>
          <w:sz w:val="24"/>
          <w:szCs w:val="24"/>
        </w:rPr>
        <w:t>wa</w:t>
      </w:r>
      <w:r w:rsidR="00660890" w:rsidRPr="00FC3AE1">
        <w:rPr>
          <w:rFonts w:ascii="Times New Roman" w:hAnsi="Times New Roman" w:cs="Times New Roman"/>
          <w:sz w:val="24"/>
          <w:szCs w:val="24"/>
        </w:rPr>
        <w:t xml:space="preserve">s </w:t>
      </w:r>
      <w:r w:rsidR="00216882" w:rsidRPr="00FC3AE1">
        <w:rPr>
          <w:rFonts w:ascii="Times New Roman" w:hAnsi="Times New Roman" w:cs="Times New Roman"/>
          <w:sz w:val="24"/>
          <w:szCs w:val="24"/>
        </w:rPr>
        <w:t>amine-</w:t>
      </w:r>
      <w:r w:rsidRPr="00FC3AE1">
        <w:rPr>
          <w:rFonts w:ascii="Times New Roman" w:hAnsi="Times New Roman" w:cs="Times New Roman"/>
          <w:sz w:val="24"/>
          <w:szCs w:val="24"/>
        </w:rPr>
        <w:t>functionaliz</w:t>
      </w:r>
      <w:r w:rsidR="00660890" w:rsidRPr="00FC3AE1">
        <w:rPr>
          <w:rFonts w:ascii="Times New Roman" w:hAnsi="Times New Roman" w:cs="Times New Roman"/>
          <w:sz w:val="24"/>
          <w:szCs w:val="24"/>
        </w:rPr>
        <w:t>ed</w:t>
      </w:r>
      <w:r w:rsidRPr="00FC3AE1">
        <w:rPr>
          <w:rFonts w:ascii="Times New Roman" w:hAnsi="Times New Roman" w:cs="Times New Roman"/>
          <w:sz w:val="24"/>
          <w:szCs w:val="24"/>
        </w:rPr>
        <w:t xml:space="preserve"> with</w:t>
      </w:r>
      <w:r w:rsidR="00216882" w:rsidRPr="00FC3AE1">
        <w:rPr>
          <w:rFonts w:ascii="Times New Roman" w:hAnsi="Times New Roman" w:cs="Times New Roman"/>
          <w:sz w:val="24"/>
          <w:szCs w:val="24"/>
        </w:rPr>
        <w:t xml:space="preserve"> 70 µL</w:t>
      </w:r>
      <w:r w:rsidRPr="00FC3AE1">
        <w:rPr>
          <w:rFonts w:ascii="Times New Roman" w:hAnsi="Times New Roman" w:cs="Times New Roman"/>
          <w:sz w:val="24"/>
          <w:szCs w:val="24"/>
        </w:rPr>
        <w:t xml:space="preserve"> </w:t>
      </w:r>
      <w:r w:rsidR="00216882" w:rsidRPr="00FC3AE1">
        <w:rPr>
          <w:rFonts w:ascii="Times New Roman" w:hAnsi="Times New Roman" w:cs="Times New Roman"/>
          <w:sz w:val="24"/>
          <w:szCs w:val="24"/>
        </w:rPr>
        <w:t>of freshly prepared 5×10</w:t>
      </w:r>
      <w:r w:rsidR="00216882" w:rsidRPr="00FC3AE1">
        <w:rPr>
          <w:rFonts w:ascii="Times New Roman" w:hAnsi="Times New Roman" w:cs="Times New Roman"/>
          <w:sz w:val="24"/>
          <w:szCs w:val="24"/>
          <w:vertAlign w:val="superscript"/>
        </w:rPr>
        <w:t>-4</w:t>
      </w:r>
      <w:r w:rsidR="00216882" w:rsidRPr="00FC3AE1">
        <w:rPr>
          <w:rFonts w:ascii="Times New Roman" w:hAnsi="Times New Roman" w:cs="Times New Roman"/>
          <w:sz w:val="24"/>
          <w:szCs w:val="24"/>
        </w:rPr>
        <w:t xml:space="preserve"> M APS in anhydrous ethanol. The solution </w:t>
      </w:r>
      <w:r w:rsidR="00242048" w:rsidRPr="00FC3AE1">
        <w:rPr>
          <w:rFonts w:ascii="Times New Roman" w:hAnsi="Times New Roman" w:cs="Times New Roman"/>
          <w:sz w:val="24"/>
          <w:szCs w:val="24"/>
        </w:rPr>
        <w:t>wa</w:t>
      </w:r>
      <w:r w:rsidR="00216882" w:rsidRPr="00FC3AE1">
        <w:rPr>
          <w:rFonts w:ascii="Times New Roman" w:hAnsi="Times New Roman" w:cs="Times New Roman"/>
          <w:sz w:val="24"/>
          <w:szCs w:val="24"/>
        </w:rPr>
        <w:t xml:space="preserve">s left on the coverslip for 3 minutes, followed by rinsing the coverslip with deionized water, and blowing it dry with nitrogen. An aliquot of the nanoparticle suspension </w:t>
      </w:r>
      <w:r w:rsidR="00242048" w:rsidRPr="00FC3AE1">
        <w:rPr>
          <w:rFonts w:ascii="Times New Roman" w:hAnsi="Times New Roman" w:cs="Times New Roman"/>
          <w:sz w:val="24"/>
          <w:szCs w:val="24"/>
        </w:rPr>
        <w:t>wa</w:t>
      </w:r>
      <w:r w:rsidR="00216882" w:rsidRPr="00FC3AE1">
        <w:rPr>
          <w:rFonts w:ascii="Times New Roman" w:hAnsi="Times New Roman" w:cs="Times New Roman"/>
          <w:sz w:val="24"/>
          <w:szCs w:val="24"/>
        </w:rPr>
        <w:t>s diluted by 30-40 times</w:t>
      </w:r>
      <w:r w:rsidR="00660890" w:rsidRPr="00FC3AE1">
        <w:rPr>
          <w:rFonts w:ascii="Times New Roman" w:hAnsi="Times New Roman" w:cs="Times New Roman"/>
          <w:sz w:val="24"/>
          <w:szCs w:val="24"/>
        </w:rPr>
        <w:t xml:space="preserve"> in a small beaker</w:t>
      </w:r>
      <w:r w:rsidR="00216882" w:rsidRPr="00FC3AE1">
        <w:rPr>
          <w:rFonts w:ascii="Times New Roman" w:hAnsi="Times New Roman" w:cs="Times New Roman"/>
          <w:sz w:val="24"/>
          <w:szCs w:val="24"/>
        </w:rPr>
        <w:t xml:space="preserve">, and the </w:t>
      </w:r>
      <w:r w:rsidR="00660890" w:rsidRPr="00FC3AE1">
        <w:rPr>
          <w:rFonts w:ascii="Times New Roman" w:hAnsi="Times New Roman" w:cs="Times New Roman"/>
          <w:sz w:val="24"/>
          <w:szCs w:val="24"/>
        </w:rPr>
        <w:lastRenderedPageBreak/>
        <w:t xml:space="preserve">coverslip </w:t>
      </w:r>
      <w:r w:rsidR="00242048" w:rsidRPr="00FC3AE1">
        <w:rPr>
          <w:rFonts w:ascii="Times New Roman" w:hAnsi="Times New Roman" w:cs="Times New Roman"/>
          <w:sz w:val="24"/>
          <w:szCs w:val="24"/>
        </w:rPr>
        <w:t>wa</w:t>
      </w:r>
      <w:r w:rsidR="00660890" w:rsidRPr="00FC3AE1">
        <w:rPr>
          <w:rFonts w:ascii="Times New Roman" w:hAnsi="Times New Roman" w:cs="Times New Roman"/>
          <w:sz w:val="24"/>
          <w:szCs w:val="24"/>
        </w:rPr>
        <w:t xml:space="preserve">s submerged into the diluted suspension with the functionalized side up for 40 minutes. The coverslip </w:t>
      </w:r>
      <w:r w:rsidR="00242048" w:rsidRPr="00FC3AE1">
        <w:rPr>
          <w:rFonts w:ascii="Times New Roman" w:hAnsi="Times New Roman" w:cs="Times New Roman"/>
          <w:sz w:val="24"/>
          <w:szCs w:val="24"/>
        </w:rPr>
        <w:t>wa</w:t>
      </w:r>
      <w:r w:rsidR="00660890" w:rsidRPr="00FC3AE1">
        <w:rPr>
          <w:rFonts w:ascii="Times New Roman" w:hAnsi="Times New Roman" w:cs="Times New Roman"/>
          <w:sz w:val="24"/>
          <w:szCs w:val="24"/>
        </w:rPr>
        <w:t xml:space="preserve">s then carefully removed from the solution and allowed to dry completely in a vacuum oven at room temperature. To prepare the sample for AFM use, the coverslip </w:t>
      </w:r>
      <w:r w:rsidR="00242048" w:rsidRPr="00FC3AE1">
        <w:rPr>
          <w:rFonts w:ascii="Times New Roman" w:hAnsi="Times New Roman" w:cs="Times New Roman"/>
          <w:sz w:val="24"/>
          <w:szCs w:val="24"/>
        </w:rPr>
        <w:t>wa</w:t>
      </w:r>
      <w:r w:rsidR="00660890" w:rsidRPr="00FC3AE1">
        <w:rPr>
          <w:rFonts w:ascii="Times New Roman" w:hAnsi="Times New Roman" w:cs="Times New Roman"/>
          <w:sz w:val="24"/>
          <w:szCs w:val="24"/>
        </w:rPr>
        <w:t>s fixed to a glass slide with thin strips of tape.</w:t>
      </w:r>
    </w:p>
    <w:p w:rsidR="0019440C" w:rsidRPr="00FC3AE1" w:rsidRDefault="00C05D7B" w:rsidP="0019440C">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t>There are several factors that impact the quality of an AFM image</w:t>
      </w:r>
      <w:r w:rsidR="00E37284" w:rsidRPr="00FC3AE1">
        <w:rPr>
          <w:rFonts w:ascii="Times New Roman" w:hAnsi="Times New Roman" w:cs="Times New Roman"/>
          <w:sz w:val="24"/>
          <w:szCs w:val="24"/>
        </w:rPr>
        <w:t>,</w:t>
      </w:r>
      <w:r w:rsidRPr="00FC3AE1">
        <w:rPr>
          <w:rFonts w:ascii="Times New Roman" w:hAnsi="Times New Roman" w:cs="Times New Roman"/>
          <w:sz w:val="24"/>
          <w:szCs w:val="24"/>
        </w:rPr>
        <w:t xml:space="preserve"> including tip wear or br</w:t>
      </w:r>
      <w:r w:rsidR="00884BD8" w:rsidRPr="00FC3AE1">
        <w:rPr>
          <w:rFonts w:ascii="Times New Roman" w:hAnsi="Times New Roman" w:cs="Times New Roman"/>
          <w:sz w:val="24"/>
          <w:szCs w:val="24"/>
        </w:rPr>
        <w:t>eakage, as well as improper tun</w:t>
      </w:r>
      <w:r w:rsidRPr="00FC3AE1">
        <w:rPr>
          <w:rFonts w:ascii="Times New Roman" w:hAnsi="Times New Roman" w:cs="Times New Roman"/>
          <w:sz w:val="24"/>
          <w:szCs w:val="24"/>
        </w:rPr>
        <w:t xml:space="preserve">ing of the PID (Proportional, Integral, </w:t>
      </w:r>
      <w:r w:rsidR="00495FC1" w:rsidRPr="00FC3AE1">
        <w:rPr>
          <w:rFonts w:ascii="Times New Roman" w:hAnsi="Times New Roman" w:cs="Times New Roman"/>
          <w:sz w:val="24"/>
          <w:szCs w:val="24"/>
        </w:rPr>
        <w:t>and Differential</w:t>
      </w:r>
      <w:r w:rsidRPr="00FC3AE1">
        <w:rPr>
          <w:rFonts w:ascii="Times New Roman" w:hAnsi="Times New Roman" w:cs="Times New Roman"/>
          <w:sz w:val="24"/>
          <w:szCs w:val="24"/>
        </w:rPr>
        <w:t xml:space="preserve">) feedback loop. </w:t>
      </w:r>
      <w:r w:rsidR="00E60D90" w:rsidRPr="00FC3AE1">
        <w:rPr>
          <w:rFonts w:ascii="Times New Roman" w:hAnsi="Times New Roman" w:cs="Times New Roman"/>
          <w:sz w:val="24"/>
          <w:szCs w:val="24"/>
        </w:rPr>
        <w:t xml:space="preserve">It is not possible to extract </w:t>
      </w:r>
      <w:r w:rsidR="00B32E06" w:rsidRPr="00FC3AE1">
        <w:rPr>
          <w:rFonts w:ascii="Times New Roman" w:hAnsi="Times New Roman" w:cs="Times New Roman"/>
          <w:sz w:val="24"/>
          <w:szCs w:val="24"/>
        </w:rPr>
        <w:t xml:space="preserve">accurate </w:t>
      </w:r>
      <w:r w:rsidR="00E60D90" w:rsidRPr="00FC3AE1">
        <w:rPr>
          <w:rFonts w:ascii="Times New Roman" w:hAnsi="Times New Roman" w:cs="Times New Roman"/>
          <w:sz w:val="24"/>
          <w:szCs w:val="24"/>
        </w:rPr>
        <w:t xml:space="preserve">particle size information from the diameters of the particles in the x-y plane due to tip convolution effects between the sample surface and the tip, which distort the image in the x-y plane. </w:t>
      </w:r>
      <w:r w:rsidR="006D7652" w:rsidRPr="00FC3AE1">
        <w:rPr>
          <w:rFonts w:ascii="Times New Roman" w:hAnsi="Times New Roman" w:cs="Times New Roman"/>
          <w:sz w:val="24"/>
          <w:szCs w:val="24"/>
        </w:rPr>
        <w:t>The sharper the tip is, the smaller this effect is</w:t>
      </w:r>
      <w:r w:rsidR="00B32E06" w:rsidRPr="00FC3AE1">
        <w:rPr>
          <w:rFonts w:ascii="Times New Roman" w:hAnsi="Times New Roman" w:cs="Times New Roman"/>
          <w:sz w:val="24"/>
          <w:szCs w:val="24"/>
        </w:rPr>
        <w:t>.</w:t>
      </w:r>
      <w:r w:rsidR="006D7652" w:rsidRPr="00FC3AE1">
        <w:rPr>
          <w:rFonts w:ascii="Times New Roman" w:hAnsi="Times New Roman" w:cs="Times New Roman"/>
          <w:sz w:val="24"/>
          <w:szCs w:val="24"/>
        </w:rPr>
        <w:t xml:space="preserve"> </w:t>
      </w:r>
      <w:r w:rsidRPr="00FC3AE1">
        <w:rPr>
          <w:rFonts w:ascii="Times New Roman" w:hAnsi="Times New Roman" w:cs="Times New Roman"/>
          <w:sz w:val="24"/>
          <w:szCs w:val="24"/>
        </w:rPr>
        <w:t xml:space="preserve">As the tip wears and becomes blunted, this convolution effect is exacerbated, making the particles appear larger in the x-y plane. </w:t>
      </w:r>
      <w:r w:rsidR="00CB4360" w:rsidRPr="00FC3AE1">
        <w:rPr>
          <w:rFonts w:ascii="Times New Roman" w:hAnsi="Times New Roman" w:cs="Times New Roman"/>
          <w:sz w:val="24"/>
          <w:szCs w:val="24"/>
        </w:rPr>
        <w:t xml:space="preserve">If foreign matter (e.g. dust, dirt) is stuck to the tip, or </w:t>
      </w:r>
      <w:r w:rsidRPr="00FC3AE1">
        <w:rPr>
          <w:rFonts w:ascii="Times New Roman" w:hAnsi="Times New Roman" w:cs="Times New Roman"/>
          <w:sz w:val="24"/>
          <w:szCs w:val="24"/>
        </w:rPr>
        <w:t>the tip</w:t>
      </w:r>
      <w:r w:rsidR="00CB4360" w:rsidRPr="00FC3AE1">
        <w:rPr>
          <w:rFonts w:ascii="Times New Roman" w:hAnsi="Times New Roman" w:cs="Times New Roman"/>
          <w:sz w:val="24"/>
          <w:szCs w:val="24"/>
        </w:rPr>
        <w:t xml:space="preserve"> is broken as a</w:t>
      </w:r>
      <w:r w:rsidRPr="00FC3AE1">
        <w:rPr>
          <w:rFonts w:ascii="Times New Roman" w:hAnsi="Times New Roman" w:cs="Times New Roman"/>
          <w:sz w:val="24"/>
          <w:szCs w:val="24"/>
        </w:rPr>
        <w:t xml:space="preserve"> result</w:t>
      </w:r>
      <w:r w:rsidR="00CB4360" w:rsidRPr="00FC3AE1">
        <w:rPr>
          <w:rFonts w:ascii="Times New Roman" w:hAnsi="Times New Roman" w:cs="Times New Roman"/>
          <w:sz w:val="24"/>
          <w:szCs w:val="24"/>
        </w:rPr>
        <w:t xml:space="preserve"> of</w:t>
      </w:r>
      <w:r w:rsidRPr="00FC3AE1">
        <w:rPr>
          <w:rFonts w:ascii="Times New Roman" w:hAnsi="Times New Roman" w:cs="Times New Roman"/>
          <w:sz w:val="24"/>
          <w:szCs w:val="24"/>
        </w:rPr>
        <w:t xml:space="preserve"> crashing the tip </w:t>
      </w:r>
      <w:r w:rsidR="00CB4360" w:rsidRPr="00FC3AE1">
        <w:rPr>
          <w:rFonts w:ascii="Times New Roman" w:hAnsi="Times New Roman" w:cs="Times New Roman"/>
          <w:sz w:val="24"/>
          <w:szCs w:val="24"/>
        </w:rPr>
        <w:t>into the sample substrate, this can yield false duplicate particles in the image</w:t>
      </w:r>
      <w:r w:rsidR="00323D2C" w:rsidRPr="00FC3AE1">
        <w:rPr>
          <w:rFonts w:ascii="Times New Roman" w:hAnsi="Times New Roman" w:cs="Times New Roman"/>
          <w:sz w:val="24"/>
          <w:szCs w:val="24"/>
        </w:rPr>
        <w:t xml:space="preserve"> (for every particle in the image)</w:t>
      </w:r>
      <w:r w:rsidR="00CB4360" w:rsidRPr="00FC3AE1">
        <w:rPr>
          <w:rFonts w:ascii="Times New Roman" w:hAnsi="Times New Roman" w:cs="Times New Roman"/>
          <w:sz w:val="24"/>
          <w:szCs w:val="24"/>
        </w:rPr>
        <w:t>.</w:t>
      </w:r>
      <w:r w:rsidR="006F5A73" w:rsidRPr="00FC3AE1">
        <w:rPr>
          <w:rFonts w:ascii="Times New Roman" w:hAnsi="Times New Roman" w:cs="Times New Roman"/>
          <w:sz w:val="24"/>
          <w:szCs w:val="24"/>
        </w:rPr>
        <w:t xml:space="preserve"> Improper setting of the PID feedback loop can result in cantilever hysteresis, in which the change in z-height </w:t>
      </w:r>
      <w:r w:rsidR="006D7652" w:rsidRPr="00FC3AE1">
        <w:rPr>
          <w:rFonts w:ascii="Times New Roman" w:hAnsi="Times New Roman" w:cs="Times New Roman"/>
          <w:sz w:val="24"/>
          <w:szCs w:val="24"/>
        </w:rPr>
        <w:t xml:space="preserve">needed </w:t>
      </w:r>
      <w:r w:rsidR="006F5A73" w:rsidRPr="00FC3AE1">
        <w:rPr>
          <w:rFonts w:ascii="Times New Roman" w:hAnsi="Times New Roman" w:cs="Times New Roman"/>
          <w:sz w:val="24"/>
          <w:szCs w:val="24"/>
        </w:rPr>
        <w:t>to restore the cantilever osci</w:t>
      </w:r>
      <w:r w:rsidR="006D7652" w:rsidRPr="00FC3AE1">
        <w:rPr>
          <w:rFonts w:ascii="Times New Roman" w:hAnsi="Times New Roman" w:cs="Times New Roman"/>
          <w:sz w:val="24"/>
          <w:szCs w:val="24"/>
        </w:rPr>
        <w:t>llations to the set</w:t>
      </w:r>
      <w:r w:rsidR="00B32E06" w:rsidRPr="00FC3AE1">
        <w:rPr>
          <w:rFonts w:ascii="Times New Roman" w:hAnsi="Times New Roman" w:cs="Times New Roman"/>
          <w:sz w:val="24"/>
          <w:szCs w:val="24"/>
        </w:rPr>
        <w:t xml:space="preserve"> </w:t>
      </w:r>
      <w:r w:rsidR="006D7652" w:rsidRPr="00FC3AE1">
        <w:rPr>
          <w:rFonts w:ascii="Times New Roman" w:hAnsi="Times New Roman" w:cs="Times New Roman"/>
          <w:sz w:val="24"/>
          <w:szCs w:val="24"/>
        </w:rPr>
        <w:t>point value is overshot (or undershot) compared to the actual change required to restore the oscillations to the set</w:t>
      </w:r>
      <w:r w:rsidR="00B32E06" w:rsidRPr="00FC3AE1">
        <w:rPr>
          <w:rFonts w:ascii="Times New Roman" w:hAnsi="Times New Roman" w:cs="Times New Roman"/>
          <w:sz w:val="24"/>
          <w:szCs w:val="24"/>
        </w:rPr>
        <w:t xml:space="preserve"> </w:t>
      </w:r>
      <w:r w:rsidR="006D7652" w:rsidRPr="00FC3AE1">
        <w:rPr>
          <w:rFonts w:ascii="Times New Roman" w:hAnsi="Times New Roman" w:cs="Times New Roman"/>
          <w:sz w:val="24"/>
          <w:szCs w:val="24"/>
        </w:rPr>
        <w:t xml:space="preserve">point value. This translates into improper z-height values, and the potential to have the </w:t>
      </w:r>
      <w:r w:rsidR="00E37284" w:rsidRPr="00FC3AE1">
        <w:rPr>
          <w:rFonts w:ascii="Times New Roman" w:hAnsi="Times New Roman" w:cs="Times New Roman"/>
          <w:sz w:val="24"/>
          <w:szCs w:val="24"/>
        </w:rPr>
        <w:t xml:space="preserve">probe </w:t>
      </w:r>
      <w:r w:rsidR="006D7652" w:rsidRPr="00FC3AE1">
        <w:rPr>
          <w:rFonts w:ascii="Times New Roman" w:hAnsi="Times New Roman" w:cs="Times New Roman"/>
          <w:sz w:val="24"/>
          <w:szCs w:val="24"/>
        </w:rPr>
        <w:t>tip either scratch the sample or cras</w:t>
      </w:r>
      <w:r w:rsidR="00E37284" w:rsidRPr="00FC3AE1">
        <w:rPr>
          <w:rFonts w:ascii="Times New Roman" w:hAnsi="Times New Roman" w:cs="Times New Roman"/>
          <w:sz w:val="24"/>
          <w:szCs w:val="24"/>
        </w:rPr>
        <w:t>h into the sample or substrate, damaging the probe tip</w:t>
      </w:r>
      <w:r w:rsidR="006D7652" w:rsidRPr="00FC3AE1">
        <w:rPr>
          <w:rFonts w:ascii="Times New Roman" w:hAnsi="Times New Roman" w:cs="Times New Roman"/>
          <w:sz w:val="24"/>
          <w:szCs w:val="24"/>
        </w:rPr>
        <w:t>.</w:t>
      </w:r>
    </w:p>
    <w:p w:rsidR="00B32E06" w:rsidRPr="00FC3AE1" w:rsidRDefault="00B32E06" w:rsidP="00C35883">
      <w:pPr>
        <w:pStyle w:val="NoSpacing"/>
        <w:spacing w:line="480" w:lineRule="auto"/>
        <w:jc w:val="both"/>
        <w:rPr>
          <w:rFonts w:ascii="Times New Roman" w:hAnsi="Times New Roman" w:cs="Times New Roman"/>
          <w:sz w:val="24"/>
          <w:szCs w:val="24"/>
        </w:rPr>
      </w:pPr>
    </w:p>
    <w:p w:rsidR="00C35883" w:rsidRPr="00FC3AE1" w:rsidRDefault="00964809" w:rsidP="00C35883">
      <w:pPr>
        <w:pStyle w:val="NoSpacing"/>
        <w:spacing w:line="480" w:lineRule="auto"/>
        <w:jc w:val="both"/>
        <w:rPr>
          <w:rFonts w:ascii="Times New Roman" w:hAnsi="Times New Roman" w:cs="Times New Roman"/>
          <w:b/>
          <w:sz w:val="24"/>
          <w:szCs w:val="24"/>
        </w:rPr>
      </w:pPr>
      <w:r w:rsidRPr="00FC3AE1">
        <w:rPr>
          <w:rFonts w:ascii="Times New Roman" w:hAnsi="Times New Roman" w:cs="Times New Roman"/>
          <w:b/>
          <w:sz w:val="24"/>
          <w:szCs w:val="24"/>
        </w:rPr>
        <w:t xml:space="preserve">2.3.2 </w:t>
      </w:r>
      <w:r w:rsidRPr="00FC3AE1">
        <w:rPr>
          <w:rFonts w:ascii="Times New Roman" w:hAnsi="Times New Roman" w:cs="Times New Roman"/>
          <w:b/>
          <w:sz w:val="24"/>
          <w:szCs w:val="24"/>
        </w:rPr>
        <w:tab/>
        <w:t xml:space="preserve">UV-Vis/Absorption </w:t>
      </w:r>
      <w:r w:rsidR="00AD64C8" w:rsidRPr="00FC3AE1">
        <w:rPr>
          <w:rFonts w:ascii="Times New Roman" w:hAnsi="Times New Roman" w:cs="Times New Roman"/>
          <w:b/>
          <w:sz w:val="24"/>
          <w:szCs w:val="24"/>
        </w:rPr>
        <w:t xml:space="preserve">and Fluorescence </w:t>
      </w:r>
      <w:r w:rsidRPr="00FC3AE1">
        <w:rPr>
          <w:rFonts w:ascii="Times New Roman" w:hAnsi="Times New Roman" w:cs="Times New Roman"/>
          <w:b/>
          <w:sz w:val="24"/>
          <w:szCs w:val="24"/>
        </w:rPr>
        <w:t>Spectroscopy</w:t>
      </w:r>
    </w:p>
    <w:p w:rsidR="0084735F" w:rsidRPr="00FC3AE1" w:rsidRDefault="00C35883" w:rsidP="00AD64C8">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b/>
          <w:sz w:val="24"/>
          <w:szCs w:val="24"/>
        </w:rPr>
        <w:lastRenderedPageBreak/>
        <w:tab/>
      </w:r>
      <w:r w:rsidR="00946B92" w:rsidRPr="00FC3AE1">
        <w:rPr>
          <w:rFonts w:ascii="Times New Roman" w:hAnsi="Times New Roman" w:cs="Times New Roman"/>
          <w:sz w:val="24"/>
          <w:szCs w:val="24"/>
        </w:rPr>
        <w:t>UV-Vis a</w:t>
      </w:r>
      <w:r w:rsidR="007E4A27" w:rsidRPr="00FC3AE1">
        <w:rPr>
          <w:rFonts w:ascii="Times New Roman" w:hAnsi="Times New Roman" w:cs="Times New Roman"/>
          <w:sz w:val="24"/>
          <w:szCs w:val="24"/>
        </w:rPr>
        <w:t xml:space="preserve">bsorption spectra </w:t>
      </w:r>
      <w:r w:rsidR="00946B92" w:rsidRPr="00FC3AE1">
        <w:rPr>
          <w:rFonts w:ascii="Times New Roman" w:hAnsi="Times New Roman" w:cs="Times New Roman"/>
          <w:sz w:val="24"/>
          <w:szCs w:val="24"/>
        </w:rPr>
        <w:t xml:space="preserve">were collected on a Shimadzu UV2101PC scanning spectrophotometer using 1 cm quartz cuvettes. </w:t>
      </w:r>
      <w:r w:rsidR="00D644BB" w:rsidRPr="00FC3AE1">
        <w:rPr>
          <w:rFonts w:ascii="Times New Roman" w:hAnsi="Times New Roman" w:cs="Times New Roman"/>
          <w:sz w:val="24"/>
          <w:szCs w:val="24"/>
        </w:rPr>
        <w:t xml:space="preserve">The absorption spectra were used to determine </w:t>
      </w:r>
      <w:r w:rsidR="00C623B9" w:rsidRPr="00FC3AE1">
        <w:rPr>
          <w:rFonts w:ascii="Times New Roman" w:hAnsi="Times New Roman" w:cs="Times New Roman"/>
          <w:sz w:val="24"/>
          <w:szCs w:val="24"/>
        </w:rPr>
        <w:t xml:space="preserve">the </w:t>
      </w:r>
      <w:r w:rsidR="00D644BB" w:rsidRPr="00FC3AE1">
        <w:rPr>
          <w:rFonts w:ascii="Times New Roman" w:hAnsi="Times New Roman" w:cs="Times New Roman"/>
          <w:sz w:val="24"/>
          <w:szCs w:val="24"/>
        </w:rPr>
        <w:t>nanoparticle concentration and peak absorption wavelength corresponding to the HOMO-LUMO electronic transition</w:t>
      </w:r>
      <w:r w:rsidR="00884BD8" w:rsidRPr="00FC3AE1">
        <w:rPr>
          <w:rFonts w:ascii="Times New Roman" w:hAnsi="Times New Roman" w:cs="Times New Roman"/>
          <w:sz w:val="24"/>
          <w:szCs w:val="24"/>
        </w:rPr>
        <w:t>. For fluorescence measurements, concentrat</w:t>
      </w:r>
      <w:r w:rsidR="00C623B9" w:rsidRPr="00FC3AE1">
        <w:rPr>
          <w:rFonts w:ascii="Times New Roman" w:hAnsi="Times New Roman" w:cs="Times New Roman"/>
          <w:sz w:val="24"/>
          <w:szCs w:val="24"/>
        </w:rPr>
        <w:t>ed nanopar</w:t>
      </w:r>
      <w:r w:rsidR="00242048" w:rsidRPr="00FC3AE1">
        <w:rPr>
          <w:rFonts w:ascii="Times New Roman" w:hAnsi="Times New Roman" w:cs="Times New Roman"/>
          <w:sz w:val="24"/>
          <w:szCs w:val="24"/>
        </w:rPr>
        <w:t xml:space="preserve">ticle samples (peak absorbance between </w:t>
      </w:r>
      <w:r w:rsidR="00C623B9" w:rsidRPr="00FC3AE1">
        <w:rPr>
          <w:rFonts w:ascii="Times New Roman" w:hAnsi="Times New Roman" w:cs="Times New Roman"/>
          <w:sz w:val="24"/>
          <w:szCs w:val="24"/>
        </w:rPr>
        <w:t>0.2</w:t>
      </w:r>
      <w:r w:rsidR="00242048" w:rsidRPr="00FC3AE1">
        <w:rPr>
          <w:rFonts w:ascii="Times New Roman" w:hAnsi="Times New Roman" w:cs="Times New Roman"/>
          <w:sz w:val="24"/>
          <w:szCs w:val="24"/>
        </w:rPr>
        <w:t>–0.4</w:t>
      </w:r>
      <w:r w:rsidR="00884BD8" w:rsidRPr="00FC3AE1">
        <w:rPr>
          <w:rFonts w:ascii="Times New Roman" w:hAnsi="Times New Roman" w:cs="Times New Roman"/>
          <w:sz w:val="24"/>
          <w:szCs w:val="24"/>
        </w:rPr>
        <w:t xml:space="preserve">) were diluted to yield a peak absorbance of ~0.1 for </w:t>
      </w:r>
      <w:r w:rsidR="00982F16" w:rsidRPr="00FC3AE1">
        <w:rPr>
          <w:rFonts w:ascii="Times New Roman" w:hAnsi="Times New Roman" w:cs="Times New Roman"/>
          <w:sz w:val="24"/>
          <w:szCs w:val="24"/>
        </w:rPr>
        <w:t xml:space="preserve">collection of </w:t>
      </w:r>
      <w:r w:rsidR="00884BD8" w:rsidRPr="00FC3AE1">
        <w:rPr>
          <w:rFonts w:ascii="Times New Roman" w:hAnsi="Times New Roman" w:cs="Times New Roman"/>
          <w:sz w:val="24"/>
          <w:szCs w:val="24"/>
        </w:rPr>
        <w:t xml:space="preserve">fluorescence spectra or </w:t>
      </w:r>
      <w:r w:rsidR="00982F16" w:rsidRPr="00FC3AE1">
        <w:rPr>
          <w:rFonts w:ascii="Times New Roman" w:hAnsi="Times New Roman" w:cs="Times New Roman"/>
          <w:sz w:val="24"/>
          <w:szCs w:val="24"/>
        </w:rPr>
        <w:t xml:space="preserve">fluorescence </w:t>
      </w:r>
      <w:r w:rsidR="00884BD8" w:rsidRPr="00FC3AE1">
        <w:rPr>
          <w:rFonts w:ascii="Times New Roman" w:hAnsi="Times New Roman" w:cs="Times New Roman"/>
          <w:sz w:val="24"/>
          <w:szCs w:val="24"/>
        </w:rPr>
        <w:t xml:space="preserve">lifetime </w:t>
      </w:r>
      <w:r w:rsidR="00982F16" w:rsidRPr="00FC3AE1">
        <w:rPr>
          <w:rFonts w:ascii="Times New Roman" w:hAnsi="Times New Roman" w:cs="Times New Roman"/>
          <w:sz w:val="24"/>
          <w:szCs w:val="24"/>
        </w:rPr>
        <w:t>measurement.</w:t>
      </w:r>
      <w:r w:rsidR="00884BD8" w:rsidRPr="00FC3AE1">
        <w:rPr>
          <w:rFonts w:ascii="Times New Roman" w:hAnsi="Times New Roman" w:cs="Times New Roman"/>
          <w:sz w:val="24"/>
          <w:szCs w:val="24"/>
        </w:rPr>
        <w:t xml:space="preserve"> </w:t>
      </w:r>
      <w:r w:rsidR="00982F16" w:rsidRPr="00FC3AE1">
        <w:rPr>
          <w:rFonts w:ascii="Times New Roman" w:hAnsi="Times New Roman" w:cs="Times New Roman"/>
          <w:sz w:val="24"/>
          <w:szCs w:val="24"/>
        </w:rPr>
        <w:t>Samples were</w:t>
      </w:r>
      <w:r w:rsidR="00884BD8" w:rsidRPr="00FC3AE1">
        <w:rPr>
          <w:rFonts w:ascii="Times New Roman" w:hAnsi="Times New Roman" w:cs="Times New Roman"/>
          <w:sz w:val="24"/>
          <w:szCs w:val="24"/>
        </w:rPr>
        <w:t xml:space="preserve"> </w:t>
      </w:r>
      <w:r w:rsidR="00982F16" w:rsidRPr="00FC3AE1">
        <w:rPr>
          <w:rFonts w:ascii="Times New Roman" w:hAnsi="Times New Roman" w:cs="Times New Roman"/>
          <w:sz w:val="24"/>
          <w:szCs w:val="24"/>
        </w:rPr>
        <w:t xml:space="preserve">diluted to an absorbance of </w:t>
      </w:r>
      <w:r w:rsidR="00C623B9" w:rsidRPr="00FC3AE1">
        <w:rPr>
          <w:rFonts w:ascii="Times New Roman" w:hAnsi="Times New Roman" w:cs="Times New Roman"/>
          <w:sz w:val="24"/>
          <w:szCs w:val="24"/>
        </w:rPr>
        <w:t>~</w:t>
      </w:r>
      <w:r w:rsidR="00884BD8" w:rsidRPr="00FC3AE1">
        <w:rPr>
          <w:rFonts w:ascii="Times New Roman" w:hAnsi="Times New Roman" w:cs="Times New Roman"/>
          <w:sz w:val="24"/>
          <w:szCs w:val="24"/>
        </w:rPr>
        <w:t xml:space="preserve">0.05 for </w:t>
      </w:r>
      <w:r w:rsidR="00982F16" w:rsidRPr="00FC3AE1">
        <w:rPr>
          <w:rFonts w:ascii="Times New Roman" w:hAnsi="Times New Roman" w:cs="Times New Roman"/>
          <w:sz w:val="24"/>
          <w:szCs w:val="24"/>
        </w:rPr>
        <w:t>fluorescence quantum yield</w:t>
      </w:r>
      <w:r w:rsidR="00884BD8" w:rsidRPr="00FC3AE1">
        <w:rPr>
          <w:rFonts w:ascii="Times New Roman" w:hAnsi="Times New Roman" w:cs="Times New Roman"/>
          <w:sz w:val="24"/>
          <w:szCs w:val="24"/>
        </w:rPr>
        <w:t xml:space="preserve"> measurement.</w:t>
      </w:r>
      <w:r w:rsidR="00AD64C8" w:rsidRPr="00FC3AE1">
        <w:rPr>
          <w:rFonts w:ascii="Times New Roman" w:hAnsi="Times New Roman" w:cs="Times New Roman"/>
          <w:sz w:val="24"/>
          <w:szCs w:val="24"/>
        </w:rPr>
        <w:t xml:space="preserve"> Steady-state fluorescence spectra were collected using a commercial fluorescence spectrometer (</w:t>
      </w:r>
      <w:proofErr w:type="spellStart"/>
      <w:r w:rsidR="00AD64C8" w:rsidRPr="00FC3AE1">
        <w:rPr>
          <w:rFonts w:ascii="Times New Roman" w:hAnsi="Times New Roman" w:cs="Times New Roman"/>
          <w:sz w:val="24"/>
          <w:szCs w:val="24"/>
        </w:rPr>
        <w:t>Quantamaster</w:t>
      </w:r>
      <w:proofErr w:type="spellEnd"/>
      <w:r w:rsidR="00AD64C8" w:rsidRPr="00FC3AE1">
        <w:rPr>
          <w:rFonts w:ascii="Times New Roman" w:hAnsi="Times New Roman" w:cs="Times New Roman"/>
          <w:sz w:val="24"/>
          <w:szCs w:val="24"/>
        </w:rPr>
        <w:t>, Photon Technology International, Inc.) with 1 cm cuvettes. Samples were diluted to an absorbance of ~0.1 AU or less at the relevant excitation wavelengths. To avoid saturation of the photomultiplier tube (PMT) detector, all slit widths were kept at 0.50 mm. The acquisition time was set to 1 s/nm to reduce noise in the spectra.</w:t>
      </w:r>
    </w:p>
    <w:p w:rsidR="006B3233" w:rsidRPr="00FC3AE1" w:rsidRDefault="00C623B9" w:rsidP="00AD64C8">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t xml:space="preserve">It is important to ensure sufficient dilution of fluorescent samples in order to avoid the inner filter effect, in which a photon emitted by one molecule is reabsorbed or scattered by another molecule in close proximity. </w:t>
      </w:r>
      <w:r w:rsidR="00AC533D" w:rsidRPr="00FC3AE1">
        <w:rPr>
          <w:rFonts w:ascii="Times New Roman" w:hAnsi="Times New Roman" w:cs="Times New Roman"/>
          <w:sz w:val="24"/>
          <w:szCs w:val="24"/>
        </w:rPr>
        <w:t>An important note about the inner filter effect is that it is not li</w:t>
      </w:r>
      <w:r w:rsidR="00AE373A" w:rsidRPr="00FC3AE1">
        <w:rPr>
          <w:rFonts w:ascii="Times New Roman" w:hAnsi="Times New Roman" w:cs="Times New Roman"/>
          <w:sz w:val="24"/>
          <w:szCs w:val="24"/>
        </w:rPr>
        <w:t>mited by sample concentration</w:t>
      </w:r>
      <w:r w:rsidR="00AC533D" w:rsidRPr="00FC3AE1">
        <w:rPr>
          <w:rFonts w:ascii="Times New Roman" w:hAnsi="Times New Roman" w:cs="Times New Roman"/>
          <w:sz w:val="24"/>
          <w:szCs w:val="24"/>
        </w:rPr>
        <w:t xml:space="preserve"> alone in CPNs. Particle size must also be considered in this case, since it is poss</w:t>
      </w:r>
      <w:r w:rsidR="0084735F" w:rsidRPr="00FC3AE1">
        <w:rPr>
          <w:rFonts w:ascii="Times New Roman" w:hAnsi="Times New Roman" w:cs="Times New Roman"/>
          <w:sz w:val="24"/>
          <w:szCs w:val="24"/>
        </w:rPr>
        <w:t>ible to prepare nanoparticles with</w:t>
      </w:r>
      <w:r w:rsidR="00AC533D" w:rsidRPr="00FC3AE1">
        <w:rPr>
          <w:rFonts w:ascii="Times New Roman" w:hAnsi="Times New Roman" w:cs="Times New Roman"/>
          <w:sz w:val="24"/>
          <w:szCs w:val="24"/>
        </w:rPr>
        <w:t xml:space="preserve"> diameters that exceed the optical penetration depth</w:t>
      </w:r>
      <w:r w:rsidR="0084735F" w:rsidRPr="00FC3AE1">
        <w:rPr>
          <w:rFonts w:ascii="Times New Roman" w:hAnsi="Times New Roman" w:cs="Times New Roman"/>
          <w:sz w:val="24"/>
          <w:szCs w:val="24"/>
        </w:rPr>
        <w:t xml:space="preserve"> of the material</w:t>
      </w:r>
      <w:r w:rsidR="00964809" w:rsidRPr="00FC3AE1">
        <w:rPr>
          <w:rFonts w:ascii="Times New Roman" w:hAnsi="Times New Roman" w:cs="Times New Roman"/>
          <w:sz w:val="24"/>
          <w:szCs w:val="24"/>
        </w:rPr>
        <w:t>. The optical penetration depth</w:t>
      </w:r>
      <w:r w:rsidR="00FD3683" w:rsidRPr="00FC3AE1">
        <w:rPr>
          <w:rFonts w:ascii="Times New Roman" w:hAnsi="Times New Roman" w:cs="Times New Roman"/>
          <w:sz w:val="24"/>
          <w:szCs w:val="24"/>
        </w:rPr>
        <w:t xml:space="preserve"> (or optical skin depth)</w:t>
      </w:r>
      <w:r w:rsidR="00964809" w:rsidRPr="00FC3AE1">
        <w:rPr>
          <w:rFonts w:ascii="Times New Roman" w:hAnsi="Times New Roman" w:cs="Times New Roman"/>
          <w:sz w:val="24"/>
          <w:szCs w:val="24"/>
        </w:rPr>
        <w:t xml:space="preserve"> of a material can be determined by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α(λ)</m:t>
            </m:r>
          </m:e>
          <m:sup>
            <m:r>
              <w:rPr>
                <w:rFonts w:ascii="Cambria Math" w:hAnsi="Cambria Math" w:cs="Times New Roman"/>
                <w:sz w:val="24"/>
                <w:szCs w:val="24"/>
              </w:rPr>
              <m:t>-1</m:t>
            </m:r>
          </m:sup>
        </m:sSup>
        <m:r>
          <w:rPr>
            <w:rFonts w:ascii="Cambria Math" w:hAnsi="Cambria Math" w:cs="Times New Roman"/>
            <w:sz w:val="24"/>
            <w:szCs w:val="24"/>
          </w:rPr>
          <m:t>=A(λ)/d</m:t>
        </m:r>
      </m:oMath>
      <w:r w:rsidR="00964809" w:rsidRPr="00FC3AE1">
        <w:rPr>
          <w:rFonts w:ascii="Times New Roman" w:eastAsiaTheme="minorEastAsia" w:hAnsi="Times New Roman" w:cs="Times New Roman"/>
          <w:sz w:val="24"/>
          <w:szCs w:val="24"/>
        </w:rPr>
        <w:t xml:space="preserve">, where </w:t>
      </w:r>
      <w:r w:rsidR="00964809" w:rsidRPr="00FC3AE1">
        <w:rPr>
          <w:rFonts w:ascii="Symbol" w:eastAsiaTheme="minorEastAsia" w:hAnsi="Symbol" w:cs="Times New Roman"/>
          <w:i/>
          <w:sz w:val="24"/>
          <w:szCs w:val="24"/>
        </w:rPr>
        <w:t></w:t>
      </w:r>
      <w:r w:rsidR="00964809" w:rsidRPr="00FC3AE1">
        <w:rPr>
          <w:rFonts w:ascii="Times New Roman" w:eastAsiaTheme="minorEastAsia" w:hAnsi="Times New Roman" w:cs="Times New Roman"/>
          <w:sz w:val="24"/>
          <w:szCs w:val="24"/>
        </w:rPr>
        <w:t>(</w:t>
      </w:r>
      <w:r w:rsidR="00FD3683" w:rsidRPr="00FC3AE1">
        <w:rPr>
          <w:rFonts w:ascii="Symbol" w:eastAsiaTheme="minorEastAsia" w:hAnsi="Symbol" w:cs="Times New Roman"/>
          <w:i/>
          <w:sz w:val="24"/>
          <w:szCs w:val="24"/>
        </w:rPr>
        <w:t></w:t>
      </w:r>
      <w:r w:rsidR="00964809" w:rsidRPr="00FC3AE1">
        <w:rPr>
          <w:rFonts w:ascii="Times New Roman" w:eastAsiaTheme="minorEastAsia" w:hAnsi="Times New Roman" w:cs="Times New Roman"/>
          <w:sz w:val="24"/>
          <w:szCs w:val="24"/>
        </w:rPr>
        <w:t>)</w:t>
      </w:r>
      <w:r w:rsidR="00FD3683" w:rsidRPr="00FC3AE1">
        <w:rPr>
          <w:rFonts w:ascii="Times New Roman" w:eastAsiaTheme="minorEastAsia" w:hAnsi="Times New Roman" w:cs="Times New Roman"/>
          <w:sz w:val="24"/>
          <w:szCs w:val="24"/>
        </w:rPr>
        <w:t xml:space="preserve"> is the absorption coefficient of the material at wavelength </w:t>
      </w:r>
      <w:r w:rsidR="00FD3683" w:rsidRPr="00FC3AE1">
        <w:rPr>
          <w:rFonts w:ascii="Symbol" w:eastAsiaTheme="minorEastAsia" w:hAnsi="Symbol" w:cs="Times New Roman"/>
          <w:i/>
          <w:sz w:val="24"/>
          <w:szCs w:val="24"/>
        </w:rPr>
        <w:t></w:t>
      </w:r>
      <w:r w:rsidR="00FD3683" w:rsidRPr="00FC3AE1">
        <w:rPr>
          <w:rFonts w:ascii="Times New Roman" w:eastAsiaTheme="minorEastAsia" w:hAnsi="Times New Roman" w:cs="Times New Roman"/>
          <w:sz w:val="24"/>
          <w:szCs w:val="24"/>
        </w:rPr>
        <w:t xml:space="preserve">, </w:t>
      </w:r>
      <w:r w:rsidR="00FD3683" w:rsidRPr="00FC3AE1">
        <w:rPr>
          <w:rFonts w:ascii="Times New Roman" w:eastAsiaTheme="minorEastAsia" w:hAnsi="Times New Roman" w:cs="Times New Roman"/>
          <w:i/>
          <w:sz w:val="24"/>
          <w:szCs w:val="24"/>
        </w:rPr>
        <w:t>A</w:t>
      </w:r>
      <w:r w:rsidR="00FD3683" w:rsidRPr="00FC3AE1">
        <w:rPr>
          <w:rFonts w:ascii="Times New Roman" w:hAnsi="Times New Roman" w:cs="Times New Roman"/>
          <w:sz w:val="24"/>
          <w:szCs w:val="24"/>
        </w:rPr>
        <w:t>(</w:t>
      </w:r>
      <w:r w:rsidR="00FD3683" w:rsidRPr="00FC3AE1">
        <w:rPr>
          <w:rFonts w:ascii="Symbol" w:hAnsi="Symbol" w:cs="Times New Roman"/>
          <w:i/>
          <w:sz w:val="24"/>
          <w:szCs w:val="24"/>
        </w:rPr>
        <w:t></w:t>
      </w:r>
      <w:r w:rsidR="00FD3683" w:rsidRPr="00FC3AE1">
        <w:rPr>
          <w:rFonts w:ascii="Times New Roman" w:hAnsi="Times New Roman" w:cs="Times New Roman"/>
          <w:sz w:val="24"/>
          <w:szCs w:val="24"/>
        </w:rPr>
        <w:t xml:space="preserve">) is the absorbance at wavelength </w:t>
      </w:r>
      <w:r w:rsidR="00FD3683" w:rsidRPr="00FC3AE1">
        <w:rPr>
          <w:rFonts w:ascii="Symbol" w:hAnsi="Symbol" w:cs="Times New Roman"/>
          <w:i/>
          <w:sz w:val="24"/>
          <w:szCs w:val="24"/>
        </w:rPr>
        <w:t></w:t>
      </w:r>
      <w:r w:rsidR="00FD3683" w:rsidRPr="00FC3AE1">
        <w:rPr>
          <w:rFonts w:ascii="Times New Roman" w:hAnsi="Times New Roman" w:cs="Times New Roman"/>
          <w:sz w:val="24"/>
          <w:szCs w:val="24"/>
        </w:rPr>
        <w:t xml:space="preserve">, and </w:t>
      </w:r>
      <w:r w:rsidR="00FD3683" w:rsidRPr="00FC3AE1">
        <w:rPr>
          <w:rFonts w:ascii="Times New Roman" w:hAnsi="Times New Roman" w:cs="Times New Roman"/>
          <w:i/>
          <w:sz w:val="24"/>
          <w:szCs w:val="24"/>
        </w:rPr>
        <w:t>d</w:t>
      </w:r>
      <w:r w:rsidR="00FD3683" w:rsidRPr="00FC3AE1">
        <w:rPr>
          <w:rFonts w:ascii="Times New Roman" w:hAnsi="Times New Roman" w:cs="Times New Roman"/>
          <w:sz w:val="24"/>
          <w:szCs w:val="24"/>
        </w:rPr>
        <w:t xml:space="preserve"> is the thickness of the material.</w:t>
      </w:r>
      <w:r w:rsidR="0084735F" w:rsidRPr="00FC3AE1">
        <w:rPr>
          <w:rFonts w:ascii="Times New Roman" w:hAnsi="Times New Roman" w:cs="Times New Roman"/>
          <w:sz w:val="24"/>
          <w:szCs w:val="24"/>
        </w:rPr>
        <w:t xml:space="preserve"> </w:t>
      </w:r>
      <w:r w:rsidR="00FD3683" w:rsidRPr="00FC3AE1">
        <w:rPr>
          <w:rFonts w:ascii="Times New Roman" w:hAnsi="Times New Roman" w:cs="Times New Roman"/>
          <w:sz w:val="24"/>
          <w:szCs w:val="24"/>
        </w:rPr>
        <w:t xml:space="preserve">Optical penetration depths range </w:t>
      </w:r>
      <w:r w:rsidR="00FD3683" w:rsidRPr="00FC3AE1">
        <w:rPr>
          <w:rFonts w:ascii="Times New Roman" w:hAnsi="Times New Roman" w:cs="Times New Roman"/>
          <w:sz w:val="24"/>
          <w:szCs w:val="24"/>
        </w:rPr>
        <w:lastRenderedPageBreak/>
        <w:t xml:space="preserve">from tens of nanometers to several microns, depending on the material. </w:t>
      </w:r>
      <w:r w:rsidR="0084735F" w:rsidRPr="00FC3AE1">
        <w:rPr>
          <w:rFonts w:ascii="Times New Roman" w:hAnsi="Times New Roman" w:cs="Times New Roman"/>
          <w:sz w:val="24"/>
          <w:szCs w:val="24"/>
        </w:rPr>
        <w:t>Typical values for conjugated polymers range from ~40 nm to ~400 nm. [</w:t>
      </w:r>
      <w:proofErr w:type="gramStart"/>
      <w:r w:rsidR="0084735F" w:rsidRPr="00FC3AE1">
        <w:rPr>
          <w:rFonts w:ascii="Times New Roman" w:hAnsi="Times New Roman" w:cs="Times New Roman"/>
          <w:sz w:val="24"/>
          <w:szCs w:val="24"/>
        </w:rPr>
        <w:t>refs</w:t>
      </w:r>
      <w:proofErr w:type="gramEnd"/>
      <w:r w:rsidR="0084735F" w:rsidRPr="00FC3AE1">
        <w:rPr>
          <w:rFonts w:ascii="Times New Roman" w:hAnsi="Times New Roman" w:cs="Times New Roman"/>
          <w:sz w:val="24"/>
          <w:szCs w:val="24"/>
        </w:rPr>
        <w:t xml:space="preserve">] Since CPNs are comprised of multiple closely-spaced chromophores, </w:t>
      </w:r>
      <w:r w:rsidR="00964809" w:rsidRPr="00FC3AE1">
        <w:rPr>
          <w:rFonts w:ascii="Times New Roman" w:hAnsi="Times New Roman" w:cs="Times New Roman"/>
          <w:sz w:val="24"/>
          <w:szCs w:val="24"/>
        </w:rPr>
        <w:t>it</w:t>
      </w:r>
      <w:r w:rsidR="0084735F" w:rsidRPr="00FC3AE1">
        <w:rPr>
          <w:rFonts w:ascii="Times New Roman" w:hAnsi="Times New Roman" w:cs="Times New Roman"/>
          <w:sz w:val="24"/>
          <w:szCs w:val="24"/>
        </w:rPr>
        <w:t xml:space="preserve"> is possible for a photon to be emitted from a chromophore on one end of a large particle</w:t>
      </w:r>
      <w:r w:rsidR="00AE373A" w:rsidRPr="00FC3AE1">
        <w:rPr>
          <w:rFonts w:ascii="Times New Roman" w:hAnsi="Times New Roman" w:cs="Times New Roman"/>
          <w:sz w:val="24"/>
          <w:szCs w:val="24"/>
        </w:rPr>
        <w:t>, transmit through the particle, and be reabsorbed by another chromophore at the opposite</w:t>
      </w:r>
      <w:r w:rsidR="00155EC6" w:rsidRPr="00FC3AE1">
        <w:rPr>
          <w:rFonts w:ascii="Times New Roman" w:hAnsi="Times New Roman" w:cs="Times New Roman"/>
          <w:sz w:val="24"/>
          <w:szCs w:val="24"/>
        </w:rPr>
        <w:t xml:space="preserve"> end. This is one of the </w:t>
      </w:r>
      <w:r w:rsidR="00964809" w:rsidRPr="00FC3AE1">
        <w:rPr>
          <w:rFonts w:ascii="Times New Roman" w:hAnsi="Times New Roman" w:cs="Times New Roman"/>
          <w:sz w:val="24"/>
          <w:szCs w:val="24"/>
        </w:rPr>
        <w:t>reasons why vacuum filtration is used to remove larger aggregates from the nanoparticle suspensions</w:t>
      </w:r>
      <w:r w:rsidR="00242048" w:rsidRPr="00FC3AE1">
        <w:rPr>
          <w:rFonts w:ascii="Times New Roman" w:hAnsi="Times New Roman" w:cs="Times New Roman"/>
          <w:sz w:val="24"/>
          <w:szCs w:val="24"/>
        </w:rPr>
        <w:t xml:space="preserve"> prior to measuring their fluorescence</w:t>
      </w:r>
      <w:r w:rsidR="00964809" w:rsidRPr="00FC3AE1">
        <w:rPr>
          <w:rFonts w:ascii="Times New Roman" w:hAnsi="Times New Roman" w:cs="Times New Roman"/>
          <w:sz w:val="24"/>
          <w:szCs w:val="24"/>
        </w:rPr>
        <w:t>.</w:t>
      </w:r>
    </w:p>
    <w:p w:rsidR="00BB6E49" w:rsidRPr="00FC3AE1" w:rsidRDefault="00BB6E49" w:rsidP="00BB6E49">
      <w:pPr>
        <w:pStyle w:val="NoSpacing"/>
        <w:spacing w:line="480" w:lineRule="auto"/>
        <w:jc w:val="both"/>
        <w:rPr>
          <w:rFonts w:ascii="Times New Roman" w:hAnsi="Times New Roman" w:cs="Times New Roman"/>
          <w:sz w:val="24"/>
          <w:szCs w:val="24"/>
        </w:rPr>
      </w:pPr>
    </w:p>
    <w:p w:rsidR="00BB6E49" w:rsidRPr="00FC3AE1" w:rsidRDefault="00BB6E49" w:rsidP="00BB6E49">
      <w:pPr>
        <w:pStyle w:val="NoSpacing"/>
        <w:spacing w:line="480" w:lineRule="auto"/>
        <w:jc w:val="both"/>
        <w:rPr>
          <w:rFonts w:ascii="Times New Roman" w:hAnsi="Times New Roman" w:cs="Times New Roman"/>
          <w:b/>
          <w:sz w:val="24"/>
          <w:szCs w:val="24"/>
        </w:rPr>
      </w:pPr>
      <w:r w:rsidRPr="00FC3AE1">
        <w:rPr>
          <w:rFonts w:ascii="Times New Roman" w:hAnsi="Times New Roman" w:cs="Times New Roman"/>
          <w:b/>
          <w:sz w:val="24"/>
          <w:szCs w:val="24"/>
        </w:rPr>
        <w:t>2.3.</w:t>
      </w:r>
      <w:r w:rsidR="00BF27D1" w:rsidRPr="00FC3AE1">
        <w:rPr>
          <w:rFonts w:ascii="Times New Roman" w:hAnsi="Times New Roman" w:cs="Times New Roman"/>
          <w:b/>
          <w:sz w:val="24"/>
          <w:szCs w:val="24"/>
        </w:rPr>
        <w:t>3</w:t>
      </w:r>
      <w:r w:rsidRPr="00FC3AE1">
        <w:rPr>
          <w:rFonts w:ascii="Times New Roman" w:hAnsi="Times New Roman" w:cs="Times New Roman"/>
          <w:b/>
          <w:sz w:val="24"/>
          <w:szCs w:val="24"/>
        </w:rPr>
        <w:tab/>
        <w:t>Fluorescence Quantum Yield</w:t>
      </w:r>
    </w:p>
    <w:p w:rsidR="00713885" w:rsidRPr="00FC3AE1" w:rsidRDefault="00713885" w:rsidP="00BB6E49">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b/>
          <w:sz w:val="24"/>
          <w:szCs w:val="24"/>
        </w:rPr>
        <w:tab/>
      </w:r>
      <w:r w:rsidR="00242048" w:rsidRPr="00FC3AE1">
        <w:rPr>
          <w:rFonts w:ascii="Times New Roman" w:hAnsi="Times New Roman" w:cs="Times New Roman"/>
          <w:sz w:val="24"/>
          <w:szCs w:val="24"/>
        </w:rPr>
        <w:t>The f</w:t>
      </w:r>
      <w:r w:rsidR="00D92A24" w:rsidRPr="00FC3AE1">
        <w:rPr>
          <w:rFonts w:ascii="Times New Roman" w:hAnsi="Times New Roman" w:cs="Times New Roman"/>
          <w:sz w:val="24"/>
          <w:szCs w:val="24"/>
        </w:rPr>
        <w:t>luorescence quantum yield</w:t>
      </w:r>
      <w:r w:rsidR="00242048" w:rsidRPr="00FC3AE1">
        <w:rPr>
          <w:rFonts w:ascii="Times New Roman" w:hAnsi="Times New Roman" w:cs="Times New Roman"/>
          <w:sz w:val="24"/>
          <w:szCs w:val="24"/>
        </w:rPr>
        <w:t xml:space="preserve"> (QY or PLQY)</w:t>
      </w:r>
      <w:r w:rsidR="00D92A24" w:rsidRPr="00FC3AE1">
        <w:rPr>
          <w:rFonts w:ascii="Times New Roman" w:hAnsi="Times New Roman" w:cs="Times New Roman"/>
          <w:sz w:val="24"/>
          <w:szCs w:val="24"/>
        </w:rPr>
        <w:t xml:space="preserve"> </w:t>
      </w:r>
      <w:r w:rsidR="00BF27D1" w:rsidRPr="00FC3AE1">
        <w:rPr>
          <w:rFonts w:ascii="Times New Roman" w:hAnsi="Times New Roman" w:cs="Times New Roman"/>
          <w:sz w:val="24"/>
          <w:szCs w:val="24"/>
        </w:rPr>
        <w:t>of the CPN samples was determined in several steps. First, an appropriate standard fluorophore must be selected with an absorption and emission maximum similar to the conjugated polymers under study. In this work, the standard fluorophores used were fluorescein dissolved in 0.01 M sodium hydroxide, and Lucifer Yellow CH</w:t>
      </w:r>
      <w:r w:rsidR="00F13186" w:rsidRPr="00FC3AE1">
        <w:rPr>
          <w:rFonts w:ascii="Times New Roman" w:hAnsi="Times New Roman" w:cs="Times New Roman"/>
          <w:sz w:val="24"/>
          <w:szCs w:val="24"/>
        </w:rPr>
        <w:t xml:space="preserve"> dissolved</w:t>
      </w:r>
      <w:r w:rsidR="00BF27D1" w:rsidRPr="00FC3AE1">
        <w:rPr>
          <w:rFonts w:ascii="Times New Roman" w:hAnsi="Times New Roman" w:cs="Times New Roman"/>
          <w:sz w:val="24"/>
          <w:szCs w:val="24"/>
        </w:rPr>
        <w:t xml:space="preserve"> in water (LY). A common absorption wavelength was selected between the sample and standard (473 nm for fluorescein, 450 nm for LY), and solutions were prepared at an absorbance of ~0.05 AU</w:t>
      </w:r>
      <w:r w:rsidR="00242048" w:rsidRPr="00FC3AE1">
        <w:rPr>
          <w:rFonts w:ascii="Times New Roman" w:hAnsi="Times New Roman" w:cs="Times New Roman"/>
          <w:sz w:val="24"/>
          <w:szCs w:val="24"/>
        </w:rPr>
        <w:t xml:space="preserve"> at the common absorption wavelength</w:t>
      </w:r>
      <w:r w:rsidR="00BF27D1" w:rsidRPr="00FC3AE1">
        <w:rPr>
          <w:rFonts w:ascii="Times New Roman" w:hAnsi="Times New Roman" w:cs="Times New Roman"/>
          <w:sz w:val="24"/>
          <w:szCs w:val="24"/>
        </w:rPr>
        <w:t>. Emission spectra were collected at the common excitation wavelength, and the fluorescence quantum yield is calculated by the expression</w:t>
      </w:r>
    </w:p>
    <w:p w:rsidR="00C17031" w:rsidRPr="00FC3AE1" w:rsidRDefault="009F282F" w:rsidP="00C17031">
      <w:pPr>
        <w:pStyle w:val="NoSpacing"/>
        <w:spacing w:line="480" w:lineRule="auto"/>
        <w:jc w:val="right"/>
        <w:rPr>
          <w:rFonts w:ascii="Times New Roman" w:hAnsi="Times New Roman" w:cs="Times New Roman"/>
          <w:sz w:val="24"/>
          <w:szCs w:val="24"/>
        </w:rPr>
      </w:pPr>
      <w:r w:rsidRPr="00FC3AE1">
        <w:rPr>
          <w:rFonts w:ascii="Times New Roman" w:hAnsi="Times New Roman" w:cs="Times New Roman"/>
          <w:position w:val="-32"/>
          <w:sz w:val="24"/>
          <w:szCs w:val="24"/>
        </w:rPr>
        <w:object w:dxaOrig="2460" w:dyaOrig="800">
          <v:shape id="_x0000_i1040" type="#_x0000_t75" style="width:123pt;height:39.75pt" o:ole="">
            <v:imagedata r:id="rId41" o:title=""/>
          </v:shape>
          <o:OLEObject Type="Embed" ProgID="Equation.3" ShapeID="_x0000_i1040" DrawAspect="Content" ObjectID="_1487694318" r:id="rId42"/>
        </w:object>
      </w:r>
      <w:r w:rsidR="00C17031" w:rsidRPr="00FC3AE1">
        <w:rPr>
          <w:rFonts w:ascii="Times New Roman" w:hAnsi="Times New Roman" w:cs="Times New Roman"/>
          <w:sz w:val="24"/>
          <w:szCs w:val="24"/>
        </w:rPr>
        <w:t>,</w:t>
      </w:r>
      <w:r w:rsidR="00C17031" w:rsidRPr="00FC3AE1">
        <w:rPr>
          <w:rFonts w:ascii="Times New Roman" w:hAnsi="Times New Roman" w:cs="Times New Roman"/>
          <w:sz w:val="24"/>
          <w:szCs w:val="24"/>
        </w:rPr>
        <w:tab/>
      </w:r>
      <w:r w:rsidR="00C17031" w:rsidRPr="00FC3AE1">
        <w:rPr>
          <w:rFonts w:ascii="Times New Roman" w:hAnsi="Times New Roman" w:cs="Times New Roman"/>
          <w:sz w:val="24"/>
          <w:szCs w:val="24"/>
        </w:rPr>
        <w:tab/>
      </w:r>
      <w:r w:rsidR="00C17031" w:rsidRPr="00FC3AE1">
        <w:rPr>
          <w:rFonts w:ascii="Times New Roman" w:hAnsi="Times New Roman" w:cs="Times New Roman"/>
          <w:sz w:val="24"/>
          <w:szCs w:val="24"/>
        </w:rPr>
        <w:tab/>
        <w:t xml:space="preserve">    </w:t>
      </w:r>
      <w:r w:rsidR="00C17031" w:rsidRPr="00FC3AE1">
        <w:rPr>
          <w:rFonts w:ascii="Times New Roman" w:hAnsi="Times New Roman" w:cs="Times New Roman"/>
          <w:sz w:val="24"/>
          <w:szCs w:val="24"/>
        </w:rPr>
        <w:tab/>
        <w:t xml:space="preserve"> </w:t>
      </w:r>
      <w:r w:rsidR="00275453" w:rsidRPr="00FC3AE1">
        <w:rPr>
          <w:rFonts w:ascii="Times New Roman" w:hAnsi="Times New Roman" w:cs="Times New Roman"/>
          <w:sz w:val="24"/>
          <w:szCs w:val="24"/>
        </w:rPr>
        <w:t>(2.1)</w:t>
      </w:r>
    </w:p>
    <w:p w:rsidR="00BB6E49" w:rsidRPr="00FC3AE1" w:rsidRDefault="00E66BA5" w:rsidP="00BB6E49">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where</w:t>
      </w:r>
      <w:r w:rsidR="00275453" w:rsidRPr="00FC3AE1">
        <w:rPr>
          <w:rFonts w:ascii="Times New Roman" w:hAnsi="Times New Roman" w:cs="Times New Roman"/>
          <w:sz w:val="24"/>
          <w:szCs w:val="24"/>
        </w:rPr>
        <w:t xml:space="preserve">, </w:t>
      </w:r>
      <w:r w:rsidR="00275453" w:rsidRPr="00FC3AE1">
        <w:rPr>
          <w:rFonts w:ascii="Symbol" w:hAnsi="Symbol" w:cs="Times New Roman"/>
          <w:sz w:val="24"/>
          <w:szCs w:val="24"/>
        </w:rPr>
        <w:t></w:t>
      </w:r>
      <w:r w:rsidR="00275453" w:rsidRPr="00FC3AE1">
        <w:rPr>
          <w:rFonts w:ascii="Times New Roman" w:hAnsi="Times New Roman" w:cs="Times New Roman"/>
          <w:i/>
          <w:sz w:val="24"/>
          <w:szCs w:val="24"/>
          <w:vertAlign w:val="subscript"/>
        </w:rPr>
        <w:t>F</w:t>
      </w:r>
      <w:r w:rsidRPr="00FC3AE1">
        <w:rPr>
          <w:rFonts w:ascii="Times New Roman" w:hAnsi="Times New Roman" w:cs="Times New Roman"/>
          <w:sz w:val="24"/>
          <w:szCs w:val="24"/>
          <w:vertAlign w:val="subscript"/>
        </w:rPr>
        <w:t>,</w:t>
      </w:r>
      <w:r w:rsidRPr="00FC3AE1">
        <w:rPr>
          <w:rFonts w:ascii="Times New Roman" w:hAnsi="Times New Roman" w:cs="Times New Roman"/>
          <w:i/>
          <w:sz w:val="24"/>
          <w:szCs w:val="24"/>
          <w:vertAlign w:val="subscript"/>
        </w:rPr>
        <w:t>s</w:t>
      </w:r>
      <w:r w:rsidR="00275453" w:rsidRPr="00FC3AE1">
        <w:rPr>
          <w:rFonts w:ascii="Times New Roman" w:hAnsi="Times New Roman" w:cs="Times New Roman"/>
          <w:sz w:val="24"/>
          <w:szCs w:val="24"/>
        </w:rPr>
        <w:t xml:space="preserve"> is the fluorescence quantum yield</w:t>
      </w:r>
      <w:r w:rsidRPr="00FC3AE1">
        <w:rPr>
          <w:rFonts w:ascii="Times New Roman" w:hAnsi="Times New Roman" w:cs="Times New Roman"/>
          <w:sz w:val="24"/>
          <w:szCs w:val="24"/>
        </w:rPr>
        <w:t xml:space="preserve"> of the standards (0.92 for fluorescein in 0.01 M </w:t>
      </w:r>
      <w:proofErr w:type="spellStart"/>
      <w:r w:rsidRPr="00FC3AE1">
        <w:rPr>
          <w:rFonts w:ascii="Times New Roman" w:hAnsi="Times New Roman" w:cs="Times New Roman"/>
          <w:sz w:val="24"/>
          <w:szCs w:val="24"/>
        </w:rPr>
        <w:t>NaOH</w:t>
      </w:r>
      <w:proofErr w:type="spellEnd"/>
      <w:r w:rsidRPr="00FC3AE1">
        <w:rPr>
          <w:rFonts w:ascii="Times New Roman" w:hAnsi="Times New Roman" w:cs="Times New Roman"/>
          <w:sz w:val="24"/>
          <w:szCs w:val="24"/>
        </w:rPr>
        <w:t xml:space="preserve"> and 0.22 for LY)</w:t>
      </w:r>
      <w:r w:rsidR="00275453" w:rsidRPr="00FC3AE1">
        <w:rPr>
          <w:rFonts w:ascii="Times New Roman" w:hAnsi="Times New Roman" w:cs="Times New Roman"/>
          <w:sz w:val="24"/>
          <w:szCs w:val="24"/>
        </w:rPr>
        <w:t>,</w:t>
      </w:r>
      <w:r w:rsidRPr="00FC3AE1">
        <w:rPr>
          <w:rFonts w:ascii="Times New Roman" w:hAnsi="Times New Roman" w:cs="Times New Roman"/>
          <w:sz w:val="24"/>
          <w:szCs w:val="24"/>
        </w:rPr>
        <w:t xml:space="preserve"> </w:t>
      </w:r>
      <w:r w:rsidRPr="00FC3AE1">
        <w:rPr>
          <w:rFonts w:ascii="Symbol" w:hAnsi="Symbol" w:cs="Times New Roman"/>
          <w:sz w:val="24"/>
          <w:szCs w:val="24"/>
        </w:rPr>
        <w:t></w:t>
      </w:r>
      <w:proofErr w:type="spellStart"/>
      <w:r w:rsidRPr="00FC3AE1">
        <w:rPr>
          <w:rFonts w:ascii="Times New Roman" w:hAnsi="Times New Roman" w:cs="Times New Roman"/>
          <w:i/>
          <w:sz w:val="24"/>
          <w:szCs w:val="24"/>
          <w:vertAlign w:val="subscript"/>
        </w:rPr>
        <w:t>F,x</w:t>
      </w:r>
      <w:proofErr w:type="spellEnd"/>
      <w:r w:rsidRPr="00FC3AE1">
        <w:rPr>
          <w:rFonts w:ascii="Times New Roman" w:hAnsi="Times New Roman" w:cs="Times New Roman"/>
          <w:sz w:val="24"/>
          <w:szCs w:val="24"/>
        </w:rPr>
        <w:t xml:space="preserve"> is the fluorescence quantum yield of the sample,</w:t>
      </w:r>
      <w:r w:rsidR="00275453" w:rsidRPr="00FC3AE1">
        <w:rPr>
          <w:rFonts w:ascii="Times New Roman" w:hAnsi="Times New Roman" w:cs="Times New Roman"/>
          <w:sz w:val="24"/>
          <w:szCs w:val="24"/>
        </w:rPr>
        <w:t xml:space="preserve"> </w:t>
      </w:r>
      <w:r w:rsidR="00275453" w:rsidRPr="00FC3AE1">
        <w:rPr>
          <w:rFonts w:ascii="Times New Roman" w:hAnsi="Times New Roman" w:cs="Times New Roman"/>
          <w:i/>
          <w:sz w:val="24"/>
          <w:szCs w:val="24"/>
        </w:rPr>
        <w:t>A</w:t>
      </w:r>
      <w:r w:rsidR="00F46E5D" w:rsidRPr="00FC3AE1">
        <w:rPr>
          <w:rFonts w:ascii="Times New Roman" w:hAnsi="Times New Roman" w:cs="Times New Roman"/>
          <w:sz w:val="24"/>
          <w:szCs w:val="24"/>
        </w:rPr>
        <w:t xml:space="preserve"> </w:t>
      </w:r>
      <w:r w:rsidR="00F46E5D" w:rsidRPr="00FC3AE1">
        <w:rPr>
          <w:rFonts w:ascii="Times New Roman" w:hAnsi="Times New Roman" w:cs="Times New Roman"/>
          <w:sz w:val="24"/>
          <w:szCs w:val="24"/>
        </w:rPr>
        <w:lastRenderedPageBreak/>
        <w:t>is the absorbance,</w:t>
      </w:r>
      <w:r w:rsidR="00275453" w:rsidRPr="00FC3AE1">
        <w:rPr>
          <w:rFonts w:ascii="Times New Roman" w:hAnsi="Times New Roman" w:cs="Times New Roman"/>
          <w:sz w:val="24"/>
          <w:szCs w:val="24"/>
        </w:rPr>
        <w:t xml:space="preserve"> </w:t>
      </w:r>
      <w:r w:rsidR="00275453" w:rsidRPr="00FC3AE1">
        <w:rPr>
          <w:rFonts w:ascii="Times New Roman" w:hAnsi="Times New Roman" w:cs="Times New Roman"/>
          <w:i/>
          <w:sz w:val="24"/>
          <w:szCs w:val="24"/>
        </w:rPr>
        <w:t>I</w:t>
      </w:r>
      <w:r w:rsidR="00275453" w:rsidRPr="00FC3AE1">
        <w:rPr>
          <w:rFonts w:ascii="Times New Roman" w:hAnsi="Times New Roman" w:cs="Times New Roman"/>
          <w:sz w:val="24"/>
          <w:szCs w:val="24"/>
        </w:rPr>
        <w:t xml:space="preserve"> is the integrated fluorescence intensity</w:t>
      </w:r>
      <w:r w:rsidR="00F46E5D" w:rsidRPr="00FC3AE1">
        <w:rPr>
          <w:rFonts w:ascii="Times New Roman" w:hAnsi="Times New Roman" w:cs="Times New Roman"/>
          <w:sz w:val="24"/>
          <w:szCs w:val="24"/>
        </w:rPr>
        <w:t xml:space="preserve">, and </w:t>
      </w:r>
      <w:r w:rsidR="00F46E5D" w:rsidRPr="00FC3AE1">
        <w:rPr>
          <w:rFonts w:ascii="Times New Roman" w:hAnsi="Times New Roman" w:cs="Times New Roman"/>
          <w:i/>
          <w:sz w:val="24"/>
          <w:szCs w:val="24"/>
        </w:rPr>
        <w:t>n</w:t>
      </w:r>
      <w:r w:rsidR="00F46E5D" w:rsidRPr="00FC3AE1">
        <w:rPr>
          <w:rFonts w:ascii="Times New Roman" w:hAnsi="Times New Roman" w:cs="Times New Roman"/>
          <w:sz w:val="24"/>
          <w:szCs w:val="24"/>
        </w:rPr>
        <w:t xml:space="preserve"> is the refractive index of the solvent</w:t>
      </w:r>
      <w:r w:rsidR="00275453" w:rsidRPr="00FC3AE1">
        <w:rPr>
          <w:rFonts w:ascii="Times New Roman" w:hAnsi="Times New Roman" w:cs="Times New Roman"/>
          <w:sz w:val="24"/>
          <w:szCs w:val="24"/>
        </w:rPr>
        <w:t>. It is important to note</w:t>
      </w:r>
      <w:r w:rsidR="00270E1E" w:rsidRPr="00FC3AE1">
        <w:rPr>
          <w:rFonts w:ascii="Times New Roman" w:hAnsi="Times New Roman" w:cs="Times New Roman"/>
          <w:sz w:val="24"/>
          <w:szCs w:val="24"/>
        </w:rPr>
        <w:t xml:space="preserve"> that</w:t>
      </w:r>
      <w:r w:rsidR="00275453" w:rsidRPr="00FC3AE1">
        <w:rPr>
          <w:rFonts w:ascii="Times New Roman" w:hAnsi="Times New Roman" w:cs="Times New Roman"/>
          <w:sz w:val="24"/>
          <w:szCs w:val="24"/>
        </w:rPr>
        <w:t xml:space="preserve"> </w:t>
      </w:r>
      <w:r w:rsidR="00270E1E" w:rsidRPr="00FC3AE1">
        <w:rPr>
          <w:rFonts w:ascii="Times New Roman" w:hAnsi="Times New Roman" w:cs="Times New Roman"/>
          <w:sz w:val="24"/>
          <w:szCs w:val="24"/>
        </w:rPr>
        <w:t xml:space="preserve">a solvent blank must be measured for both absorbance and fluorescence measurements in order to properly apply baseline correction to the spectra </w:t>
      </w:r>
      <w:r w:rsidR="00275453" w:rsidRPr="00FC3AE1">
        <w:rPr>
          <w:rFonts w:ascii="Times New Roman" w:hAnsi="Times New Roman" w:cs="Times New Roman"/>
          <w:sz w:val="24"/>
          <w:szCs w:val="24"/>
        </w:rPr>
        <w:t>when calculating the</w:t>
      </w:r>
      <w:r w:rsidR="00270E1E" w:rsidRPr="00FC3AE1">
        <w:rPr>
          <w:rFonts w:ascii="Times New Roman" w:hAnsi="Times New Roman" w:cs="Times New Roman"/>
          <w:sz w:val="24"/>
          <w:szCs w:val="24"/>
        </w:rPr>
        <w:t xml:space="preserve"> fluorescence quantum yield</w:t>
      </w:r>
      <w:r w:rsidRPr="00FC3AE1">
        <w:rPr>
          <w:rFonts w:ascii="Times New Roman" w:hAnsi="Times New Roman" w:cs="Times New Roman"/>
          <w:sz w:val="24"/>
          <w:szCs w:val="24"/>
        </w:rPr>
        <w:t>.</w:t>
      </w:r>
    </w:p>
    <w:p w:rsidR="00234C92" w:rsidRPr="00FC3AE1" w:rsidRDefault="00234C92" w:rsidP="00BB6E49">
      <w:pPr>
        <w:pStyle w:val="NoSpacing"/>
        <w:spacing w:line="480" w:lineRule="auto"/>
        <w:jc w:val="both"/>
        <w:rPr>
          <w:rFonts w:ascii="Times New Roman" w:hAnsi="Times New Roman" w:cs="Times New Roman"/>
          <w:sz w:val="24"/>
          <w:szCs w:val="24"/>
        </w:rPr>
      </w:pPr>
    </w:p>
    <w:p w:rsidR="00FC3AE1" w:rsidRPr="003771E1" w:rsidRDefault="00713885" w:rsidP="009F282F">
      <w:pPr>
        <w:pStyle w:val="NoSpacing"/>
        <w:spacing w:line="480" w:lineRule="auto"/>
        <w:jc w:val="both"/>
        <w:rPr>
          <w:rFonts w:ascii="Times New Roman" w:hAnsi="Times New Roman" w:cs="Times New Roman"/>
          <w:b/>
          <w:sz w:val="24"/>
          <w:szCs w:val="24"/>
        </w:rPr>
      </w:pPr>
      <w:r w:rsidRPr="00FC3AE1">
        <w:rPr>
          <w:rFonts w:ascii="Times New Roman" w:hAnsi="Times New Roman" w:cs="Times New Roman"/>
          <w:b/>
          <w:sz w:val="24"/>
          <w:szCs w:val="24"/>
        </w:rPr>
        <w:t>2.4</w:t>
      </w:r>
      <w:r w:rsidRPr="00FC3AE1">
        <w:rPr>
          <w:rFonts w:ascii="Times New Roman" w:hAnsi="Times New Roman" w:cs="Times New Roman"/>
          <w:b/>
          <w:sz w:val="24"/>
          <w:szCs w:val="24"/>
        </w:rPr>
        <w:tab/>
        <w:t xml:space="preserve">Picosecond </w:t>
      </w:r>
      <w:r w:rsidR="00D92A24" w:rsidRPr="00FC3AE1">
        <w:rPr>
          <w:rFonts w:ascii="Times New Roman" w:hAnsi="Times New Roman" w:cs="Times New Roman"/>
          <w:b/>
          <w:sz w:val="24"/>
          <w:szCs w:val="24"/>
        </w:rPr>
        <w:t>Time-Correlated Single Photon Counting Spectroscopy (TCSPC)</w:t>
      </w:r>
    </w:p>
    <w:p w:rsidR="009F282F" w:rsidRPr="00FC3AE1" w:rsidRDefault="00FC3AE1" w:rsidP="00FC3AE1">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2.4.1.</w:t>
      </w:r>
      <w:r>
        <w:rPr>
          <w:rFonts w:ascii="Times New Roman" w:hAnsi="Times New Roman" w:cs="Times New Roman"/>
          <w:b/>
          <w:sz w:val="24"/>
          <w:szCs w:val="24"/>
        </w:rPr>
        <w:tab/>
        <w:t>Basic Instrument Operation</w:t>
      </w:r>
    </w:p>
    <w:p w:rsidR="003771E1" w:rsidRDefault="00D22595" w:rsidP="00D22595">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t xml:space="preserve">Picosecond fluorescence lifetimes were measured under nitrogen using a home-built setup for time-correlated single photon counting (TCSPC) spectroscopy operating in either forward or reverse mode. Frequency doubled pulses (420 nm) from a passively mode-locked </w:t>
      </w:r>
      <w:proofErr w:type="spellStart"/>
      <w:r w:rsidRPr="00FC3AE1">
        <w:rPr>
          <w:rFonts w:ascii="Times New Roman" w:hAnsi="Times New Roman" w:cs="Times New Roman"/>
          <w:sz w:val="24"/>
          <w:szCs w:val="24"/>
        </w:rPr>
        <w:t>Ti</w:t>
      </w:r>
      <w:proofErr w:type="gramStart"/>
      <w:r w:rsidRPr="00FC3AE1">
        <w:rPr>
          <w:rFonts w:ascii="Times New Roman" w:hAnsi="Times New Roman" w:cs="Times New Roman"/>
          <w:sz w:val="24"/>
          <w:szCs w:val="24"/>
        </w:rPr>
        <w:t>:Sapphire</w:t>
      </w:r>
      <w:proofErr w:type="spellEnd"/>
      <w:proofErr w:type="gramEnd"/>
      <w:r w:rsidRPr="00FC3AE1">
        <w:rPr>
          <w:rFonts w:ascii="Times New Roman" w:hAnsi="Times New Roman" w:cs="Times New Roman"/>
          <w:sz w:val="24"/>
          <w:szCs w:val="24"/>
        </w:rPr>
        <w:t xml:space="preserve"> laser (Coherent Mira 900, 840 nm pulses, ~150 fs </w:t>
      </w:r>
      <w:proofErr w:type="spellStart"/>
      <w:r w:rsidRPr="00FC3AE1">
        <w:rPr>
          <w:rFonts w:ascii="Times New Roman" w:hAnsi="Times New Roman" w:cs="Times New Roman"/>
          <w:sz w:val="24"/>
          <w:szCs w:val="24"/>
        </w:rPr>
        <w:t>pulsewidth</w:t>
      </w:r>
      <w:proofErr w:type="spellEnd"/>
      <w:r w:rsidRPr="00FC3AE1">
        <w:rPr>
          <w:rFonts w:ascii="Times New Roman" w:hAnsi="Times New Roman" w:cs="Times New Roman"/>
          <w:sz w:val="24"/>
          <w:szCs w:val="24"/>
        </w:rPr>
        <w:t xml:space="preserve">) were used as the excitation source for the nanoparticle samples. Fluorescence was collected perpendicular to the excitation source and passed through a 460 nm long pass filter, and a calcite </w:t>
      </w:r>
      <w:proofErr w:type="spellStart"/>
      <w:r w:rsidRPr="00FC3AE1">
        <w:rPr>
          <w:rFonts w:ascii="Times New Roman" w:hAnsi="Times New Roman" w:cs="Times New Roman"/>
          <w:sz w:val="24"/>
          <w:szCs w:val="24"/>
        </w:rPr>
        <w:t>Glan</w:t>
      </w:r>
      <w:proofErr w:type="spellEnd"/>
      <w:r w:rsidRPr="00FC3AE1">
        <w:rPr>
          <w:rFonts w:ascii="Times New Roman" w:hAnsi="Times New Roman" w:cs="Times New Roman"/>
          <w:sz w:val="24"/>
          <w:szCs w:val="24"/>
        </w:rPr>
        <w:t>-Taylor polarizer (</w:t>
      </w:r>
      <w:proofErr w:type="spellStart"/>
      <w:r w:rsidRPr="00FC3AE1">
        <w:rPr>
          <w:rFonts w:ascii="Times New Roman" w:hAnsi="Times New Roman" w:cs="Times New Roman"/>
          <w:sz w:val="24"/>
          <w:szCs w:val="24"/>
        </w:rPr>
        <w:t>Thorlabs</w:t>
      </w:r>
      <w:proofErr w:type="spellEnd"/>
      <w:r w:rsidRPr="00FC3AE1">
        <w:rPr>
          <w:rFonts w:ascii="Times New Roman" w:hAnsi="Times New Roman" w:cs="Times New Roman"/>
          <w:sz w:val="24"/>
          <w:szCs w:val="24"/>
        </w:rPr>
        <w:t>, GT10-A) oriented at magic angle (55°) to the vertically polarized excitation pulses. For TCSPC measurement, the polarizer i</w:t>
      </w:r>
      <w:r w:rsidR="000F5E5B" w:rsidRPr="00FC3AE1">
        <w:rPr>
          <w:rFonts w:ascii="Times New Roman" w:hAnsi="Times New Roman" w:cs="Times New Roman"/>
          <w:sz w:val="24"/>
          <w:szCs w:val="24"/>
        </w:rPr>
        <w:t>s oriented at 55° (magic angle)</w:t>
      </w:r>
      <w:r w:rsidRPr="00FC3AE1">
        <w:rPr>
          <w:rFonts w:ascii="Times New Roman" w:hAnsi="Times New Roman" w:cs="Times New Roman"/>
          <w:sz w:val="24"/>
          <w:szCs w:val="24"/>
        </w:rPr>
        <w:t xml:space="preserve"> since the intensity decay collected at this orientation corresponds to the sum of the fluorescence intensity in the x, y, and z planes, given </w:t>
      </w:r>
      <w:proofErr w:type="gramStart"/>
      <w:r w:rsidRPr="00FC3AE1">
        <w:rPr>
          <w:rFonts w:ascii="Times New Roman" w:hAnsi="Times New Roman" w:cs="Times New Roman"/>
          <w:sz w:val="24"/>
          <w:szCs w:val="24"/>
        </w:rPr>
        <w:t xml:space="preserve">by </w:t>
      </w:r>
      <w:proofErr w:type="gramEnd"/>
      <w:r w:rsidRPr="00FC3AE1">
        <w:rPr>
          <w:rFonts w:ascii="Times New Roman" w:hAnsi="Times New Roman" w:cs="Times New Roman"/>
          <w:position w:val="-14"/>
          <w:sz w:val="24"/>
          <w:szCs w:val="24"/>
        </w:rPr>
        <w:object w:dxaOrig="2000" w:dyaOrig="380">
          <v:shape id="_x0000_i1041" type="#_x0000_t75" style="width:99.75pt;height:18.75pt" o:ole="">
            <v:imagedata r:id="rId43" o:title=""/>
          </v:shape>
          <o:OLEObject Type="Embed" ProgID="Equation.3" ShapeID="_x0000_i1041" DrawAspect="Content" ObjectID="_1487694319" r:id="rId44"/>
        </w:object>
      </w:r>
      <w:r w:rsidRPr="00FC3AE1">
        <w:rPr>
          <w:rFonts w:ascii="Times New Roman" w:hAnsi="Times New Roman" w:cs="Times New Roman"/>
          <w:sz w:val="24"/>
          <w:szCs w:val="24"/>
        </w:rPr>
        <w:t xml:space="preserve">, as previously discussed. The output of a single photon avalanche photodiode (APD, id </w:t>
      </w:r>
      <w:proofErr w:type="spellStart"/>
      <w:r w:rsidRPr="00FC3AE1">
        <w:rPr>
          <w:rFonts w:ascii="Times New Roman" w:hAnsi="Times New Roman" w:cs="Times New Roman"/>
          <w:sz w:val="24"/>
          <w:szCs w:val="24"/>
        </w:rPr>
        <w:t>Quantique</w:t>
      </w:r>
      <w:proofErr w:type="spellEnd"/>
      <w:r w:rsidRPr="00FC3AE1">
        <w:rPr>
          <w:rFonts w:ascii="Times New Roman" w:hAnsi="Times New Roman" w:cs="Times New Roman"/>
          <w:sz w:val="24"/>
          <w:szCs w:val="24"/>
        </w:rPr>
        <w:t>, id100-50) was used as the start timing pulse for a time-to-amplitude converter (TAC, Canberra Model 2145), and the output of a fast PIN diode (</w:t>
      </w:r>
      <w:proofErr w:type="spellStart"/>
      <w:r w:rsidRPr="00FC3AE1">
        <w:rPr>
          <w:rFonts w:ascii="Times New Roman" w:hAnsi="Times New Roman" w:cs="Times New Roman"/>
          <w:sz w:val="24"/>
          <w:szCs w:val="24"/>
        </w:rPr>
        <w:t>Thorlabs</w:t>
      </w:r>
      <w:proofErr w:type="spellEnd"/>
      <w:r w:rsidRPr="00FC3AE1">
        <w:rPr>
          <w:rFonts w:ascii="Times New Roman" w:hAnsi="Times New Roman" w:cs="Times New Roman"/>
          <w:sz w:val="24"/>
          <w:szCs w:val="24"/>
        </w:rPr>
        <w:t>, DET210) was used as the stop pulse, in a standard reverse-mode configuration</w:t>
      </w:r>
      <w:proofErr w:type="gramStart"/>
      <w:r w:rsidRPr="00FC3AE1">
        <w:rPr>
          <w:rFonts w:ascii="Times New Roman" w:hAnsi="Times New Roman" w:cs="Times New Roman"/>
          <w:sz w:val="24"/>
          <w:szCs w:val="24"/>
        </w:rPr>
        <w:t>.{</w:t>
      </w:r>
      <w:proofErr w:type="gramEnd"/>
      <w:r w:rsidRPr="00FC3AE1">
        <w:rPr>
          <w:rFonts w:ascii="Times New Roman" w:hAnsi="Times New Roman" w:cs="Times New Roman"/>
          <w:sz w:val="24"/>
          <w:szCs w:val="24"/>
        </w:rPr>
        <w:t xml:space="preserve">Schaffer, 1999 #88;Cross, 1984 #87} In forward-mode TCSPC, the </w:t>
      </w:r>
      <w:r w:rsidRPr="00FC3AE1">
        <w:rPr>
          <w:rFonts w:ascii="Times New Roman" w:hAnsi="Times New Roman" w:cs="Times New Roman"/>
          <w:sz w:val="24"/>
          <w:szCs w:val="24"/>
        </w:rPr>
        <w:lastRenderedPageBreak/>
        <w:t xml:space="preserve">detector outputs to the TAC are switched. The excitation power was attenuated (between ~300 µW and 1 </w:t>
      </w:r>
      <w:proofErr w:type="spellStart"/>
      <w:r w:rsidRPr="00FC3AE1">
        <w:rPr>
          <w:rFonts w:ascii="Times New Roman" w:hAnsi="Times New Roman" w:cs="Times New Roman"/>
          <w:sz w:val="24"/>
          <w:szCs w:val="24"/>
        </w:rPr>
        <w:t>mW</w:t>
      </w:r>
      <w:proofErr w:type="spellEnd"/>
      <w:r w:rsidRPr="00FC3AE1">
        <w:rPr>
          <w:rFonts w:ascii="Times New Roman" w:hAnsi="Times New Roman" w:cs="Times New Roman"/>
          <w:sz w:val="24"/>
          <w:szCs w:val="24"/>
        </w:rPr>
        <w:t>, typ.) to maintain a count rate of ~400 kHz as measured at the APD. The analog TAC output was digitized using a multi-channel analyzer (</w:t>
      </w:r>
      <w:proofErr w:type="spellStart"/>
      <w:r w:rsidRPr="00FC3AE1">
        <w:rPr>
          <w:rFonts w:ascii="Times New Roman" w:hAnsi="Times New Roman" w:cs="Times New Roman"/>
          <w:sz w:val="24"/>
          <w:szCs w:val="24"/>
        </w:rPr>
        <w:t>FastComTec</w:t>
      </w:r>
      <w:proofErr w:type="spellEnd"/>
      <w:r w:rsidRPr="00FC3AE1">
        <w:rPr>
          <w:rFonts w:ascii="Times New Roman" w:hAnsi="Times New Roman" w:cs="Times New Roman"/>
          <w:sz w:val="24"/>
          <w:szCs w:val="24"/>
        </w:rPr>
        <w:t xml:space="preserve">, MCA-3A). </w:t>
      </w:r>
    </w:p>
    <w:p w:rsidR="003771E1" w:rsidRPr="00FC3AE1" w:rsidRDefault="003771E1" w:rsidP="003771E1">
      <w:pPr>
        <w:pStyle w:val="NoSpacing"/>
        <w:spacing w:line="480" w:lineRule="auto"/>
        <w:jc w:val="both"/>
        <w:rPr>
          <w:rFonts w:ascii="Times New Roman" w:hAnsi="Times New Roman" w:cs="Times New Roman"/>
          <w:b/>
          <w:sz w:val="24"/>
          <w:szCs w:val="24"/>
          <w:vertAlign w:val="subscript"/>
        </w:rPr>
      </w:pPr>
      <w:r w:rsidRPr="00FC3AE1">
        <w:rPr>
          <w:rFonts w:ascii="Times New Roman" w:hAnsi="Times New Roman" w:cs="Times New Roman"/>
          <w:b/>
          <w:noProof/>
          <w:sz w:val="24"/>
          <w:szCs w:val="24"/>
        </w:rPr>
        <w:drawing>
          <wp:inline distT="0" distB="0" distL="0" distR="0" wp14:anchorId="22705D6E" wp14:editId="4BBCFD02">
            <wp:extent cx="5191125" cy="3152775"/>
            <wp:effectExtent l="0" t="0" r="9525" b="9525"/>
            <wp:docPr id="4" name="Picture 4" descr="C:\Users\Louis\Desktop\Dissertation\TCSPC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ouis\Desktop\Dissertation\TCSPC Diagram.jp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191125" cy="3152775"/>
                    </a:xfrm>
                    <a:prstGeom prst="rect">
                      <a:avLst/>
                    </a:prstGeom>
                    <a:noFill/>
                    <a:ln>
                      <a:noFill/>
                    </a:ln>
                  </pic:spPr>
                </pic:pic>
              </a:graphicData>
            </a:graphic>
          </wp:inline>
        </w:drawing>
      </w:r>
    </w:p>
    <w:p w:rsidR="003771E1" w:rsidRDefault="003771E1" w:rsidP="003771E1">
      <w:pPr>
        <w:pStyle w:val="NoSpacing"/>
        <w:spacing w:line="480" w:lineRule="auto"/>
        <w:jc w:val="both"/>
        <w:rPr>
          <w:rFonts w:ascii="Times New Roman" w:hAnsi="Times New Roman" w:cs="Times New Roman"/>
          <w:sz w:val="24"/>
          <w:szCs w:val="24"/>
        </w:rPr>
      </w:pPr>
      <w:proofErr w:type="gramStart"/>
      <w:r w:rsidRPr="00FC3AE1">
        <w:rPr>
          <w:rFonts w:ascii="Times New Roman" w:hAnsi="Times New Roman" w:cs="Times New Roman"/>
          <w:sz w:val="24"/>
          <w:szCs w:val="24"/>
        </w:rPr>
        <w:t>Fig. X. Time-Correlated Single Photon Counting and Fluorescence Anisotropy Decay setup.</w:t>
      </w:r>
      <w:proofErr w:type="gramEnd"/>
    </w:p>
    <w:p w:rsidR="003771E1" w:rsidRDefault="003771E1" w:rsidP="003771E1">
      <w:pPr>
        <w:pStyle w:val="NoSpacing"/>
        <w:spacing w:line="480" w:lineRule="auto"/>
        <w:jc w:val="both"/>
        <w:rPr>
          <w:rFonts w:ascii="Times New Roman" w:hAnsi="Times New Roman" w:cs="Times New Roman"/>
          <w:sz w:val="24"/>
          <w:szCs w:val="24"/>
        </w:rPr>
      </w:pPr>
    </w:p>
    <w:p w:rsidR="009F282F" w:rsidRPr="00FC3AE1" w:rsidRDefault="00D22595" w:rsidP="003771E1">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 xml:space="preserve">Before and after each measurement an instrument response function (IRF) was measured using scattered excitation light from a dilute suspension of polystyrene microspheres. The width of the IRF was determined to be ~70 </w:t>
      </w:r>
      <w:proofErr w:type="spellStart"/>
      <w:r w:rsidRPr="00FC3AE1">
        <w:rPr>
          <w:rFonts w:ascii="Times New Roman" w:hAnsi="Times New Roman" w:cs="Times New Roman"/>
          <w:sz w:val="24"/>
          <w:szCs w:val="24"/>
        </w:rPr>
        <w:t>ps</w:t>
      </w:r>
      <w:proofErr w:type="spellEnd"/>
      <w:r w:rsidRPr="00FC3AE1">
        <w:rPr>
          <w:rFonts w:ascii="Times New Roman" w:hAnsi="Times New Roman" w:cs="Times New Roman"/>
          <w:sz w:val="24"/>
          <w:szCs w:val="24"/>
        </w:rPr>
        <w:t xml:space="preserve"> (</w:t>
      </w:r>
      <w:proofErr w:type="spellStart"/>
      <w:r w:rsidRPr="00FC3AE1">
        <w:rPr>
          <w:rFonts w:ascii="Times New Roman" w:hAnsi="Times New Roman" w:cs="Times New Roman"/>
          <w:sz w:val="24"/>
          <w:szCs w:val="24"/>
        </w:rPr>
        <w:t>fwhm</w:t>
      </w:r>
      <w:proofErr w:type="spellEnd"/>
      <w:r w:rsidRPr="00FC3AE1">
        <w:rPr>
          <w:rFonts w:ascii="Times New Roman" w:hAnsi="Times New Roman" w:cs="Times New Roman"/>
          <w:sz w:val="24"/>
          <w:szCs w:val="24"/>
        </w:rPr>
        <w:t>). Typical peak signal-to-noise ratios (SNR) for each run were between 200:1-500:1 in reverse mode, and 50:1-100:1 in forward mode. Due to the random nature of photon arrival, the SNR is determined from the Poisson probability distribution function (PDF), given by</w:t>
      </w:r>
    </w:p>
    <w:p w:rsidR="003771E1" w:rsidRPr="00FC3AE1" w:rsidRDefault="003A55BD" w:rsidP="003771E1">
      <w:pPr>
        <w:pStyle w:val="NoSpacing"/>
        <w:spacing w:line="480" w:lineRule="auto"/>
        <w:jc w:val="right"/>
        <w:rPr>
          <w:rFonts w:ascii="Times New Roman" w:hAnsi="Times New Roman" w:cs="Times New Roman"/>
          <w:sz w:val="24"/>
          <w:szCs w:val="24"/>
        </w:rPr>
      </w:pPr>
      <w:r w:rsidRPr="00FC3AE1">
        <w:rPr>
          <w:rFonts w:ascii="Times New Roman" w:hAnsi="Times New Roman" w:cs="Times New Roman"/>
          <w:position w:val="-24"/>
          <w:sz w:val="24"/>
          <w:szCs w:val="24"/>
        </w:rPr>
        <w:object w:dxaOrig="2240" w:dyaOrig="660">
          <v:shape id="_x0000_i1042" type="#_x0000_t75" style="width:111pt;height:33pt" o:ole="">
            <v:imagedata r:id="rId46" o:title=""/>
          </v:shape>
          <o:OLEObject Type="Embed" ProgID="Equation.3" ShapeID="_x0000_i1042" DrawAspect="Content" ObjectID="_1487694320" r:id="rId47"/>
        </w:object>
      </w:r>
      <w:r w:rsidR="00D22595" w:rsidRPr="00FC3AE1">
        <w:rPr>
          <w:rFonts w:ascii="Times New Roman" w:hAnsi="Times New Roman" w:cs="Times New Roman"/>
          <w:sz w:val="24"/>
          <w:szCs w:val="24"/>
        </w:rPr>
        <w:t>,</w:t>
      </w:r>
      <w:r w:rsidR="00D22595" w:rsidRPr="00FC3AE1">
        <w:rPr>
          <w:rFonts w:ascii="Times New Roman" w:hAnsi="Times New Roman" w:cs="Times New Roman"/>
          <w:sz w:val="24"/>
          <w:szCs w:val="24"/>
        </w:rPr>
        <w:tab/>
      </w:r>
      <w:r w:rsidR="00D22595" w:rsidRPr="00FC3AE1">
        <w:rPr>
          <w:rFonts w:ascii="Times New Roman" w:hAnsi="Times New Roman" w:cs="Times New Roman"/>
          <w:sz w:val="24"/>
          <w:szCs w:val="24"/>
        </w:rPr>
        <w:tab/>
      </w:r>
      <w:r w:rsidR="003771E1">
        <w:rPr>
          <w:rFonts w:ascii="Times New Roman" w:hAnsi="Times New Roman" w:cs="Times New Roman"/>
          <w:sz w:val="24"/>
          <w:szCs w:val="24"/>
        </w:rPr>
        <w:tab/>
        <w:t xml:space="preserve">        </w:t>
      </w:r>
      <w:r w:rsidR="00D22595" w:rsidRPr="00FC3AE1">
        <w:rPr>
          <w:rFonts w:ascii="Times New Roman" w:hAnsi="Times New Roman" w:cs="Times New Roman"/>
          <w:sz w:val="24"/>
          <w:szCs w:val="24"/>
        </w:rPr>
        <w:t xml:space="preserve">  (2.X)</w:t>
      </w:r>
    </w:p>
    <w:p w:rsidR="00D22595" w:rsidRDefault="00290396" w:rsidP="00D22595">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 xml:space="preserve">Where </w:t>
      </w:r>
      <w:r w:rsidRPr="00FC3AE1">
        <w:rPr>
          <w:rFonts w:ascii="Symbol" w:hAnsi="Symbol" w:cs="Times New Roman"/>
          <w:i/>
          <w:sz w:val="24"/>
          <w:szCs w:val="24"/>
        </w:rPr>
        <w:t></w:t>
      </w:r>
      <w:r w:rsidRPr="00FC3AE1">
        <w:rPr>
          <w:rFonts w:ascii="Times New Roman" w:hAnsi="Times New Roman" w:cs="Times New Roman"/>
          <w:sz w:val="24"/>
          <w:szCs w:val="24"/>
        </w:rPr>
        <w:t xml:space="preserve"> is </w:t>
      </w:r>
      <w:r w:rsidR="000F5E5B" w:rsidRPr="00FC3AE1">
        <w:rPr>
          <w:rFonts w:ascii="Times New Roman" w:hAnsi="Times New Roman" w:cs="Times New Roman"/>
          <w:sz w:val="24"/>
          <w:szCs w:val="24"/>
        </w:rPr>
        <w:t xml:space="preserve">the mean of the distribution of photon arrival times </w:t>
      </w:r>
      <w:r w:rsidRPr="00FC3AE1">
        <w:rPr>
          <w:rFonts w:ascii="Times New Roman" w:hAnsi="Times New Roman" w:cs="Times New Roman"/>
          <w:sz w:val="24"/>
          <w:szCs w:val="24"/>
        </w:rPr>
        <w:t xml:space="preserve">and </w:t>
      </w:r>
      <w:r w:rsidR="003A55BD">
        <w:rPr>
          <w:rFonts w:ascii="Times New Roman" w:hAnsi="Times New Roman" w:cs="Times New Roman"/>
          <w:i/>
          <w:sz w:val="24"/>
          <w:szCs w:val="24"/>
        </w:rPr>
        <w:t>N</w:t>
      </w:r>
      <w:r w:rsidRPr="00FC3AE1">
        <w:rPr>
          <w:rFonts w:ascii="Times New Roman" w:hAnsi="Times New Roman" w:cs="Times New Roman"/>
          <w:sz w:val="24"/>
          <w:szCs w:val="24"/>
        </w:rPr>
        <w:t xml:space="preserve"> is the number of photon arrival events. The SNR</w:t>
      </w:r>
      <w:r w:rsidR="000F5E5B" w:rsidRPr="00FC3AE1">
        <w:rPr>
          <w:rFonts w:ascii="Times New Roman" w:hAnsi="Times New Roman" w:cs="Times New Roman"/>
          <w:sz w:val="24"/>
          <w:szCs w:val="24"/>
        </w:rPr>
        <w:t xml:space="preserve"> is approximated by the standard deviation of the distribution as </w:t>
      </w:r>
      <w:r w:rsidR="003A55BD" w:rsidRPr="00FC3AE1">
        <w:rPr>
          <w:rFonts w:ascii="Times New Roman" w:hAnsi="Times New Roman" w:cs="Times New Roman"/>
          <w:position w:val="-8"/>
          <w:sz w:val="24"/>
          <w:szCs w:val="24"/>
        </w:rPr>
        <w:object w:dxaOrig="460" w:dyaOrig="360">
          <v:shape id="_x0000_i1043" type="#_x0000_t75" style="width:23.25pt;height:18pt" o:ole="">
            <v:imagedata r:id="rId48" o:title=""/>
          </v:shape>
          <o:OLEObject Type="Embed" ProgID="Equation.3" ShapeID="_x0000_i1043" DrawAspect="Content" ObjectID="_1487694321" r:id="rId49"/>
        </w:object>
      </w:r>
      <w:r w:rsidR="000F5E5B" w:rsidRPr="00FC3AE1">
        <w:rPr>
          <w:rFonts w:ascii="Times New Roman" w:hAnsi="Times New Roman" w:cs="Times New Roman"/>
          <w:sz w:val="24"/>
          <w:szCs w:val="24"/>
        </w:rPr>
        <w:t xml:space="preserve"> (e.g. 10,000 photon counts at the peak results in a peak SNR of 100:1).</w:t>
      </w:r>
    </w:p>
    <w:p w:rsidR="00FC3AE1" w:rsidRDefault="00FC3AE1" w:rsidP="00D22595">
      <w:pPr>
        <w:pStyle w:val="NoSpacing"/>
        <w:spacing w:line="480" w:lineRule="auto"/>
        <w:jc w:val="both"/>
        <w:rPr>
          <w:rFonts w:ascii="Times New Roman" w:hAnsi="Times New Roman" w:cs="Times New Roman"/>
          <w:b/>
          <w:sz w:val="24"/>
          <w:szCs w:val="24"/>
        </w:rPr>
      </w:pPr>
    </w:p>
    <w:p w:rsidR="00FC3AE1" w:rsidRPr="00FC3AE1" w:rsidRDefault="00FC3AE1" w:rsidP="00D22595">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2.4.2</w:t>
      </w:r>
      <w:r>
        <w:rPr>
          <w:rFonts w:ascii="Times New Roman" w:hAnsi="Times New Roman" w:cs="Times New Roman"/>
          <w:b/>
          <w:sz w:val="24"/>
          <w:szCs w:val="24"/>
        </w:rPr>
        <w:tab/>
        <w:t>Validation of the TCSPC Instrument</w:t>
      </w:r>
    </w:p>
    <w:p w:rsidR="00FC3AE1" w:rsidRPr="003771E1" w:rsidRDefault="00FC3AE1" w:rsidP="003771E1">
      <w:pPr>
        <w:spacing w:line="480" w:lineRule="auto"/>
        <w:ind w:firstLine="720"/>
        <w:jc w:val="both"/>
        <w:rPr>
          <w:rFonts w:ascii="Times New Roman" w:hAnsi="Times New Roman" w:cs="Times New Roman"/>
          <w:b/>
          <w:sz w:val="24"/>
          <w:szCs w:val="24"/>
        </w:rPr>
      </w:pPr>
      <w:r w:rsidRPr="00FC3AE1">
        <w:rPr>
          <w:rFonts w:ascii="Times New Roman" w:hAnsi="Times New Roman" w:cs="Times New Roman"/>
          <w:sz w:val="24"/>
          <w:szCs w:val="24"/>
        </w:rPr>
        <w:t xml:space="preserve">For the technique of time-correlated single photon counting (TCSPC), there are several sources of artifacts, including </w:t>
      </w:r>
      <w:proofErr w:type="spellStart"/>
      <w:r w:rsidRPr="00FC3AE1">
        <w:rPr>
          <w:rFonts w:ascii="Times New Roman" w:hAnsi="Times New Roman" w:cs="Times New Roman"/>
          <w:sz w:val="24"/>
          <w:szCs w:val="24"/>
        </w:rPr>
        <w:t>afterpulsing</w:t>
      </w:r>
      <w:proofErr w:type="spellEnd"/>
      <w:r w:rsidRPr="00FC3AE1">
        <w:rPr>
          <w:rFonts w:ascii="Times New Roman" w:hAnsi="Times New Roman" w:cs="Times New Roman"/>
          <w:sz w:val="24"/>
          <w:szCs w:val="24"/>
        </w:rPr>
        <w:t xml:space="preserve"> in detectors, stray reflections in the apparatus, improper triggering (e.g., triggering on a ring instead of on the principal pulse), and signal reflections and nonlinearities in the timing and readout electronics. As such, precautions must be taken to ensure that data being collected in these experiments is of the highest possible quality. The instrument was carefully aligned, and baffles were employed to minimize stray light. Discriminator levels were adjusted to minimize the width of the instrument response function and minimize ringing. Proper impedance matching was employed. While there is a slight ring apparent in results obtained for samples with lifetimes greater than ~2 ns (c.f. Fig 3 in main text), we have validated the accuracy of the instrument using several standard dyes, including fluorescein in 0.01 M </w:t>
      </w:r>
      <w:proofErr w:type="spellStart"/>
      <w:r w:rsidRPr="00FC3AE1">
        <w:rPr>
          <w:rFonts w:ascii="Times New Roman" w:hAnsi="Times New Roman" w:cs="Times New Roman"/>
          <w:sz w:val="24"/>
          <w:szCs w:val="24"/>
        </w:rPr>
        <w:t>NaOH</w:t>
      </w:r>
      <w:proofErr w:type="spellEnd"/>
      <w:r w:rsidRPr="00FC3AE1">
        <w:rPr>
          <w:rFonts w:ascii="Times New Roman" w:hAnsi="Times New Roman" w:cs="Times New Roman"/>
          <w:sz w:val="24"/>
          <w:szCs w:val="24"/>
        </w:rPr>
        <w:t xml:space="preserve"> (τ = 4.1 ns),</w:t>
      </w:r>
      <w:hyperlink w:anchor="_ENREF_4" w:tooltip="Sjöback, 1995 #1313" w:history="1">
        <w:r w:rsidRPr="00FC3AE1">
          <w:rPr>
            <w:rFonts w:ascii="Times New Roman" w:hAnsi="Times New Roman" w:cs="Times New Roman"/>
            <w:sz w:val="24"/>
            <w:szCs w:val="24"/>
          </w:rPr>
          <w:fldChar w:fldCharType="begin"/>
        </w:r>
        <w:r w:rsidRPr="00FC3AE1">
          <w:rPr>
            <w:rFonts w:ascii="Times New Roman" w:hAnsi="Times New Roman" w:cs="Times New Roman"/>
            <w:sz w:val="24"/>
            <w:szCs w:val="24"/>
          </w:rPr>
          <w:instrText xml:space="preserve"> ADDIN EN.CITE &lt;EndNote&gt;&lt;Cite&gt;&lt;Author&gt;Sjöback&lt;/Author&gt;&lt;Year&gt;1995&lt;/Year&gt;&lt;RecNum&gt;1313&lt;/RecNum&gt;&lt;DisplayText&gt;&lt;style face="superscript"&gt;4&lt;/style&gt;&lt;/DisplayText&gt;&lt;record&gt;&lt;rec-number&gt;1313&lt;/rec-number&gt;&lt;foreign-keys&gt;&lt;key app="EN" db-id="9frwd0p0te9e0re5r2bvtr54x0e9sxawfdfp"&gt;1313&lt;/key&gt;&lt;/foreign-keys&gt;&lt;ref-type name="Journal Article"&gt;17&lt;/ref-type&gt;&lt;contributors&gt;&lt;authors&gt;&lt;author&gt;Sjöback, R.&lt;/author&gt;&lt;author&gt;Nygren, J.&lt;/author&gt;&lt;author&gt;Kubista, M.&lt;/author&gt;&lt;/authors&gt;&lt;/contributors&gt;&lt;titles&gt;&lt;title&gt;Absorption and Fluorescence Properties of Fluorescein&lt;/title&gt;&lt;secondary-title&gt;Spectrochimica Acta Part A&lt;/secondary-title&gt;&lt;/titles&gt;&lt;periodical&gt;&lt;full-title&gt;Spectrochimica Acta Part A&lt;/full-title&gt;&lt;abbr-1&gt;Spectrochim. Acta Part A&lt;/abbr-1&gt;&lt;/periodical&gt;&lt;pages&gt;L7-L21&lt;/pages&gt;&lt;volume&gt;51&lt;/volume&gt;&lt;dates&gt;&lt;year&gt;1995&lt;/year&gt;&lt;/dates&gt;&lt;urls&gt;&lt;/urls&gt;&lt;/record&gt;&lt;/Cite&gt;&lt;/EndNote&gt;</w:instrText>
        </w:r>
        <w:r w:rsidRPr="00FC3AE1">
          <w:rPr>
            <w:rFonts w:ascii="Times New Roman" w:hAnsi="Times New Roman" w:cs="Times New Roman"/>
            <w:sz w:val="24"/>
            <w:szCs w:val="24"/>
          </w:rPr>
          <w:fldChar w:fldCharType="separate"/>
        </w:r>
        <w:r w:rsidRPr="00FC3AE1">
          <w:rPr>
            <w:rFonts w:ascii="Times New Roman" w:hAnsi="Times New Roman" w:cs="Times New Roman"/>
            <w:noProof/>
            <w:sz w:val="24"/>
            <w:szCs w:val="24"/>
            <w:vertAlign w:val="superscript"/>
          </w:rPr>
          <w:t>4</w:t>
        </w:r>
        <w:r w:rsidRPr="00FC3AE1">
          <w:rPr>
            <w:rFonts w:ascii="Times New Roman" w:hAnsi="Times New Roman" w:cs="Times New Roman"/>
            <w:sz w:val="24"/>
            <w:szCs w:val="24"/>
          </w:rPr>
          <w:fldChar w:fldCharType="end"/>
        </w:r>
      </w:hyperlink>
      <w:r w:rsidRPr="00FC3AE1">
        <w:rPr>
          <w:rFonts w:ascii="Times New Roman" w:hAnsi="Times New Roman" w:cs="Times New Roman"/>
          <w:sz w:val="24"/>
          <w:szCs w:val="24"/>
        </w:rPr>
        <w:t xml:space="preserve"> </w:t>
      </w:r>
      <w:proofErr w:type="spellStart"/>
      <w:r w:rsidRPr="00FC3AE1">
        <w:rPr>
          <w:rFonts w:ascii="Times New Roman" w:hAnsi="Times New Roman" w:cs="Times New Roman"/>
          <w:sz w:val="24"/>
          <w:szCs w:val="24"/>
        </w:rPr>
        <w:t>coumarin</w:t>
      </w:r>
      <w:proofErr w:type="spellEnd"/>
      <w:r w:rsidRPr="00FC3AE1">
        <w:rPr>
          <w:rFonts w:ascii="Times New Roman" w:hAnsi="Times New Roman" w:cs="Times New Roman"/>
          <w:sz w:val="24"/>
          <w:szCs w:val="24"/>
        </w:rPr>
        <w:t xml:space="preserve"> 6 in ethanol (τ = 2.5 ns),</w:t>
      </w:r>
      <w:hyperlink w:anchor="_ENREF_5" w:tooltip="Sun, 2011 #1314" w:history="1">
        <w:r w:rsidRPr="00FC3AE1">
          <w:rPr>
            <w:rFonts w:ascii="Times New Roman" w:hAnsi="Times New Roman" w:cs="Times New Roman"/>
            <w:sz w:val="24"/>
            <w:szCs w:val="24"/>
          </w:rPr>
          <w:fldChar w:fldCharType="begin"/>
        </w:r>
        <w:r w:rsidRPr="00FC3AE1">
          <w:rPr>
            <w:rFonts w:ascii="Times New Roman" w:hAnsi="Times New Roman" w:cs="Times New Roman"/>
            <w:sz w:val="24"/>
            <w:szCs w:val="24"/>
          </w:rPr>
          <w:instrText xml:space="preserve"> ADDIN EN.CITE &lt;EndNote&gt;&lt;Cite&gt;&lt;Author&gt;Sun&lt;/Author&gt;&lt;Year&gt;2011&lt;/Year&gt;&lt;RecNum&gt;1314&lt;/RecNum&gt;&lt;DisplayText&gt;&lt;style face="superscript"&gt;5&lt;/style&gt;&lt;/DisplayText&gt;&lt;record&gt;&lt;rec-number&gt;1314&lt;/rec-number&gt;&lt;foreign-keys&gt;&lt;key app="EN" db-id="9frwd0p0te9e0re5r2bvtr54x0e9sxawfdfp"&gt;1314&lt;/key&gt;&lt;/foreign-keys&gt;&lt;ref-type name="Journal Article"&gt;17&lt;/ref-type&gt;&lt;contributors&gt;&lt;authors&gt;&lt;author&gt;Sun, Y.&lt;/author&gt;&lt;author&gt;Day, R. N.&lt;/author&gt;&lt;author&gt;Periasamy, A.&lt;/author&gt;&lt;/authors&gt;&lt;/contributors&gt;&lt;titles&gt;&lt;title&gt;Investigating Protein-Protein Interactions in Living Cells Using Fluorescence Lifetime Imaging Microscopy&lt;/title&gt;&lt;secondary-title&gt;Nature Protocols&lt;/secondary-title&gt;&lt;/titles&gt;&lt;periodical&gt;&lt;full-title&gt;Nature Protocols&lt;/full-title&gt;&lt;abbr-1&gt;Nat. Protoc.&lt;/abbr-1&gt;&lt;/periodical&gt;&lt;pages&gt;1324-1340&lt;/pages&gt;&lt;volume&gt;6&lt;/volume&gt;&lt;number&gt;9&lt;/number&gt;&lt;dates&gt;&lt;year&gt;2011&lt;/year&gt;&lt;/dates&gt;&lt;urls&gt;&lt;/urls&gt;&lt;/record&gt;&lt;/Cite&gt;&lt;/EndNote&gt;</w:instrText>
        </w:r>
        <w:r w:rsidRPr="00FC3AE1">
          <w:rPr>
            <w:rFonts w:ascii="Times New Roman" w:hAnsi="Times New Roman" w:cs="Times New Roman"/>
            <w:sz w:val="24"/>
            <w:szCs w:val="24"/>
          </w:rPr>
          <w:fldChar w:fldCharType="separate"/>
        </w:r>
        <w:r w:rsidRPr="00FC3AE1">
          <w:rPr>
            <w:rFonts w:ascii="Times New Roman" w:hAnsi="Times New Roman" w:cs="Times New Roman"/>
            <w:noProof/>
            <w:sz w:val="24"/>
            <w:szCs w:val="24"/>
            <w:vertAlign w:val="superscript"/>
          </w:rPr>
          <w:t>5</w:t>
        </w:r>
        <w:r w:rsidRPr="00FC3AE1">
          <w:rPr>
            <w:rFonts w:ascii="Times New Roman" w:hAnsi="Times New Roman" w:cs="Times New Roman"/>
            <w:sz w:val="24"/>
            <w:szCs w:val="24"/>
          </w:rPr>
          <w:fldChar w:fldCharType="end"/>
        </w:r>
      </w:hyperlink>
      <w:r w:rsidRPr="00FC3AE1">
        <w:rPr>
          <w:rFonts w:ascii="Times New Roman" w:hAnsi="Times New Roman" w:cs="Times New Roman"/>
          <w:sz w:val="24"/>
          <w:szCs w:val="24"/>
        </w:rPr>
        <w:t xml:space="preserve"> and </w:t>
      </w:r>
      <w:proofErr w:type="spellStart"/>
      <w:r w:rsidRPr="00FC3AE1">
        <w:rPr>
          <w:rFonts w:ascii="Times New Roman" w:hAnsi="Times New Roman" w:cs="Times New Roman"/>
          <w:sz w:val="24"/>
          <w:szCs w:val="24"/>
        </w:rPr>
        <w:t>perylene</w:t>
      </w:r>
      <w:proofErr w:type="spellEnd"/>
      <w:r w:rsidRPr="00FC3AE1">
        <w:rPr>
          <w:rFonts w:ascii="Times New Roman" w:hAnsi="Times New Roman" w:cs="Times New Roman"/>
          <w:sz w:val="24"/>
          <w:szCs w:val="24"/>
        </w:rPr>
        <w:t xml:space="preserve"> red in THF (τ = 5.6 ns).</w:t>
      </w:r>
      <w:hyperlink w:anchor="_ENREF_3" w:tooltip="Al-Kaysi, 2006 #1309" w:history="1">
        <w:r w:rsidRPr="00FC3AE1">
          <w:rPr>
            <w:rFonts w:ascii="Times New Roman" w:hAnsi="Times New Roman" w:cs="Times New Roman"/>
            <w:sz w:val="24"/>
            <w:szCs w:val="24"/>
          </w:rPr>
          <w:fldChar w:fldCharType="begin"/>
        </w:r>
        <w:r w:rsidRPr="00FC3AE1">
          <w:rPr>
            <w:rFonts w:ascii="Times New Roman" w:hAnsi="Times New Roman" w:cs="Times New Roman"/>
            <w:sz w:val="24"/>
            <w:szCs w:val="24"/>
          </w:rPr>
          <w:instrText xml:space="preserve"> ADDIN EN.CITE &lt;EndNote&gt;&lt;Cite&gt;&lt;Author&gt;Al-Kaysi&lt;/Author&gt;&lt;Year&gt;2006&lt;/Year&gt;&lt;RecNum&gt;1309&lt;/RecNum&gt;&lt;DisplayText&gt;&lt;style face="superscript"&gt;3&lt;/style&gt;&lt;/DisplayText&gt;&lt;record&gt;&lt;rec-number&gt;1309&lt;/rec-number&gt;&lt;foreign-keys&gt;&lt;key app="EN" db-id="9frwd0p0te9e0re5r2bvtr54x0e9sxawfdfp"&gt;1309&lt;/key&gt;&lt;/foreign-keys&gt;&lt;ref-type name="Journal Article"&gt;17&lt;/ref-type&gt;&lt;contributors&gt;&lt;authors&gt;&lt;author&gt;Al-Kaysi, R. O.&lt;/author&gt;&lt;author&gt;Ahn, T. S.&lt;/author&gt;&lt;author&gt;Muller, A. M.&lt;/author&gt;&lt;author&gt;Bardeen, C. J.&lt;/author&gt;&lt;/authors&gt;&lt;/contributors&gt;&lt;auth-address&gt;Bardeen, CJ&amp;#xD;Univ Calif Riverside, Dept Chem, Riverside, CA 92521 USA&amp;#xD;Univ Calif Riverside, Dept Chem, Riverside, CA 92521 USA&amp;#xD;Univ Calif Riverside, Dept Chem, Riverside, CA 92521 USA&lt;/auth-address&gt;&lt;titles&gt;&lt;title&gt;The Photophysical Properties of Chromophores at High (100 mM and Above) Concentrations in Polymers and as Neat Solids&lt;/title&gt;&lt;secondary-title&gt;Physical Chemistry Chemical Physics&lt;/secondary-title&gt;&lt;alt-title&gt;Phys Chem Chem Phys&lt;/alt-title&gt;&lt;/titles&gt;&lt;periodical&gt;&lt;full-title&gt;Physical Chemistry Chemical Physics&lt;/full-title&gt;&lt;abbr-1&gt;Phys. Chem. Chem. Phys.&lt;/abbr-1&gt;&lt;/periodical&gt;&lt;pages&gt;3453-3459&lt;/pages&gt;&lt;volume&gt;8&lt;/volume&gt;&lt;number&gt;29&lt;/number&gt;&lt;keywords&gt;&lt;keyword&gt;electronic-energy transport&lt;/keyword&gt;&lt;keyword&gt;heterojunction solar-cells&lt;/keyword&gt;&lt;keyword&gt;excited-state transport&lt;/keyword&gt;&lt;keyword&gt;conjugated polymers&lt;/keyword&gt;&lt;keyword&gt;thin-films&lt;/keyword&gt;&lt;keyword&gt;perylene&lt;/keyword&gt;&lt;keyword&gt;fluorescence&lt;/keyword&gt;&lt;keyword&gt;excitation&lt;/keyword&gt;&lt;keyword&gt;migration&lt;/keyword&gt;&lt;keyword&gt;systems&lt;/keyword&gt;&lt;/keywords&gt;&lt;dates&gt;&lt;year&gt;2006&lt;/year&gt;&lt;pub-dates&gt;&lt;date&gt;Aug 7&lt;/date&gt;&lt;/pub-dates&gt;&lt;/dates&gt;&lt;isbn&gt;1463-9076&lt;/isbn&gt;&lt;accession-num&gt;ISI:000239762000014&lt;/accession-num&gt;&lt;urls&gt;&lt;related-urls&gt;&lt;url&gt;&amp;lt;Go to ISI&amp;gt;://000239762000014&lt;/url&gt;&lt;/related-urls&gt;&lt;/urls&gt;&lt;electronic-resource-num&gt;Doi 10.1039/B605925b&lt;/electronic-resource-num&gt;&lt;language&gt;English&lt;/language&gt;&lt;/record&gt;&lt;/Cite&gt;&lt;/EndNote&gt;</w:instrText>
        </w:r>
        <w:r w:rsidRPr="00FC3AE1">
          <w:rPr>
            <w:rFonts w:ascii="Times New Roman" w:hAnsi="Times New Roman" w:cs="Times New Roman"/>
            <w:sz w:val="24"/>
            <w:szCs w:val="24"/>
          </w:rPr>
          <w:fldChar w:fldCharType="separate"/>
        </w:r>
        <w:r w:rsidRPr="00FC3AE1">
          <w:rPr>
            <w:rFonts w:ascii="Times New Roman" w:hAnsi="Times New Roman" w:cs="Times New Roman"/>
            <w:noProof/>
            <w:sz w:val="24"/>
            <w:szCs w:val="24"/>
            <w:vertAlign w:val="superscript"/>
          </w:rPr>
          <w:t>3</w:t>
        </w:r>
        <w:r w:rsidRPr="00FC3AE1">
          <w:rPr>
            <w:rFonts w:ascii="Times New Roman" w:hAnsi="Times New Roman" w:cs="Times New Roman"/>
            <w:sz w:val="24"/>
            <w:szCs w:val="24"/>
          </w:rPr>
          <w:fldChar w:fldCharType="end"/>
        </w:r>
      </w:hyperlink>
      <w:r w:rsidRPr="00FC3AE1">
        <w:rPr>
          <w:rFonts w:ascii="Times New Roman" w:hAnsi="Times New Roman" w:cs="Times New Roman"/>
          <w:sz w:val="24"/>
          <w:szCs w:val="24"/>
        </w:rPr>
        <w:t xml:space="preserve"> All lifetimes measured were within 10% of the literature values, indicating that the ringing, while visible, has a negligible effect on the lifetime results obtained.</w:t>
      </w:r>
    </w:p>
    <w:p w:rsidR="009F282F" w:rsidRPr="00FC3AE1" w:rsidRDefault="009F282F" w:rsidP="004F3DF5">
      <w:pPr>
        <w:pStyle w:val="NoSpacing"/>
        <w:spacing w:line="480" w:lineRule="auto"/>
        <w:jc w:val="center"/>
        <w:rPr>
          <w:rFonts w:ascii="Times New Roman" w:hAnsi="Times New Roman" w:cs="Times New Roman"/>
          <w:sz w:val="24"/>
          <w:szCs w:val="24"/>
        </w:rPr>
      </w:pPr>
    </w:p>
    <w:p w:rsidR="00155EC6" w:rsidRPr="00FC3AE1" w:rsidRDefault="00F46E5D" w:rsidP="00BB6E49">
      <w:pPr>
        <w:pStyle w:val="NoSpacing"/>
        <w:spacing w:line="480" w:lineRule="auto"/>
        <w:jc w:val="both"/>
        <w:rPr>
          <w:rFonts w:ascii="Times New Roman" w:hAnsi="Times New Roman" w:cs="Times New Roman"/>
          <w:b/>
          <w:sz w:val="24"/>
          <w:szCs w:val="24"/>
        </w:rPr>
      </w:pPr>
      <w:r w:rsidRPr="00FC3AE1">
        <w:rPr>
          <w:rFonts w:ascii="Times New Roman" w:hAnsi="Times New Roman" w:cs="Times New Roman"/>
          <w:b/>
          <w:sz w:val="24"/>
          <w:szCs w:val="24"/>
        </w:rPr>
        <w:t>2.5</w:t>
      </w:r>
      <w:r w:rsidRPr="00FC3AE1">
        <w:rPr>
          <w:rFonts w:ascii="Times New Roman" w:hAnsi="Times New Roman" w:cs="Times New Roman"/>
          <w:b/>
          <w:sz w:val="24"/>
          <w:szCs w:val="24"/>
        </w:rPr>
        <w:tab/>
        <w:t>Picosecond Fluorescence Anisotropy Decay (FAD)</w:t>
      </w:r>
    </w:p>
    <w:p w:rsidR="0021330B" w:rsidRPr="00FC3AE1" w:rsidRDefault="00327812" w:rsidP="0021330B">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ab/>
      </w:r>
      <w:r w:rsidR="00A1278F" w:rsidRPr="00FC3AE1">
        <w:rPr>
          <w:rFonts w:ascii="Times New Roman" w:hAnsi="Times New Roman" w:cs="Times New Roman"/>
          <w:sz w:val="24"/>
          <w:szCs w:val="24"/>
        </w:rPr>
        <w:t xml:space="preserve">Fluorescence anisotropy decay (FAD) measurements were performed using the aforementioned TCSPC setup, with the addition of a calcite </w:t>
      </w:r>
      <w:proofErr w:type="spellStart"/>
      <w:r w:rsidR="00A1278F" w:rsidRPr="00FC3AE1">
        <w:rPr>
          <w:rFonts w:ascii="Times New Roman" w:hAnsi="Times New Roman" w:cs="Times New Roman"/>
          <w:sz w:val="24"/>
          <w:szCs w:val="24"/>
        </w:rPr>
        <w:t>Glan</w:t>
      </w:r>
      <w:proofErr w:type="spellEnd"/>
      <w:r w:rsidR="00A1278F" w:rsidRPr="00FC3AE1">
        <w:rPr>
          <w:rFonts w:ascii="Times New Roman" w:hAnsi="Times New Roman" w:cs="Times New Roman"/>
          <w:sz w:val="24"/>
          <w:szCs w:val="24"/>
        </w:rPr>
        <w:t>-Taylor linear polarizer (</w:t>
      </w:r>
      <w:proofErr w:type="spellStart"/>
      <w:r w:rsidR="00A1278F" w:rsidRPr="00FC3AE1">
        <w:rPr>
          <w:rFonts w:ascii="Times New Roman" w:hAnsi="Times New Roman" w:cs="Times New Roman"/>
          <w:sz w:val="24"/>
          <w:szCs w:val="24"/>
        </w:rPr>
        <w:t>Thorlabs</w:t>
      </w:r>
      <w:proofErr w:type="spellEnd"/>
      <w:r w:rsidR="00A1278F" w:rsidRPr="00FC3AE1">
        <w:rPr>
          <w:rFonts w:ascii="Times New Roman" w:hAnsi="Times New Roman" w:cs="Times New Roman"/>
          <w:sz w:val="24"/>
          <w:szCs w:val="24"/>
        </w:rPr>
        <w:t xml:space="preserve"> GT-</w:t>
      </w:r>
      <w:r w:rsidR="00083B43" w:rsidRPr="00FC3AE1">
        <w:rPr>
          <w:rFonts w:ascii="Times New Roman" w:hAnsi="Times New Roman" w:cs="Times New Roman"/>
          <w:sz w:val="24"/>
          <w:szCs w:val="24"/>
        </w:rPr>
        <w:t>10A) placed after the filter set</w:t>
      </w:r>
      <w:r w:rsidR="004F3DF5" w:rsidRPr="00FC3AE1">
        <w:rPr>
          <w:rFonts w:ascii="Times New Roman" w:hAnsi="Times New Roman" w:cs="Times New Roman"/>
          <w:sz w:val="24"/>
          <w:szCs w:val="24"/>
        </w:rPr>
        <w:t>, and before the focusing lens</w:t>
      </w:r>
      <w:r w:rsidR="00083B43" w:rsidRPr="00FC3AE1">
        <w:rPr>
          <w:rFonts w:ascii="Times New Roman" w:hAnsi="Times New Roman" w:cs="Times New Roman"/>
          <w:sz w:val="24"/>
          <w:szCs w:val="24"/>
        </w:rPr>
        <w:t xml:space="preserve">. For fluorescence anisotropy decay measurement, intensity decays </w:t>
      </w:r>
      <w:r w:rsidR="00CE05CF" w:rsidRPr="00FC3AE1">
        <w:rPr>
          <w:rFonts w:ascii="Times New Roman" w:hAnsi="Times New Roman" w:cs="Times New Roman"/>
          <w:sz w:val="24"/>
          <w:szCs w:val="24"/>
        </w:rPr>
        <w:t xml:space="preserve">and IRFs </w:t>
      </w:r>
      <w:r w:rsidR="00083B43" w:rsidRPr="00FC3AE1">
        <w:rPr>
          <w:rFonts w:ascii="Times New Roman" w:hAnsi="Times New Roman" w:cs="Times New Roman"/>
          <w:sz w:val="24"/>
          <w:szCs w:val="24"/>
        </w:rPr>
        <w:t>were collected at al</w:t>
      </w:r>
      <w:r w:rsidR="00684037" w:rsidRPr="00FC3AE1">
        <w:rPr>
          <w:rFonts w:ascii="Times New Roman" w:hAnsi="Times New Roman" w:cs="Times New Roman"/>
          <w:sz w:val="24"/>
          <w:szCs w:val="24"/>
        </w:rPr>
        <w:t>l three polarizer orientations. Unlike TCSPC, the excitation power is attenuated once and then held constant rather than variably attenuated for each sample</w:t>
      </w:r>
      <w:r w:rsidR="003A55BD">
        <w:rPr>
          <w:rFonts w:ascii="Times New Roman" w:hAnsi="Times New Roman" w:cs="Times New Roman"/>
          <w:sz w:val="24"/>
          <w:szCs w:val="24"/>
        </w:rPr>
        <w:t xml:space="preserve"> in order to avoid systematic deviations in the anisotropy signal due to inconsistent excitation power</w:t>
      </w:r>
      <w:r w:rsidR="00684037" w:rsidRPr="00FC3AE1">
        <w:rPr>
          <w:rFonts w:ascii="Times New Roman" w:hAnsi="Times New Roman" w:cs="Times New Roman"/>
          <w:sz w:val="24"/>
          <w:szCs w:val="24"/>
        </w:rPr>
        <w:t xml:space="preserve">. The excitation power is selected so that the collected emission at each polarizer orientation yields a count rate between 200 kHz and 800 KHz as measured on the APD. Typically, the strongest emission is collected when the emission polarizer is parallel to the excitation. </w:t>
      </w:r>
      <w:r w:rsidR="0021330B" w:rsidRPr="00FC3AE1">
        <w:rPr>
          <w:rFonts w:ascii="Times New Roman" w:hAnsi="Times New Roman" w:cs="Times New Roman"/>
          <w:sz w:val="24"/>
          <w:szCs w:val="24"/>
        </w:rPr>
        <w:t>Details of the FAD least-squares fitting analysis will be given in Chapter 4.</w:t>
      </w:r>
    </w:p>
    <w:p w:rsidR="00F22260" w:rsidRPr="00FC3AE1" w:rsidRDefault="00F22260" w:rsidP="00F22260">
      <w:pPr>
        <w:pStyle w:val="NoSpacing"/>
        <w:spacing w:line="480" w:lineRule="auto"/>
        <w:rPr>
          <w:rFonts w:ascii="Times New Roman" w:hAnsi="Times New Roman" w:cs="Times New Roman"/>
          <w:sz w:val="24"/>
          <w:szCs w:val="24"/>
        </w:rPr>
      </w:pPr>
    </w:p>
    <w:p w:rsidR="00333354" w:rsidRPr="00FC3AE1" w:rsidRDefault="00DB0002" w:rsidP="00DB0002">
      <w:pPr>
        <w:pStyle w:val="NoSpacing"/>
        <w:spacing w:line="480" w:lineRule="auto"/>
        <w:jc w:val="center"/>
        <w:rPr>
          <w:rFonts w:ascii="Times New Roman" w:hAnsi="Times New Roman" w:cs="Times New Roman"/>
          <w:sz w:val="24"/>
          <w:szCs w:val="24"/>
        </w:rPr>
      </w:pPr>
      <w:r w:rsidRPr="00FC3AE1">
        <w:rPr>
          <w:rFonts w:ascii="Times New Roman" w:hAnsi="Times New Roman" w:cs="Times New Roman"/>
          <w:sz w:val="24"/>
          <w:szCs w:val="24"/>
        </w:rPr>
        <w:t>CHAPTER 3</w:t>
      </w:r>
    </w:p>
    <w:p w:rsidR="00DB0002" w:rsidRPr="00FC3AE1" w:rsidRDefault="00DB0002" w:rsidP="00DB0002">
      <w:pPr>
        <w:pStyle w:val="NoSpacing"/>
        <w:spacing w:line="480" w:lineRule="auto"/>
        <w:jc w:val="center"/>
        <w:rPr>
          <w:rFonts w:ascii="Times New Roman" w:hAnsi="Times New Roman" w:cs="Times New Roman"/>
          <w:sz w:val="24"/>
          <w:szCs w:val="24"/>
        </w:rPr>
      </w:pPr>
      <w:r w:rsidRPr="00FC3AE1">
        <w:rPr>
          <w:rFonts w:ascii="Times New Roman" w:hAnsi="Times New Roman" w:cs="Times New Roman"/>
          <w:sz w:val="24"/>
          <w:szCs w:val="24"/>
        </w:rPr>
        <w:t xml:space="preserve">MEASUREMENT OF EXCITON TRANSPORT IN </w:t>
      </w:r>
      <w:r w:rsidR="003E6FE4" w:rsidRPr="00FC3AE1">
        <w:rPr>
          <w:rFonts w:ascii="Times New Roman" w:hAnsi="Times New Roman" w:cs="Times New Roman"/>
          <w:sz w:val="24"/>
          <w:szCs w:val="24"/>
        </w:rPr>
        <w:t xml:space="preserve">DYE-DOPED AND BLENDED </w:t>
      </w:r>
      <w:r w:rsidRPr="00FC3AE1">
        <w:rPr>
          <w:rFonts w:ascii="Times New Roman" w:hAnsi="Times New Roman" w:cs="Times New Roman"/>
          <w:sz w:val="24"/>
          <w:szCs w:val="24"/>
        </w:rPr>
        <w:t>CONJUGATED POLYMER NANOPARTICLES</w:t>
      </w:r>
    </w:p>
    <w:p w:rsidR="009F2F91" w:rsidRPr="00FC3AE1" w:rsidRDefault="009F2F91" w:rsidP="00AD114F">
      <w:pPr>
        <w:autoSpaceDE w:val="0"/>
        <w:autoSpaceDN w:val="0"/>
        <w:adjustRightInd w:val="0"/>
        <w:spacing w:after="0" w:line="480" w:lineRule="auto"/>
        <w:jc w:val="both"/>
        <w:rPr>
          <w:rFonts w:ascii="Times New Roman" w:hAnsi="Times New Roman" w:cs="Times New Roman"/>
          <w:sz w:val="24"/>
          <w:szCs w:val="24"/>
        </w:rPr>
      </w:pPr>
    </w:p>
    <w:p w:rsidR="00624A69" w:rsidRPr="00FC3AE1" w:rsidRDefault="00DB0002" w:rsidP="00AD114F">
      <w:pPr>
        <w:autoSpaceDE w:val="0"/>
        <w:autoSpaceDN w:val="0"/>
        <w:adjustRightInd w:val="0"/>
        <w:spacing w:after="0" w:line="480" w:lineRule="auto"/>
        <w:jc w:val="both"/>
        <w:rPr>
          <w:rFonts w:ascii="Times New Roman" w:hAnsi="Times New Roman" w:cs="Times New Roman"/>
          <w:sz w:val="24"/>
          <w:szCs w:val="24"/>
        </w:rPr>
      </w:pPr>
      <w:r w:rsidRPr="00FC3AE1">
        <w:rPr>
          <w:rFonts w:ascii="Times New Roman" w:hAnsi="Times New Roman" w:cs="Times New Roman"/>
          <w:sz w:val="24"/>
          <w:szCs w:val="24"/>
        </w:rPr>
        <w:t xml:space="preserve">Reprinted </w:t>
      </w:r>
      <w:r w:rsidR="00F22260" w:rsidRPr="00FC3AE1">
        <w:rPr>
          <w:rFonts w:ascii="Times New Roman" w:hAnsi="Times New Roman" w:cs="Times New Roman"/>
          <w:sz w:val="24"/>
          <w:szCs w:val="24"/>
        </w:rPr>
        <w:t xml:space="preserve">(adapted) with permission from Groff, L. C., Wang, X. and McNeill, J. D. </w:t>
      </w:r>
      <w:r w:rsidR="00F22260" w:rsidRPr="00FC3AE1">
        <w:rPr>
          <w:rFonts w:ascii="Times New Roman" w:hAnsi="Times New Roman" w:cs="Times New Roman"/>
          <w:i/>
          <w:sz w:val="24"/>
          <w:szCs w:val="24"/>
        </w:rPr>
        <w:t>J. Phys. Chem. C</w:t>
      </w:r>
      <w:r w:rsidR="00F22260" w:rsidRPr="00FC3AE1">
        <w:rPr>
          <w:rFonts w:ascii="Times New Roman" w:hAnsi="Times New Roman" w:cs="Times New Roman"/>
          <w:sz w:val="24"/>
          <w:szCs w:val="24"/>
        </w:rPr>
        <w:t xml:space="preserve"> </w:t>
      </w:r>
      <w:r w:rsidR="00F22260" w:rsidRPr="00FC3AE1">
        <w:rPr>
          <w:rFonts w:ascii="Times New Roman" w:hAnsi="Times New Roman" w:cs="Times New Roman"/>
          <w:b/>
          <w:sz w:val="24"/>
          <w:szCs w:val="24"/>
        </w:rPr>
        <w:t>2013</w:t>
      </w:r>
      <w:r w:rsidR="00F22260" w:rsidRPr="00FC3AE1">
        <w:rPr>
          <w:rFonts w:ascii="Times New Roman" w:hAnsi="Times New Roman" w:cs="Times New Roman"/>
          <w:sz w:val="24"/>
          <w:szCs w:val="24"/>
        </w:rPr>
        <w:t>, 117, 25748-25755</w:t>
      </w:r>
      <w:r w:rsidR="003E6FE4" w:rsidRPr="00FC3AE1">
        <w:rPr>
          <w:rFonts w:ascii="Times New Roman" w:hAnsi="Times New Roman" w:cs="Times New Roman"/>
          <w:sz w:val="24"/>
          <w:szCs w:val="24"/>
        </w:rPr>
        <w:t xml:space="preserve">, and Wang, X., Groff, L. C., and McNeill J. D. </w:t>
      </w:r>
      <w:r w:rsidR="003E6FE4" w:rsidRPr="00FC3AE1">
        <w:rPr>
          <w:rFonts w:ascii="Times New Roman" w:hAnsi="Times New Roman" w:cs="Times New Roman"/>
          <w:i/>
          <w:sz w:val="24"/>
          <w:szCs w:val="24"/>
        </w:rPr>
        <w:t>J. Phys. Chem. C</w:t>
      </w:r>
      <w:r w:rsidR="003E6FE4" w:rsidRPr="00FC3AE1">
        <w:rPr>
          <w:rFonts w:ascii="Times New Roman" w:hAnsi="Times New Roman" w:cs="Times New Roman"/>
          <w:sz w:val="24"/>
          <w:szCs w:val="24"/>
        </w:rPr>
        <w:t xml:space="preserve"> </w:t>
      </w:r>
      <w:r w:rsidR="003E6FE4" w:rsidRPr="00FC3AE1">
        <w:rPr>
          <w:rFonts w:ascii="Times New Roman" w:hAnsi="Times New Roman" w:cs="Times New Roman"/>
          <w:b/>
          <w:sz w:val="24"/>
          <w:szCs w:val="24"/>
        </w:rPr>
        <w:t>2014</w:t>
      </w:r>
      <w:r w:rsidR="003E6FE4" w:rsidRPr="00FC3AE1">
        <w:rPr>
          <w:rFonts w:ascii="Times New Roman" w:hAnsi="Times New Roman" w:cs="Times New Roman"/>
          <w:sz w:val="24"/>
          <w:szCs w:val="24"/>
        </w:rPr>
        <w:t>, 118, 25731-25739</w:t>
      </w:r>
      <w:r w:rsidRPr="00FC3AE1">
        <w:rPr>
          <w:rFonts w:ascii="Times New Roman" w:hAnsi="Times New Roman" w:cs="Times New Roman"/>
          <w:sz w:val="24"/>
          <w:szCs w:val="24"/>
        </w:rPr>
        <w:t xml:space="preserve">. </w:t>
      </w:r>
      <w:proofErr w:type="gramStart"/>
      <w:r w:rsidRPr="00FC3AE1">
        <w:rPr>
          <w:rFonts w:ascii="Times New Roman" w:hAnsi="Times New Roman" w:cs="Times New Roman"/>
          <w:sz w:val="24"/>
          <w:szCs w:val="24"/>
        </w:rPr>
        <w:t>Copyright 2013</w:t>
      </w:r>
      <w:r w:rsidR="00AD114F" w:rsidRPr="00FC3AE1">
        <w:rPr>
          <w:rFonts w:ascii="Times New Roman" w:hAnsi="Times New Roman" w:cs="Times New Roman"/>
          <w:sz w:val="24"/>
          <w:szCs w:val="24"/>
        </w:rPr>
        <w:t>, 2014</w:t>
      </w:r>
      <w:r w:rsidRPr="00FC3AE1">
        <w:rPr>
          <w:rFonts w:ascii="Times New Roman" w:hAnsi="Times New Roman" w:cs="Times New Roman"/>
          <w:sz w:val="24"/>
          <w:szCs w:val="24"/>
        </w:rPr>
        <w:t xml:space="preserve"> American Chemical Society.</w:t>
      </w:r>
      <w:proofErr w:type="gramEnd"/>
    </w:p>
    <w:p w:rsidR="00624A69" w:rsidRPr="00FC3AE1" w:rsidRDefault="00516DCB" w:rsidP="00AD114F">
      <w:pPr>
        <w:autoSpaceDE w:val="0"/>
        <w:autoSpaceDN w:val="0"/>
        <w:adjustRightInd w:val="0"/>
        <w:spacing w:after="0" w:line="480" w:lineRule="auto"/>
        <w:jc w:val="both"/>
        <w:rPr>
          <w:rFonts w:ascii="Times New Roman" w:hAnsi="Times New Roman" w:cs="Times New Roman"/>
          <w:b/>
          <w:sz w:val="24"/>
          <w:szCs w:val="24"/>
        </w:rPr>
      </w:pPr>
      <w:r w:rsidRPr="00FC3AE1">
        <w:rPr>
          <w:rFonts w:ascii="Times New Roman" w:hAnsi="Times New Roman" w:cs="Times New Roman"/>
          <w:b/>
          <w:sz w:val="24"/>
          <w:szCs w:val="24"/>
        </w:rPr>
        <w:lastRenderedPageBreak/>
        <w:t>3.1</w:t>
      </w:r>
      <w:r w:rsidRPr="00FC3AE1">
        <w:rPr>
          <w:rFonts w:ascii="Times New Roman" w:hAnsi="Times New Roman" w:cs="Times New Roman"/>
          <w:b/>
          <w:sz w:val="24"/>
          <w:szCs w:val="24"/>
        </w:rPr>
        <w:tab/>
        <w:t>Introduction</w:t>
      </w:r>
    </w:p>
    <w:p w:rsidR="00973C7C" w:rsidRPr="00973C7C" w:rsidRDefault="00973C7C" w:rsidP="00E92DAB">
      <w:pPr>
        <w:pStyle w:val="NoSpacing"/>
        <w:spacing w:line="480" w:lineRule="auto"/>
        <w:ind w:firstLine="720"/>
        <w:jc w:val="both"/>
        <w:rPr>
          <w:rFonts w:ascii="Times New Roman" w:hAnsi="Times New Roman" w:cs="Times New Roman"/>
          <w:sz w:val="24"/>
          <w:szCs w:val="24"/>
        </w:rPr>
      </w:pPr>
      <w:r w:rsidRPr="00973C7C">
        <w:rPr>
          <w:rFonts w:ascii="Times New Roman" w:hAnsi="Times New Roman" w:cs="Times New Roman"/>
          <w:sz w:val="24"/>
          <w:szCs w:val="24"/>
        </w:rPr>
        <w:t>In recent years, there has been a great deal of interest in conjugated polymers, largely due to their application as the active materials in flexible, low-cost, highly efficient photovoltaic{</w:t>
      </w:r>
      <w:proofErr w:type="spellStart"/>
      <w:r w:rsidRPr="00973C7C">
        <w:rPr>
          <w:rFonts w:ascii="Times New Roman" w:hAnsi="Times New Roman" w:cs="Times New Roman"/>
          <w:sz w:val="24"/>
          <w:szCs w:val="24"/>
        </w:rPr>
        <w:t>Dennler</w:t>
      </w:r>
      <w:proofErr w:type="spellEnd"/>
      <w:r w:rsidRPr="00973C7C">
        <w:rPr>
          <w:rFonts w:ascii="Times New Roman" w:hAnsi="Times New Roman" w:cs="Times New Roman"/>
          <w:sz w:val="24"/>
          <w:szCs w:val="24"/>
        </w:rPr>
        <w:t>, 2005 #1261} and light-emitting devices.{</w:t>
      </w:r>
      <w:proofErr w:type="spellStart"/>
      <w:r w:rsidRPr="00973C7C">
        <w:rPr>
          <w:rFonts w:ascii="Times New Roman" w:hAnsi="Times New Roman" w:cs="Times New Roman"/>
          <w:sz w:val="24"/>
          <w:szCs w:val="24"/>
        </w:rPr>
        <w:t>Yim</w:t>
      </w:r>
      <w:proofErr w:type="spellEnd"/>
      <w:r w:rsidRPr="00973C7C">
        <w:rPr>
          <w:rFonts w:ascii="Times New Roman" w:hAnsi="Times New Roman" w:cs="Times New Roman"/>
          <w:sz w:val="24"/>
          <w:szCs w:val="24"/>
        </w:rPr>
        <w:t xml:space="preserve">, 2008 #1303} Conjugated polymer nanoparticles (CPNs) are of interest for use in biological imaging, given their high fluorescence brightness, extraordinary two-photon fluorescence cross-sections, and excellent </w:t>
      </w:r>
      <w:proofErr w:type="spellStart"/>
      <w:r w:rsidRPr="00973C7C">
        <w:rPr>
          <w:rFonts w:ascii="Times New Roman" w:hAnsi="Times New Roman" w:cs="Times New Roman"/>
          <w:sz w:val="24"/>
          <w:szCs w:val="24"/>
        </w:rPr>
        <w:t>photostability</w:t>
      </w:r>
      <w:proofErr w:type="spellEnd"/>
      <w:r w:rsidRPr="00973C7C">
        <w:rPr>
          <w:rFonts w:ascii="Times New Roman" w:hAnsi="Times New Roman" w:cs="Times New Roman"/>
          <w:sz w:val="24"/>
          <w:szCs w:val="24"/>
        </w:rPr>
        <w:t>.{Wu, 2007 #1302;Yu, 2009 #1304;Wu, 2009 #1298;Wu, 2008 #1299;Wu, 2010 #1301;Wu, 2013 #1300;Koner, 2013 #1276}</w:t>
      </w:r>
      <w:hyperlink w:anchor="_ENREF_4" w:tooltip="Yu, 2009 #5" w:history="1"/>
      <w:hyperlink w:anchor="_ENREF_5" w:tooltip="Wu, 2009 #9" w:history="1"/>
      <w:hyperlink w:anchor="_ENREF_6" w:tooltip="Wu, 2008 #2" w:history="1"/>
      <w:hyperlink w:anchor="_ENREF_7" w:tooltip="Wu, 2010 #45" w:history="1"/>
      <w:hyperlink w:anchor="_ENREF_8" w:tooltip="Wu, 2013 #33" w:history="1"/>
      <w:r w:rsidRPr="00973C7C">
        <w:rPr>
          <w:rFonts w:ascii="Times New Roman" w:hAnsi="Times New Roman" w:cs="Times New Roman"/>
          <w:sz w:val="24"/>
          <w:szCs w:val="24"/>
        </w:rPr>
        <w:t xml:space="preserve"> It is increasingly clear that further development of applications requires additional understanding of the complex </w:t>
      </w:r>
      <w:proofErr w:type="spellStart"/>
      <w:r w:rsidRPr="00973C7C">
        <w:rPr>
          <w:rFonts w:ascii="Times New Roman" w:hAnsi="Times New Roman" w:cs="Times New Roman"/>
          <w:sz w:val="24"/>
          <w:szCs w:val="24"/>
        </w:rPr>
        <w:t>photophysics</w:t>
      </w:r>
      <w:proofErr w:type="spellEnd"/>
      <w:r w:rsidRPr="00973C7C">
        <w:rPr>
          <w:rFonts w:ascii="Times New Roman" w:hAnsi="Times New Roman" w:cs="Times New Roman"/>
          <w:sz w:val="24"/>
          <w:szCs w:val="24"/>
        </w:rPr>
        <w:t xml:space="preserve"> and photochemistry of conjugated polymers, as well as their dependence on polymer structure and processing conditions. In organic semiconductors, the principal neutral electronic excitation of interest is typically the </w:t>
      </w:r>
      <w:proofErr w:type="spellStart"/>
      <w:r w:rsidRPr="00973C7C">
        <w:rPr>
          <w:rFonts w:ascii="Times New Roman" w:hAnsi="Times New Roman" w:cs="Times New Roman"/>
          <w:sz w:val="24"/>
          <w:szCs w:val="24"/>
        </w:rPr>
        <w:t>Frenkel</w:t>
      </w:r>
      <w:proofErr w:type="spellEnd"/>
      <w:r w:rsidRPr="00973C7C">
        <w:rPr>
          <w:rFonts w:ascii="Times New Roman" w:hAnsi="Times New Roman" w:cs="Times New Roman"/>
          <w:sz w:val="24"/>
          <w:szCs w:val="24"/>
        </w:rPr>
        <w:t xml:space="preserve">-type singlet </w:t>
      </w:r>
      <w:proofErr w:type="spellStart"/>
      <w:r w:rsidRPr="00973C7C">
        <w:rPr>
          <w:rFonts w:ascii="Times New Roman" w:hAnsi="Times New Roman" w:cs="Times New Roman"/>
          <w:sz w:val="24"/>
          <w:szCs w:val="24"/>
        </w:rPr>
        <w:t>exciton</w:t>
      </w:r>
      <w:proofErr w:type="spellEnd"/>
      <w:r w:rsidRPr="00973C7C">
        <w:rPr>
          <w:rFonts w:ascii="Times New Roman" w:hAnsi="Times New Roman" w:cs="Times New Roman"/>
          <w:sz w:val="24"/>
          <w:szCs w:val="24"/>
        </w:rPr>
        <w:t>.{</w:t>
      </w:r>
      <w:proofErr w:type="spellStart"/>
      <w:r w:rsidRPr="00973C7C">
        <w:rPr>
          <w:rFonts w:ascii="Times New Roman" w:hAnsi="Times New Roman" w:cs="Times New Roman"/>
          <w:sz w:val="24"/>
          <w:szCs w:val="24"/>
        </w:rPr>
        <w:t>Emelianova</w:t>
      </w:r>
      <w:proofErr w:type="spellEnd"/>
      <w:r w:rsidRPr="00973C7C">
        <w:rPr>
          <w:rFonts w:ascii="Times New Roman" w:hAnsi="Times New Roman" w:cs="Times New Roman"/>
          <w:sz w:val="24"/>
          <w:szCs w:val="24"/>
        </w:rPr>
        <w:t xml:space="preserve">, 2010 #1265},{Kasha, 1965 #1273} Energy transfer between sites or chromophores occurs via multiple processes, including incoherent, diffusion-like processes,{Lunt, 2009 #1279;Gammill, 1974 #1266;Powell, 1969 #1287} </w:t>
      </w:r>
      <w:hyperlink w:anchor="_ENREF_13" w:tooltip="Gammill, 1974 #48" w:history="1"/>
      <w:hyperlink w:anchor="_ENREF_14" w:tooltip="Powell, 1969 #53" w:history="1"/>
      <w:r w:rsidRPr="00973C7C">
        <w:rPr>
          <w:rFonts w:ascii="Times New Roman" w:hAnsi="Times New Roman" w:cs="Times New Roman"/>
          <w:sz w:val="24"/>
          <w:szCs w:val="24"/>
        </w:rPr>
        <w:t xml:space="preserve"> dispersive transport,{</w:t>
      </w:r>
      <w:proofErr w:type="spellStart"/>
      <w:r w:rsidRPr="00973C7C">
        <w:rPr>
          <w:rFonts w:ascii="Times New Roman" w:hAnsi="Times New Roman" w:cs="Times New Roman"/>
          <w:sz w:val="24"/>
          <w:szCs w:val="24"/>
        </w:rPr>
        <w:t>Athanasopoulos</w:t>
      </w:r>
      <w:proofErr w:type="spellEnd"/>
      <w:r w:rsidRPr="00973C7C">
        <w:rPr>
          <w:rFonts w:ascii="Times New Roman" w:hAnsi="Times New Roman" w:cs="Times New Roman"/>
          <w:sz w:val="24"/>
          <w:szCs w:val="24"/>
        </w:rPr>
        <w:t xml:space="preserve">, 2013 #1256} and in some cases, via ultrafast, long range coherent transport.{Scholes, 2006 #1288} In the </w:t>
      </w:r>
      <w:proofErr w:type="spellStart"/>
      <w:r w:rsidRPr="00973C7C">
        <w:rPr>
          <w:rFonts w:ascii="Times New Roman" w:hAnsi="Times New Roman" w:cs="Times New Roman"/>
          <w:sz w:val="24"/>
          <w:szCs w:val="24"/>
        </w:rPr>
        <w:t>exciton</w:t>
      </w:r>
      <w:proofErr w:type="spellEnd"/>
      <w:r w:rsidRPr="00973C7C">
        <w:rPr>
          <w:rFonts w:ascii="Times New Roman" w:hAnsi="Times New Roman" w:cs="Times New Roman"/>
          <w:sz w:val="24"/>
          <w:szCs w:val="24"/>
        </w:rPr>
        <w:t xml:space="preserve"> diffusion picture, each polymer chain is considered to consist of several more or less independent chromophores or </w:t>
      </w:r>
      <w:proofErr w:type="spellStart"/>
      <w:r w:rsidRPr="00973C7C">
        <w:rPr>
          <w:rFonts w:ascii="Times New Roman" w:hAnsi="Times New Roman" w:cs="Times New Roman"/>
          <w:sz w:val="24"/>
          <w:szCs w:val="24"/>
        </w:rPr>
        <w:t>exciton</w:t>
      </w:r>
      <w:proofErr w:type="spellEnd"/>
      <w:r w:rsidRPr="00973C7C">
        <w:rPr>
          <w:rFonts w:ascii="Times New Roman" w:hAnsi="Times New Roman" w:cs="Times New Roman"/>
          <w:sz w:val="24"/>
          <w:szCs w:val="24"/>
        </w:rPr>
        <w:t xml:space="preserve"> sites, and excitations transfer from one site to other nearby sites via transition dipole-mediated </w:t>
      </w:r>
      <w:proofErr w:type="spellStart"/>
      <w:r w:rsidRPr="00973C7C">
        <w:rPr>
          <w:rFonts w:ascii="Times New Roman" w:hAnsi="Times New Roman" w:cs="Times New Roman"/>
          <w:sz w:val="24"/>
          <w:szCs w:val="24"/>
        </w:rPr>
        <w:t>Förster</w:t>
      </w:r>
      <w:proofErr w:type="spellEnd"/>
      <w:r w:rsidRPr="00973C7C">
        <w:rPr>
          <w:rFonts w:ascii="Times New Roman" w:hAnsi="Times New Roman" w:cs="Times New Roman"/>
          <w:sz w:val="24"/>
          <w:szCs w:val="24"/>
        </w:rPr>
        <w:t xml:space="preserve"> transfer.{</w:t>
      </w:r>
      <w:proofErr w:type="spellStart"/>
      <w:r w:rsidRPr="00973C7C">
        <w:rPr>
          <w:rFonts w:ascii="Times New Roman" w:hAnsi="Times New Roman" w:cs="Times New Roman"/>
          <w:sz w:val="24"/>
          <w:szCs w:val="24"/>
        </w:rPr>
        <w:t>Burkalov</w:t>
      </w:r>
      <w:proofErr w:type="spellEnd"/>
      <w:r w:rsidRPr="00973C7C">
        <w:rPr>
          <w:rFonts w:ascii="Times New Roman" w:hAnsi="Times New Roman" w:cs="Times New Roman"/>
          <w:sz w:val="24"/>
          <w:szCs w:val="24"/>
        </w:rPr>
        <w:t xml:space="preserve">, 2005 #1258} Multiple excitation transfer events typically occur during the excited state lifetime, resulting in a random walk-like process characterized by a diffusion constant or length. A large </w:t>
      </w:r>
      <w:proofErr w:type="spellStart"/>
      <w:r w:rsidRPr="00973C7C">
        <w:rPr>
          <w:rFonts w:ascii="Times New Roman" w:hAnsi="Times New Roman" w:cs="Times New Roman"/>
          <w:sz w:val="24"/>
          <w:szCs w:val="24"/>
        </w:rPr>
        <w:t>exciton</w:t>
      </w:r>
      <w:proofErr w:type="spellEnd"/>
      <w:r w:rsidRPr="00973C7C">
        <w:rPr>
          <w:rFonts w:ascii="Times New Roman" w:hAnsi="Times New Roman" w:cs="Times New Roman"/>
          <w:sz w:val="24"/>
          <w:szCs w:val="24"/>
        </w:rPr>
        <w:t xml:space="preserve"> </w:t>
      </w:r>
      <w:r w:rsidRPr="00973C7C">
        <w:rPr>
          <w:rFonts w:ascii="Times New Roman" w:hAnsi="Times New Roman" w:cs="Times New Roman"/>
          <w:sz w:val="24"/>
          <w:szCs w:val="24"/>
        </w:rPr>
        <w:lastRenderedPageBreak/>
        <w:t xml:space="preserve">diffusion length is required for optimum photovoltaic device efficiency (for some device types), since </w:t>
      </w:r>
      <w:proofErr w:type="spellStart"/>
      <w:r w:rsidRPr="00973C7C">
        <w:rPr>
          <w:rFonts w:ascii="Times New Roman" w:hAnsi="Times New Roman" w:cs="Times New Roman"/>
          <w:sz w:val="24"/>
          <w:szCs w:val="24"/>
        </w:rPr>
        <w:t>excitons</w:t>
      </w:r>
      <w:proofErr w:type="spellEnd"/>
      <w:r w:rsidRPr="00973C7C">
        <w:rPr>
          <w:rFonts w:ascii="Times New Roman" w:hAnsi="Times New Roman" w:cs="Times New Roman"/>
          <w:sz w:val="24"/>
          <w:szCs w:val="24"/>
        </w:rPr>
        <w:t xml:space="preserve"> must travel to the heterojunction to undergo charge separation. While the </w:t>
      </w:r>
      <w:proofErr w:type="spellStart"/>
      <w:r w:rsidRPr="00973C7C">
        <w:rPr>
          <w:rFonts w:ascii="Times New Roman" w:hAnsi="Times New Roman" w:cs="Times New Roman"/>
          <w:sz w:val="24"/>
          <w:szCs w:val="24"/>
        </w:rPr>
        <w:t>exciton</w:t>
      </w:r>
      <w:proofErr w:type="spellEnd"/>
      <w:r w:rsidRPr="00973C7C">
        <w:rPr>
          <w:rFonts w:ascii="Times New Roman" w:hAnsi="Times New Roman" w:cs="Times New Roman"/>
          <w:sz w:val="24"/>
          <w:szCs w:val="24"/>
        </w:rPr>
        <w:t xml:space="preserve"> diffusion length in high purity, crystalline inorganic semiconductors can reach several microns</w:t>
      </w:r>
      <w:proofErr w:type="gramStart"/>
      <w:r w:rsidRPr="00973C7C">
        <w:rPr>
          <w:rFonts w:ascii="Times New Roman" w:hAnsi="Times New Roman" w:cs="Times New Roman"/>
          <w:sz w:val="24"/>
          <w:szCs w:val="24"/>
        </w:rPr>
        <w:t>,{</w:t>
      </w:r>
      <w:proofErr w:type="gramEnd"/>
      <w:r w:rsidRPr="00973C7C">
        <w:rPr>
          <w:rFonts w:ascii="Times New Roman" w:hAnsi="Times New Roman" w:cs="Times New Roman"/>
          <w:sz w:val="24"/>
          <w:szCs w:val="24"/>
        </w:rPr>
        <w:t xml:space="preserve">Gregg, 1997 #1267} it is typically much shorter for organic semiconductors. For example, measured </w:t>
      </w:r>
      <w:proofErr w:type="spellStart"/>
      <w:r w:rsidRPr="00973C7C">
        <w:rPr>
          <w:rFonts w:ascii="Times New Roman" w:hAnsi="Times New Roman" w:cs="Times New Roman"/>
          <w:sz w:val="24"/>
          <w:szCs w:val="24"/>
        </w:rPr>
        <w:t>exciton</w:t>
      </w:r>
      <w:proofErr w:type="spellEnd"/>
      <w:r w:rsidRPr="00973C7C">
        <w:rPr>
          <w:rFonts w:ascii="Times New Roman" w:hAnsi="Times New Roman" w:cs="Times New Roman"/>
          <w:sz w:val="24"/>
          <w:szCs w:val="24"/>
        </w:rPr>
        <w:t xml:space="preserve"> diffusion lengths for single crystals of </w:t>
      </w:r>
      <w:proofErr w:type="spellStart"/>
      <w:r w:rsidRPr="00973C7C">
        <w:rPr>
          <w:rFonts w:ascii="Times New Roman" w:hAnsi="Times New Roman" w:cs="Times New Roman"/>
          <w:sz w:val="24"/>
          <w:szCs w:val="24"/>
        </w:rPr>
        <w:t>anthracene</w:t>
      </w:r>
      <w:proofErr w:type="spellEnd"/>
      <w:r w:rsidRPr="00973C7C">
        <w:rPr>
          <w:rFonts w:ascii="Times New Roman" w:hAnsi="Times New Roman" w:cs="Times New Roman"/>
          <w:sz w:val="24"/>
          <w:szCs w:val="24"/>
        </w:rPr>
        <w:t xml:space="preserve"> range from ~30 nm to 60 nm,{</w:t>
      </w:r>
      <w:proofErr w:type="spellStart"/>
      <w:r w:rsidRPr="00973C7C">
        <w:rPr>
          <w:rFonts w:ascii="Times New Roman" w:hAnsi="Times New Roman" w:cs="Times New Roman"/>
          <w:sz w:val="24"/>
          <w:szCs w:val="24"/>
        </w:rPr>
        <w:t>Donati</w:t>
      </w:r>
      <w:proofErr w:type="spellEnd"/>
      <w:r w:rsidRPr="00973C7C">
        <w:rPr>
          <w:rFonts w:ascii="Times New Roman" w:hAnsi="Times New Roman" w:cs="Times New Roman"/>
          <w:sz w:val="24"/>
          <w:szCs w:val="24"/>
        </w:rPr>
        <w:t xml:space="preserve">, 1978 #1263;Mulder, 1967 #1285;Simpson, 1957 #1290} and diffusion lengths of under 15 nm are typically reported for conjugated polymers.{Lyons, 2005 #1280;Wu, 2008 #1297;Tousek, 2012 #1294} Interacting chromophores can also give rise to aggregate species such as dimers, H- and J-aggregates, </w:t>
      </w:r>
      <w:proofErr w:type="spellStart"/>
      <w:r w:rsidRPr="00973C7C">
        <w:rPr>
          <w:rFonts w:ascii="Times New Roman" w:hAnsi="Times New Roman" w:cs="Times New Roman"/>
          <w:sz w:val="24"/>
          <w:szCs w:val="24"/>
        </w:rPr>
        <w:t>excimers</w:t>
      </w:r>
      <w:proofErr w:type="spellEnd"/>
      <w:r w:rsidRPr="00973C7C">
        <w:rPr>
          <w:rFonts w:ascii="Times New Roman" w:hAnsi="Times New Roman" w:cs="Times New Roman"/>
          <w:sz w:val="24"/>
          <w:szCs w:val="24"/>
        </w:rPr>
        <w:t xml:space="preserve">, and </w:t>
      </w:r>
      <w:proofErr w:type="spellStart"/>
      <w:r w:rsidRPr="00973C7C">
        <w:rPr>
          <w:rFonts w:ascii="Times New Roman" w:hAnsi="Times New Roman" w:cs="Times New Roman"/>
          <w:sz w:val="24"/>
          <w:szCs w:val="24"/>
        </w:rPr>
        <w:t>exciplexes</w:t>
      </w:r>
      <w:proofErr w:type="spellEnd"/>
      <w:r w:rsidRPr="00973C7C">
        <w:rPr>
          <w:rFonts w:ascii="Times New Roman" w:hAnsi="Times New Roman" w:cs="Times New Roman"/>
          <w:sz w:val="24"/>
          <w:szCs w:val="24"/>
        </w:rPr>
        <w:t>.{Jelly, 1936 #1271</w:t>
      </w:r>
      <w:r w:rsidRPr="00E92DAB">
        <w:rPr>
          <w:rFonts w:ascii="Times New Roman" w:hAnsi="Times New Roman" w:cs="Times New Roman"/>
          <w:sz w:val="24"/>
          <w:szCs w:val="24"/>
        </w:rPr>
        <w:t>},{</w:t>
      </w:r>
      <w:proofErr w:type="spellStart"/>
      <w:r w:rsidRPr="00E92DAB">
        <w:rPr>
          <w:rFonts w:ascii="Times New Roman" w:hAnsi="Times New Roman" w:cs="Times New Roman"/>
          <w:sz w:val="24"/>
          <w:szCs w:val="24"/>
        </w:rPr>
        <w:t>Hayer</w:t>
      </w:r>
      <w:proofErr w:type="spellEnd"/>
      <w:r w:rsidRPr="00E92DAB">
        <w:rPr>
          <w:rFonts w:ascii="Times New Roman" w:hAnsi="Times New Roman" w:cs="Times New Roman"/>
          <w:sz w:val="24"/>
          <w:szCs w:val="24"/>
        </w:rPr>
        <w:t>, 2012 #1268}</w:t>
      </w:r>
      <w:r w:rsidRPr="00973C7C">
        <w:rPr>
          <w:rFonts w:ascii="Times New Roman" w:hAnsi="Times New Roman" w:cs="Times New Roman"/>
          <w:sz w:val="24"/>
          <w:szCs w:val="24"/>
        </w:rPr>
        <w:t xml:space="preserve"> Energy transfer can also occur to these and other species such as excess charges (</w:t>
      </w:r>
      <w:proofErr w:type="spellStart"/>
      <w:r w:rsidRPr="00973C7C">
        <w:rPr>
          <w:rFonts w:ascii="Times New Roman" w:hAnsi="Times New Roman" w:cs="Times New Roman"/>
          <w:sz w:val="24"/>
          <w:szCs w:val="24"/>
        </w:rPr>
        <w:t>polarons</w:t>
      </w:r>
      <w:proofErr w:type="spellEnd"/>
      <w:r w:rsidRPr="00973C7C">
        <w:rPr>
          <w:rFonts w:ascii="Times New Roman" w:hAnsi="Times New Roman" w:cs="Times New Roman"/>
          <w:sz w:val="24"/>
          <w:szCs w:val="24"/>
        </w:rPr>
        <w:t>),{McNeill, 2002 #1282} defects introduced during polymer synthesis or processing,{</w:t>
      </w:r>
      <w:proofErr w:type="spellStart"/>
      <w:r w:rsidRPr="00973C7C">
        <w:rPr>
          <w:rFonts w:ascii="Times New Roman" w:hAnsi="Times New Roman" w:cs="Times New Roman"/>
          <w:sz w:val="24"/>
          <w:szCs w:val="24"/>
        </w:rPr>
        <w:t>Hintschich</w:t>
      </w:r>
      <w:proofErr w:type="spellEnd"/>
      <w:r w:rsidRPr="00973C7C">
        <w:rPr>
          <w:rFonts w:ascii="Times New Roman" w:hAnsi="Times New Roman" w:cs="Times New Roman"/>
          <w:sz w:val="24"/>
          <w:szCs w:val="24"/>
        </w:rPr>
        <w:t xml:space="preserve">, 2003 #1269} or dopant species such as dyes and other polymers.{Wu, 2008 #1297;Wu, 2006 #1296} These processes can significantly reduce the observed </w:t>
      </w:r>
      <w:proofErr w:type="spellStart"/>
      <w:r w:rsidRPr="00973C7C">
        <w:rPr>
          <w:rFonts w:ascii="Times New Roman" w:hAnsi="Times New Roman" w:cs="Times New Roman"/>
          <w:sz w:val="24"/>
          <w:szCs w:val="24"/>
        </w:rPr>
        <w:t>exciton</w:t>
      </w:r>
      <w:proofErr w:type="spellEnd"/>
      <w:r w:rsidRPr="00973C7C">
        <w:rPr>
          <w:rFonts w:ascii="Times New Roman" w:hAnsi="Times New Roman" w:cs="Times New Roman"/>
          <w:sz w:val="24"/>
          <w:szCs w:val="24"/>
        </w:rPr>
        <w:t xml:space="preserve"> diffusion length. Various experimental methods have been developed for characterizing </w:t>
      </w:r>
      <w:proofErr w:type="spellStart"/>
      <w:r w:rsidRPr="00973C7C">
        <w:rPr>
          <w:rFonts w:ascii="Times New Roman" w:hAnsi="Times New Roman" w:cs="Times New Roman"/>
          <w:sz w:val="24"/>
          <w:szCs w:val="24"/>
        </w:rPr>
        <w:t>exciton</w:t>
      </w:r>
      <w:proofErr w:type="spellEnd"/>
      <w:r w:rsidRPr="00973C7C">
        <w:rPr>
          <w:rFonts w:ascii="Times New Roman" w:hAnsi="Times New Roman" w:cs="Times New Roman"/>
          <w:sz w:val="24"/>
          <w:szCs w:val="24"/>
        </w:rPr>
        <w:t xml:space="preserve"> diffusion, including photoluminescence quenching in layered structures,{Lunt, 2009 #1279;Hofmann, 2012 #1270} confocal fluorescence microscopy,{</w:t>
      </w:r>
      <w:proofErr w:type="spellStart"/>
      <w:r w:rsidRPr="00973C7C">
        <w:rPr>
          <w:rFonts w:ascii="Times New Roman" w:hAnsi="Times New Roman" w:cs="Times New Roman"/>
          <w:sz w:val="24"/>
          <w:szCs w:val="24"/>
        </w:rPr>
        <w:t>Kelbauskas</w:t>
      </w:r>
      <w:proofErr w:type="spellEnd"/>
      <w:r w:rsidRPr="00973C7C">
        <w:rPr>
          <w:rFonts w:ascii="Times New Roman" w:hAnsi="Times New Roman" w:cs="Times New Roman"/>
          <w:sz w:val="24"/>
          <w:szCs w:val="24"/>
        </w:rPr>
        <w:t>, 2003 #1274} near-field fluorescence microscopy,{McNeill, 2000 #1284;Adams, 1999 #1255;Credo, 2001 #1260} time-resolved fluorescence of dye-doped films, crystals, or nanoparticles,{Powell, 1969 #1287;Lyons, 2005 #1280;Wu, 2008 #1297;Marciniak, 2012 #1281} and single particle imaging.{</w:t>
      </w:r>
      <w:proofErr w:type="spellStart"/>
      <w:r w:rsidRPr="00973C7C">
        <w:rPr>
          <w:rFonts w:ascii="Times New Roman" w:hAnsi="Times New Roman" w:cs="Times New Roman"/>
          <w:sz w:val="24"/>
          <w:szCs w:val="24"/>
        </w:rPr>
        <w:t>Bolinger</w:t>
      </w:r>
      <w:proofErr w:type="spellEnd"/>
      <w:r w:rsidRPr="00973C7C">
        <w:rPr>
          <w:rFonts w:ascii="Times New Roman" w:hAnsi="Times New Roman" w:cs="Times New Roman"/>
          <w:sz w:val="24"/>
          <w:szCs w:val="24"/>
        </w:rPr>
        <w:t>, 2011 #1257}</w:t>
      </w:r>
      <w:r w:rsidRPr="00973C7C">
        <w:rPr>
          <w:rFonts w:ascii="Times New Roman" w:hAnsi="Times New Roman" w:cs="Times New Roman"/>
          <w:sz w:val="24"/>
          <w:szCs w:val="24"/>
          <w:vertAlign w:val="superscript"/>
        </w:rPr>
        <w:t>,</w:t>
      </w:r>
      <w:r w:rsidRPr="00973C7C">
        <w:rPr>
          <w:rFonts w:ascii="Times New Roman" w:hAnsi="Times New Roman" w:cs="Times New Roman"/>
          <w:sz w:val="24"/>
          <w:szCs w:val="24"/>
        </w:rPr>
        <w:t xml:space="preserve">{Yu, 2012 #1305} Different assumptions are involved in the various methods, </w:t>
      </w:r>
      <w:r w:rsidRPr="00973C7C">
        <w:rPr>
          <w:rFonts w:ascii="Times New Roman" w:hAnsi="Times New Roman" w:cs="Times New Roman"/>
          <w:sz w:val="24"/>
          <w:szCs w:val="24"/>
        </w:rPr>
        <w:lastRenderedPageBreak/>
        <w:t xml:space="preserve">each contributing to different types of systematic error or bias, leading to a wide range of reported </w:t>
      </w:r>
      <w:proofErr w:type="spellStart"/>
      <w:r w:rsidRPr="00973C7C">
        <w:rPr>
          <w:rFonts w:ascii="Times New Roman" w:hAnsi="Times New Roman" w:cs="Times New Roman"/>
          <w:sz w:val="24"/>
          <w:szCs w:val="24"/>
        </w:rPr>
        <w:t>exciton</w:t>
      </w:r>
      <w:proofErr w:type="spellEnd"/>
      <w:r w:rsidRPr="00973C7C">
        <w:rPr>
          <w:rFonts w:ascii="Times New Roman" w:hAnsi="Times New Roman" w:cs="Times New Roman"/>
          <w:sz w:val="24"/>
          <w:szCs w:val="24"/>
        </w:rPr>
        <w:t xml:space="preserve"> diffusion lengths, as discussed by Forrest </w:t>
      </w:r>
      <w:r w:rsidRPr="00973C7C">
        <w:rPr>
          <w:rFonts w:ascii="Times New Roman" w:hAnsi="Times New Roman" w:cs="Times New Roman"/>
          <w:i/>
          <w:sz w:val="24"/>
          <w:szCs w:val="24"/>
        </w:rPr>
        <w:t>et al</w:t>
      </w:r>
      <w:r w:rsidRPr="00973C7C">
        <w:rPr>
          <w:rFonts w:ascii="Times New Roman" w:hAnsi="Times New Roman" w:cs="Times New Roman"/>
          <w:sz w:val="24"/>
          <w:szCs w:val="24"/>
        </w:rPr>
        <w:t>.{Lunt, 2009 #1279}</w:t>
      </w:r>
    </w:p>
    <w:p w:rsidR="00516DCB" w:rsidRPr="00973C7C" w:rsidRDefault="00973C7C" w:rsidP="00973C7C">
      <w:pPr>
        <w:pStyle w:val="NoSpacing"/>
        <w:spacing w:line="480" w:lineRule="auto"/>
        <w:ind w:firstLine="720"/>
        <w:jc w:val="both"/>
        <w:rPr>
          <w:rFonts w:ascii="Times New Roman" w:hAnsi="Times New Roman" w:cs="Times New Roman"/>
          <w:sz w:val="24"/>
          <w:szCs w:val="24"/>
        </w:rPr>
      </w:pPr>
      <w:r w:rsidRPr="00973C7C">
        <w:rPr>
          <w:rFonts w:ascii="Times New Roman" w:hAnsi="Times New Roman" w:cs="Times New Roman"/>
          <w:sz w:val="24"/>
          <w:szCs w:val="24"/>
        </w:rPr>
        <w:t xml:space="preserve">Here, we examine some processes relevant to the determination of </w:t>
      </w:r>
      <w:proofErr w:type="spellStart"/>
      <w:r w:rsidRPr="00973C7C">
        <w:rPr>
          <w:rFonts w:ascii="Times New Roman" w:hAnsi="Times New Roman" w:cs="Times New Roman"/>
          <w:sz w:val="24"/>
          <w:szCs w:val="24"/>
        </w:rPr>
        <w:t>exciton</w:t>
      </w:r>
      <w:proofErr w:type="spellEnd"/>
      <w:r w:rsidRPr="00973C7C">
        <w:rPr>
          <w:rFonts w:ascii="Times New Roman" w:hAnsi="Times New Roman" w:cs="Times New Roman"/>
          <w:sz w:val="24"/>
          <w:szCs w:val="24"/>
        </w:rPr>
        <w:t xml:space="preserve"> diffusion constants in dye-doped conjugated polymer nanoparticles by way of time-resolved fluorescence spectroscopy. In particular, we examine the effects of quenching by defects on the observed quenching efficiencies and excited state dynamics. While quenching by defects{</w:t>
      </w:r>
      <w:proofErr w:type="spellStart"/>
      <w:r w:rsidRPr="00973C7C">
        <w:rPr>
          <w:rFonts w:ascii="Times New Roman" w:hAnsi="Times New Roman" w:cs="Times New Roman"/>
          <w:sz w:val="24"/>
          <w:szCs w:val="24"/>
        </w:rPr>
        <w:t>Hintschich</w:t>
      </w:r>
      <w:proofErr w:type="spellEnd"/>
      <w:r w:rsidRPr="00973C7C">
        <w:rPr>
          <w:rFonts w:ascii="Times New Roman" w:hAnsi="Times New Roman" w:cs="Times New Roman"/>
          <w:sz w:val="24"/>
          <w:szCs w:val="24"/>
        </w:rPr>
        <w:t xml:space="preserve">, 2003 #1269} and hole </w:t>
      </w:r>
      <w:proofErr w:type="spellStart"/>
      <w:r w:rsidRPr="00973C7C">
        <w:rPr>
          <w:rFonts w:ascii="Times New Roman" w:hAnsi="Times New Roman" w:cs="Times New Roman"/>
          <w:sz w:val="24"/>
          <w:szCs w:val="24"/>
        </w:rPr>
        <w:t>polarons</w:t>
      </w:r>
      <w:proofErr w:type="spellEnd"/>
      <w:r w:rsidRPr="00973C7C">
        <w:rPr>
          <w:rFonts w:ascii="Times New Roman" w:hAnsi="Times New Roman" w:cs="Times New Roman"/>
          <w:sz w:val="24"/>
          <w:szCs w:val="24"/>
        </w:rPr>
        <w:t xml:space="preserve">{Yu, 2012 #1305} has been observed, quenching by defects is rarely quantified in studies of </w:t>
      </w:r>
      <w:proofErr w:type="spellStart"/>
      <w:r w:rsidRPr="00973C7C">
        <w:rPr>
          <w:rFonts w:ascii="Times New Roman" w:hAnsi="Times New Roman" w:cs="Times New Roman"/>
          <w:sz w:val="24"/>
          <w:szCs w:val="24"/>
        </w:rPr>
        <w:t>exciton</w:t>
      </w:r>
      <w:proofErr w:type="spellEnd"/>
      <w:r w:rsidRPr="00973C7C">
        <w:rPr>
          <w:rFonts w:ascii="Times New Roman" w:hAnsi="Times New Roman" w:cs="Times New Roman"/>
          <w:sz w:val="24"/>
          <w:szCs w:val="24"/>
        </w:rPr>
        <w:t xml:space="preserve"> transport dynamics in conjugated polymers, perhaps since it is preferable to minimize defects by employing proper technique. However, in some cases defects can be difficult to avoid entirely, or there may be quenching by intrinsic species such as aggregates, </w:t>
      </w:r>
      <w:proofErr w:type="spellStart"/>
      <w:r w:rsidRPr="00973C7C">
        <w:rPr>
          <w:rFonts w:ascii="Times New Roman" w:hAnsi="Times New Roman" w:cs="Times New Roman"/>
          <w:sz w:val="24"/>
          <w:szCs w:val="24"/>
        </w:rPr>
        <w:t>exciplexes</w:t>
      </w:r>
      <w:proofErr w:type="spellEnd"/>
      <w:r w:rsidRPr="00973C7C">
        <w:rPr>
          <w:rFonts w:ascii="Times New Roman" w:hAnsi="Times New Roman" w:cs="Times New Roman"/>
          <w:sz w:val="24"/>
          <w:szCs w:val="24"/>
        </w:rPr>
        <w:t xml:space="preserve">, or </w:t>
      </w:r>
      <w:proofErr w:type="spellStart"/>
      <w:r w:rsidRPr="00973C7C">
        <w:rPr>
          <w:rFonts w:ascii="Times New Roman" w:hAnsi="Times New Roman" w:cs="Times New Roman"/>
          <w:sz w:val="24"/>
          <w:szCs w:val="24"/>
        </w:rPr>
        <w:t>photogenerated</w:t>
      </w:r>
      <w:proofErr w:type="spellEnd"/>
      <w:r w:rsidRPr="00973C7C">
        <w:rPr>
          <w:rFonts w:ascii="Times New Roman" w:hAnsi="Times New Roman" w:cs="Times New Roman"/>
          <w:sz w:val="24"/>
          <w:szCs w:val="24"/>
        </w:rPr>
        <w:t xml:space="preserve"> </w:t>
      </w:r>
      <w:proofErr w:type="spellStart"/>
      <w:r w:rsidRPr="00973C7C">
        <w:rPr>
          <w:rFonts w:ascii="Times New Roman" w:hAnsi="Times New Roman" w:cs="Times New Roman"/>
          <w:sz w:val="24"/>
          <w:szCs w:val="24"/>
        </w:rPr>
        <w:t>polarons</w:t>
      </w:r>
      <w:proofErr w:type="spellEnd"/>
      <w:r w:rsidRPr="00973C7C">
        <w:rPr>
          <w:rFonts w:ascii="Times New Roman" w:hAnsi="Times New Roman" w:cs="Times New Roman"/>
          <w:sz w:val="24"/>
          <w:szCs w:val="24"/>
        </w:rPr>
        <w:t xml:space="preserve">. Furthermore, the combination of energy transfer and </w:t>
      </w:r>
      <w:proofErr w:type="spellStart"/>
      <w:r w:rsidRPr="00973C7C">
        <w:rPr>
          <w:rFonts w:ascii="Times New Roman" w:hAnsi="Times New Roman" w:cs="Times New Roman"/>
          <w:sz w:val="24"/>
          <w:szCs w:val="24"/>
        </w:rPr>
        <w:t>exciton</w:t>
      </w:r>
      <w:proofErr w:type="spellEnd"/>
      <w:r w:rsidRPr="00973C7C">
        <w:rPr>
          <w:rFonts w:ascii="Times New Roman" w:hAnsi="Times New Roman" w:cs="Times New Roman"/>
          <w:sz w:val="24"/>
          <w:szCs w:val="24"/>
        </w:rPr>
        <w:t xml:space="preserve"> diffusion can result in quenching radii as large as 10 nm.{McNeill, 2004 #1283} Thus, even very low concentrations of defects or other quenching species could give rise to significant quenching. Additionally, quenching by hole </w:t>
      </w:r>
      <w:proofErr w:type="spellStart"/>
      <w:r w:rsidRPr="00973C7C">
        <w:rPr>
          <w:rFonts w:ascii="Times New Roman" w:hAnsi="Times New Roman" w:cs="Times New Roman"/>
          <w:sz w:val="24"/>
          <w:szCs w:val="24"/>
        </w:rPr>
        <w:t>polarons</w:t>
      </w:r>
      <w:proofErr w:type="spellEnd"/>
      <w:r w:rsidRPr="00973C7C">
        <w:rPr>
          <w:rFonts w:ascii="Times New Roman" w:hAnsi="Times New Roman" w:cs="Times New Roman"/>
          <w:sz w:val="24"/>
          <w:szCs w:val="24"/>
        </w:rPr>
        <w:t xml:space="preserve"> is significant at a </w:t>
      </w:r>
      <w:proofErr w:type="spellStart"/>
      <w:r w:rsidRPr="00973C7C">
        <w:rPr>
          <w:rFonts w:ascii="Times New Roman" w:hAnsi="Times New Roman" w:cs="Times New Roman"/>
          <w:sz w:val="24"/>
          <w:szCs w:val="24"/>
        </w:rPr>
        <w:t>polaron</w:t>
      </w:r>
      <w:proofErr w:type="spellEnd"/>
      <w:r w:rsidRPr="00973C7C">
        <w:rPr>
          <w:rFonts w:ascii="Times New Roman" w:hAnsi="Times New Roman" w:cs="Times New Roman"/>
          <w:sz w:val="24"/>
          <w:szCs w:val="24"/>
        </w:rPr>
        <w:t xml:space="preserve"> density of 5x10</w:t>
      </w:r>
      <w:r w:rsidRPr="00973C7C">
        <w:rPr>
          <w:rFonts w:ascii="Times New Roman" w:hAnsi="Times New Roman" w:cs="Times New Roman"/>
          <w:sz w:val="24"/>
          <w:szCs w:val="24"/>
          <w:vertAlign w:val="superscript"/>
        </w:rPr>
        <w:t>17</w:t>
      </w:r>
      <w:r w:rsidRPr="00973C7C">
        <w:rPr>
          <w:rFonts w:ascii="Times New Roman" w:hAnsi="Times New Roman" w:cs="Times New Roman"/>
          <w:sz w:val="24"/>
          <w:szCs w:val="24"/>
        </w:rPr>
        <w:t xml:space="preserve"> cm</w:t>
      </w:r>
      <w:r w:rsidRPr="00973C7C">
        <w:rPr>
          <w:rFonts w:ascii="Times New Roman" w:hAnsi="Times New Roman" w:cs="Times New Roman"/>
          <w:sz w:val="24"/>
          <w:szCs w:val="24"/>
          <w:vertAlign w:val="superscript"/>
        </w:rPr>
        <w:t>-3</w:t>
      </w:r>
      <w:r w:rsidRPr="00973C7C">
        <w:rPr>
          <w:rFonts w:ascii="Times New Roman" w:hAnsi="Times New Roman" w:cs="Times New Roman"/>
          <w:sz w:val="24"/>
          <w:szCs w:val="24"/>
        </w:rPr>
        <w:t xml:space="preserve">,{McNeill, 2002 #1282;Deussen, 1995 #1262} which is often exceeded in functioning devices. We observe complex fluorescence decay dynamics consistent with significant quenching by defects in </w:t>
      </w:r>
      <w:proofErr w:type="spellStart"/>
      <w:r w:rsidRPr="00973C7C">
        <w:rPr>
          <w:rFonts w:ascii="Times New Roman" w:hAnsi="Times New Roman" w:cs="Times New Roman"/>
          <w:sz w:val="24"/>
          <w:szCs w:val="24"/>
        </w:rPr>
        <w:t>undoped</w:t>
      </w:r>
      <w:proofErr w:type="spellEnd"/>
      <w:r w:rsidRPr="00973C7C">
        <w:rPr>
          <w:rFonts w:ascii="Times New Roman" w:hAnsi="Times New Roman" w:cs="Times New Roman"/>
          <w:sz w:val="24"/>
          <w:szCs w:val="24"/>
        </w:rPr>
        <w:t xml:space="preserve"> nanoparticles of MEH-PPV and PFBT. Therefore, we develop a modified approach to determining </w:t>
      </w:r>
      <w:proofErr w:type="spellStart"/>
      <w:r w:rsidRPr="00973C7C">
        <w:rPr>
          <w:rFonts w:ascii="Times New Roman" w:hAnsi="Times New Roman" w:cs="Times New Roman"/>
          <w:sz w:val="24"/>
          <w:szCs w:val="24"/>
        </w:rPr>
        <w:t>exciton</w:t>
      </w:r>
      <w:proofErr w:type="spellEnd"/>
      <w:r w:rsidRPr="00973C7C">
        <w:rPr>
          <w:rFonts w:ascii="Times New Roman" w:hAnsi="Times New Roman" w:cs="Times New Roman"/>
          <w:sz w:val="24"/>
          <w:szCs w:val="24"/>
        </w:rPr>
        <w:t xml:space="preserve"> diffusion parameters that explicitly includes quenching by defects. By fitting the quenching efficiencies and complex fluorescence decay kinetics to an </w:t>
      </w:r>
      <w:proofErr w:type="spellStart"/>
      <w:r w:rsidRPr="00973C7C">
        <w:rPr>
          <w:rFonts w:ascii="Times New Roman" w:hAnsi="Times New Roman" w:cs="Times New Roman"/>
          <w:sz w:val="24"/>
          <w:szCs w:val="24"/>
        </w:rPr>
        <w:t>exciton</w:t>
      </w:r>
      <w:proofErr w:type="spellEnd"/>
      <w:r w:rsidRPr="00973C7C">
        <w:rPr>
          <w:rFonts w:ascii="Times New Roman" w:hAnsi="Times New Roman" w:cs="Times New Roman"/>
          <w:sz w:val="24"/>
          <w:szCs w:val="24"/>
        </w:rPr>
        <w:t xml:space="preserve"> diffusion model that explicitly includes quenching by defects, we obtain a corrected </w:t>
      </w:r>
      <w:proofErr w:type="spellStart"/>
      <w:r w:rsidRPr="00973C7C">
        <w:rPr>
          <w:rFonts w:ascii="Times New Roman" w:hAnsi="Times New Roman" w:cs="Times New Roman"/>
          <w:sz w:val="24"/>
          <w:szCs w:val="24"/>
        </w:rPr>
        <w:t>exciton</w:t>
      </w:r>
      <w:proofErr w:type="spellEnd"/>
      <w:r w:rsidRPr="00973C7C">
        <w:rPr>
          <w:rFonts w:ascii="Times New Roman" w:hAnsi="Times New Roman" w:cs="Times New Roman"/>
          <w:sz w:val="24"/>
          <w:szCs w:val="24"/>
        </w:rPr>
        <w:t xml:space="preserve"> </w:t>
      </w:r>
      <w:r w:rsidRPr="00973C7C">
        <w:rPr>
          <w:rFonts w:ascii="Times New Roman" w:hAnsi="Times New Roman" w:cs="Times New Roman"/>
          <w:sz w:val="24"/>
          <w:szCs w:val="24"/>
        </w:rPr>
        <w:lastRenderedPageBreak/>
        <w:t xml:space="preserve">diffusion length for nanoparticles of the polymer PFBT. Our results indicate typical analysis ignoring defects results in underestimation of </w:t>
      </w:r>
      <w:r w:rsidRPr="00973C7C">
        <w:rPr>
          <w:rFonts w:ascii="Times New Roman" w:hAnsi="Times New Roman" w:cs="Times New Roman"/>
          <w:i/>
          <w:sz w:val="24"/>
          <w:szCs w:val="24"/>
        </w:rPr>
        <w:t>L</w:t>
      </w:r>
      <w:r w:rsidRPr="00973C7C">
        <w:rPr>
          <w:rFonts w:ascii="Times New Roman" w:hAnsi="Times New Roman" w:cs="Times New Roman"/>
          <w:i/>
          <w:sz w:val="24"/>
          <w:szCs w:val="24"/>
          <w:vertAlign w:val="subscript"/>
        </w:rPr>
        <w:t>D</w:t>
      </w:r>
      <w:r w:rsidRPr="00973C7C">
        <w:rPr>
          <w:rFonts w:ascii="Times New Roman" w:hAnsi="Times New Roman" w:cs="Times New Roman"/>
          <w:sz w:val="24"/>
          <w:szCs w:val="24"/>
        </w:rPr>
        <w:t xml:space="preserve"> by roughly a factor of 2. Analysis of the distribution of lifetimes provided additional confirmation of quenching by defects: The fluorescence decays of doped and </w:t>
      </w:r>
      <w:proofErr w:type="spellStart"/>
      <w:r w:rsidRPr="00973C7C">
        <w:rPr>
          <w:rFonts w:ascii="Times New Roman" w:hAnsi="Times New Roman" w:cs="Times New Roman"/>
          <w:sz w:val="24"/>
          <w:szCs w:val="24"/>
        </w:rPr>
        <w:t>undoped</w:t>
      </w:r>
      <w:proofErr w:type="spellEnd"/>
      <w:r w:rsidRPr="00973C7C">
        <w:rPr>
          <w:rFonts w:ascii="Times New Roman" w:hAnsi="Times New Roman" w:cs="Times New Roman"/>
          <w:sz w:val="24"/>
          <w:szCs w:val="24"/>
        </w:rPr>
        <w:t xml:space="preserve"> particles were fit to a stretched exponential function, yielding a stretch parameter </w:t>
      </w:r>
      <w:r w:rsidR="00CA121D" w:rsidRPr="00CA121D">
        <w:rPr>
          <w:rFonts w:ascii="Symbol" w:hAnsi="Symbol" w:cs="Times New Roman"/>
          <w:i/>
          <w:sz w:val="24"/>
          <w:szCs w:val="24"/>
        </w:rPr>
        <w:t></w:t>
      </w:r>
      <w:r w:rsidRPr="00973C7C">
        <w:rPr>
          <w:rFonts w:ascii="Times New Roman" w:hAnsi="Times New Roman" w:cs="Times New Roman"/>
          <w:sz w:val="24"/>
          <w:szCs w:val="24"/>
        </w:rPr>
        <w:t xml:space="preserve">, which typically varies between ~0.3, indicating a broad distribution of lifetimes, and ~1.0, indicating a very narrow distribution (a single lifetime). Fitting the dynamics of </w:t>
      </w:r>
      <w:proofErr w:type="spellStart"/>
      <w:r w:rsidRPr="00973C7C">
        <w:rPr>
          <w:rFonts w:ascii="Times New Roman" w:hAnsi="Times New Roman" w:cs="Times New Roman"/>
          <w:sz w:val="24"/>
          <w:szCs w:val="24"/>
        </w:rPr>
        <w:t>undoped</w:t>
      </w:r>
      <w:proofErr w:type="spellEnd"/>
      <w:r w:rsidRPr="00973C7C">
        <w:rPr>
          <w:rFonts w:ascii="Times New Roman" w:hAnsi="Times New Roman" w:cs="Times New Roman"/>
          <w:sz w:val="24"/>
          <w:szCs w:val="24"/>
        </w:rPr>
        <w:t xml:space="preserve"> particles yielded </w:t>
      </w:r>
      <w:r w:rsidR="00CA121D" w:rsidRPr="00CA121D">
        <w:rPr>
          <w:rFonts w:ascii="Symbol" w:hAnsi="Symbol" w:cs="Times New Roman"/>
          <w:i/>
          <w:sz w:val="24"/>
          <w:szCs w:val="24"/>
        </w:rPr>
        <w:t></w:t>
      </w:r>
      <w:r w:rsidR="00CA121D">
        <w:rPr>
          <w:rFonts w:ascii="Times New Roman" w:hAnsi="Times New Roman" w:cs="Times New Roman"/>
          <w:sz w:val="24"/>
          <w:szCs w:val="24"/>
        </w:rPr>
        <w:t xml:space="preserve"> </w:t>
      </w:r>
      <w:r w:rsidRPr="00973C7C">
        <w:rPr>
          <w:rFonts w:ascii="Times New Roman" w:hAnsi="Times New Roman" w:cs="Times New Roman"/>
          <w:sz w:val="24"/>
          <w:szCs w:val="24"/>
        </w:rPr>
        <w:t xml:space="preserve">= 0.6, consistent with significant quenching by defects. Analysis of the radiative and non-radiative rates was also consistent with quenching by defects. Our results indicate that quenching by defects can lead to significant underestimation of the </w:t>
      </w:r>
      <w:proofErr w:type="spellStart"/>
      <w:r w:rsidRPr="00973C7C">
        <w:rPr>
          <w:rFonts w:ascii="Times New Roman" w:hAnsi="Times New Roman" w:cs="Times New Roman"/>
          <w:sz w:val="24"/>
          <w:szCs w:val="24"/>
        </w:rPr>
        <w:t>exciton</w:t>
      </w:r>
      <w:proofErr w:type="spellEnd"/>
      <w:r w:rsidRPr="00973C7C">
        <w:rPr>
          <w:rFonts w:ascii="Times New Roman" w:hAnsi="Times New Roman" w:cs="Times New Roman"/>
          <w:sz w:val="24"/>
          <w:szCs w:val="24"/>
        </w:rPr>
        <w:t xml:space="preserve"> diffusion length, particularly for highly mobile </w:t>
      </w:r>
      <w:proofErr w:type="spellStart"/>
      <w:r w:rsidRPr="00973C7C">
        <w:rPr>
          <w:rFonts w:ascii="Times New Roman" w:hAnsi="Times New Roman" w:cs="Times New Roman"/>
          <w:sz w:val="24"/>
          <w:szCs w:val="24"/>
        </w:rPr>
        <w:t>excitons</w:t>
      </w:r>
      <w:proofErr w:type="spellEnd"/>
      <w:r w:rsidRPr="00973C7C">
        <w:rPr>
          <w:rFonts w:ascii="Times New Roman" w:hAnsi="Times New Roman" w:cs="Times New Roman"/>
          <w:sz w:val="24"/>
          <w:szCs w:val="24"/>
        </w:rPr>
        <w:t xml:space="preserve">, which are highly susceptible to quenching, even at very low densities of quenching species or defects. The results are also promising for applications requiring highly mobile </w:t>
      </w:r>
      <w:proofErr w:type="spellStart"/>
      <w:r w:rsidRPr="00973C7C">
        <w:rPr>
          <w:rFonts w:ascii="Times New Roman" w:hAnsi="Times New Roman" w:cs="Times New Roman"/>
          <w:sz w:val="24"/>
          <w:szCs w:val="24"/>
        </w:rPr>
        <w:t>excitons</w:t>
      </w:r>
      <w:proofErr w:type="spellEnd"/>
      <w:r w:rsidRPr="00973C7C">
        <w:rPr>
          <w:rFonts w:ascii="Times New Roman" w:hAnsi="Times New Roman" w:cs="Times New Roman"/>
          <w:sz w:val="24"/>
          <w:szCs w:val="24"/>
        </w:rPr>
        <w:t xml:space="preserve">, such as photovoltaic devices, since improvements in </w:t>
      </w:r>
      <w:proofErr w:type="spellStart"/>
      <w:r w:rsidRPr="00973C7C">
        <w:rPr>
          <w:rFonts w:ascii="Times New Roman" w:hAnsi="Times New Roman" w:cs="Times New Roman"/>
          <w:sz w:val="24"/>
          <w:szCs w:val="24"/>
        </w:rPr>
        <w:t>exciton</w:t>
      </w:r>
      <w:proofErr w:type="spellEnd"/>
      <w:r w:rsidRPr="00973C7C">
        <w:rPr>
          <w:rFonts w:ascii="Times New Roman" w:hAnsi="Times New Roman" w:cs="Times New Roman"/>
          <w:sz w:val="24"/>
          <w:szCs w:val="24"/>
        </w:rPr>
        <w:t xml:space="preserve"> diffusion length by a factor of 2 or more are expected if quenching by defects can be substantially reduced.</w:t>
      </w:r>
    </w:p>
    <w:p w:rsidR="00E63388" w:rsidRPr="00FC3AE1" w:rsidRDefault="00E63388" w:rsidP="00AD114F">
      <w:pPr>
        <w:autoSpaceDE w:val="0"/>
        <w:autoSpaceDN w:val="0"/>
        <w:adjustRightInd w:val="0"/>
        <w:spacing w:after="0" w:line="480" w:lineRule="auto"/>
        <w:jc w:val="both"/>
        <w:rPr>
          <w:rFonts w:ascii="Times New Roman" w:hAnsi="Times New Roman" w:cs="Times New Roman"/>
          <w:sz w:val="24"/>
          <w:szCs w:val="24"/>
        </w:rPr>
      </w:pPr>
    </w:p>
    <w:p w:rsidR="00F22260" w:rsidRPr="00FC3AE1" w:rsidRDefault="00413C27" w:rsidP="00F22260">
      <w:pPr>
        <w:autoSpaceDE w:val="0"/>
        <w:autoSpaceDN w:val="0"/>
        <w:adjustRightInd w:val="0"/>
        <w:spacing w:after="0" w:line="240" w:lineRule="auto"/>
        <w:jc w:val="both"/>
        <w:rPr>
          <w:rFonts w:ascii="Times New Roman" w:hAnsi="Times New Roman" w:cs="Times New Roman"/>
          <w:b/>
          <w:sz w:val="24"/>
          <w:szCs w:val="24"/>
        </w:rPr>
      </w:pPr>
      <w:r w:rsidRPr="00FC3AE1">
        <w:rPr>
          <w:rFonts w:ascii="Times New Roman" w:hAnsi="Times New Roman" w:cs="Times New Roman"/>
          <w:b/>
          <w:sz w:val="24"/>
          <w:szCs w:val="24"/>
        </w:rPr>
        <w:t>3.2</w:t>
      </w:r>
      <w:r w:rsidRPr="00FC3AE1">
        <w:rPr>
          <w:rFonts w:ascii="Times New Roman" w:hAnsi="Times New Roman" w:cs="Times New Roman"/>
          <w:b/>
          <w:sz w:val="24"/>
          <w:szCs w:val="24"/>
        </w:rPr>
        <w:tab/>
        <w:t>Doped Nanoparticle Preparation Details</w:t>
      </w:r>
    </w:p>
    <w:p w:rsidR="00413C27" w:rsidRPr="00FC3AE1" w:rsidRDefault="00413C27" w:rsidP="00F22260">
      <w:pPr>
        <w:autoSpaceDE w:val="0"/>
        <w:autoSpaceDN w:val="0"/>
        <w:adjustRightInd w:val="0"/>
        <w:spacing w:after="0" w:line="240" w:lineRule="auto"/>
        <w:jc w:val="both"/>
        <w:rPr>
          <w:rFonts w:ascii="Times New Roman" w:hAnsi="Times New Roman" w:cs="Times New Roman"/>
          <w:b/>
          <w:sz w:val="24"/>
          <w:szCs w:val="24"/>
        </w:rPr>
      </w:pPr>
    </w:p>
    <w:p w:rsidR="00413C27" w:rsidRDefault="00413C27" w:rsidP="009F2F91">
      <w:pPr>
        <w:autoSpaceDE w:val="0"/>
        <w:autoSpaceDN w:val="0"/>
        <w:adjustRightInd w:val="0"/>
        <w:spacing w:after="0" w:line="480" w:lineRule="auto"/>
        <w:jc w:val="both"/>
        <w:rPr>
          <w:rFonts w:ascii="Times New Roman" w:hAnsi="Times New Roman" w:cs="Times New Roman"/>
          <w:sz w:val="24"/>
          <w:szCs w:val="24"/>
        </w:rPr>
      </w:pPr>
      <w:r w:rsidRPr="00FC3AE1">
        <w:rPr>
          <w:rFonts w:ascii="Times New Roman" w:hAnsi="Times New Roman" w:cs="Times New Roman"/>
          <w:sz w:val="24"/>
          <w:szCs w:val="24"/>
        </w:rPr>
        <w:tab/>
        <w:t>Dye doped and blended conjugated polymer nanoparticles were prepared using the method described in Chapter 2.</w:t>
      </w:r>
      <w:r w:rsidR="00624A69" w:rsidRPr="00FC3AE1">
        <w:rPr>
          <w:rFonts w:ascii="Times New Roman" w:hAnsi="Times New Roman" w:cs="Times New Roman"/>
          <w:sz w:val="24"/>
          <w:szCs w:val="24"/>
        </w:rPr>
        <w:t>2.</w:t>
      </w:r>
      <w:r w:rsidRPr="00FC3AE1">
        <w:rPr>
          <w:rFonts w:ascii="Times New Roman" w:hAnsi="Times New Roman" w:cs="Times New Roman"/>
          <w:sz w:val="24"/>
          <w:szCs w:val="24"/>
        </w:rPr>
        <w:t xml:space="preserve"> The specific details pertaining</w:t>
      </w:r>
      <w:r w:rsidR="009F2F91" w:rsidRPr="00FC3AE1">
        <w:rPr>
          <w:rFonts w:ascii="Times New Roman" w:hAnsi="Times New Roman" w:cs="Times New Roman"/>
          <w:sz w:val="24"/>
          <w:szCs w:val="24"/>
        </w:rPr>
        <w:t xml:space="preserve"> to the doping procedure are given as follows.</w:t>
      </w:r>
      <w:r w:rsidRPr="00FC3AE1">
        <w:rPr>
          <w:rFonts w:ascii="Times New Roman" w:hAnsi="Times New Roman" w:cs="Times New Roman"/>
          <w:sz w:val="24"/>
          <w:szCs w:val="24"/>
        </w:rPr>
        <w:t xml:space="preserve"> Varying amounts of the dopant </w:t>
      </w:r>
      <w:proofErr w:type="spellStart"/>
      <w:r w:rsidRPr="00FC3AE1">
        <w:rPr>
          <w:rFonts w:ascii="Times New Roman" w:hAnsi="Times New Roman" w:cs="Times New Roman"/>
          <w:sz w:val="24"/>
          <w:szCs w:val="24"/>
        </w:rPr>
        <w:t>perylene</w:t>
      </w:r>
      <w:proofErr w:type="spellEnd"/>
      <w:r w:rsidRPr="00FC3AE1">
        <w:rPr>
          <w:rFonts w:ascii="Times New Roman" w:hAnsi="Times New Roman" w:cs="Times New Roman"/>
          <w:sz w:val="24"/>
          <w:szCs w:val="24"/>
        </w:rPr>
        <w:t xml:space="preserve"> red solution were mixed with the PFBT solution to produce solution mixtures with a concentration of 20 ppm PFBT and dopant/host fractions of 0 to 2 </w:t>
      </w:r>
      <w:proofErr w:type="spellStart"/>
      <w:r w:rsidRPr="00FC3AE1">
        <w:rPr>
          <w:rFonts w:ascii="Times New Roman" w:hAnsi="Times New Roman" w:cs="Times New Roman"/>
          <w:sz w:val="24"/>
          <w:szCs w:val="24"/>
        </w:rPr>
        <w:t>wt</w:t>
      </w:r>
      <w:proofErr w:type="spellEnd"/>
      <w:r w:rsidRPr="00FC3AE1">
        <w:rPr>
          <w:rFonts w:ascii="Times New Roman" w:hAnsi="Times New Roman" w:cs="Times New Roman"/>
          <w:sz w:val="24"/>
          <w:szCs w:val="24"/>
        </w:rPr>
        <w:t xml:space="preserve">% </w:t>
      </w:r>
      <w:proofErr w:type="spellStart"/>
      <w:r w:rsidRPr="00FC3AE1">
        <w:rPr>
          <w:rFonts w:ascii="Times New Roman" w:hAnsi="Times New Roman" w:cs="Times New Roman"/>
          <w:sz w:val="24"/>
          <w:szCs w:val="24"/>
        </w:rPr>
        <w:t>perylene</w:t>
      </w:r>
      <w:proofErr w:type="spellEnd"/>
      <w:r w:rsidRPr="00FC3AE1">
        <w:rPr>
          <w:rFonts w:ascii="Times New Roman" w:hAnsi="Times New Roman" w:cs="Times New Roman"/>
          <w:sz w:val="24"/>
          <w:szCs w:val="24"/>
        </w:rPr>
        <w:t xml:space="preserve"> red. The mixtures were </w:t>
      </w:r>
      <w:r w:rsidRPr="00FC3AE1">
        <w:rPr>
          <w:rFonts w:ascii="Times New Roman" w:hAnsi="Times New Roman" w:cs="Times New Roman"/>
          <w:sz w:val="24"/>
          <w:szCs w:val="24"/>
        </w:rPr>
        <w:lastRenderedPageBreak/>
        <w:t>sonicated very briefly</w:t>
      </w:r>
      <w:r w:rsidR="009F2F91" w:rsidRPr="00FC3AE1">
        <w:rPr>
          <w:rFonts w:ascii="Times New Roman" w:hAnsi="Times New Roman" w:cs="Times New Roman"/>
          <w:sz w:val="24"/>
          <w:szCs w:val="24"/>
        </w:rPr>
        <w:t xml:space="preserve"> (3-5 s)</w:t>
      </w:r>
      <w:r w:rsidRPr="00FC3AE1">
        <w:rPr>
          <w:rFonts w:ascii="Times New Roman" w:hAnsi="Times New Roman" w:cs="Times New Roman"/>
          <w:sz w:val="24"/>
          <w:szCs w:val="24"/>
        </w:rPr>
        <w:t xml:space="preserve"> to ensure homogeneity.</w:t>
      </w:r>
      <w:r w:rsidR="009F2F91" w:rsidRPr="00FC3AE1">
        <w:rPr>
          <w:sz w:val="24"/>
          <w:szCs w:val="24"/>
        </w:rPr>
        <w:t xml:space="preserve"> </w:t>
      </w:r>
      <w:r w:rsidR="009F2F91" w:rsidRPr="00FC3AE1">
        <w:rPr>
          <w:rFonts w:ascii="Times New Roman" w:hAnsi="Times New Roman" w:cs="Times New Roman"/>
          <w:sz w:val="24"/>
          <w:szCs w:val="24"/>
        </w:rPr>
        <w:t xml:space="preserve">For blended nanoparticles, varying amounts of dopant polymer MEH-PPV solution were mixed with a solution of host polymer PFBT solution to produce mixture solutions with a total polymer concentration of 20 ppm and a ratio of MEH-PPV/PFBT ranging from 0% to 10 </w:t>
      </w:r>
      <w:proofErr w:type="spellStart"/>
      <w:r w:rsidR="009F2F91" w:rsidRPr="00FC3AE1">
        <w:rPr>
          <w:rFonts w:ascii="Times New Roman" w:hAnsi="Times New Roman" w:cs="Times New Roman"/>
          <w:sz w:val="24"/>
          <w:szCs w:val="24"/>
        </w:rPr>
        <w:t>wt</w:t>
      </w:r>
      <w:proofErr w:type="spellEnd"/>
      <w:r w:rsidR="009F2F91" w:rsidRPr="00FC3AE1">
        <w:rPr>
          <w:rFonts w:ascii="Times New Roman" w:hAnsi="Times New Roman" w:cs="Times New Roman"/>
          <w:sz w:val="24"/>
          <w:szCs w:val="24"/>
        </w:rPr>
        <w:t xml:space="preserve"> %.</w:t>
      </w:r>
      <w:r w:rsidRPr="00FC3AE1">
        <w:rPr>
          <w:rFonts w:ascii="Times New Roman" w:hAnsi="Times New Roman" w:cs="Times New Roman"/>
          <w:sz w:val="24"/>
          <w:szCs w:val="24"/>
        </w:rPr>
        <w:t xml:space="preserve"> A 2 mL quantity of each solution mixture was added rapidly to 8 mL of deionized water under sonication for ~30 s at a sonication frequency of 40 kHz and room temperature.</w:t>
      </w:r>
    </w:p>
    <w:p w:rsidR="003771E1" w:rsidRPr="00FC3AE1" w:rsidRDefault="003771E1" w:rsidP="009F2F91">
      <w:pPr>
        <w:autoSpaceDE w:val="0"/>
        <w:autoSpaceDN w:val="0"/>
        <w:adjustRightInd w:val="0"/>
        <w:spacing w:after="0" w:line="480" w:lineRule="auto"/>
        <w:jc w:val="both"/>
        <w:rPr>
          <w:rFonts w:ascii="Times New Roman" w:hAnsi="Times New Roman" w:cs="Times New Roman"/>
          <w:sz w:val="24"/>
          <w:szCs w:val="24"/>
        </w:rPr>
      </w:pPr>
    </w:p>
    <w:p w:rsidR="00516DCB" w:rsidRPr="00FC3AE1" w:rsidRDefault="00E63388" w:rsidP="009F2F91">
      <w:pPr>
        <w:autoSpaceDE w:val="0"/>
        <w:autoSpaceDN w:val="0"/>
        <w:adjustRightInd w:val="0"/>
        <w:spacing w:after="0" w:line="480" w:lineRule="auto"/>
        <w:jc w:val="both"/>
        <w:rPr>
          <w:rFonts w:ascii="Times New Roman" w:hAnsi="Times New Roman" w:cs="Times New Roman"/>
          <w:sz w:val="24"/>
          <w:szCs w:val="24"/>
        </w:rPr>
      </w:pPr>
      <w:r w:rsidRPr="00FC3AE1">
        <w:rPr>
          <w:rFonts w:ascii="Times New Roman" w:hAnsi="Times New Roman" w:cs="Times New Roman"/>
          <w:b/>
          <w:sz w:val="24"/>
          <w:szCs w:val="24"/>
        </w:rPr>
        <w:t>3.3</w:t>
      </w:r>
      <w:r w:rsidRPr="00FC3AE1">
        <w:rPr>
          <w:rFonts w:ascii="Times New Roman" w:hAnsi="Times New Roman" w:cs="Times New Roman"/>
          <w:b/>
          <w:sz w:val="24"/>
          <w:szCs w:val="24"/>
        </w:rPr>
        <w:tab/>
        <w:t>Characterization Methods</w:t>
      </w:r>
    </w:p>
    <w:p w:rsidR="00E63388" w:rsidRPr="00FC3AE1" w:rsidRDefault="00D90AAE" w:rsidP="00E63388">
      <w:pPr>
        <w:autoSpaceDE w:val="0"/>
        <w:autoSpaceDN w:val="0"/>
        <w:adjustRightInd w:val="0"/>
        <w:spacing w:after="0" w:line="480" w:lineRule="auto"/>
        <w:ind w:firstLine="720"/>
        <w:jc w:val="both"/>
        <w:rPr>
          <w:rFonts w:ascii="Times New Roman" w:hAnsi="Times New Roman" w:cs="Times New Roman"/>
          <w:sz w:val="24"/>
          <w:szCs w:val="24"/>
        </w:rPr>
      </w:pPr>
      <w:r w:rsidRPr="00C04ADE">
        <w:rPr>
          <w:rFonts w:ascii="Times New Roman" w:hAnsi="Times New Roman" w:cs="Times New Roman"/>
          <w:sz w:val="24"/>
          <w:szCs w:val="24"/>
        </w:rPr>
        <w:t xml:space="preserve">Size distributions and morphologies of </w:t>
      </w:r>
      <w:proofErr w:type="spellStart"/>
      <w:r w:rsidRPr="00C04ADE">
        <w:rPr>
          <w:rFonts w:ascii="Times New Roman" w:hAnsi="Times New Roman" w:cs="Times New Roman"/>
          <w:sz w:val="24"/>
          <w:szCs w:val="24"/>
        </w:rPr>
        <w:t>undoped</w:t>
      </w:r>
      <w:proofErr w:type="spellEnd"/>
      <w:r w:rsidRPr="00C04ADE">
        <w:rPr>
          <w:rFonts w:ascii="Times New Roman" w:hAnsi="Times New Roman" w:cs="Times New Roman"/>
          <w:sz w:val="24"/>
          <w:szCs w:val="24"/>
        </w:rPr>
        <w:t xml:space="preserve"> and </w:t>
      </w:r>
      <w:proofErr w:type="spellStart"/>
      <w:r w:rsidRPr="00C04ADE">
        <w:rPr>
          <w:rFonts w:ascii="Times New Roman" w:hAnsi="Times New Roman" w:cs="Times New Roman"/>
          <w:sz w:val="24"/>
          <w:szCs w:val="24"/>
        </w:rPr>
        <w:t>perylene</w:t>
      </w:r>
      <w:proofErr w:type="spellEnd"/>
      <w:r w:rsidRPr="00C04ADE">
        <w:rPr>
          <w:rFonts w:ascii="Times New Roman" w:hAnsi="Times New Roman" w:cs="Times New Roman"/>
          <w:sz w:val="24"/>
          <w:szCs w:val="24"/>
        </w:rPr>
        <w:t xml:space="preserve"> red doped PFBT nanoparticles were determined by atomic force microscopy (AFM). Samples were prepared by functionalizing the surface of a freshly cleaned glass coverslip with 3-</w:t>
      </w:r>
      <w:r w:rsidRPr="00C04ADE">
        <w:rPr>
          <w:rFonts w:ascii="Times New Roman" w:hAnsi="Times New Roman" w:cs="Times New Roman"/>
          <w:sz w:val="24"/>
          <w:szCs w:val="24"/>
          <w:lang w:eastAsia="zh-CN"/>
        </w:rPr>
        <w:t>a</w:t>
      </w:r>
      <w:r w:rsidRPr="00C04ADE">
        <w:rPr>
          <w:rFonts w:ascii="Times New Roman" w:hAnsi="Times New Roman" w:cs="Times New Roman"/>
          <w:sz w:val="24"/>
          <w:szCs w:val="24"/>
        </w:rPr>
        <w:t>minopropyl-trimethoxysilane in anhydrous</w:t>
      </w:r>
      <w:r>
        <w:rPr>
          <w:rFonts w:ascii="Times New Roman" w:hAnsi="Times New Roman" w:cs="Times New Roman"/>
          <w:sz w:val="24"/>
          <w:szCs w:val="24"/>
        </w:rPr>
        <w:t xml:space="preserve"> ethanol, followed by dipping</w:t>
      </w:r>
      <w:r w:rsidRPr="00C04ADE">
        <w:rPr>
          <w:rFonts w:ascii="Times New Roman" w:hAnsi="Times New Roman" w:cs="Times New Roman"/>
          <w:sz w:val="24"/>
          <w:szCs w:val="24"/>
        </w:rPr>
        <w:t xml:space="preserve"> in a diluted nanoparticle suspension for 40 minutes, then removing the coverslip and allowing it to dry overnight in an enclosed environment. Surface topographies were measured on an </w:t>
      </w:r>
      <w:proofErr w:type="spellStart"/>
      <w:r w:rsidRPr="00C04ADE">
        <w:rPr>
          <w:rFonts w:ascii="Times New Roman" w:hAnsi="Times New Roman" w:cs="Times New Roman"/>
          <w:sz w:val="24"/>
          <w:szCs w:val="24"/>
        </w:rPr>
        <w:t>Ambios</w:t>
      </w:r>
      <w:proofErr w:type="spellEnd"/>
      <w:r w:rsidRPr="00C04ADE">
        <w:rPr>
          <w:rFonts w:ascii="Times New Roman" w:hAnsi="Times New Roman" w:cs="Times New Roman"/>
          <w:sz w:val="24"/>
          <w:szCs w:val="24"/>
        </w:rPr>
        <w:t xml:space="preserve"> Q250 multimode AFM in tapping mode.</w:t>
      </w:r>
      <w:r>
        <w:rPr>
          <w:rFonts w:ascii="Times New Roman" w:hAnsi="Times New Roman" w:cs="Times New Roman"/>
          <w:sz w:val="24"/>
          <w:szCs w:val="24"/>
        </w:rPr>
        <w:t xml:space="preserve"> As shown in Figure 1 in the main text, the mean diameter of the CPNs was 8 ± 2 nm. All of the </w:t>
      </w:r>
      <w:proofErr w:type="spellStart"/>
      <w:r>
        <w:rPr>
          <w:rFonts w:ascii="Times New Roman" w:hAnsi="Times New Roman" w:cs="Times New Roman"/>
          <w:sz w:val="24"/>
          <w:szCs w:val="24"/>
        </w:rPr>
        <w:t>perylene</w:t>
      </w:r>
      <w:proofErr w:type="spellEnd"/>
      <w:r>
        <w:rPr>
          <w:rFonts w:ascii="Times New Roman" w:hAnsi="Times New Roman" w:cs="Times New Roman"/>
          <w:sz w:val="24"/>
          <w:szCs w:val="24"/>
        </w:rPr>
        <w:t xml:space="preserve"> red doped PFBT CPN samples showed no substantial changes in mean diameter, with a similar size distribution.</w:t>
      </w:r>
    </w:p>
    <w:p w:rsidR="00C91C85" w:rsidRPr="003771E1" w:rsidRDefault="00E63388" w:rsidP="003771E1">
      <w:pPr>
        <w:spacing w:line="480" w:lineRule="auto"/>
        <w:ind w:firstLine="720"/>
        <w:jc w:val="both"/>
        <w:rPr>
          <w:rFonts w:ascii="Times New Roman" w:hAnsi="Times New Roman" w:cs="Times New Roman"/>
          <w:sz w:val="24"/>
          <w:szCs w:val="24"/>
        </w:rPr>
      </w:pPr>
      <w:r w:rsidRPr="003771E1">
        <w:rPr>
          <w:rFonts w:ascii="Times New Roman" w:hAnsi="Times New Roman" w:cs="Times New Roman"/>
          <w:sz w:val="24"/>
          <w:szCs w:val="24"/>
        </w:rPr>
        <w:t>UV-Vis absorpt</w:t>
      </w:r>
      <w:r w:rsidR="00D90AAE">
        <w:rPr>
          <w:rFonts w:ascii="Times New Roman" w:hAnsi="Times New Roman" w:cs="Times New Roman"/>
          <w:sz w:val="24"/>
          <w:szCs w:val="24"/>
        </w:rPr>
        <w:t xml:space="preserve">ion spectra were collected on a </w:t>
      </w:r>
      <w:r w:rsidRPr="003771E1">
        <w:rPr>
          <w:rFonts w:ascii="Times New Roman" w:hAnsi="Times New Roman" w:cs="Times New Roman"/>
          <w:sz w:val="24"/>
          <w:szCs w:val="24"/>
        </w:rPr>
        <w:t>Shimadzu UV2101PC scanning spectrophotometer using 1 cm quartz cuvettes. Fluorescence spectra were collected and fluorescence quantum yield was measured using a commercial fluorimeter (</w:t>
      </w:r>
      <w:proofErr w:type="spellStart"/>
      <w:r w:rsidRPr="003771E1">
        <w:rPr>
          <w:rFonts w:ascii="Times New Roman" w:hAnsi="Times New Roman" w:cs="Times New Roman"/>
          <w:sz w:val="24"/>
          <w:szCs w:val="24"/>
        </w:rPr>
        <w:t>Quantamaster</w:t>
      </w:r>
      <w:proofErr w:type="spellEnd"/>
      <w:r w:rsidRPr="003771E1">
        <w:rPr>
          <w:rFonts w:ascii="Times New Roman" w:hAnsi="Times New Roman" w:cs="Times New Roman"/>
          <w:sz w:val="24"/>
          <w:szCs w:val="24"/>
        </w:rPr>
        <w:t xml:space="preserve">, Photon Technology International, Inc.) using 1 cm quartz cuvettes. </w:t>
      </w:r>
      <w:r w:rsidR="00C91C85" w:rsidRPr="003771E1">
        <w:rPr>
          <w:rFonts w:ascii="Times New Roman" w:hAnsi="Times New Roman" w:cs="Times New Roman"/>
          <w:sz w:val="24"/>
          <w:szCs w:val="24"/>
        </w:rPr>
        <w:t xml:space="preserve">The UV-Vis spectra showed no variations from the </w:t>
      </w:r>
      <w:proofErr w:type="spellStart"/>
      <w:r w:rsidR="00C91C85" w:rsidRPr="003771E1">
        <w:rPr>
          <w:rFonts w:ascii="Times New Roman" w:hAnsi="Times New Roman" w:cs="Times New Roman"/>
          <w:sz w:val="24"/>
          <w:szCs w:val="24"/>
        </w:rPr>
        <w:t>undoped</w:t>
      </w:r>
      <w:proofErr w:type="spellEnd"/>
      <w:r w:rsidR="00C91C85" w:rsidRPr="003771E1">
        <w:rPr>
          <w:rFonts w:ascii="Times New Roman" w:hAnsi="Times New Roman" w:cs="Times New Roman"/>
          <w:sz w:val="24"/>
          <w:szCs w:val="24"/>
        </w:rPr>
        <w:t xml:space="preserve"> spectrum over the range of </w:t>
      </w:r>
      <w:r w:rsidR="00C91C85" w:rsidRPr="003771E1">
        <w:rPr>
          <w:rFonts w:ascii="Times New Roman" w:hAnsi="Times New Roman" w:cs="Times New Roman"/>
          <w:sz w:val="24"/>
          <w:szCs w:val="24"/>
        </w:rPr>
        <w:lastRenderedPageBreak/>
        <w:t xml:space="preserve">doping, and the absorbance of </w:t>
      </w:r>
      <w:proofErr w:type="spellStart"/>
      <w:r w:rsidR="00C91C85" w:rsidRPr="003771E1">
        <w:rPr>
          <w:rFonts w:ascii="Times New Roman" w:hAnsi="Times New Roman" w:cs="Times New Roman"/>
          <w:sz w:val="24"/>
          <w:szCs w:val="24"/>
        </w:rPr>
        <w:t>perylene</w:t>
      </w:r>
      <w:proofErr w:type="spellEnd"/>
      <w:r w:rsidR="00C91C85" w:rsidRPr="003771E1">
        <w:rPr>
          <w:rFonts w:ascii="Times New Roman" w:hAnsi="Times New Roman" w:cs="Times New Roman"/>
          <w:sz w:val="24"/>
          <w:szCs w:val="24"/>
        </w:rPr>
        <w:t xml:space="preserve"> red was well below the limit of detection of the instrument in the CPN suspensions. The fluorescence spectra of the CPN samples are given in Figure 2 in the main text. The decreased lifetimes of the particles as compared to the polymer in good solvent are not likely to be due to J-aggregate formation, since little shift in the polymer absorption spectrum is observed upon nanoparticle formation (c.f. Fig. S1).</w:t>
      </w:r>
    </w:p>
    <w:p w:rsidR="00C91C85" w:rsidRPr="00FC3AE1" w:rsidRDefault="00C91C85" w:rsidP="00C91C85">
      <w:pPr>
        <w:pStyle w:val="NoSpacing"/>
        <w:spacing w:line="480" w:lineRule="auto"/>
        <w:ind w:left="720"/>
        <w:jc w:val="center"/>
        <w:rPr>
          <w:rFonts w:ascii="Times New Roman" w:hAnsi="Times New Roman" w:cs="Times New Roman"/>
          <w:sz w:val="24"/>
          <w:szCs w:val="24"/>
        </w:rPr>
      </w:pPr>
      <w:r w:rsidRPr="00FC3AE1">
        <w:rPr>
          <w:rFonts w:ascii="Times New Roman" w:hAnsi="Times New Roman" w:cs="Times New Roman"/>
          <w:noProof/>
          <w:sz w:val="24"/>
          <w:szCs w:val="24"/>
        </w:rPr>
        <w:drawing>
          <wp:inline distT="0" distB="0" distL="0" distR="0" wp14:anchorId="7106D937" wp14:editId="2EC800C0">
            <wp:extent cx="2781300" cy="1066800"/>
            <wp:effectExtent l="0" t="0" r="0" b="0"/>
            <wp:docPr id="34" name="Picture 34" descr="C:\Users\Louis\Desktop\First Authors\PFBT-THFvC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Louis\Desktop\First Authors\PFBT-THFvCPN.jp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781300" cy="1066800"/>
                    </a:xfrm>
                    <a:prstGeom prst="rect">
                      <a:avLst/>
                    </a:prstGeom>
                    <a:noFill/>
                    <a:ln>
                      <a:noFill/>
                    </a:ln>
                  </pic:spPr>
                </pic:pic>
              </a:graphicData>
            </a:graphic>
          </wp:inline>
        </w:drawing>
      </w:r>
    </w:p>
    <w:p w:rsidR="00C91C85" w:rsidRPr="00FC3AE1" w:rsidRDefault="00C91C85" w:rsidP="00C91C85">
      <w:pPr>
        <w:pStyle w:val="NoSpacing"/>
        <w:spacing w:line="480" w:lineRule="auto"/>
        <w:jc w:val="both"/>
        <w:rPr>
          <w:rFonts w:ascii="Times New Roman" w:hAnsi="Times New Roman" w:cs="Times New Roman"/>
          <w:sz w:val="24"/>
          <w:szCs w:val="24"/>
        </w:rPr>
      </w:pPr>
      <w:proofErr w:type="gramStart"/>
      <w:r w:rsidRPr="00FC3AE1">
        <w:rPr>
          <w:rFonts w:ascii="Times New Roman" w:hAnsi="Times New Roman" w:cs="Times New Roman"/>
          <w:b/>
          <w:sz w:val="24"/>
          <w:szCs w:val="24"/>
        </w:rPr>
        <w:t>Fig.</w:t>
      </w:r>
      <w:proofErr w:type="gramEnd"/>
      <w:r w:rsidRPr="00FC3AE1">
        <w:rPr>
          <w:rFonts w:ascii="Times New Roman" w:hAnsi="Times New Roman" w:cs="Times New Roman"/>
          <w:b/>
          <w:sz w:val="24"/>
          <w:szCs w:val="24"/>
        </w:rPr>
        <w:t xml:space="preserve"> S1. </w:t>
      </w:r>
      <w:r w:rsidRPr="00FC3AE1">
        <w:rPr>
          <w:rFonts w:ascii="Times New Roman" w:hAnsi="Times New Roman" w:cs="Times New Roman"/>
          <w:sz w:val="24"/>
          <w:szCs w:val="24"/>
        </w:rPr>
        <w:t xml:space="preserve">(a) Fluorescence spectra and (b) normalized absorbance spectra of PFBT in THF (blue) and </w:t>
      </w:r>
      <w:proofErr w:type="spellStart"/>
      <w:r w:rsidRPr="00FC3AE1">
        <w:rPr>
          <w:rFonts w:ascii="Times New Roman" w:hAnsi="Times New Roman" w:cs="Times New Roman"/>
          <w:sz w:val="24"/>
          <w:szCs w:val="24"/>
        </w:rPr>
        <w:t>undoped</w:t>
      </w:r>
      <w:proofErr w:type="spellEnd"/>
      <w:r w:rsidRPr="00FC3AE1">
        <w:rPr>
          <w:rFonts w:ascii="Times New Roman" w:hAnsi="Times New Roman" w:cs="Times New Roman"/>
          <w:sz w:val="24"/>
          <w:szCs w:val="24"/>
        </w:rPr>
        <w:t xml:space="preserve"> PFBT CPNs (green).  </w:t>
      </w:r>
    </w:p>
    <w:p w:rsidR="00C91C85" w:rsidRPr="00FC3AE1" w:rsidRDefault="00C91C85" w:rsidP="00C91C85">
      <w:pPr>
        <w:pStyle w:val="NoSpacing"/>
        <w:spacing w:line="480" w:lineRule="auto"/>
        <w:jc w:val="both"/>
        <w:rPr>
          <w:rFonts w:ascii="Times New Roman" w:hAnsi="Times New Roman" w:cs="Times New Roman"/>
          <w:sz w:val="24"/>
          <w:szCs w:val="24"/>
        </w:rPr>
      </w:pPr>
    </w:p>
    <w:p w:rsidR="00E63388" w:rsidRPr="00973C7C" w:rsidRDefault="004C35C9" w:rsidP="00973C7C">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standard fluorescent dye fluorescein in 0.01 M sodium hydroxide was utilized to determine the fluorescence quantum yield of the PFBT CPN samples. 473 nm was selected as the excitation wavelength. The concentrations of the standard and nanoparticle suspensions were adjusted to yield an absorbance of ~0.05 at 473 nm. The absorbance, integrated fluorescence, and refractive indices of the sample and standard solutions were used in conjunction with the literature value of 0.92 for the quantum yield of fluorescein in 0.01 M sodium hydroxide to calculate the fluorescence quantum yield of the nanoparticle suspensions.</w:t>
      </w:r>
      <w:hyperlink w:anchor="_ENREF_2" w:tooltip="Weber, 1957 #1308" w:history="1">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&lt;EndNote&gt;&lt;Cite&gt;&lt;Author&gt;Weber&lt;/Author&gt;&lt;Year&gt;1957&lt;/Year&gt;&lt;RecNum&gt;1308&lt;/RecNum&gt;&lt;DisplayText&gt;&lt;style face="superscript"&gt;2&lt;/style&gt;&lt;/DisplayText&gt;&lt;record&gt;&lt;rec-number&gt;1308&lt;/rec-number&gt;&lt;foreign-keys&gt;&lt;key app="EN" db-id="9frwd0p0te9e0re5r2bvtr54x0e9sxawfdfp"&gt;1308&lt;/key&gt;&lt;/foreign-keys&gt;&lt;ref-type name="Journal Article"&gt;17&lt;/ref-type&gt;&lt;contributors&gt;&lt;authors&gt;&lt;author&gt;Weber, G.&lt;/author&gt;&lt;author&gt;Teale, F. W. J.&lt;/author&gt;&lt;/authors&gt;&lt;/contributors&gt;&lt;titles&gt;&lt;title&gt;Determination of the Absolute Quantum Yield of Fluorescent Solutions&lt;/title&gt;&lt;secondary-title&gt;Transactions of the Faraday Society&lt;/secondary-title&gt;&lt;/titles&gt;&lt;periodical&gt;&lt;full-title&gt;Transactions of the Faraday Society&lt;/full-title&gt;&lt;abbr-1&gt;Trans. Faraday Soc.&lt;/abbr-1&gt;&lt;/periodical&gt;&lt;pages&gt;646-655&lt;/pages&gt;&lt;volume&gt;53&lt;/volume&gt;&lt;dates&gt;&lt;year&gt;1957&lt;/year&gt;&lt;/dates&gt;&lt;urls&gt;&lt;/urls&gt;&lt;/record&gt;&lt;/Cite&gt;&lt;/EndNote&gt;</w:instrText>
        </w:r>
        <w:r>
          <w:rPr>
            <w:rFonts w:ascii="Times New Roman" w:hAnsi="Times New Roman" w:cs="Times New Roman"/>
            <w:sz w:val="24"/>
            <w:szCs w:val="24"/>
          </w:rPr>
          <w:fldChar w:fldCharType="separate"/>
        </w:r>
        <w:r w:rsidRPr="00544887">
          <w:rPr>
            <w:rFonts w:ascii="Times New Roman" w:hAnsi="Times New Roman" w:cs="Times New Roman"/>
            <w:noProof/>
            <w:sz w:val="24"/>
            <w:szCs w:val="24"/>
            <w:vertAlign w:val="superscript"/>
          </w:rPr>
          <w:t>2</w:t>
        </w:r>
        <w:r>
          <w:rPr>
            <w:rFonts w:ascii="Times New Roman" w:hAnsi="Times New Roman" w:cs="Times New Roman"/>
            <w:sz w:val="24"/>
            <w:szCs w:val="24"/>
          </w:rPr>
          <w:fldChar w:fldCharType="end"/>
        </w:r>
      </w:hyperlink>
      <w:r>
        <w:rPr>
          <w:rFonts w:ascii="Times New Roman" w:hAnsi="Times New Roman" w:cs="Times New Roman"/>
          <w:sz w:val="24"/>
          <w:szCs w:val="24"/>
        </w:rPr>
        <w:t xml:space="preserve"> The results of the quantum yield measurements are given in Figure 2 in the main text.</w:t>
      </w:r>
      <w:r w:rsidR="00973C7C" w:rsidRPr="00973C7C">
        <w:rPr>
          <w:rFonts w:ascii="Times New Roman" w:hAnsi="Times New Roman" w:cs="Times New Roman"/>
          <w:sz w:val="24"/>
          <w:szCs w:val="24"/>
        </w:rPr>
        <w:t xml:space="preserve"> A </w:t>
      </w:r>
      <w:proofErr w:type="spellStart"/>
      <w:r w:rsidR="00973C7C" w:rsidRPr="00973C7C">
        <w:rPr>
          <w:rFonts w:ascii="Times New Roman" w:hAnsi="Times New Roman" w:cs="Times New Roman"/>
          <w:sz w:val="24"/>
          <w:szCs w:val="24"/>
        </w:rPr>
        <w:t>Förster</w:t>
      </w:r>
      <w:proofErr w:type="spellEnd"/>
      <w:r w:rsidR="00973C7C" w:rsidRPr="00973C7C">
        <w:rPr>
          <w:rFonts w:ascii="Times New Roman" w:hAnsi="Times New Roman" w:cs="Times New Roman"/>
          <w:sz w:val="24"/>
          <w:szCs w:val="24"/>
        </w:rPr>
        <w:t xml:space="preserve"> radius of 3 nm for the PFBT/</w:t>
      </w:r>
      <w:proofErr w:type="spellStart"/>
      <w:r w:rsidR="00973C7C" w:rsidRPr="00973C7C">
        <w:rPr>
          <w:rFonts w:ascii="Times New Roman" w:hAnsi="Times New Roman" w:cs="Times New Roman"/>
          <w:sz w:val="24"/>
          <w:szCs w:val="24"/>
        </w:rPr>
        <w:t>perylene</w:t>
      </w:r>
      <w:proofErr w:type="spellEnd"/>
      <w:r w:rsidR="00973C7C" w:rsidRPr="00973C7C">
        <w:rPr>
          <w:rFonts w:ascii="Times New Roman" w:hAnsi="Times New Roman" w:cs="Times New Roman"/>
          <w:sz w:val="24"/>
          <w:szCs w:val="24"/>
        </w:rPr>
        <w:t xml:space="preserve"> red </w:t>
      </w:r>
      <w:r w:rsidR="00973C7C" w:rsidRPr="00973C7C">
        <w:rPr>
          <w:rFonts w:ascii="Times New Roman" w:hAnsi="Times New Roman" w:cs="Times New Roman"/>
          <w:sz w:val="24"/>
          <w:szCs w:val="24"/>
        </w:rPr>
        <w:lastRenderedPageBreak/>
        <w:t xml:space="preserve">donor/acceptor pair was calculated utilizing the absorption spectrum of </w:t>
      </w:r>
      <w:proofErr w:type="spellStart"/>
      <w:r w:rsidR="00973C7C" w:rsidRPr="00973C7C">
        <w:rPr>
          <w:rFonts w:ascii="Times New Roman" w:hAnsi="Times New Roman" w:cs="Times New Roman"/>
          <w:sz w:val="24"/>
          <w:szCs w:val="24"/>
        </w:rPr>
        <w:t>perylene</w:t>
      </w:r>
      <w:proofErr w:type="spellEnd"/>
      <w:r w:rsidR="00973C7C" w:rsidRPr="00973C7C">
        <w:rPr>
          <w:rFonts w:ascii="Times New Roman" w:hAnsi="Times New Roman" w:cs="Times New Roman"/>
          <w:sz w:val="24"/>
          <w:szCs w:val="24"/>
        </w:rPr>
        <w:t xml:space="preserve"> red in THF and the emission spectrum of </w:t>
      </w:r>
      <w:proofErr w:type="spellStart"/>
      <w:r w:rsidR="00973C7C" w:rsidRPr="00973C7C">
        <w:rPr>
          <w:rFonts w:ascii="Times New Roman" w:hAnsi="Times New Roman" w:cs="Times New Roman"/>
          <w:sz w:val="24"/>
          <w:szCs w:val="24"/>
        </w:rPr>
        <w:t>undoped</w:t>
      </w:r>
      <w:proofErr w:type="spellEnd"/>
      <w:r w:rsidR="00973C7C" w:rsidRPr="00973C7C">
        <w:rPr>
          <w:rFonts w:ascii="Times New Roman" w:hAnsi="Times New Roman" w:cs="Times New Roman"/>
          <w:sz w:val="24"/>
          <w:szCs w:val="24"/>
        </w:rPr>
        <w:t xml:space="preserve"> PFBT CPNs using standard methods</w:t>
      </w:r>
      <w:proofErr w:type="gramStart"/>
      <w:r w:rsidR="00973C7C" w:rsidRPr="00973C7C">
        <w:rPr>
          <w:rFonts w:ascii="Times New Roman" w:hAnsi="Times New Roman" w:cs="Times New Roman"/>
          <w:sz w:val="24"/>
          <w:szCs w:val="24"/>
        </w:rPr>
        <w:t>,{</w:t>
      </w:r>
      <w:proofErr w:type="spellStart"/>
      <w:proofErr w:type="gramEnd"/>
      <w:r w:rsidR="00973C7C" w:rsidRPr="00973C7C">
        <w:rPr>
          <w:rFonts w:ascii="Times New Roman" w:hAnsi="Times New Roman" w:cs="Times New Roman"/>
          <w:sz w:val="24"/>
          <w:szCs w:val="24"/>
        </w:rPr>
        <w:t>Lakowicz</w:t>
      </w:r>
      <w:proofErr w:type="spellEnd"/>
      <w:r w:rsidR="00973C7C" w:rsidRPr="00973C7C">
        <w:rPr>
          <w:rFonts w:ascii="Times New Roman" w:hAnsi="Times New Roman" w:cs="Times New Roman"/>
          <w:sz w:val="24"/>
          <w:szCs w:val="24"/>
        </w:rPr>
        <w:t xml:space="preserve">, 2006 #1277} correcting for the polymer refractive index and assuming an orientation factor of </w:t>
      </w:r>
      <w:r w:rsidR="00973C7C" w:rsidRPr="00973C7C">
        <w:rPr>
          <w:rFonts w:ascii="Times New Roman" w:hAnsi="Times New Roman" w:cs="Times New Roman"/>
          <w:noProof/>
          <w:position w:val="-6"/>
          <w:sz w:val="24"/>
          <w:szCs w:val="24"/>
        </w:rPr>
        <w:drawing>
          <wp:inline distT="0" distB="0" distL="0" distR="0" wp14:anchorId="6FF74695" wp14:editId="7C5BB285">
            <wp:extent cx="612140" cy="208915"/>
            <wp:effectExtent l="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612140" cy="208915"/>
                    </a:xfrm>
                    <a:prstGeom prst="rect">
                      <a:avLst/>
                    </a:prstGeom>
                    <a:noFill/>
                    <a:ln>
                      <a:noFill/>
                    </a:ln>
                  </pic:spPr>
                </pic:pic>
              </a:graphicData>
            </a:graphic>
          </wp:inline>
        </w:drawing>
      </w:r>
      <w:r w:rsidR="00973C7C" w:rsidRPr="00973C7C">
        <w:rPr>
          <w:rFonts w:ascii="Times New Roman" w:hAnsi="Times New Roman" w:cs="Times New Roman"/>
          <w:sz w:val="24"/>
          <w:szCs w:val="24"/>
        </w:rPr>
        <w:t>, which is the standard result for dynamic reorientation of transition dipoles.</w:t>
      </w:r>
    </w:p>
    <w:p w:rsidR="00E63388" w:rsidRPr="00FC3AE1" w:rsidRDefault="00E63388" w:rsidP="00E63388">
      <w:pPr>
        <w:autoSpaceDE w:val="0"/>
        <w:autoSpaceDN w:val="0"/>
        <w:adjustRightInd w:val="0"/>
        <w:spacing w:after="0" w:line="480" w:lineRule="auto"/>
        <w:jc w:val="both"/>
        <w:rPr>
          <w:rFonts w:ascii="Times New Roman" w:hAnsi="Times New Roman" w:cs="Times New Roman"/>
          <w:sz w:val="24"/>
          <w:szCs w:val="24"/>
        </w:rPr>
      </w:pPr>
      <w:r w:rsidRPr="00FC3AE1">
        <w:rPr>
          <w:rFonts w:ascii="Times New Roman" w:hAnsi="Times New Roman" w:cs="Times New Roman"/>
          <w:sz w:val="24"/>
          <w:szCs w:val="24"/>
        </w:rPr>
        <w:tab/>
        <w:t xml:space="preserve">Fluorescence lifetimes were measured in air using the TCSPC method described in Chapter 2, with the instrument running in forward mode. Nanoparticle fluorescence was collected perpendicular to the excitation source after passing through a 460 nm long pass filter for the </w:t>
      </w:r>
      <w:proofErr w:type="spellStart"/>
      <w:r w:rsidRPr="00FC3AE1">
        <w:rPr>
          <w:rFonts w:ascii="Times New Roman" w:hAnsi="Times New Roman" w:cs="Times New Roman"/>
          <w:sz w:val="24"/>
          <w:szCs w:val="24"/>
        </w:rPr>
        <w:t>undoped</w:t>
      </w:r>
      <w:proofErr w:type="spellEnd"/>
      <w:r w:rsidRPr="00FC3AE1">
        <w:rPr>
          <w:rFonts w:ascii="Times New Roman" w:hAnsi="Times New Roman" w:cs="Times New Roman"/>
          <w:sz w:val="24"/>
          <w:szCs w:val="24"/>
        </w:rPr>
        <w:t xml:space="preserve"> nanoparticles. An additional 540 ±10 nm band pass filter was added for the doped samples in order to filter out the emission from </w:t>
      </w:r>
      <w:proofErr w:type="spellStart"/>
      <w:r w:rsidRPr="00FC3AE1">
        <w:rPr>
          <w:rFonts w:ascii="Times New Roman" w:hAnsi="Times New Roman" w:cs="Times New Roman"/>
          <w:sz w:val="24"/>
          <w:szCs w:val="24"/>
        </w:rPr>
        <w:t>perylene</w:t>
      </w:r>
      <w:proofErr w:type="spellEnd"/>
      <w:r w:rsidRPr="00FC3AE1">
        <w:rPr>
          <w:rFonts w:ascii="Times New Roman" w:hAnsi="Times New Roman" w:cs="Times New Roman"/>
          <w:sz w:val="24"/>
          <w:szCs w:val="24"/>
        </w:rPr>
        <w:t xml:space="preserve"> red.</w:t>
      </w:r>
      <w:r w:rsidRPr="00FC3AE1">
        <w:rPr>
          <w:rFonts w:ascii="Times New Roman" w:eastAsia="Times New Roman" w:hAnsi="Times New Roman" w:cs="Times New Roman"/>
          <w:sz w:val="24"/>
          <w:szCs w:val="24"/>
        </w:rPr>
        <w:t xml:space="preserve"> </w:t>
      </w:r>
      <w:r w:rsidRPr="00FC3AE1">
        <w:rPr>
          <w:rFonts w:ascii="Times New Roman" w:hAnsi="Times New Roman" w:cs="Times New Roman"/>
          <w:sz w:val="24"/>
          <w:szCs w:val="24"/>
        </w:rPr>
        <w:t xml:space="preserve">The excitation pulse was attenuated to maintain a </w:t>
      </w:r>
      <w:r w:rsidR="004C35C9">
        <w:rPr>
          <w:rFonts w:ascii="Times New Roman" w:hAnsi="Times New Roman" w:cs="Times New Roman"/>
          <w:sz w:val="24"/>
          <w:szCs w:val="24"/>
        </w:rPr>
        <w:t xml:space="preserve">valid start/stop event </w:t>
      </w:r>
      <w:r w:rsidRPr="00FC3AE1">
        <w:rPr>
          <w:rFonts w:ascii="Times New Roman" w:hAnsi="Times New Roman" w:cs="Times New Roman"/>
          <w:sz w:val="24"/>
          <w:szCs w:val="24"/>
        </w:rPr>
        <w:t>count rate of ~6 kHz.</w:t>
      </w:r>
      <w:r w:rsidR="00403D4B">
        <w:rPr>
          <w:rFonts w:ascii="Times New Roman" w:hAnsi="Times New Roman" w:cs="Times New Roman"/>
          <w:sz w:val="24"/>
          <w:szCs w:val="24"/>
        </w:rPr>
        <w:t xml:space="preserve"> Several TCSPC kinetics traces were obtained for each sample. Data was acquired until roughly </w:t>
      </w:r>
      <w:r w:rsidR="00403D4B" w:rsidRPr="00625F6E">
        <w:rPr>
          <w:rFonts w:ascii="Times New Roman" w:hAnsi="Times New Roman" w:cs="Times New Roman"/>
          <w:sz w:val="24"/>
          <w:szCs w:val="24"/>
        </w:rPr>
        <w:t>10</w:t>
      </w:r>
      <w:r w:rsidR="00403D4B" w:rsidRPr="00625F6E">
        <w:rPr>
          <w:rFonts w:ascii="Times New Roman" w:hAnsi="Times New Roman" w:cs="Times New Roman"/>
          <w:sz w:val="24"/>
          <w:szCs w:val="24"/>
          <w:vertAlign w:val="superscript"/>
        </w:rPr>
        <w:t>3</w:t>
      </w:r>
      <w:r w:rsidR="00403D4B" w:rsidRPr="00625F6E">
        <w:rPr>
          <w:rFonts w:ascii="Times New Roman" w:hAnsi="Times New Roman" w:cs="Times New Roman"/>
          <w:sz w:val="24"/>
          <w:szCs w:val="24"/>
        </w:rPr>
        <w:t>-10</w:t>
      </w:r>
      <w:r w:rsidR="00403D4B" w:rsidRPr="004C2FF9">
        <w:rPr>
          <w:rFonts w:ascii="Times New Roman" w:hAnsi="Times New Roman" w:cs="Times New Roman"/>
          <w:sz w:val="24"/>
          <w:szCs w:val="24"/>
          <w:vertAlign w:val="superscript"/>
        </w:rPr>
        <w:t>4</w:t>
      </w:r>
      <w:r w:rsidR="00403D4B">
        <w:rPr>
          <w:rFonts w:ascii="Times New Roman" w:hAnsi="Times New Roman" w:cs="Times New Roman"/>
          <w:sz w:val="24"/>
          <w:szCs w:val="24"/>
        </w:rPr>
        <w:t xml:space="preserve"> photons had been collected. Typical signal-to-noise ratios were above 50:1 for the samples and 100:1 for the IRF.</w:t>
      </w:r>
    </w:p>
    <w:p w:rsidR="00413C27" w:rsidRPr="00FC3AE1" w:rsidRDefault="00413C27" w:rsidP="00F22260">
      <w:pPr>
        <w:autoSpaceDE w:val="0"/>
        <w:autoSpaceDN w:val="0"/>
        <w:adjustRightInd w:val="0"/>
        <w:spacing w:after="0" w:line="240" w:lineRule="auto"/>
        <w:jc w:val="both"/>
        <w:rPr>
          <w:rFonts w:ascii="Times New Roman" w:hAnsi="Times New Roman" w:cs="Times New Roman"/>
          <w:sz w:val="24"/>
          <w:szCs w:val="24"/>
        </w:rPr>
      </w:pPr>
    </w:p>
    <w:p w:rsidR="00C3687F" w:rsidRPr="00FC3AE1" w:rsidRDefault="00C3687F" w:rsidP="00C3687F">
      <w:pPr>
        <w:autoSpaceDE w:val="0"/>
        <w:autoSpaceDN w:val="0"/>
        <w:adjustRightInd w:val="0"/>
        <w:spacing w:after="0" w:line="480" w:lineRule="auto"/>
        <w:jc w:val="both"/>
        <w:rPr>
          <w:rFonts w:ascii="Times New Roman" w:eastAsia="Times New Roman" w:hAnsi="Times New Roman" w:cs="Times New Roman"/>
          <w:b/>
          <w:sz w:val="24"/>
          <w:szCs w:val="24"/>
        </w:rPr>
      </w:pPr>
      <w:r w:rsidRPr="00FC3AE1">
        <w:rPr>
          <w:rFonts w:ascii="Times New Roman" w:eastAsia="Times New Roman" w:hAnsi="Times New Roman" w:cs="Times New Roman"/>
          <w:b/>
          <w:sz w:val="24"/>
          <w:szCs w:val="24"/>
        </w:rPr>
        <w:t>3.</w:t>
      </w:r>
      <w:r w:rsidR="00516DCB" w:rsidRPr="00FC3AE1">
        <w:rPr>
          <w:rFonts w:ascii="Times New Roman" w:eastAsia="Times New Roman" w:hAnsi="Times New Roman" w:cs="Times New Roman"/>
          <w:b/>
          <w:sz w:val="24"/>
          <w:szCs w:val="24"/>
        </w:rPr>
        <w:t>4</w:t>
      </w:r>
      <w:r w:rsidRPr="00FC3AE1">
        <w:rPr>
          <w:rFonts w:ascii="Times New Roman" w:eastAsia="Times New Roman" w:hAnsi="Times New Roman" w:cs="Times New Roman"/>
          <w:b/>
          <w:sz w:val="24"/>
          <w:szCs w:val="24"/>
        </w:rPr>
        <w:tab/>
      </w:r>
      <w:r w:rsidR="00CB4FAA" w:rsidRPr="00FC3AE1">
        <w:rPr>
          <w:rFonts w:ascii="Times New Roman" w:eastAsia="Times New Roman" w:hAnsi="Times New Roman" w:cs="Times New Roman"/>
          <w:b/>
          <w:sz w:val="24"/>
          <w:szCs w:val="24"/>
        </w:rPr>
        <w:t xml:space="preserve">Initial characterization of dye-doped PFBT CPNs. </w:t>
      </w:r>
    </w:p>
    <w:p w:rsidR="00973C7C" w:rsidRPr="00973C7C" w:rsidRDefault="00973C7C" w:rsidP="00973C7C">
      <w:pPr>
        <w:pStyle w:val="NoSpacing"/>
        <w:spacing w:line="480" w:lineRule="auto"/>
        <w:ind w:firstLine="720"/>
        <w:jc w:val="both"/>
        <w:rPr>
          <w:rFonts w:ascii="Times New Roman" w:hAnsi="Times New Roman" w:cs="Times New Roman"/>
          <w:sz w:val="24"/>
          <w:szCs w:val="24"/>
        </w:rPr>
      </w:pPr>
      <w:r w:rsidRPr="00973C7C">
        <w:rPr>
          <w:rFonts w:ascii="Times New Roman" w:hAnsi="Times New Roman" w:cs="Times New Roman"/>
          <w:sz w:val="24"/>
          <w:szCs w:val="24"/>
        </w:rPr>
        <w:t xml:space="preserve">Doping of conjugated polymer nanoparticles (CPNs) with dyes is being pursued as a strategy for improving their brightness and </w:t>
      </w:r>
      <w:proofErr w:type="spellStart"/>
      <w:r w:rsidRPr="00973C7C">
        <w:rPr>
          <w:rFonts w:ascii="Times New Roman" w:hAnsi="Times New Roman" w:cs="Times New Roman"/>
          <w:sz w:val="24"/>
          <w:szCs w:val="24"/>
        </w:rPr>
        <w:t>photostability</w:t>
      </w:r>
      <w:proofErr w:type="spellEnd"/>
      <w:r w:rsidRPr="00973C7C">
        <w:rPr>
          <w:rFonts w:ascii="Times New Roman" w:hAnsi="Times New Roman" w:cs="Times New Roman"/>
          <w:sz w:val="24"/>
          <w:szCs w:val="24"/>
        </w:rPr>
        <w:t xml:space="preserve"> while red-shifting their fluorescence, and as a way to investigate </w:t>
      </w:r>
      <w:proofErr w:type="spellStart"/>
      <w:r w:rsidRPr="00973C7C">
        <w:rPr>
          <w:rFonts w:ascii="Times New Roman" w:hAnsi="Times New Roman" w:cs="Times New Roman"/>
          <w:sz w:val="24"/>
          <w:szCs w:val="24"/>
        </w:rPr>
        <w:t>exciton</w:t>
      </w:r>
      <w:proofErr w:type="spellEnd"/>
      <w:r w:rsidRPr="00973C7C">
        <w:rPr>
          <w:rFonts w:ascii="Times New Roman" w:hAnsi="Times New Roman" w:cs="Times New Roman"/>
          <w:sz w:val="24"/>
          <w:szCs w:val="24"/>
        </w:rPr>
        <w:t xml:space="preserve"> diffusion in conjugated polymers. PFBT was selected as the host polymer owing to its excellent </w:t>
      </w:r>
      <w:proofErr w:type="spellStart"/>
      <w:r w:rsidRPr="00973C7C">
        <w:rPr>
          <w:rFonts w:ascii="Times New Roman" w:hAnsi="Times New Roman" w:cs="Times New Roman"/>
          <w:sz w:val="24"/>
          <w:szCs w:val="24"/>
        </w:rPr>
        <w:t>photostability</w:t>
      </w:r>
      <w:proofErr w:type="spellEnd"/>
      <w:r w:rsidRPr="00973C7C">
        <w:rPr>
          <w:rFonts w:ascii="Times New Roman" w:hAnsi="Times New Roman" w:cs="Times New Roman"/>
          <w:sz w:val="24"/>
          <w:szCs w:val="24"/>
        </w:rPr>
        <w:t xml:space="preserve"> and high fluorescence quantum yield, as well as its broad fluorescence spectrum, which facilitates energy transfer to dyes.{Wu, 2008 #1299} </w:t>
      </w:r>
      <w:proofErr w:type="spellStart"/>
      <w:r w:rsidRPr="00973C7C">
        <w:rPr>
          <w:rFonts w:ascii="Times New Roman" w:hAnsi="Times New Roman" w:cs="Times New Roman"/>
          <w:sz w:val="24"/>
          <w:szCs w:val="24"/>
        </w:rPr>
        <w:t>Perylene</w:t>
      </w:r>
      <w:proofErr w:type="spellEnd"/>
      <w:r w:rsidRPr="00973C7C">
        <w:rPr>
          <w:rFonts w:ascii="Times New Roman" w:hAnsi="Times New Roman" w:cs="Times New Roman"/>
          <w:sz w:val="24"/>
          <w:szCs w:val="24"/>
        </w:rPr>
        <w:t xml:space="preserve"> red was selected as the dye dopant for this system due to the excellent spectral overlap with the emission spectrum of PFBT </w:t>
      </w:r>
      <w:r w:rsidRPr="00973C7C">
        <w:rPr>
          <w:rFonts w:ascii="Times New Roman" w:hAnsi="Times New Roman" w:cs="Times New Roman"/>
          <w:sz w:val="24"/>
          <w:szCs w:val="24"/>
        </w:rPr>
        <w:lastRenderedPageBreak/>
        <w:t>and its high fluorescence quantum yield (0.96 in chloroform).{</w:t>
      </w:r>
      <w:proofErr w:type="spellStart"/>
      <w:r w:rsidRPr="00973C7C">
        <w:rPr>
          <w:rFonts w:ascii="Times New Roman" w:hAnsi="Times New Roman" w:cs="Times New Roman"/>
          <w:sz w:val="24"/>
          <w:szCs w:val="24"/>
        </w:rPr>
        <w:t>Brouwer</w:t>
      </w:r>
      <w:proofErr w:type="spellEnd"/>
      <w:r w:rsidRPr="00973C7C">
        <w:rPr>
          <w:rFonts w:ascii="Times New Roman" w:hAnsi="Times New Roman" w:cs="Times New Roman"/>
          <w:sz w:val="24"/>
          <w:szCs w:val="24"/>
        </w:rPr>
        <w:t xml:space="preserve">, 2011 #1311;Seybold, 1989 #1312} </w:t>
      </w:r>
      <w:proofErr w:type="spellStart"/>
      <w:r w:rsidRPr="00973C7C">
        <w:rPr>
          <w:rFonts w:ascii="Times New Roman" w:hAnsi="Times New Roman" w:cs="Times New Roman"/>
          <w:sz w:val="24"/>
          <w:szCs w:val="24"/>
        </w:rPr>
        <w:t>Perylene</w:t>
      </w:r>
      <w:proofErr w:type="spellEnd"/>
      <w:r w:rsidRPr="00973C7C">
        <w:rPr>
          <w:rFonts w:ascii="Times New Roman" w:hAnsi="Times New Roman" w:cs="Times New Roman"/>
          <w:sz w:val="24"/>
          <w:szCs w:val="24"/>
        </w:rPr>
        <w:t xml:space="preserve"> red-doped PFBT CPNs were prepared via a </w:t>
      </w:r>
      <w:proofErr w:type="spellStart"/>
      <w:r w:rsidRPr="00973C7C">
        <w:rPr>
          <w:rFonts w:ascii="Times New Roman" w:hAnsi="Times New Roman" w:cs="Times New Roman"/>
          <w:sz w:val="24"/>
          <w:szCs w:val="24"/>
        </w:rPr>
        <w:t>nano</w:t>
      </w:r>
      <w:proofErr w:type="spellEnd"/>
      <w:r w:rsidRPr="00973C7C">
        <w:rPr>
          <w:rFonts w:ascii="Times New Roman" w:hAnsi="Times New Roman" w:cs="Times New Roman"/>
          <w:sz w:val="24"/>
          <w:szCs w:val="24"/>
        </w:rPr>
        <w:t xml:space="preserve">-precipitation method described previously.{Szymanski, 2005 #1291} Samples were filtered through a 0.1 µm membrane filter and characterized via UV-Vis and fluorescence spectroscopy. Size distributions were determined via particle height analysis of representative AFM images (c.f. Fig 1). The AFM images are consistent with spherical nanoparticles, as is expected for glassy polymers in this size range, based on surface free energy considerations. </w:t>
      </w:r>
      <w:proofErr w:type="spellStart"/>
      <w:r w:rsidRPr="00973C7C">
        <w:rPr>
          <w:rFonts w:ascii="Times New Roman" w:hAnsi="Times New Roman" w:cs="Times New Roman"/>
          <w:sz w:val="24"/>
          <w:szCs w:val="24"/>
        </w:rPr>
        <w:t>Terentjev</w:t>
      </w:r>
      <w:proofErr w:type="spellEnd"/>
      <w:r w:rsidRPr="00973C7C">
        <w:rPr>
          <w:rFonts w:ascii="Times New Roman" w:hAnsi="Times New Roman" w:cs="Times New Roman"/>
          <w:sz w:val="24"/>
          <w:szCs w:val="24"/>
        </w:rPr>
        <w:t xml:space="preserve"> et al. previously reported spherical morphology for particles of PFBT roughly in this size range</w:t>
      </w:r>
      <w:proofErr w:type="gramStart"/>
      <w:r w:rsidRPr="00973C7C">
        <w:rPr>
          <w:rFonts w:ascii="Times New Roman" w:hAnsi="Times New Roman" w:cs="Times New Roman"/>
          <w:sz w:val="24"/>
          <w:szCs w:val="24"/>
        </w:rPr>
        <w:t>.{</w:t>
      </w:r>
      <w:proofErr w:type="gramEnd"/>
      <w:r w:rsidRPr="00973C7C">
        <w:rPr>
          <w:rFonts w:ascii="Times New Roman" w:hAnsi="Times New Roman" w:cs="Times New Roman"/>
          <w:sz w:val="24"/>
          <w:szCs w:val="24"/>
        </w:rPr>
        <w:t xml:space="preserve">Yang, 2005 #1306} </w:t>
      </w:r>
    </w:p>
    <w:p w:rsidR="00973C7C" w:rsidRPr="00973C7C" w:rsidRDefault="00973C7C" w:rsidP="00973C7C">
      <w:pPr>
        <w:pStyle w:val="NoSpacing"/>
        <w:spacing w:line="480" w:lineRule="auto"/>
        <w:ind w:firstLine="720"/>
        <w:jc w:val="both"/>
        <w:rPr>
          <w:rFonts w:ascii="Times New Roman" w:hAnsi="Times New Roman" w:cs="Times New Roman"/>
          <w:sz w:val="24"/>
          <w:szCs w:val="24"/>
        </w:rPr>
      </w:pPr>
      <w:r w:rsidRPr="00973C7C">
        <w:rPr>
          <w:rFonts w:ascii="Times New Roman" w:hAnsi="Times New Roman" w:cs="Times New Roman"/>
          <w:sz w:val="24"/>
          <w:szCs w:val="24"/>
        </w:rPr>
        <w:t xml:space="preserve">Energy transfer efficiency as high as 86% was observed at 2% doping, where the energy transfer efficiency is given </w:t>
      </w:r>
      <w:proofErr w:type="gramStart"/>
      <w:r w:rsidRPr="00973C7C">
        <w:rPr>
          <w:rFonts w:ascii="Times New Roman" w:hAnsi="Times New Roman" w:cs="Times New Roman"/>
          <w:sz w:val="24"/>
          <w:szCs w:val="24"/>
        </w:rPr>
        <w:t xml:space="preserve">by </w:t>
      </w:r>
      <w:proofErr w:type="gramEnd"/>
      <w:r w:rsidRPr="00973C7C">
        <w:rPr>
          <w:rFonts w:ascii="Times New Roman" w:hAnsi="Times New Roman" w:cs="Times New Roman"/>
          <w:i/>
          <w:noProof/>
          <w:position w:val="-12"/>
          <w:sz w:val="24"/>
          <w:szCs w:val="24"/>
        </w:rPr>
        <w:drawing>
          <wp:inline distT="0" distB="0" distL="0" distR="0" wp14:anchorId="68241A55" wp14:editId="4C132172">
            <wp:extent cx="9144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973C7C">
        <w:rPr>
          <w:rFonts w:ascii="Times New Roman" w:hAnsi="Times New Roman" w:cs="Times New Roman"/>
          <w:sz w:val="24"/>
          <w:szCs w:val="24"/>
        </w:rPr>
        <w:t xml:space="preserve">, and </w:t>
      </w:r>
      <w:r w:rsidRPr="00973C7C">
        <w:rPr>
          <w:rFonts w:ascii="Times New Roman" w:hAnsi="Times New Roman" w:cs="Times New Roman"/>
          <w:i/>
          <w:iCs/>
          <w:sz w:val="24"/>
          <w:szCs w:val="24"/>
        </w:rPr>
        <w:t>F, F</w:t>
      </w:r>
      <w:r w:rsidRPr="00973C7C">
        <w:rPr>
          <w:rFonts w:ascii="Times New Roman" w:hAnsi="Times New Roman" w:cs="Times New Roman"/>
          <w:i/>
          <w:iCs/>
          <w:sz w:val="24"/>
          <w:szCs w:val="24"/>
          <w:vertAlign w:val="subscript"/>
        </w:rPr>
        <w:t>0</w:t>
      </w:r>
      <w:r w:rsidRPr="00973C7C">
        <w:rPr>
          <w:rFonts w:ascii="Times New Roman" w:hAnsi="Times New Roman" w:cs="Times New Roman"/>
          <w:sz w:val="24"/>
          <w:szCs w:val="24"/>
        </w:rPr>
        <w:t xml:space="preserve"> are the host fluorescence intensity in the presence, absence of dopant, respectively (c.f. Fig 2). It was expected that most of the dye is incorporated into the nanoparticles owing to the hydrophobic character of the dye, based on previous results examining incorporation of dyes with similar solubility properties, using centrifugal concentration to examine dye incorporation and possible leaching.{Wu, 2008 #1297} Additionally, the lack of additional features in the UV-vis and fluorescence spectra that could be ascribed to free dye or dye aggregate in solution is evidence that the fraction of unincorporated dye is small (less than a few percent). Finally, the high energy transfer efficiency at low doping ratios provides additional confirmation that a high fraction of the dye molecules are incorporated in the nanoparticles. The intensity of acceptor emission in the doped samples increases as dopant is added up to 0.5% doping. Upon further doping, acceptor emission intensity </w:t>
      </w:r>
      <w:r w:rsidRPr="00973C7C">
        <w:rPr>
          <w:rFonts w:ascii="Times New Roman" w:hAnsi="Times New Roman" w:cs="Times New Roman"/>
          <w:sz w:val="24"/>
          <w:szCs w:val="24"/>
        </w:rPr>
        <w:lastRenderedPageBreak/>
        <w:t>decreases. We ascribe this to aggregation quenching of the acceptor as dye dimers form within the nanoparticle at higher doping levels. Aggregate formation could also explain the red shift of the acceptor emission observed at higher doping levels. Stern-</w:t>
      </w:r>
      <w:proofErr w:type="spellStart"/>
      <w:r w:rsidRPr="00973C7C">
        <w:rPr>
          <w:rFonts w:ascii="Times New Roman" w:hAnsi="Times New Roman" w:cs="Times New Roman"/>
          <w:sz w:val="24"/>
          <w:szCs w:val="24"/>
        </w:rPr>
        <w:t>Volmer</w:t>
      </w:r>
      <w:proofErr w:type="spellEnd"/>
      <w:r w:rsidRPr="00973C7C">
        <w:rPr>
          <w:rFonts w:ascii="Times New Roman" w:hAnsi="Times New Roman" w:cs="Times New Roman"/>
          <w:sz w:val="24"/>
          <w:szCs w:val="24"/>
        </w:rPr>
        <w:t xml:space="preserve"> analysis was performed using the quencher/donor molecular fraction </w:t>
      </w:r>
      <w:r w:rsidRPr="00973C7C">
        <w:rPr>
          <w:rFonts w:ascii="Times New Roman" w:hAnsi="Times New Roman" w:cs="Times New Roman"/>
          <w:i/>
          <w:sz w:val="24"/>
          <w:szCs w:val="24"/>
        </w:rPr>
        <w:t xml:space="preserve">f </w:t>
      </w:r>
      <w:r w:rsidRPr="00973C7C">
        <w:rPr>
          <w:rFonts w:ascii="Times New Roman" w:hAnsi="Times New Roman" w:cs="Times New Roman"/>
          <w:sz w:val="24"/>
          <w:szCs w:val="24"/>
        </w:rPr>
        <w:t xml:space="preserve">= </w:t>
      </w:r>
      <w:proofErr w:type="spellStart"/>
      <w:r w:rsidRPr="00973C7C">
        <w:rPr>
          <w:rFonts w:ascii="Times New Roman" w:hAnsi="Times New Roman" w:cs="Times New Roman"/>
          <w:i/>
          <w:sz w:val="24"/>
          <w:szCs w:val="24"/>
        </w:rPr>
        <w:t>n</w:t>
      </w:r>
      <w:r w:rsidRPr="00973C7C">
        <w:rPr>
          <w:rFonts w:ascii="Times New Roman" w:hAnsi="Times New Roman" w:cs="Times New Roman"/>
          <w:i/>
          <w:sz w:val="24"/>
          <w:szCs w:val="24"/>
          <w:vertAlign w:val="subscript"/>
        </w:rPr>
        <w:t>dye</w:t>
      </w:r>
      <w:proofErr w:type="spellEnd"/>
      <w:r w:rsidRPr="00973C7C">
        <w:rPr>
          <w:rFonts w:ascii="Times New Roman" w:hAnsi="Times New Roman" w:cs="Times New Roman"/>
          <w:sz w:val="24"/>
          <w:szCs w:val="24"/>
        </w:rPr>
        <w:t>/</w:t>
      </w:r>
      <w:proofErr w:type="spellStart"/>
      <w:r w:rsidRPr="00973C7C">
        <w:rPr>
          <w:rFonts w:ascii="Times New Roman" w:hAnsi="Times New Roman" w:cs="Times New Roman"/>
          <w:i/>
          <w:sz w:val="24"/>
          <w:szCs w:val="24"/>
        </w:rPr>
        <w:t>n</w:t>
      </w:r>
      <w:r w:rsidRPr="00973C7C">
        <w:rPr>
          <w:rFonts w:ascii="Times New Roman" w:hAnsi="Times New Roman" w:cs="Times New Roman"/>
          <w:i/>
          <w:sz w:val="24"/>
          <w:szCs w:val="24"/>
          <w:vertAlign w:val="subscript"/>
        </w:rPr>
        <w:t>poly</w:t>
      </w:r>
      <w:proofErr w:type="spellEnd"/>
      <w:r w:rsidRPr="00973C7C">
        <w:rPr>
          <w:rFonts w:ascii="Times New Roman" w:hAnsi="Times New Roman" w:cs="Times New Roman"/>
          <w:sz w:val="24"/>
          <w:szCs w:val="24"/>
        </w:rPr>
        <w:t xml:space="preserve"> as the unit of concentration, in order to obtain </w:t>
      </w:r>
      <w:r w:rsidRPr="00973C7C">
        <w:rPr>
          <w:rFonts w:ascii="Times New Roman" w:hAnsi="Times New Roman" w:cs="Times New Roman"/>
          <w:i/>
          <w:sz w:val="24"/>
          <w:szCs w:val="24"/>
        </w:rPr>
        <w:t>K</w:t>
      </w:r>
      <w:r w:rsidRPr="00973C7C">
        <w:rPr>
          <w:rFonts w:ascii="Times New Roman" w:hAnsi="Times New Roman" w:cs="Times New Roman"/>
          <w:i/>
          <w:sz w:val="24"/>
          <w:szCs w:val="24"/>
          <w:vertAlign w:val="subscript"/>
        </w:rPr>
        <w:t>SV</w:t>
      </w:r>
      <w:r w:rsidRPr="00973C7C">
        <w:rPr>
          <w:rFonts w:ascii="Times New Roman" w:hAnsi="Times New Roman" w:cs="Times New Roman"/>
          <w:sz w:val="24"/>
          <w:szCs w:val="24"/>
        </w:rPr>
        <w:t xml:space="preserve"> in terms of the number of polymer molecules quenched per </w:t>
      </w:r>
      <w:proofErr w:type="spellStart"/>
      <w:r w:rsidRPr="00973C7C">
        <w:rPr>
          <w:rFonts w:ascii="Times New Roman" w:hAnsi="Times New Roman" w:cs="Times New Roman"/>
          <w:sz w:val="24"/>
          <w:szCs w:val="24"/>
        </w:rPr>
        <w:t>perylene</w:t>
      </w:r>
      <w:proofErr w:type="spellEnd"/>
      <w:r w:rsidRPr="00973C7C">
        <w:rPr>
          <w:rFonts w:ascii="Times New Roman" w:hAnsi="Times New Roman" w:cs="Times New Roman"/>
          <w:sz w:val="24"/>
          <w:szCs w:val="24"/>
        </w:rPr>
        <w:t xml:space="preserve"> red molecule. The analysis yields a quenching constant of 37 per dye molecule, indicating that roughly 37 PFBT molecules are quenched per dye molecule. From this result, an effective dye quenching radius of 5.3 nm is obtained, which is significantly larger than the calculated </w:t>
      </w:r>
      <w:proofErr w:type="spellStart"/>
      <w:r w:rsidRPr="00973C7C">
        <w:rPr>
          <w:rFonts w:ascii="Times New Roman" w:hAnsi="Times New Roman" w:cs="Times New Roman"/>
          <w:sz w:val="24"/>
          <w:szCs w:val="24"/>
        </w:rPr>
        <w:t>Förster</w:t>
      </w:r>
      <w:proofErr w:type="spellEnd"/>
      <w:r w:rsidRPr="00973C7C">
        <w:rPr>
          <w:rFonts w:ascii="Times New Roman" w:hAnsi="Times New Roman" w:cs="Times New Roman"/>
          <w:sz w:val="24"/>
          <w:szCs w:val="24"/>
        </w:rPr>
        <w:t xml:space="preserve"> radius, providing initial indication of </w:t>
      </w:r>
      <w:proofErr w:type="spellStart"/>
      <w:r w:rsidRPr="00973C7C">
        <w:rPr>
          <w:rFonts w:ascii="Times New Roman" w:hAnsi="Times New Roman" w:cs="Times New Roman"/>
          <w:sz w:val="24"/>
          <w:szCs w:val="24"/>
        </w:rPr>
        <w:t>exciton</w:t>
      </w:r>
      <w:proofErr w:type="spellEnd"/>
      <w:r w:rsidRPr="00973C7C">
        <w:rPr>
          <w:rFonts w:ascii="Times New Roman" w:hAnsi="Times New Roman" w:cs="Times New Roman"/>
          <w:sz w:val="24"/>
          <w:szCs w:val="24"/>
        </w:rPr>
        <w:t xml:space="preserve"> diffusion.</w:t>
      </w:r>
    </w:p>
    <w:p w:rsidR="00F22260" w:rsidRPr="00973C7C" w:rsidRDefault="00973C7C" w:rsidP="00973C7C">
      <w:pPr>
        <w:pStyle w:val="NoSpacing"/>
        <w:spacing w:line="480" w:lineRule="auto"/>
        <w:ind w:firstLine="720"/>
        <w:jc w:val="both"/>
        <w:rPr>
          <w:rFonts w:ascii="Times New Roman" w:eastAsia="Times New Roman" w:hAnsi="Times New Roman" w:cs="Times New Roman"/>
          <w:sz w:val="24"/>
          <w:szCs w:val="24"/>
          <w:shd w:val="clear" w:color="auto" w:fill="FFFFFF"/>
        </w:rPr>
      </w:pPr>
      <w:r w:rsidRPr="00973C7C">
        <w:rPr>
          <w:rFonts w:ascii="Times New Roman" w:hAnsi="Times New Roman" w:cs="Times New Roman"/>
          <w:sz w:val="24"/>
          <w:szCs w:val="24"/>
        </w:rPr>
        <w:t xml:space="preserve">The quantum yield of </w:t>
      </w:r>
      <w:proofErr w:type="spellStart"/>
      <w:r w:rsidRPr="00973C7C">
        <w:rPr>
          <w:rFonts w:ascii="Times New Roman" w:hAnsi="Times New Roman" w:cs="Times New Roman"/>
          <w:sz w:val="24"/>
          <w:szCs w:val="24"/>
        </w:rPr>
        <w:t>undoped</w:t>
      </w:r>
      <w:proofErr w:type="spellEnd"/>
      <w:r w:rsidRPr="00973C7C">
        <w:rPr>
          <w:rFonts w:ascii="Times New Roman" w:hAnsi="Times New Roman" w:cs="Times New Roman"/>
          <w:sz w:val="24"/>
          <w:szCs w:val="24"/>
        </w:rPr>
        <w:t xml:space="preserve"> PFBT CPNs was measured to be 0.14, consistent with prior measurements.{Wu, 2008 #1299},{Tian, 2010 #1292;Tian, 2013 #1293} The total fluorescence quantum yield of the doped samples decreases monotonically with increasing dopant concentration, indicating that doping with this dye does not increase CPN brightness as initially hoped (c.f. Fig 2). However, at moderate doping levels (0.5%-1%), the decrease in fluorescence quantum yield is minimal, while the energy transfer efficiency is high, thus doping with </w:t>
      </w:r>
      <w:proofErr w:type="spellStart"/>
      <w:r w:rsidRPr="00973C7C">
        <w:rPr>
          <w:rFonts w:ascii="Times New Roman" w:hAnsi="Times New Roman" w:cs="Times New Roman"/>
          <w:sz w:val="24"/>
          <w:szCs w:val="24"/>
        </w:rPr>
        <w:t>perylene</w:t>
      </w:r>
      <w:proofErr w:type="spellEnd"/>
      <w:r w:rsidRPr="00973C7C">
        <w:rPr>
          <w:rFonts w:ascii="Times New Roman" w:hAnsi="Times New Roman" w:cs="Times New Roman"/>
          <w:sz w:val="24"/>
          <w:szCs w:val="24"/>
        </w:rPr>
        <w:t xml:space="preserve"> red can be used to red-shift the fluorescence while maintaining high levels of brightness. </w:t>
      </w:r>
      <w:r w:rsidRPr="00973C7C">
        <w:rPr>
          <w:rFonts w:ascii="Times New Roman" w:hAnsi="Times New Roman" w:cs="Times New Roman"/>
          <w:sz w:val="24"/>
          <w:szCs w:val="24"/>
          <w:shd w:val="clear" w:color="auto" w:fill="FFFFFF"/>
        </w:rPr>
        <w:t>In microscopic imaging experiments, signal levels and contrast are affected by several phenomena and factors related to the spectroscopy of the dyes and the experimental setup.</w:t>
      </w:r>
      <w:r w:rsidRPr="00973C7C">
        <w:rPr>
          <w:rFonts w:ascii="Times New Roman" w:hAnsi="Times New Roman" w:cs="Times New Roman"/>
          <w:sz w:val="24"/>
          <w:szCs w:val="24"/>
        </w:rPr>
        <w:t>{</w:t>
      </w:r>
      <w:proofErr w:type="spellStart"/>
      <w:r w:rsidRPr="00973C7C">
        <w:rPr>
          <w:rFonts w:ascii="Times New Roman" w:hAnsi="Times New Roman" w:cs="Times New Roman"/>
          <w:sz w:val="24"/>
          <w:szCs w:val="24"/>
        </w:rPr>
        <w:t>Ntziachristos</w:t>
      </w:r>
      <w:proofErr w:type="spellEnd"/>
      <w:r w:rsidRPr="00973C7C">
        <w:rPr>
          <w:rFonts w:ascii="Times New Roman" w:hAnsi="Times New Roman" w:cs="Times New Roman"/>
          <w:sz w:val="24"/>
          <w:szCs w:val="24"/>
        </w:rPr>
        <w:t xml:space="preserve">, 2006 #1286} </w:t>
      </w:r>
      <w:r w:rsidRPr="00973C7C">
        <w:rPr>
          <w:rFonts w:ascii="Times New Roman" w:hAnsi="Times New Roman" w:cs="Times New Roman"/>
          <w:sz w:val="24"/>
          <w:szCs w:val="24"/>
          <w:shd w:val="clear" w:color="auto" w:fill="FFFFFF"/>
        </w:rPr>
        <w:t xml:space="preserve">A key issue is </w:t>
      </w:r>
      <w:proofErr w:type="spellStart"/>
      <w:r w:rsidRPr="00973C7C">
        <w:rPr>
          <w:rFonts w:ascii="Times New Roman" w:hAnsi="Times New Roman" w:cs="Times New Roman"/>
          <w:sz w:val="24"/>
          <w:szCs w:val="24"/>
          <w:shd w:val="clear" w:color="auto" w:fill="FFFFFF"/>
        </w:rPr>
        <w:t>autofluorescence</w:t>
      </w:r>
      <w:proofErr w:type="spellEnd"/>
      <w:r w:rsidRPr="00973C7C">
        <w:rPr>
          <w:rFonts w:ascii="Times New Roman" w:hAnsi="Times New Roman" w:cs="Times New Roman"/>
          <w:sz w:val="24"/>
          <w:szCs w:val="24"/>
          <w:shd w:val="clear" w:color="auto" w:fill="FFFFFF"/>
        </w:rPr>
        <w:t xml:space="preserve"> from the sample and from the various optical materials. </w:t>
      </w:r>
      <w:proofErr w:type="spellStart"/>
      <w:r w:rsidRPr="00973C7C">
        <w:rPr>
          <w:rFonts w:ascii="Times New Roman" w:hAnsi="Times New Roman" w:cs="Times New Roman"/>
          <w:sz w:val="24"/>
          <w:szCs w:val="24"/>
          <w:shd w:val="clear" w:color="auto" w:fill="FFFFFF"/>
        </w:rPr>
        <w:t>Autofluorescence</w:t>
      </w:r>
      <w:proofErr w:type="spellEnd"/>
      <w:r w:rsidRPr="00973C7C">
        <w:rPr>
          <w:rFonts w:ascii="Times New Roman" w:hAnsi="Times New Roman" w:cs="Times New Roman"/>
          <w:sz w:val="24"/>
          <w:szCs w:val="24"/>
          <w:shd w:val="clear" w:color="auto" w:fill="FFFFFF"/>
        </w:rPr>
        <w:t xml:space="preserve"> typically peaks a few nm to the red of the excitation wavelength, with a </w:t>
      </w:r>
      <w:r w:rsidRPr="00973C7C">
        <w:rPr>
          <w:rFonts w:ascii="Times New Roman" w:hAnsi="Times New Roman" w:cs="Times New Roman"/>
          <w:sz w:val="24"/>
          <w:szCs w:val="24"/>
          <w:shd w:val="clear" w:color="auto" w:fill="FFFFFF"/>
        </w:rPr>
        <w:lastRenderedPageBreak/>
        <w:t xml:space="preserve">long red tail. Thus, for typical dyes with small Stokes shifts, selection of filters involves a compromise between efficient collection of the emission of interest and rejection of </w:t>
      </w:r>
      <w:proofErr w:type="spellStart"/>
      <w:r w:rsidRPr="00973C7C">
        <w:rPr>
          <w:rFonts w:ascii="Times New Roman" w:hAnsi="Times New Roman" w:cs="Times New Roman"/>
          <w:sz w:val="24"/>
          <w:szCs w:val="24"/>
          <w:shd w:val="clear" w:color="auto" w:fill="FFFFFF"/>
        </w:rPr>
        <w:t>autofluorescence</w:t>
      </w:r>
      <w:proofErr w:type="spellEnd"/>
      <w:r w:rsidRPr="00973C7C">
        <w:rPr>
          <w:rFonts w:ascii="Times New Roman" w:hAnsi="Times New Roman" w:cs="Times New Roman"/>
          <w:sz w:val="24"/>
          <w:szCs w:val="24"/>
          <w:shd w:val="clear" w:color="auto" w:fill="FFFFFF"/>
        </w:rPr>
        <w:t xml:space="preserve">. The PFBT nanoparticles doped with </w:t>
      </w:r>
      <w:proofErr w:type="spellStart"/>
      <w:r w:rsidRPr="00973C7C">
        <w:rPr>
          <w:rFonts w:ascii="Times New Roman" w:hAnsi="Times New Roman" w:cs="Times New Roman"/>
          <w:sz w:val="24"/>
          <w:szCs w:val="24"/>
          <w:shd w:val="clear" w:color="auto" w:fill="FFFFFF"/>
        </w:rPr>
        <w:t>perylene</w:t>
      </w:r>
      <w:proofErr w:type="spellEnd"/>
      <w:r w:rsidRPr="00973C7C">
        <w:rPr>
          <w:rFonts w:ascii="Times New Roman" w:hAnsi="Times New Roman" w:cs="Times New Roman"/>
          <w:sz w:val="24"/>
          <w:szCs w:val="24"/>
          <w:shd w:val="clear" w:color="auto" w:fill="FFFFFF"/>
        </w:rPr>
        <w:t xml:space="preserve"> red exhibit a large red-shift in the emission, which is advantageous for efficient collection of fluorescence and rejection of </w:t>
      </w:r>
      <w:proofErr w:type="spellStart"/>
      <w:r w:rsidRPr="00973C7C">
        <w:rPr>
          <w:rFonts w:ascii="Times New Roman" w:hAnsi="Times New Roman" w:cs="Times New Roman"/>
          <w:sz w:val="24"/>
          <w:szCs w:val="24"/>
          <w:shd w:val="clear" w:color="auto" w:fill="FFFFFF"/>
        </w:rPr>
        <w:t>autofluorescence</w:t>
      </w:r>
      <w:proofErr w:type="spellEnd"/>
      <w:r w:rsidRPr="00973C7C">
        <w:rPr>
          <w:rFonts w:ascii="Times New Roman" w:hAnsi="Times New Roman" w:cs="Times New Roman"/>
          <w:sz w:val="24"/>
          <w:szCs w:val="24"/>
          <w:shd w:val="clear" w:color="auto" w:fill="FFFFFF"/>
        </w:rPr>
        <w:t>.</w:t>
      </w:r>
    </w:p>
    <w:p w:rsidR="005E3F01" w:rsidRPr="00FC3AE1" w:rsidRDefault="005E3F01" w:rsidP="00C3687F">
      <w:pPr>
        <w:autoSpaceDE w:val="0"/>
        <w:autoSpaceDN w:val="0"/>
        <w:adjustRightInd w:val="0"/>
        <w:spacing w:after="0" w:line="480" w:lineRule="auto"/>
        <w:ind w:firstLine="720"/>
        <w:jc w:val="both"/>
        <w:rPr>
          <w:rFonts w:ascii="Times New Roman" w:eastAsia="Times New Roman" w:hAnsi="Times New Roman" w:cs="Times New Roman"/>
          <w:sz w:val="24"/>
          <w:szCs w:val="24"/>
          <w:shd w:val="clear" w:color="auto" w:fill="FFFFFF"/>
        </w:rPr>
      </w:pPr>
      <w:r w:rsidRPr="00FC3AE1">
        <w:rPr>
          <w:rFonts w:ascii="Times New Roman" w:hAnsi="Times New Roman" w:cs="Times New Roman"/>
          <w:sz w:val="24"/>
          <w:szCs w:val="24"/>
        </w:rPr>
        <w:t xml:space="preserve">The effect of quenching by molecular oxygen on the quantum yield of the </w:t>
      </w:r>
      <w:proofErr w:type="spellStart"/>
      <w:r w:rsidRPr="00FC3AE1">
        <w:rPr>
          <w:rFonts w:ascii="Times New Roman" w:hAnsi="Times New Roman" w:cs="Times New Roman"/>
          <w:sz w:val="24"/>
          <w:szCs w:val="24"/>
        </w:rPr>
        <w:t>undoped</w:t>
      </w:r>
      <w:proofErr w:type="spellEnd"/>
      <w:r w:rsidRPr="00FC3AE1">
        <w:rPr>
          <w:rFonts w:ascii="Times New Roman" w:hAnsi="Times New Roman" w:cs="Times New Roman"/>
          <w:sz w:val="24"/>
          <w:szCs w:val="24"/>
        </w:rPr>
        <w:t xml:space="preserve"> PFBT CPN samples was assessed by purging the sample with nitrogen in the dark for 45 minutes prior to measurement. The quantum yield in air was measured to be 0.097, and 0.100 in nitrogen. The differences in quantum yield for the sample in air compared to the data in Figure 2 are not statistically significant, indicating negligible fluorescence quenching by oxygen.</w:t>
      </w:r>
    </w:p>
    <w:p w:rsidR="00C3687F" w:rsidRPr="00FC3AE1" w:rsidRDefault="00C3687F" w:rsidP="00C3687F">
      <w:pPr>
        <w:autoSpaceDE w:val="0"/>
        <w:autoSpaceDN w:val="0"/>
        <w:adjustRightInd w:val="0"/>
        <w:spacing w:after="0" w:line="480" w:lineRule="auto"/>
        <w:jc w:val="both"/>
        <w:rPr>
          <w:rFonts w:ascii="Times New Roman" w:eastAsia="Times New Roman" w:hAnsi="Times New Roman" w:cs="Times New Roman"/>
          <w:sz w:val="24"/>
          <w:szCs w:val="24"/>
          <w:shd w:val="clear" w:color="auto" w:fill="FFFFFF"/>
        </w:rPr>
      </w:pPr>
    </w:p>
    <w:p w:rsidR="00413C27" w:rsidRPr="00FC3AE1" w:rsidRDefault="00C3687F" w:rsidP="00C3687F">
      <w:pPr>
        <w:autoSpaceDE w:val="0"/>
        <w:autoSpaceDN w:val="0"/>
        <w:adjustRightInd w:val="0"/>
        <w:spacing w:after="0" w:line="480" w:lineRule="auto"/>
        <w:jc w:val="both"/>
        <w:rPr>
          <w:rFonts w:ascii="Times New Roman" w:hAnsi="Times New Roman" w:cs="Times New Roman"/>
          <w:b/>
          <w:sz w:val="24"/>
          <w:szCs w:val="24"/>
        </w:rPr>
      </w:pPr>
      <w:r w:rsidRPr="00FC3AE1">
        <w:rPr>
          <w:rFonts w:ascii="Times New Roman" w:hAnsi="Times New Roman" w:cs="Times New Roman"/>
          <w:b/>
          <w:sz w:val="24"/>
          <w:szCs w:val="24"/>
        </w:rPr>
        <w:t>3.</w:t>
      </w:r>
      <w:r w:rsidR="00C91C85" w:rsidRPr="00FC3AE1">
        <w:rPr>
          <w:rFonts w:ascii="Times New Roman" w:hAnsi="Times New Roman" w:cs="Times New Roman"/>
          <w:b/>
          <w:sz w:val="24"/>
          <w:szCs w:val="24"/>
        </w:rPr>
        <w:t>5</w:t>
      </w:r>
      <w:r w:rsidRPr="00FC3AE1">
        <w:rPr>
          <w:rFonts w:ascii="Times New Roman" w:hAnsi="Times New Roman" w:cs="Times New Roman"/>
          <w:b/>
          <w:sz w:val="24"/>
          <w:szCs w:val="24"/>
        </w:rPr>
        <w:t xml:space="preserve"> </w:t>
      </w:r>
      <w:r w:rsidRPr="00FC3AE1">
        <w:rPr>
          <w:rFonts w:ascii="Times New Roman" w:hAnsi="Times New Roman" w:cs="Times New Roman"/>
          <w:b/>
          <w:sz w:val="24"/>
          <w:szCs w:val="24"/>
        </w:rPr>
        <w:tab/>
        <w:t>Picosecond time-resolved fluorescence spectroscopy</w:t>
      </w:r>
    </w:p>
    <w:p w:rsidR="0043611B" w:rsidRDefault="0043611B" w:rsidP="00D849EE">
      <w:pPr>
        <w:pStyle w:val="NoSpacing"/>
        <w:spacing w:line="480" w:lineRule="auto"/>
        <w:ind w:firstLine="720"/>
        <w:jc w:val="both"/>
        <w:rPr>
          <w:rFonts w:ascii="Times New Roman" w:hAnsi="Times New Roman" w:cs="Times New Roman"/>
          <w:sz w:val="24"/>
          <w:szCs w:val="24"/>
        </w:rPr>
      </w:pPr>
      <w:r w:rsidRPr="0043611B">
        <w:rPr>
          <w:rFonts w:ascii="Times New Roman" w:hAnsi="Times New Roman" w:cs="Times New Roman"/>
          <w:sz w:val="24"/>
          <w:szCs w:val="24"/>
        </w:rPr>
        <w:t xml:space="preserve">Time-correlated single photon counting (TCSPC) was employed to determine the lifetimes of the excited state in doped and </w:t>
      </w:r>
      <w:proofErr w:type="spellStart"/>
      <w:r w:rsidRPr="0043611B">
        <w:rPr>
          <w:rFonts w:ascii="Times New Roman" w:hAnsi="Times New Roman" w:cs="Times New Roman"/>
          <w:sz w:val="24"/>
          <w:szCs w:val="24"/>
        </w:rPr>
        <w:t>undoped</w:t>
      </w:r>
      <w:proofErr w:type="spellEnd"/>
      <w:r w:rsidRPr="0043611B">
        <w:rPr>
          <w:rFonts w:ascii="Times New Roman" w:hAnsi="Times New Roman" w:cs="Times New Roman"/>
          <w:sz w:val="24"/>
          <w:szCs w:val="24"/>
        </w:rPr>
        <w:t xml:space="preserve"> nanoparticles of PFBT, and for the polymer dissolved in THF. The decay trace was fit by a least-squares minimization procedure involving convolution of a trial decay function with the instrument response function. The trial functions are (single) exponential, bi-exponential, and the stretched exponential or </w:t>
      </w:r>
      <w:proofErr w:type="spellStart"/>
      <w:r w:rsidRPr="0043611B">
        <w:rPr>
          <w:rFonts w:ascii="Times New Roman" w:hAnsi="Times New Roman" w:cs="Times New Roman"/>
          <w:sz w:val="24"/>
          <w:szCs w:val="24"/>
        </w:rPr>
        <w:t>Kohlrausch</w:t>
      </w:r>
      <w:proofErr w:type="spellEnd"/>
      <w:r w:rsidRPr="0043611B">
        <w:rPr>
          <w:rFonts w:ascii="Times New Roman" w:hAnsi="Times New Roman" w:cs="Times New Roman"/>
          <w:sz w:val="24"/>
          <w:szCs w:val="24"/>
        </w:rPr>
        <w:t>-Williams-Watts (KWW) function,</w:t>
      </w:r>
    </w:p>
    <w:p w:rsidR="0043611B" w:rsidRPr="0043611B" w:rsidRDefault="0043611B" w:rsidP="0043611B">
      <w:pPr>
        <w:pStyle w:val="NoSpacing"/>
        <w:spacing w:line="480" w:lineRule="auto"/>
        <w:jc w:val="right"/>
        <w:rPr>
          <w:rFonts w:ascii="Times New Roman" w:hAnsi="Times New Roman" w:cs="Times New Roman"/>
          <w:sz w:val="24"/>
          <w:szCs w:val="24"/>
        </w:rPr>
      </w:pPr>
      <w:r w:rsidRPr="0043611B">
        <w:rPr>
          <w:rFonts w:ascii="Times New Roman" w:hAnsi="Times New Roman" w:cs="Times New Roman"/>
          <w:sz w:val="24"/>
          <w:szCs w:val="24"/>
        </w:rPr>
        <w:t xml:space="preserve">                            </w:t>
      </w:r>
      <w:r w:rsidRPr="0043611B">
        <w:rPr>
          <w:rFonts w:ascii="Times New Roman" w:hAnsi="Times New Roman" w:cs="Times New Roman"/>
          <w:position w:val="-10"/>
          <w:sz w:val="24"/>
          <w:szCs w:val="24"/>
        </w:rPr>
        <w:object w:dxaOrig="2240" w:dyaOrig="360">
          <v:shape id="_x0000_i1044" type="#_x0000_t75" style="width:111.75pt;height:18pt" o:ole="">
            <v:imagedata r:id="rId53" o:title=""/>
          </v:shape>
          <o:OLEObject Type="Embed" ProgID="Equation.3" ShapeID="_x0000_i1044" DrawAspect="Content" ObjectID="_1487694322" r:id="rId54"/>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43611B">
        <w:rPr>
          <w:rFonts w:ascii="Times New Roman" w:hAnsi="Times New Roman" w:cs="Times New Roman"/>
          <w:sz w:val="24"/>
          <w:szCs w:val="24"/>
        </w:rPr>
        <w:t>(1)</w:t>
      </w:r>
    </w:p>
    <w:p w:rsidR="00FC3AE1" w:rsidRPr="0043611B" w:rsidRDefault="0043611B" w:rsidP="0043611B">
      <w:pPr>
        <w:pStyle w:val="NoSpacing"/>
        <w:spacing w:line="480" w:lineRule="auto"/>
        <w:jc w:val="both"/>
        <w:rPr>
          <w:rFonts w:ascii="Times New Roman" w:hAnsi="Times New Roman" w:cs="Times New Roman"/>
          <w:sz w:val="24"/>
          <w:szCs w:val="24"/>
        </w:rPr>
      </w:pPr>
      <w:r w:rsidRPr="0043611B">
        <w:rPr>
          <w:rFonts w:ascii="Times New Roman" w:hAnsi="Times New Roman" w:cs="Times New Roman"/>
          <w:sz w:val="24"/>
          <w:szCs w:val="24"/>
        </w:rPr>
        <w:t xml:space="preserve">The stretch-parameter </w:t>
      </w:r>
      <w:r w:rsidR="008F06B3" w:rsidRPr="008F06B3">
        <w:rPr>
          <w:rFonts w:ascii="Symbol" w:hAnsi="Symbol" w:cs="Times New Roman"/>
          <w:i/>
          <w:sz w:val="24"/>
          <w:szCs w:val="24"/>
        </w:rPr>
        <w:t></w:t>
      </w:r>
      <w:r w:rsidRPr="0043611B">
        <w:rPr>
          <w:rFonts w:ascii="Times New Roman" w:hAnsi="Times New Roman" w:cs="Times New Roman"/>
          <w:sz w:val="24"/>
          <w:szCs w:val="24"/>
        </w:rPr>
        <w:t xml:space="preserve"> acts as a measure of lifetime heterogeneity, ranging between  ~0.3 and 1, where lower values indicate a broad distribution of lifetimes while </w:t>
      </w:r>
      <w:r w:rsidR="008F06B3" w:rsidRPr="008F06B3">
        <w:rPr>
          <w:rFonts w:ascii="Symbol" w:hAnsi="Symbol" w:cs="Times New Roman"/>
          <w:i/>
          <w:sz w:val="24"/>
          <w:szCs w:val="24"/>
        </w:rPr>
        <w:t></w:t>
      </w:r>
      <w:r w:rsidRPr="0043611B">
        <w:rPr>
          <w:rFonts w:ascii="Times New Roman" w:hAnsi="Times New Roman" w:cs="Times New Roman"/>
          <w:sz w:val="24"/>
          <w:szCs w:val="24"/>
        </w:rPr>
        <w:t xml:space="preserve"> = 1 </w:t>
      </w:r>
      <w:r w:rsidRPr="0043611B">
        <w:rPr>
          <w:rFonts w:ascii="Times New Roman" w:hAnsi="Times New Roman" w:cs="Times New Roman"/>
          <w:sz w:val="24"/>
          <w:szCs w:val="24"/>
        </w:rPr>
        <w:lastRenderedPageBreak/>
        <w:t>corresponds to a single lifetime.{Chen, 2003 #1259}</w:t>
      </w:r>
      <w:r w:rsidRPr="0043611B">
        <w:rPr>
          <w:rFonts w:ascii="Times New Roman" w:hAnsi="Times New Roman" w:cs="Times New Roman"/>
          <w:b/>
          <w:sz w:val="24"/>
          <w:szCs w:val="24"/>
        </w:rPr>
        <w:t xml:space="preserve"> </w:t>
      </w:r>
      <w:r w:rsidRPr="0043611B">
        <w:rPr>
          <w:rFonts w:ascii="Times New Roman" w:hAnsi="Times New Roman" w:cs="Times New Roman"/>
          <w:sz w:val="24"/>
          <w:szCs w:val="24"/>
        </w:rPr>
        <w:t xml:space="preserve">The fluorescence decay of PFBT in THF was adequately fit by a single exponential, while the decays of </w:t>
      </w:r>
      <w:proofErr w:type="spellStart"/>
      <w:r w:rsidRPr="0043611B">
        <w:rPr>
          <w:rFonts w:ascii="Times New Roman" w:hAnsi="Times New Roman" w:cs="Times New Roman"/>
          <w:sz w:val="24"/>
          <w:szCs w:val="24"/>
        </w:rPr>
        <w:t>undoped</w:t>
      </w:r>
      <w:proofErr w:type="spellEnd"/>
      <w:r w:rsidRPr="0043611B">
        <w:rPr>
          <w:rFonts w:ascii="Times New Roman" w:hAnsi="Times New Roman" w:cs="Times New Roman"/>
          <w:sz w:val="24"/>
          <w:szCs w:val="24"/>
        </w:rPr>
        <w:t xml:space="preserve"> nanoparticles and lightly to moderately-doped particles (0.1%-1.0%) exhibited complex decay kinetics that fit well to both bi-exponential and stretched exponential (KWW) functions. While single exponential fits converged for all samples, bi-exponential and KWW fits did not converge for 1.5% and 2% doping due to low signal levels and short lifetimes relative to the width of the instrument response function. Results show a clear decreasing trend in lifetimes as the doping ratio is increased, with perhaps a slight decreasing trend in </w:t>
      </w:r>
      <w:r w:rsidR="008F06B3" w:rsidRPr="008F06B3">
        <w:rPr>
          <w:rFonts w:ascii="Symbol" w:hAnsi="Symbol" w:cs="Times New Roman"/>
          <w:i/>
          <w:sz w:val="24"/>
          <w:szCs w:val="24"/>
        </w:rPr>
        <w:t></w:t>
      </w:r>
      <w:r w:rsidR="008F06B3">
        <w:rPr>
          <w:rFonts w:ascii="Times New Roman" w:hAnsi="Times New Roman" w:cs="Times New Roman"/>
          <w:i/>
          <w:sz w:val="24"/>
          <w:szCs w:val="24"/>
        </w:rPr>
        <w:t xml:space="preserve"> </w:t>
      </w:r>
      <w:r w:rsidRPr="0043611B">
        <w:rPr>
          <w:rFonts w:ascii="Times New Roman" w:hAnsi="Times New Roman" w:cs="Times New Roman"/>
          <w:sz w:val="24"/>
          <w:szCs w:val="24"/>
        </w:rPr>
        <w:t xml:space="preserve">(c.f. Fig 3), though it is not clear that the decrease is statistically significant. In any case, the </w:t>
      </w:r>
      <w:r w:rsidR="008F06B3" w:rsidRPr="008F06B3">
        <w:rPr>
          <w:rFonts w:ascii="Symbol" w:hAnsi="Symbol" w:cs="Times New Roman"/>
          <w:i/>
          <w:sz w:val="24"/>
          <w:szCs w:val="24"/>
        </w:rPr>
        <w:t></w:t>
      </w:r>
      <w:r w:rsidRPr="0043611B">
        <w:rPr>
          <w:rFonts w:ascii="Times New Roman" w:hAnsi="Times New Roman" w:cs="Times New Roman"/>
          <w:sz w:val="24"/>
          <w:szCs w:val="24"/>
        </w:rPr>
        <w:t xml:space="preserve"> values indicate a broad distribution of </w:t>
      </w:r>
      <w:proofErr w:type="spellStart"/>
      <w:r w:rsidRPr="0043611B">
        <w:rPr>
          <w:rFonts w:ascii="Times New Roman" w:hAnsi="Times New Roman" w:cs="Times New Roman"/>
          <w:sz w:val="24"/>
          <w:szCs w:val="24"/>
        </w:rPr>
        <w:t>exciton</w:t>
      </w:r>
      <w:proofErr w:type="spellEnd"/>
      <w:r w:rsidRPr="0043611B">
        <w:rPr>
          <w:rFonts w:ascii="Times New Roman" w:hAnsi="Times New Roman" w:cs="Times New Roman"/>
          <w:sz w:val="24"/>
          <w:szCs w:val="24"/>
        </w:rPr>
        <w:t xml:space="preserve"> lifetimes for the nanoparticles, consistent with energy transfer in dense </w:t>
      </w:r>
      <w:proofErr w:type="spellStart"/>
      <w:r w:rsidRPr="0043611B">
        <w:rPr>
          <w:rFonts w:ascii="Times New Roman" w:hAnsi="Times New Roman" w:cs="Times New Roman"/>
          <w:sz w:val="24"/>
          <w:szCs w:val="24"/>
        </w:rPr>
        <w:t>multichromophoric</w:t>
      </w:r>
      <w:proofErr w:type="spellEnd"/>
      <w:r w:rsidRPr="0043611B">
        <w:rPr>
          <w:rFonts w:ascii="Times New Roman" w:hAnsi="Times New Roman" w:cs="Times New Roman"/>
          <w:sz w:val="24"/>
          <w:szCs w:val="24"/>
        </w:rPr>
        <w:t xml:space="preserve"> systems,{Wu, 2008 #1297} while the polymer in THF yielded </w:t>
      </w:r>
      <w:r w:rsidR="008F06B3" w:rsidRPr="008F06B3">
        <w:rPr>
          <w:rFonts w:ascii="Symbol" w:hAnsi="Symbol" w:cs="Times New Roman"/>
          <w:i/>
          <w:sz w:val="24"/>
          <w:szCs w:val="24"/>
        </w:rPr>
        <w:t></w:t>
      </w:r>
      <w:r w:rsidRPr="0043611B">
        <w:rPr>
          <w:rFonts w:ascii="Times New Roman" w:hAnsi="Times New Roman" w:cs="Times New Roman"/>
          <w:sz w:val="24"/>
          <w:szCs w:val="24"/>
        </w:rPr>
        <w:t xml:space="preserve"> values near unity, suggesting little energy transfer. Overall, the weighted average lifetimes and </w:t>
      </w:r>
      <w:r w:rsidR="008F06B3" w:rsidRPr="008F06B3">
        <w:rPr>
          <w:rFonts w:ascii="Symbol" w:hAnsi="Symbol" w:cs="Times New Roman"/>
          <w:i/>
          <w:sz w:val="24"/>
          <w:szCs w:val="24"/>
        </w:rPr>
        <w:t></w:t>
      </w:r>
      <w:r w:rsidRPr="0043611B">
        <w:rPr>
          <w:rFonts w:ascii="Times New Roman" w:hAnsi="Times New Roman" w:cs="Times New Roman"/>
          <w:sz w:val="24"/>
          <w:szCs w:val="24"/>
        </w:rPr>
        <w:t xml:space="preserve"> values obtained from the fits are consistent with the physical picture of </w:t>
      </w:r>
      <w:proofErr w:type="spellStart"/>
      <w:r w:rsidRPr="0043611B">
        <w:rPr>
          <w:rFonts w:ascii="Times New Roman" w:hAnsi="Times New Roman" w:cs="Times New Roman"/>
          <w:sz w:val="24"/>
          <w:szCs w:val="24"/>
        </w:rPr>
        <w:t>exciton</w:t>
      </w:r>
      <w:proofErr w:type="spellEnd"/>
      <w:r w:rsidRPr="0043611B">
        <w:rPr>
          <w:rFonts w:ascii="Times New Roman" w:hAnsi="Times New Roman" w:cs="Times New Roman"/>
          <w:sz w:val="24"/>
          <w:szCs w:val="24"/>
        </w:rPr>
        <w:t xml:space="preserve"> diffusion and energy transfer, i.e., dynamic quenching due to energy transfer, which will be discussed in more detail below.</w:t>
      </w:r>
      <w:r w:rsidR="00FC3AE1" w:rsidRPr="0043611B">
        <w:rPr>
          <w:rFonts w:ascii="Times New Roman" w:hAnsi="Times New Roman" w:cs="Times New Roman"/>
          <w:sz w:val="24"/>
          <w:szCs w:val="24"/>
        </w:rPr>
        <w:t xml:space="preserve"> </w:t>
      </w:r>
    </w:p>
    <w:p w:rsidR="00FC3AE1" w:rsidRPr="002636FB" w:rsidRDefault="00FC3AE1" w:rsidP="002636FB">
      <w:pPr>
        <w:pStyle w:val="NoSpacing"/>
        <w:spacing w:line="480" w:lineRule="auto"/>
        <w:ind w:firstLine="720"/>
        <w:jc w:val="both"/>
        <w:rPr>
          <w:rFonts w:ascii="Times New Roman" w:hAnsi="Times New Roman" w:cs="Times New Roman"/>
          <w:sz w:val="24"/>
          <w:szCs w:val="24"/>
        </w:rPr>
      </w:pPr>
      <w:r w:rsidRPr="002636FB">
        <w:rPr>
          <w:rFonts w:ascii="Times New Roman" w:hAnsi="Times New Roman" w:cs="Times New Roman"/>
          <w:sz w:val="24"/>
          <w:szCs w:val="24"/>
        </w:rPr>
        <w:t xml:space="preserve">Fitting was performed using a set of custom MATLAB scripts. Briefly, the fitting procedure is as follows. The model function consisted of </w:t>
      </w:r>
      <w:proofErr w:type="gramStart"/>
      <w:r w:rsidRPr="002636FB">
        <w:rPr>
          <w:rFonts w:ascii="Times New Roman" w:hAnsi="Times New Roman" w:cs="Times New Roman"/>
          <w:sz w:val="24"/>
          <w:szCs w:val="24"/>
        </w:rPr>
        <w:t>either a</w:t>
      </w:r>
      <w:proofErr w:type="gramEnd"/>
      <w:r w:rsidRPr="002636FB">
        <w:rPr>
          <w:rFonts w:ascii="Times New Roman" w:hAnsi="Times New Roman" w:cs="Times New Roman"/>
          <w:sz w:val="24"/>
          <w:szCs w:val="24"/>
        </w:rPr>
        <w:t xml:space="preserve"> single exponential, a bi-exponential, or a KWW decay function. Conventional gradient-based nonlinear least squares minimization methods such as </w:t>
      </w:r>
      <w:proofErr w:type="spellStart"/>
      <w:r w:rsidRPr="002636FB">
        <w:rPr>
          <w:rFonts w:ascii="Times New Roman" w:hAnsi="Times New Roman" w:cs="Times New Roman"/>
          <w:sz w:val="24"/>
          <w:szCs w:val="24"/>
        </w:rPr>
        <w:t>Levenberg</w:t>
      </w:r>
      <w:proofErr w:type="spellEnd"/>
      <w:r w:rsidRPr="002636FB">
        <w:rPr>
          <w:rFonts w:ascii="Times New Roman" w:hAnsi="Times New Roman" w:cs="Times New Roman"/>
          <w:sz w:val="24"/>
          <w:szCs w:val="24"/>
        </w:rPr>
        <w:t xml:space="preserve">-Marquardt often fail for multi-exponential fitting, so an alternative approach was employed. A random number generator was used to generate a series of guesses for the nonlinear parameters (including </w:t>
      </w:r>
      <w:r w:rsidRPr="002636FB">
        <w:rPr>
          <w:rFonts w:ascii="Times New Roman" w:hAnsi="Times New Roman" w:cs="Times New Roman"/>
          <w:sz w:val="24"/>
          <w:szCs w:val="24"/>
        </w:rPr>
        <w:lastRenderedPageBreak/>
        <w:t xml:space="preserve">shifts in </w:t>
      </w:r>
      <w:r w:rsidRPr="002636FB">
        <w:rPr>
          <w:rFonts w:ascii="Times New Roman" w:hAnsi="Times New Roman" w:cs="Times New Roman"/>
          <w:i/>
          <w:iCs/>
          <w:sz w:val="24"/>
          <w:szCs w:val="24"/>
        </w:rPr>
        <w:t>t</w:t>
      </w:r>
      <w:r w:rsidRPr="002636FB">
        <w:rPr>
          <w:rFonts w:ascii="Times New Roman" w:hAnsi="Times New Roman" w:cs="Times New Roman"/>
          <w:i/>
          <w:iCs/>
          <w:sz w:val="24"/>
          <w:szCs w:val="24"/>
          <w:vertAlign w:val="subscript"/>
        </w:rPr>
        <w:t>0</w:t>
      </w:r>
      <w:r w:rsidRPr="002636FB">
        <w:rPr>
          <w:rFonts w:ascii="Times New Roman" w:hAnsi="Times New Roman" w:cs="Times New Roman"/>
          <w:sz w:val="24"/>
          <w:szCs w:val="24"/>
        </w:rPr>
        <w:t xml:space="preserve">, since small shifts in timing can occur due to drift) over a selected range. Then, for each set of nonlinear guess parameters, the trial fit function is convolved with the instrument response function and the linear parameters (i.e., the exponential amplitudes) are determined by linear least-squares. The sum of the square of the residuals (square error) for the set of parameters is calculated and compared to the minimum square error obtained thus far. If the new value is lower, then the parameters and the square error are saved. After several thousand iterations, the set of parameters corresponding to the minimum square error is taken as the set of best-fit parameters. The soundness of the fit is tested by additional sets of iterations with both wider and narrower ranges for the guesses, and by visual inspection of the residuals. Additionally, the range of data included in the fitting analysis, as well as the </w:t>
      </w:r>
      <w:proofErr w:type="gramStart"/>
      <w:r w:rsidRPr="002636FB">
        <w:rPr>
          <w:rFonts w:ascii="Times New Roman" w:hAnsi="Times New Roman" w:cs="Times New Roman"/>
          <w:sz w:val="24"/>
          <w:szCs w:val="24"/>
        </w:rPr>
        <w:t xml:space="preserve">degree of </w:t>
      </w:r>
      <w:proofErr w:type="spellStart"/>
      <w:r w:rsidRPr="002636FB">
        <w:rPr>
          <w:rFonts w:ascii="Times New Roman" w:hAnsi="Times New Roman" w:cs="Times New Roman"/>
          <w:sz w:val="24"/>
          <w:szCs w:val="24"/>
        </w:rPr>
        <w:t>downsampling</w:t>
      </w:r>
      <w:proofErr w:type="spellEnd"/>
      <w:r w:rsidRPr="002636FB">
        <w:rPr>
          <w:rFonts w:ascii="Times New Roman" w:hAnsi="Times New Roman" w:cs="Times New Roman"/>
          <w:sz w:val="24"/>
          <w:szCs w:val="24"/>
        </w:rPr>
        <w:t xml:space="preserve"> of the data were</w:t>
      </w:r>
      <w:proofErr w:type="gramEnd"/>
      <w:r w:rsidRPr="002636FB">
        <w:rPr>
          <w:rFonts w:ascii="Times New Roman" w:hAnsi="Times New Roman" w:cs="Times New Roman"/>
          <w:sz w:val="24"/>
          <w:szCs w:val="24"/>
        </w:rPr>
        <w:t xml:space="preserve"> varied, and the effect on the resulting fit parameters was evaluated. The fitting results for several TCSPC kinetics traces for each sample were used to determine the mean and standard deviation of the parameter values. Typical standard deviations of better than 10% were obtained for the lifetime values.</w:t>
      </w:r>
    </w:p>
    <w:p w:rsidR="002636FB" w:rsidRPr="002636FB" w:rsidRDefault="00FC3AE1" w:rsidP="002636FB">
      <w:pPr>
        <w:pStyle w:val="NoSpacing"/>
        <w:spacing w:line="480" w:lineRule="auto"/>
        <w:ind w:firstLine="720"/>
        <w:jc w:val="both"/>
        <w:rPr>
          <w:rFonts w:ascii="Times New Roman" w:hAnsi="Times New Roman" w:cs="Times New Roman"/>
          <w:sz w:val="24"/>
          <w:szCs w:val="24"/>
        </w:rPr>
      </w:pPr>
      <w:r w:rsidRPr="002636FB">
        <w:rPr>
          <w:rFonts w:ascii="Times New Roman" w:hAnsi="Times New Roman" w:cs="Times New Roman"/>
          <w:sz w:val="24"/>
          <w:szCs w:val="24"/>
        </w:rPr>
        <w:t xml:space="preserve">The effect of quenching by molecular oxygen on the lifetime of the nanoparticle samples was also assessed by comparing the lifetime results obtained for samples exposed to air with those obtained from nitrogen-purged samples. The bi-exponential weighted average lifetimes of the </w:t>
      </w:r>
      <w:proofErr w:type="spellStart"/>
      <w:r w:rsidRPr="002636FB">
        <w:rPr>
          <w:rFonts w:ascii="Times New Roman" w:hAnsi="Times New Roman" w:cs="Times New Roman"/>
          <w:sz w:val="24"/>
          <w:szCs w:val="24"/>
        </w:rPr>
        <w:t>undoped</w:t>
      </w:r>
      <w:proofErr w:type="spellEnd"/>
      <w:r w:rsidRPr="002636FB">
        <w:rPr>
          <w:rFonts w:ascii="Times New Roman" w:hAnsi="Times New Roman" w:cs="Times New Roman"/>
          <w:sz w:val="24"/>
          <w:szCs w:val="24"/>
        </w:rPr>
        <w:t xml:space="preserve"> PFBT CPNs were measured to be 780 </w:t>
      </w:r>
      <w:proofErr w:type="spellStart"/>
      <w:r w:rsidRPr="002636FB">
        <w:rPr>
          <w:rFonts w:ascii="Times New Roman" w:hAnsi="Times New Roman" w:cs="Times New Roman"/>
          <w:sz w:val="24"/>
          <w:szCs w:val="24"/>
        </w:rPr>
        <w:t>ps</w:t>
      </w:r>
      <w:proofErr w:type="spellEnd"/>
      <w:r w:rsidRPr="002636FB">
        <w:rPr>
          <w:rFonts w:ascii="Times New Roman" w:hAnsi="Times New Roman" w:cs="Times New Roman"/>
          <w:sz w:val="24"/>
          <w:szCs w:val="24"/>
        </w:rPr>
        <w:t xml:space="preserve"> in air and 850 </w:t>
      </w:r>
      <w:proofErr w:type="spellStart"/>
      <w:r w:rsidRPr="002636FB">
        <w:rPr>
          <w:rFonts w:ascii="Times New Roman" w:hAnsi="Times New Roman" w:cs="Times New Roman"/>
          <w:sz w:val="24"/>
          <w:szCs w:val="24"/>
        </w:rPr>
        <w:t>ps</w:t>
      </w:r>
      <w:proofErr w:type="spellEnd"/>
      <w:r w:rsidRPr="002636FB">
        <w:rPr>
          <w:rFonts w:ascii="Times New Roman" w:hAnsi="Times New Roman" w:cs="Times New Roman"/>
          <w:sz w:val="24"/>
          <w:szCs w:val="24"/>
        </w:rPr>
        <w:t xml:space="preserve"> in nitrogen. This difference is not statistically significant, and is in agreement with the quantum yield measurements indicating minimal quenching by oxygen.</w:t>
      </w:r>
    </w:p>
    <w:p w:rsidR="00FC3AE1" w:rsidRDefault="00FC3AE1" w:rsidP="002636FB">
      <w:pPr>
        <w:pStyle w:val="NoSpacing"/>
        <w:spacing w:line="480" w:lineRule="auto"/>
        <w:ind w:firstLine="720"/>
        <w:jc w:val="both"/>
        <w:rPr>
          <w:rFonts w:ascii="Times New Roman" w:hAnsi="Times New Roman" w:cs="Times New Roman"/>
          <w:sz w:val="24"/>
          <w:szCs w:val="24"/>
        </w:rPr>
      </w:pPr>
      <w:r w:rsidRPr="002636FB">
        <w:rPr>
          <w:rFonts w:ascii="Times New Roman" w:hAnsi="Times New Roman" w:cs="Times New Roman"/>
          <w:sz w:val="24"/>
          <w:szCs w:val="24"/>
        </w:rPr>
        <w:lastRenderedPageBreak/>
        <w:t xml:space="preserve">In addition to the lifetimes of the host polymer PFBT, the lifetimes of the acceptor </w:t>
      </w:r>
      <w:proofErr w:type="spellStart"/>
      <w:r w:rsidRPr="002636FB">
        <w:rPr>
          <w:rFonts w:ascii="Times New Roman" w:hAnsi="Times New Roman" w:cs="Times New Roman"/>
          <w:sz w:val="24"/>
          <w:szCs w:val="24"/>
        </w:rPr>
        <w:t>perylene</w:t>
      </w:r>
      <w:proofErr w:type="spellEnd"/>
      <w:r w:rsidRPr="002636FB">
        <w:rPr>
          <w:rFonts w:ascii="Times New Roman" w:hAnsi="Times New Roman" w:cs="Times New Roman"/>
          <w:sz w:val="24"/>
          <w:szCs w:val="24"/>
        </w:rPr>
        <w:t xml:space="preserve"> red were measured. The lifetime of </w:t>
      </w:r>
      <w:proofErr w:type="spellStart"/>
      <w:r w:rsidRPr="002636FB">
        <w:rPr>
          <w:rFonts w:ascii="Times New Roman" w:hAnsi="Times New Roman" w:cs="Times New Roman"/>
          <w:sz w:val="24"/>
          <w:szCs w:val="24"/>
        </w:rPr>
        <w:t>perylene</w:t>
      </w:r>
      <w:proofErr w:type="spellEnd"/>
      <w:r w:rsidRPr="002636FB">
        <w:rPr>
          <w:rFonts w:ascii="Times New Roman" w:hAnsi="Times New Roman" w:cs="Times New Roman"/>
          <w:sz w:val="24"/>
          <w:szCs w:val="24"/>
        </w:rPr>
        <w:t xml:space="preserve"> red in THF was measured to be 5.4 ns, which is consistent with the literature value.</w:t>
      </w:r>
      <w:hyperlink w:anchor="_ENREF_3" w:tooltip="Al-Kaysi, 2006 #1309" w:history="1">
        <w:r w:rsidRPr="002636FB">
          <w:rPr>
            <w:rFonts w:ascii="Times New Roman" w:hAnsi="Times New Roman" w:cs="Times New Roman"/>
            <w:sz w:val="24"/>
            <w:szCs w:val="24"/>
          </w:rPr>
          <w:fldChar w:fldCharType="begin"/>
        </w:r>
        <w:r w:rsidRPr="002636FB">
          <w:rPr>
            <w:rFonts w:ascii="Times New Roman" w:hAnsi="Times New Roman" w:cs="Times New Roman"/>
            <w:sz w:val="24"/>
            <w:szCs w:val="24"/>
          </w:rPr>
          <w:instrText xml:space="preserve"> ADDIN EN.CITE &lt;EndNote&gt;&lt;Cite&gt;&lt;Author&gt;Al-Kaysi&lt;/Author&gt;&lt;Year&gt;2006&lt;/Year&gt;&lt;RecNum&gt;1309&lt;/RecNum&gt;&lt;DisplayText&gt;&lt;style face="superscript"&gt;3&lt;/style&gt;&lt;/DisplayText&gt;&lt;record&gt;&lt;rec-number&gt;1309&lt;/rec-number&gt;&lt;foreign-keys&gt;&lt;key app="EN" db-id="9frwd0p0te9e0re5r2bvtr54x0e9sxawfdfp"&gt;1309&lt;/key&gt;&lt;/foreign-keys&gt;&lt;ref-type name="Journal Article"&gt;17&lt;/ref-type&gt;&lt;contributors&gt;&lt;authors&gt;&lt;author&gt;Al-Kaysi, R. O.&lt;/author&gt;&lt;author&gt;Ahn, T. S.&lt;/author&gt;&lt;author&gt;Muller, A. M.&lt;/author&gt;&lt;author&gt;Bardeen, C. J.&lt;/author&gt;&lt;/authors&gt;&lt;/contributors&gt;&lt;auth-address&gt;Bardeen, CJ&amp;#xD;Univ Calif Riverside, Dept Chem, Riverside, CA 92521 USA&amp;#xD;Univ Calif Riverside, Dept Chem, Riverside, CA 92521 USA&amp;#xD;Univ Calif Riverside, Dept Chem, Riverside, CA 92521 USA&lt;/auth-address&gt;&lt;titles&gt;&lt;title&gt;The Photophysical Properties of Chromophores at High (100 mM and Above) Concentrations in Polymers and as Neat Solids&lt;/title&gt;&lt;secondary-title&gt;Physical Chemistry Chemical Physics&lt;/secondary-title&gt;&lt;alt-title&gt;Phys Chem Chem Phys&lt;/alt-title&gt;&lt;/titles&gt;&lt;periodical&gt;&lt;full-title&gt;Physical Chemistry Chemical Physics&lt;/full-title&gt;&lt;abbr-1&gt;Phys. Chem. Chem. Phys.&lt;/abbr-1&gt;&lt;/periodical&gt;&lt;pages&gt;3453-3459&lt;/pages&gt;&lt;volume&gt;8&lt;/volume&gt;&lt;number&gt;29&lt;/number&gt;&lt;keywords&gt;&lt;keyword&gt;electronic-energy transport&lt;/keyword&gt;&lt;keyword&gt;heterojunction solar-cells&lt;/keyword&gt;&lt;keyword&gt;excited-state transport&lt;/keyword&gt;&lt;keyword&gt;conjugated polymers&lt;/keyword&gt;&lt;keyword&gt;thin-films&lt;/keyword&gt;&lt;keyword&gt;perylene&lt;/keyword&gt;&lt;keyword&gt;fluorescence&lt;/keyword&gt;&lt;keyword&gt;excitation&lt;/keyword&gt;&lt;keyword&gt;migration&lt;/keyword&gt;&lt;keyword&gt;systems&lt;/keyword&gt;&lt;/keywords&gt;&lt;dates&gt;&lt;year&gt;2006&lt;/year&gt;&lt;pub-dates&gt;&lt;date&gt;Aug 7&lt;/date&gt;&lt;/pub-dates&gt;&lt;/dates&gt;&lt;isbn&gt;1463-9076&lt;/isbn&gt;&lt;accession-num&gt;ISI:000239762000014&lt;/accession-num&gt;&lt;urls&gt;&lt;related-urls&gt;&lt;url&gt;&amp;lt;Go to ISI&amp;gt;://000239762000014&lt;/url&gt;&lt;/related-urls&gt;&lt;/urls&gt;&lt;electronic-resource-num&gt;Doi 10.1039/B605925b&lt;/electronic-resource-num&gt;&lt;language&gt;English&lt;/language&gt;&lt;/record&gt;&lt;/Cite&gt;&lt;/EndNote&gt;</w:instrText>
        </w:r>
        <w:r w:rsidRPr="002636FB">
          <w:rPr>
            <w:rFonts w:ascii="Times New Roman" w:hAnsi="Times New Roman" w:cs="Times New Roman"/>
            <w:sz w:val="24"/>
            <w:szCs w:val="24"/>
          </w:rPr>
          <w:fldChar w:fldCharType="separate"/>
        </w:r>
        <w:r w:rsidRPr="002636FB">
          <w:rPr>
            <w:rFonts w:ascii="Times New Roman" w:hAnsi="Times New Roman" w:cs="Times New Roman"/>
            <w:noProof/>
            <w:sz w:val="24"/>
            <w:szCs w:val="24"/>
            <w:vertAlign w:val="superscript"/>
          </w:rPr>
          <w:t>3</w:t>
        </w:r>
        <w:r w:rsidRPr="002636FB">
          <w:rPr>
            <w:rFonts w:ascii="Times New Roman" w:hAnsi="Times New Roman" w:cs="Times New Roman"/>
            <w:sz w:val="24"/>
            <w:szCs w:val="24"/>
          </w:rPr>
          <w:fldChar w:fldCharType="end"/>
        </w:r>
      </w:hyperlink>
      <w:r w:rsidRPr="002636FB">
        <w:rPr>
          <w:rFonts w:ascii="Times New Roman" w:hAnsi="Times New Roman" w:cs="Times New Roman"/>
          <w:sz w:val="24"/>
          <w:szCs w:val="24"/>
        </w:rPr>
        <w:t xml:space="preserve"> The moderate to heavily doped samples of PFBT nanoparticles were selected due to the relatively low contribution to the emission signal by PFBT as well as to assess the effect of the observed self-quenching of </w:t>
      </w:r>
      <w:proofErr w:type="spellStart"/>
      <w:r w:rsidRPr="002636FB">
        <w:rPr>
          <w:rFonts w:ascii="Times New Roman" w:hAnsi="Times New Roman" w:cs="Times New Roman"/>
          <w:sz w:val="24"/>
          <w:szCs w:val="24"/>
        </w:rPr>
        <w:t>perylene</w:t>
      </w:r>
      <w:proofErr w:type="spellEnd"/>
      <w:r w:rsidRPr="002636FB">
        <w:rPr>
          <w:rFonts w:ascii="Times New Roman" w:hAnsi="Times New Roman" w:cs="Times New Roman"/>
          <w:sz w:val="24"/>
          <w:szCs w:val="24"/>
        </w:rPr>
        <w:t xml:space="preserve"> red on its lifetime in the nanoparticles. The lifetime of </w:t>
      </w:r>
      <w:proofErr w:type="spellStart"/>
      <w:r w:rsidRPr="002636FB">
        <w:rPr>
          <w:rFonts w:ascii="Times New Roman" w:hAnsi="Times New Roman" w:cs="Times New Roman"/>
          <w:sz w:val="24"/>
          <w:szCs w:val="24"/>
        </w:rPr>
        <w:t>perylene</w:t>
      </w:r>
      <w:proofErr w:type="spellEnd"/>
      <w:r w:rsidRPr="002636FB">
        <w:rPr>
          <w:rFonts w:ascii="Times New Roman" w:hAnsi="Times New Roman" w:cs="Times New Roman"/>
          <w:sz w:val="24"/>
          <w:szCs w:val="24"/>
        </w:rPr>
        <w:t xml:space="preserve"> red doped within the nanoparticles was found to be reduced to 3.1 ns, and follows a decreasing trend as doping increases. The reduction in lifetime indicates dynamic self-quenching.</w:t>
      </w:r>
    </w:p>
    <w:p w:rsidR="002636FB" w:rsidRPr="00FC3AE1" w:rsidRDefault="002636FB" w:rsidP="002636FB">
      <w:pPr>
        <w:pStyle w:val="NoSpacing"/>
        <w:spacing w:line="480" w:lineRule="auto"/>
        <w:jc w:val="both"/>
      </w:pPr>
    </w:p>
    <w:tbl>
      <w:tblPr>
        <w:tblStyle w:val="TableGrid"/>
        <w:tblW w:w="0" w:type="auto"/>
        <w:jc w:val="center"/>
        <w:tblInd w:w="720" w:type="dxa"/>
        <w:tblLook w:val="04A0" w:firstRow="1" w:lastRow="0" w:firstColumn="1" w:lastColumn="0" w:noHBand="0" w:noVBand="1"/>
      </w:tblPr>
      <w:tblGrid>
        <w:gridCol w:w="2917"/>
        <w:gridCol w:w="2736"/>
      </w:tblGrid>
      <w:tr w:rsidR="00FC3AE1" w:rsidTr="00FC3AE1">
        <w:trPr>
          <w:jc w:val="center"/>
        </w:trPr>
        <w:tc>
          <w:tcPr>
            <w:tcW w:w="2917" w:type="dxa"/>
          </w:tcPr>
          <w:p w:rsidR="00FC3AE1" w:rsidRPr="005E51C1" w:rsidRDefault="00FC3AE1" w:rsidP="003771E1">
            <w:pPr>
              <w:pStyle w:val="ListParagraph"/>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Perylene</w:t>
            </w:r>
            <w:proofErr w:type="spellEnd"/>
            <w:r>
              <w:rPr>
                <w:rFonts w:ascii="Times New Roman" w:hAnsi="Times New Roman" w:cs="Times New Roman"/>
                <w:b/>
                <w:sz w:val="24"/>
                <w:szCs w:val="24"/>
              </w:rPr>
              <w:t xml:space="preserve"> Red %(w/w)</w:t>
            </w:r>
          </w:p>
        </w:tc>
        <w:tc>
          <w:tcPr>
            <w:tcW w:w="2736" w:type="dxa"/>
          </w:tcPr>
          <w:p w:rsidR="00FC3AE1" w:rsidRDefault="00FC3AE1" w:rsidP="003771E1">
            <w:pPr>
              <w:pStyle w:val="ListParagraph"/>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τ</w:t>
            </w:r>
            <w:r w:rsidRPr="005E51C1">
              <w:rPr>
                <w:rFonts w:ascii="Times New Roman" w:hAnsi="Times New Roman" w:cs="Times New Roman"/>
                <w:b/>
                <w:sz w:val="24"/>
                <w:szCs w:val="24"/>
                <w:vertAlign w:val="subscript"/>
              </w:rPr>
              <w:t>exp</w:t>
            </w:r>
            <w:proofErr w:type="spellEnd"/>
            <w:r>
              <w:rPr>
                <w:rFonts w:ascii="Times New Roman" w:hAnsi="Times New Roman" w:cs="Times New Roman"/>
                <w:b/>
                <w:sz w:val="24"/>
                <w:szCs w:val="24"/>
              </w:rPr>
              <w:t xml:space="preserve"> (ns)</w:t>
            </w:r>
          </w:p>
        </w:tc>
      </w:tr>
      <w:tr w:rsidR="00FC3AE1" w:rsidTr="00FC3AE1">
        <w:trPr>
          <w:jc w:val="center"/>
        </w:trPr>
        <w:tc>
          <w:tcPr>
            <w:tcW w:w="2917" w:type="dxa"/>
          </w:tcPr>
          <w:p w:rsidR="00FC3AE1" w:rsidRPr="005E51C1" w:rsidRDefault="00FC3AE1" w:rsidP="003771E1">
            <w:pPr>
              <w:pStyle w:val="ListParagraph"/>
              <w:ind w:left="0"/>
              <w:jc w:val="center"/>
              <w:rPr>
                <w:rFonts w:ascii="Times New Roman" w:hAnsi="Times New Roman" w:cs="Times New Roman"/>
                <w:b/>
                <w:sz w:val="24"/>
                <w:szCs w:val="24"/>
              </w:rPr>
            </w:pPr>
            <w:r w:rsidRPr="005E51C1">
              <w:rPr>
                <w:rFonts w:ascii="Times New Roman" w:hAnsi="Times New Roman" w:cs="Times New Roman"/>
                <w:b/>
                <w:sz w:val="24"/>
                <w:szCs w:val="24"/>
              </w:rPr>
              <w:t>THF</w:t>
            </w:r>
          </w:p>
        </w:tc>
        <w:tc>
          <w:tcPr>
            <w:tcW w:w="2736" w:type="dxa"/>
          </w:tcPr>
          <w:p w:rsidR="00FC3AE1" w:rsidRPr="005E51C1" w:rsidRDefault="00FC3AE1" w:rsidP="003771E1">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5.4</w:t>
            </w:r>
          </w:p>
        </w:tc>
      </w:tr>
      <w:tr w:rsidR="00FC3AE1" w:rsidTr="00FC3AE1">
        <w:trPr>
          <w:jc w:val="center"/>
        </w:trPr>
        <w:tc>
          <w:tcPr>
            <w:tcW w:w="2917" w:type="dxa"/>
          </w:tcPr>
          <w:p w:rsidR="00FC3AE1" w:rsidRDefault="00FC3AE1" w:rsidP="003771E1">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1.0%</w:t>
            </w:r>
          </w:p>
        </w:tc>
        <w:tc>
          <w:tcPr>
            <w:tcW w:w="2736" w:type="dxa"/>
          </w:tcPr>
          <w:p w:rsidR="00FC3AE1" w:rsidRPr="005E51C1" w:rsidRDefault="00FC3AE1" w:rsidP="003771E1">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3.1</w:t>
            </w:r>
          </w:p>
        </w:tc>
      </w:tr>
      <w:tr w:rsidR="00FC3AE1" w:rsidTr="00FC3AE1">
        <w:trPr>
          <w:jc w:val="center"/>
        </w:trPr>
        <w:tc>
          <w:tcPr>
            <w:tcW w:w="2917" w:type="dxa"/>
          </w:tcPr>
          <w:p w:rsidR="00FC3AE1" w:rsidRDefault="00FC3AE1" w:rsidP="003771E1">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1.5%</w:t>
            </w:r>
          </w:p>
        </w:tc>
        <w:tc>
          <w:tcPr>
            <w:tcW w:w="2736" w:type="dxa"/>
          </w:tcPr>
          <w:p w:rsidR="00FC3AE1" w:rsidRPr="005E51C1" w:rsidRDefault="00FC3AE1" w:rsidP="003771E1">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2.9</w:t>
            </w:r>
          </w:p>
        </w:tc>
      </w:tr>
      <w:tr w:rsidR="00FC3AE1" w:rsidTr="00FC3AE1">
        <w:trPr>
          <w:jc w:val="center"/>
        </w:trPr>
        <w:tc>
          <w:tcPr>
            <w:tcW w:w="2917" w:type="dxa"/>
            <w:tcBorders>
              <w:bottom w:val="single" w:sz="4" w:space="0" w:color="auto"/>
            </w:tcBorders>
          </w:tcPr>
          <w:p w:rsidR="00FC3AE1" w:rsidRDefault="00FC3AE1" w:rsidP="003771E1">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2.0%</w:t>
            </w:r>
          </w:p>
        </w:tc>
        <w:tc>
          <w:tcPr>
            <w:tcW w:w="2736" w:type="dxa"/>
            <w:tcBorders>
              <w:bottom w:val="single" w:sz="4" w:space="0" w:color="auto"/>
            </w:tcBorders>
          </w:tcPr>
          <w:p w:rsidR="00FC3AE1" w:rsidRPr="005E51C1" w:rsidRDefault="00FC3AE1" w:rsidP="003771E1">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2.6</w:t>
            </w:r>
          </w:p>
        </w:tc>
      </w:tr>
      <w:tr w:rsidR="00FC3AE1" w:rsidTr="00FC3AE1">
        <w:trPr>
          <w:jc w:val="center"/>
        </w:trPr>
        <w:tc>
          <w:tcPr>
            <w:tcW w:w="5653" w:type="dxa"/>
            <w:gridSpan w:val="2"/>
            <w:tcBorders>
              <w:left w:val="nil"/>
              <w:bottom w:val="nil"/>
              <w:right w:val="nil"/>
            </w:tcBorders>
          </w:tcPr>
          <w:p w:rsidR="00FC3AE1" w:rsidRPr="00696582" w:rsidRDefault="00FC3AE1" w:rsidP="003771E1">
            <w:pPr>
              <w:pStyle w:val="ListParagraph"/>
              <w:ind w:left="0"/>
              <w:jc w:val="both"/>
              <w:rPr>
                <w:rFonts w:ascii="Times New Roman" w:hAnsi="Times New Roman" w:cs="Times New Roman"/>
                <w:sz w:val="24"/>
                <w:szCs w:val="24"/>
                <w:vertAlign w:val="superscript"/>
              </w:rPr>
            </w:pPr>
          </w:p>
        </w:tc>
      </w:tr>
    </w:tbl>
    <w:p w:rsidR="00FC3AE1" w:rsidRPr="002636FB" w:rsidRDefault="00D849EE" w:rsidP="002636FB">
      <w:pPr>
        <w:pStyle w:val="NoSpacing"/>
        <w:spacing w:line="480" w:lineRule="auto"/>
        <w:rPr>
          <w:rFonts w:ascii="Times New Roman" w:hAnsi="Times New Roman" w:cs="Times New Roman"/>
          <w:sz w:val="24"/>
          <w:szCs w:val="24"/>
        </w:rPr>
      </w:pPr>
      <w:proofErr w:type="gramStart"/>
      <w:r>
        <w:rPr>
          <w:rFonts w:ascii="Times New Roman" w:hAnsi="Times New Roman" w:cs="Times New Roman"/>
          <w:sz w:val="24"/>
          <w:szCs w:val="24"/>
        </w:rPr>
        <w:t>Table 3.1.</w:t>
      </w:r>
      <w:proofErr w:type="gramEnd"/>
      <w:r w:rsidR="00FC3AE1" w:rsidRPr="002636FB">
        <w:rPr>
          <w:rFonts w:ascii="Times New Roman" w:hAnsi="Times New Roman" w:cs="Times New Roman"/>
          <w:sz w:val="24"/>
          <w:szCs w:val="24"/>
        </w:rPr>
        <w:t xml:space="preserve"> Fluorescence lifetimes of the</w:t>
      </w:r>
      <w:r>
        <w:rPr>
          <w:rFonts w:ascii="Times New Roman" w:hAnsi="Times New Roman" w:cs="Times New Roman"/>
          <w:sz w:val="24"/>
          <w:szCs w:val="24"/>
        </w:rPr>
        <w:t xml:space="preserve"> energy </w:t>
      </w:r>
      <w:r w:rsidR="00FC3AE1" w:rsidRPr="002636FB">
        <w:rPr>
          <w:rFonts w:ascii="Times New Roman" w:hAnsi="Times New Roman" w:cs="Times New Roman"/>
          <w:sz w:val="24"/>
          <w:szCs w:val="24"/>
        </w:rPr>
        <w:t>acceptor</w:t>
      </w:r>
      <w:r>
        <w:rPr>
          <w:rFonts w:ascii="Times New Roman" w:hAnsi="Times New Roman" w:cs="Times New Roman"/>
          <w:sz w:val="24"/>
          <w:szCs w:val="24"/>
        </w:rPr>
        <w:t xml:space="preserve"> fluorescent dye</w:t>
      </w:r>
      <w:r w:rsidR="00FC3AE1" w:rsidRPr="002636FB">
        <w:rPr>
          <w:rFonts w:ascii="Times New Roman" w:hAnsi="Times New Roman" w:cs="Times New Roman"/>
          <w:sz w:val="24"/>
          <w:szCs w:val="24"/>
        </w:rPr>
        <w:t xml:space="preserve"> </w:t>
      </w:r>
      <w:proofErr w:type="spellStart"/>
      <w:r w:rsidR="00FC3AE1" w:rsidRPr="002636FB">
        <w:rPr>
          <w:rFonts w:ascii="Times New Roman" w:hAnsi="Times New Roman" w:cs="Times New Roman"/>
          <w:sz w:val="24"/>
          <w:szCs w:val="24"/>
        </w:rPr>
        <w:t>Perylene</w:t>
      </w:r>
      <w:proofErr w:type="spellEnd"/>
      <w:r w:rsidR="00FC3AE1" w:rsidRPr="002636FB">
        <w:rPr>
          <w:rFonts w:ascii="Times New Roman" w:hAnsi="Times New Roman" w:cs="Times New Roman"/>
          <w:sz w:val="24"/>
          <w:szCs w:val="24"/>
        </w:rPr>
        <w:t xml:space="preserve"> Red in THF and in dye-doped PFBT CPNs.</w:t>
      </w:r>
    </w:p>
    <w:p w:rsidR="00FC3AE1" w:rsidRPr="00FC3AE1" w:rsidRDefault="00FC3AE1" w:rsidP="002636FB">
      <w:pPr>
        <w:pStyle w:val="NoSpacing"/>
      </w:pPr>
    </w:p>
    <w:p w:rsidR="00C91C85" w:rsidRPr="002636FB" w:rsidRDefault="00C91C85" w:rsidP="002636FB">
      <w:pPr>
        <w:pStyle w:val="NoSpacing"/>
        <w:spacing w:line="480" w:lineRule="auto"/>
        <w:jc w:val="both"/>
        <w:rPr>
          <w:rFonts w:ascii="Times New Roman" w:hAnsi="Times New Roman" w:cs="Times New Roman"/>
          <w:b/>
          <w:sz w:val="24"/>
          <w:szCs w:val="24"/>
        </w:rPr>
      </w:pPr>
      <w:r w:rsidRPr="002636FB">
        <w:rPr>
          <w:rFonts w:ascii="Times New Roman" w:hAnsi="Times New Roman" w:cs="Times New Roman"/>
          <w:b/>
          <w:sz w:val="24"/>
          <w:szCs w:val="24"/>
        </w:rPr>
        <w:t>3.6</w:t>
      </w:r>
      <w:r w:rsidRPr="002636FB">
        <w:rPr>
          <w:rFonts w:ascii="Times New Roman" w:hAnsi="Times New Roman" w:cs="Times New Roman"/>
          <w:b/>
          <w:sz w:val="24"/>
          <w:szCs w:val="24"/>
        </w:rPr>
        <w:tab/>
        <w:t xml:space="preserve">Modeling </w:t>
      </w:r>
      <w:proofErr w:type="spellStart"/>
      <w:r w:rsidRPr="002636FB">
        <w:rPr>
          <w:rFonts w:ascii="Times New Roman" w:hAnsi="Times New Roman" w:cs="Times New Roman"/>
          <w:b/>
          <w:sz w:val="24"/>
          <w:szCs w:val="24"/>
        </w:rPr>
        <w:t>Exciton</w:t>
      </w:r>
      <w:proofErr w:type="spellEnd"/>
      <w:r w:rsidRPr="002636FB">
        <w:rPr>
          <w:rFonts w:ascii="Times New Roman" w:hAnsi="Times New Roman" w:cs="Times New Roman"/>
          <w:b/>
          <w:sz w:val="24"/>
          <w:szCs w:val="24"/>
        </w:rPr>
        <w:t xml:space="preserve"> Diffusion and Energy Transfer</w:t>
      </w:r>
      <w:r w:rsidR="00CB037C">
        <w:rPr>
          <w:rFonts w:ascii="Times New Roman" w:hAnsi="Times New Roman" w:cs="Times New Roman"/>
          <w:b/>
          <w:sz w:val="24"/>
          <w:szCs w:val="24"/>
        </w:rPr>
        <w:t xml:space="preserve"> in Dye-Doped CPNs</w:t>
      </w:r>
    </w:p>
    <w:p w:rsidR="00E8224E" w:rsidRDefault="00E8224E" w:rsidP="003B1A6B">
      <w:pPr>
        <w:pStyle w:val="NoSpacing"/>
        <w:spacing w:line="480" w:lineRule="auto"/>
        <w:ind w:firstLine="720"/>
        <w:jc w:val="both"/>
        <w:rPr>
          <w:rFonts w:ascii="Times New Roman" w:hAnsi="Times New Roman" w:cs="Times New Roman"/>
          <w:sz w:val="24"/>
          <w:szCs w:val="24"/>
        </w:rPr>
      </w:pPr>
      <w:proofErr w:type="spellStart"/>
      <w:r w:rsidRPr="00A04F61">
        <w:rPr>
          <w:rFonts w:ascii="Times New Roman" w:hAnsi="Times New Roman" w:cs="Times New Roman"/>
          <w:sz w:val="24"/>
          <w:szCs w:val="24"/>
        </w:rPr>
        <w:t>Exciton</w:t>
      </w:r>
      <w:proofErr w:type="spellEnd"/>
      <w:r w:rsidRPr="00A04F61">
        <w:rPr>
          <w:rFonts w:ascii="Times New Roman" w:hAnsi="Times New Roman" w:cs="Times New Roman"/>
          <w:sz w:val="24"/>
          <w:szCs w:val="24"/>
        </w:rPr>
        <w:t xml:space="preserve"> dynamics in doped conjugated polymers can be described as mobile </w:t>
      </w:r>
      <w:proofErr w:type="spellStart"/>
      <w:r w:rsidRPr="00A04F61">
        <w:rPr>
          <w:rFonts w:ascii="Times New Roman" w:hAnsi="Times New Roman" w:cs="Times New Roman"/>
          <w:sz w:val="24"/>
          <w:szCs w:val="24"/>
        </w:rPr>
        <w:t>excitons</w:t>
      </w:r>
      <w:proofErr w:type="spellEnd"/>
      <w:r w:rsidRPr="00A04F61">
        <w:rPr>
          <w:rFonts w:ascii="Times New Roman" w:hAnsi="Times New Roman" w:cs="Times New Roman"/>
          <w:sz w:val="24"/>
          <w:szCs w:val="24"/>
        </w:rPr>
        <w:t xml:space="preserve"> hopping from site to site in a random, diffusion-like process prior to decaying (both </w:t>
      </w:r>
      <w:proofErr w:type="spellStart"/>
      <w:r w:rsidRPr="00A04F61">
        <w:rPr>
          <w:rFonts w:ascii="Times New Roman" w:hAnsi="Times New Roman" w:cs="Times New Roman"/>
          <w:sz w:val="24"/>
          <w:szCs w:val="24"/>
        </w:rPr>
        <w:t>radiatively</w:t>
      </w:r>
      <w:proofErr w:type="spellEnd"/>
      <w:r w:rsidRPr="00A04F61">
        <w:rPr>
          <w:rFonts w:ascii="Times New Roman" w:hAnsi="Times New Roman" w:cs="Times New Roman"/>
          <w:sz w:val="24"/>
          <w:szCs w:val="24"/>
        </w:rPr>
        <w:t xml:space="preserve"> and non-</w:t>
      </w:r>
      <w:proofErr w:type="spellStart"/>
      <w:r w:rsidRPr="00A04F61">
        <w:rPr>
          <w:rFonts w:ascii="Times New Roman" w:hAnsi="Times New Roman" w:cs="Times New Roman"/>
          <w:sz w:val="24"/>
          <w:szCs w:val="24"/>
        </w:rPr>
        <w:t>radiatively</w:t>
      </w:r>
      <w:proofErr w:type="spellEnd"/>
      <w:r w:rsidRPr="00A04F61">
        <w:rPr>
          <w:rFonts w:ascii="Times New Roman" w:hAnsi="Times New Roman" w:cs="Times New Roman"/>
          <w:sz w:val="24"/>
          <w:szCs w:val="24"/>
        </w:rPr>
        <w:t>) or undergoing energy transfer to a defect or dopant molecule.</w:t>
      </w:r>
      <w:r>
        <w:rPr>
          <w:rFonts w:ascii="Times New Roman" w:hAnsi="Times New Roman" w:cs="Times New Roman"/>
          <w:sz w:val="24"/>
          <w:szCs w:val="24"/>
        </w:rPr>
        <w:t>{</w:t>
      </w:r>
      <w:proofErr w:type="spellStart"/>
      <w:r>
        <w:rPr>
          <w:rFonts w:ascii="Times New Roman" w:hAnsi="Times New Roman" w:cs="Times New Roman"/>
          <w:sz w:val="24"/>
          <w:szCs w:val="24"/>
        </w:rPr>
        <w:t>Tvingstedt</w:t>
      </w:r>
      <w:proofErr w:type="spellEnd"/>
      <w:r>
        <w:rPr>
          <w:rFonts w:ascii="Times New Roman" w:hAnsi="Times New Roman" w:cs="Times New Roman"/>
          <w:sz w:val="24"/>
          <w:szCs w:val="24"/>
        </w:rPr>
        <w:t>, 2010 #1295;Simas, 2010 #1289;Dykstra, 2009 #1264}</w:t>
      </w:r>
      <w:hyperlink w:anchor="_ENREF_43" w:tooltip="Simas, 2010 #7" w:history="1"/>
      <w:hyperlink w:anchor="_ENREF_44" w:tooltip="Dykstra, 2009 #8" w:history="1"/>
      <w:r w:rsidRPr="00A04F61">
        <w:rPr>
          <w:rFonts w:ascii="Times New Roman" w:hAnsi="Times New Roman" w:cs="Times New Roman"/>
          <w:sz w:val="24"/>
          <w:szCs w:val="24"/>
        </w:rPr>
        <w:t xml:space="preserve"> In this picture, a key </w:t>
      </w:r>
      <w:proofErr w:type="spellStart"/>
      <w:r w:rsidRPr="00A04F61">
        <w:rPr>
          <w:rFonts w:ascii="Times New Roman" w:hAnsi="Times New Roman" w:cs="Times New Roman"/>
          <w:sz w:val="24"/>
          <w:szCs w:val="24"/>
        </w:rPr>
        <w:t>exciton</w:t>
      </w:r>
      <w:proofErr w:type="spellEnd"/>
      <w:r w:rsidRPr="00A04F61">
        <w:rPr>
          <w:rFonts w:ascii="Times New Roman" w:hAnsi="Times New Roman" w:cs="Times New Roman"/>
          <w:sz w:val="24"/>
          <w:szCs w:val="24"/>
        </w:rPr>
        <w:t xml:space="preserve"> transport parameter is the diffusion length, </w:t>
      </w:r>
      <w:r w:rsidRPr="00A04F61">
        <w:rPr>
          <w:rFonts w:ascii="Times New Roman" w:hAnsi="Times New Roman" w:cs="Times New Roman"/>
          <w:noProof/>
          <w:position w:val="-10"/>
          <w:sz w:val="24"/>
          <w:szCs w:val="24"/>
        </w:rPr>
        <w:drawing>
          <wp:inline distT="0" distB="0" distL="0" distR="0" wp14:anchorId="278DF0E3" wp14:editId="0B5EFD26">
            <wp:extent cx="866775" cy="23876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866775" cy="238760"/>
                    </a:xfrm>
                    <a:prstGeom prst="rect">
                      <a:avLst/>
                    </a:prstGeom>
                    <a:noFill/>
                    <a:ln>
                      <a:noFill/>
                    </a:ln>
                  </pic:spPr>
                </pic:pic>
              </a:graphicData>
            </a:graphic>
          </wp:inline>
        </w:drawing>
      </w:r>
      <w:r w:rsidRPr="00A04F61">
        <w:rPr>
          <w:rFonts w:ascii="Times New Roman" w:hAnsi="Times New Roman" w:cs="Times New Roman"/>
          <w:sz w:val="24"/>
          <w:szCs w:val="24"/>
        </w:rPr>
        <w:t xml:space="preserve">, where </w:t>
      </w:r>
      <w:r w:rsidRPr="00A04F61">
        <w:rPr>
          <w:rFonts w:ascii="Times New Roman" w:hAnsi="Times New Roman" w:cs="Times New Roman"/>
          <w:i/>
          <w:iCs/>
          <w:sz w:val="24"/>
          <w:szCs w:val="24"/>
        </w:rPr>
        <w:t>n</w:t>
      </w:r>
      <w:r w:rsidRPr="00A04F61">
        <w:rPr>
          <w:rFonts w:ascii="Times New Roman" w:hAnsi="Times New Roman" w:cs="Times New Roman"/>
          <w:sz w:val="24"/>
          <w:szCs w:val="24"/>
        </w:rPr>
        <w:t xml:space="preserve"> is the dimensionality, </w:t>
      </w:r>
      <w:r w:rsidRPr="00A04F61">
        <w:rPr>
          <w:rFonts w:ascii="Times New Roman" w:hAnsi="Times New Roman" w:cs="Times New Roman"/>
          <w:i/>
          <w:iCs/>
          <w:sz w:val="24"/>
          <w:szCs w:val="24"/>
        </w:rPr>
        <w:t>D</w:t>
      </w:r>
      <w:r w:rsidRPr="00A04F61">
        <w:rPr>
          <w:rFonts w:ascii="Times New Roman" w:hAnsi="Times New Roman" w:cs="Times New Roman"/>
          <w:sz w:val="24"/>
          <w:szCs w:val="24"/>
        </w:rPr>
        <w:t xml:space="preserve"> is the (1D) diffusion constant, and </w:t>
      </w:r>
      <w:r w:rsidRPr="00A04F61">
        <w:rPr>
          <w:rFonts w:ascii="Symbol" w:hAnsi="Symbol" w:cs="Times New Roman"/>
          <w:i/>
          <w:sz w:val="24"/>
          <w:szCs w:val="24"/>
        </w:rPr>
        <w:t></w:t>
      </w:r>
      <w:r w:rsidRPr="00A04F61">
        <w:rPr>
          <w:rFonts w:ascii="Times New Roman" w:hAnsi="Times New Roman" w:cs="Times New Roman"/>
          <w:sz w:val="24"/>
          <w:szCs w:val="24"/>
        </w:rPr>
        <w:t xml:space="preserve"> is the </w:t>
      </w:r>
      <w:proofErr w:type="spellStart"/>
      <w:r w:rsidRPr="00A04F61">
        <w:rPr>
          <w:rFonts w:ascii="Times New Roman" w:hAnsi="Times New Roman" w:cs="Times New Roman"/>
          <w:sz w:val="24"/>
          <w:szCs w:val="24"/>
        </w:rPr>
        <w:t>exciton</w:t>
      </w:r>
      <w:proofErr w:type="spellEnd"/>
      <w:r w:rsidRPr="00A04F61">
        <w:rPr>
          <w:rFonts w:ascii="Times New Roman" w:hAnsi="Times New Roman" w:cs="Times New Roman"/>
          <w:sz w:val="24"/>
          <w:szCs w:val="24"/>
        </w:rPr>
        <w:t xml:space="preserve"> lifetime. We </w:t>
      </w:r>
      <w:r w:rsidRPr="00A04F61">
        <w:rPr>
          <w:rFonts w:ascii="Times New Roman" w:hAnsi="Times New Roman" w:cs="Times New Roman"/>
          <w:sz w:val="24"/>
          <w:szCs w:val="24"/>
        </w:rPr>
        <w:lastRenderedPageBreak/>
        <w:t xml:space="preserve">previously developed a numerical random walk approach to modeling the combined effects of </w:t>
      </w:r>
      <w:proofErr w:type="spellStart"/>
      <w:r w:rsidRPr="00A04F61">
        <w:rPr>
          <w:rFonts w:ascii="Times New Roman" w:hAnsi="Times New Roman" w:cs="Times New Roman"/>
          <w:sz w:val="24"/>
          <w:szCs w:val="24"/>
        </w:rPr>
        <w:t>exciton</w:t>
      </w:r>
      <w:proofErr w:type="spellEnd"/>
      <w:r w:rsidRPr="00A04F61">
        <w:rPr>
          <w:rFonts w:ascii="Times New Roman" w:hAnsi="Times New Roman" w:cs="Times New Roman"/>
          <w:sz w:val="24"/>
          <w:szCs w:val="24"/>
        </w:rPr>
        <w:t xml:space="preserve"> diffusion and energy transfer in CPNs, which yielded values for energy transfer efficiency that were in agreement with experimental results for dye-doped CPNs.</w:t>
      </w:r>
      <w:r>
        <w:rPr>
          <w:rFonts w:ascii="Times New Roman" w:hAnsi="Times New Roman" w:cs="Times New Roman"/>
          <w:sz w:val="24"/>
          <w:szCs w:val="24"/>
        </w:rPr>
        <w:t>{Wu, 2008 #1297}</w:t>
      </w:r>
      <w:r w:rsidRPr="00A04F61">
        <w:rPr>
          <w:rFonts w:ascii="Times New Roman" w:hAnsi="Times New Roman" w:cs="Times New Roman"/>
          <w:sz w:val="24"/>
          <w:szCs w:val="24"/>
        </w:rPr>
        <w:t xml:space="preserve"> This approach was also applied to modeling fluctuations in the fluorescence centroid of a single CPN due to </w:t>
      </w:r>
      <w:proofErr w:type="spellStart"/>
      <w:r w:rsidRPr="00A04F61">
        <w:rPr>
          <w:rFonts w:ascii="Times New Roman" w:hAnsi="Times New Roman" w:cs="Times New Roman"/>
          <w:sz w:val="24"/>
          <w:szCs w:val="24"/>
        </w:rPr>
        <w:t>polaron</w:t>
      </w:r>
      <w:proofErr w:type="spellEnd"/>
      <w:r w:rsidRPr="00A04F61">
        <w:rPr>
          <w:rFonts w:ascii="Times New Roman" w:hAnsi="Times New Roman" w:cs="Times New Roman"/>
          <w:sz w:val="24"/>
          <w:szCs w:val="24"/>
        </w:rPr>
        <w:t xml:space="preserve"> motion.</w:t>
      </w:r>
      <w:r>
        <w:rPr>
          <w:rFonts w:ascii="Times New Roman" w:hAnsi="Times New Roman" w:cs="Times New Roman"/>
          <w:sz w:val="24"/>
          <w:szCs w:val="24"/>
        </w:rPr>
        <w:t>{Yu, 2012 #1305}</w:t>
      </w:r>
      <w:r w:rsidRPr="00A04F61">
        <w:rPr>
          <w:rFonts w:ascii="Times New Roman" w:hAnsi="Times New Roman" w:cs="Times New Roman"/>
          <w:sz w:val="24"/>
          <w:szCs w:val="24"/>
        </w:rPr>
        <w:t xml:space="preserve"> Here, we have modified the previous simulation code to provide kinetics information for comparison to the time-resolved fluorescence results. We have also modified our approach to explicitly account for quenching by defects. Neither coherent transport nor dispersive transport are explicitly included in the present approach.</w:t>
      </w:r>
      <w:r>
        <w:rPr>
          <w:rFonts w:ascii="Times New Roman" w:hAnsi="Times New Roman" w:cs="Times New Roman"/>
          <w:sz w:val="24"/>
          <w:szCs w:val="24"/>
        </w:rPr>
        <w:t>{</w:t>
      </w:r>
      <w:proofErr w:type="spellStart"/>
      <w:r>
        <w:rPr>
          <w:rFonts w:ascii="Times New Roman" w:hAnsi="Times New Roman" w:cs="Times New Roman"/>
          <w:sz w:val="24"/>
          <w:szCs w:val="24"/>
        </w:rPr>
        <w:t>Athanasopoulos</w:t>
      </w:r>
      <w:proofErr w:type="spellEnd"/>
      <w:r>
        <w:rPr>
          <w:rFonts w:ascii="Times New Roman" w:hAnsi="Times New Roman" w:cs="Times New Roman"/>
          <w:sz w:val="24"/>
          <w:szCs w:val="24"/>
        </w:rPr>
        <w:t>, 2013 #1256;Scholes, 2006 #1288}</w:t>
      </w:r>
      <w:r w:rsidRPr="00A04F61">
        <w:rPr>
          <w:rFonts w:ascii="Times New Roman" w:hAnsi="Times New Roman" w:cs="Times New Roman"/>
          <w:sz w:val="24"/>
          <w:szCs w:val="24"/>
        </w:rPr>
        <w:t xml:space="preserve"> </w:t>
      </w:r>
      <w:r w:rsidR="00A93CBA">
        <w:rPr>
          <w:rFonts w:ascii="Times New Roman" w:hAnsi="Times New Roman" w:cs="Times New Roman"/>
          <w:sz w:val="24"/>
          <w:szCs w:val="24"/>
        </w:rPr>
        <w:t>The simulation algorithm is described as follows. The simulation code was written as a set of MATLAB scripts.</w:t>
      </w:r>
      <w:r w:rsidRPr="00A04F61">
        <w:rPr>
          <w:rFonts w:ascii="Times New Roman" w:hAnsi="Times New Roman" w:cs="Times New Roman"/>
          <w:sz w:val="24"/>
          <w:szCs w:val="24"/>
        </w:rPr>
        <w:t xml:space="preserve"> Dopant dyes and/or defects are distributed randomly within the nanoparticle, represented by a sphere. While a sphere is assumed, similar results are obtained assuming a cubic particle</w:t>
      </w:r>
      <w:proofErr w:type="gramStart"/>
      <w:r w:rsidRPr="00A04F61">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Yu, 2012 #1305;Bolinger, 2011 #1257}</w:t>
      </w:r>
      <w:r w:rsidRPr="00A04F61">
        <w:rPr>
          <w:rFonts w:ascii="Times New Roman" w:hAnsi="Times New Roman" w:cs="Times New Roman"/>
          <w:sz w:val="24"/>
          <w:szCs w:val="24"/>
        </w:rPr>
        <w:t xml:space="preserve"> Here we define “defects” as any of a number of quenching species such as </w:t>
      </w:r>
      <w:proofErr w:type="spellStart"/>
      <w:r w:rsidRPr="00A04F61">
        <w:rPr>
          <w:rFonts w:ascii="Times New Roman" w:hAnsi="Times New Roman" w:cs="Times New Roman"/>
          <w:sz w:val="24"/>
          <w:szCs w:val="24"/>
        </w:rPr>
        <w:t>polarons</w:t>
      </w:r>
      <w:proofErr w:type="spellEnd"/>
      <w:r w:rsidRPr="00A04F61">
        <w:rPr>
          <w:rFonts w:ascii="Times New Roman" w:hAnsi="Times New Roman" w:cs="Times New Roman"/>
          <w:sz w:val="24"/>
          <w:szCs w:val="24"/>
        </w:rPr>
        <w:t xml:space="preserve">, aggregate species, conformational defects, oxidized defects and synthetic defects, which are not deliberately introduced into the system, in contrast to the dye molecules, which are deliberately added in controlled amounts. In these simulations, dopant dyes are essentially treated as points within a continuum. However, the model may be adjusted to correct for finite dye volume effects (e.g. by adjusting the </w:t>
      </w:r>
      <w:proofErr w:type="spellStart"/>
      <w:r w:rsidRPr="00A04F61">
        <w:rPr>
          <w:rFonts w:ascii="Times New Roman" w:hAnsi="Times New Roman" w:cs="Times New Roman"/>
          <w:sz w:val="24"/>
          <w:szCs w:val="24"/>
        </w:rPr>
        <w:t>Förster</w:t>
      </w:r>
      <w:proofErr w:type="spellEnd"/>
      <w:r w:rsidRPr="00A04F61">
        <w:rPr>
          <w:rFonts w:ascii="Times New Roman" w:hAnsi="Times New Roman" w:cs="Times New Roman"/>
          <w:sz w:val="24"/>
          <w:szCs w:val="24"/>
        </w:rPr>
        <w:t xml:space="preserve"> radius).</w:t>
      </w:r>
      <w:r w:rsidR="003B1A6B" w:rsidRPr="003B1A6B">
        <w:rPr>
          <w:rFonts w:ascii="Times New Roman" w:hAnsi="Times New Roman" w:cs="Times New Roman"/>
          <w:color w:val="222222"/>
          <w:sz w:val="24"/>
          <w:szCs w:val="24"/>
        </w:rPr>
        <w:t xml:space="preserve"> </w:t>
      </w:r>
      <w:r w:rsidR="003B1A6B">
        <w:rPr>
          <w:rFonts w:ascii="Times New Roman" w:hAnsi="Times New Roman" w:cs="Times New Roman"/>
          <w:color w:val="222222"/>
          <w:sz w:val="24"/>
          <w:szCs w:val="24"/>
        </w:rPr>
        <w:t>It</w:t>
      </w:r>
      <w:r w:rsidR="003B1A6B" w:rsidRPr="009B42C0">
        <w:rPr>
          <w:rFonts w:ascii="Times New Roman" w:hAnsi="Times New Roman" w:cs="Times New Roman"/>
          <w:color w:val="222222"/>
          <w:sz w:val="24"/>
          <w:szCs w:val="24"/>
        </w:rPr>
        <w:t xml:space="preserve"> is expected that the addition of an exclusion volume would have a minimal impact on the quenching dynamics and on the quenching efficiency, since the volume of the dye is less than 2% of the nanoparticle volume. Similarly, the dye volume is smaller </w:t>
      </w:r>
      <w:r w:rsidR="003B1A6B" w:rsidRPr="009B42C0">
        <w:rPr>
          <w:rFonts w:ascii="Times New Roman" w:hAnsi="Times New Roman" w:cs="Times New Roman"/>
          <w:color w:val="222222"/>
          <w:sz w:val="24"/>
          <w:szCs w:val="24"/>
        </w:rPr>
        <w:lastRenderedPageBreak/>
        <w:t>than the quenching volume by a factor of 20 or more. Finally, we note that in previous simulations,</w:t>
      </w:r>
      <w:r w:rsidR="003B1A6B">
        <w:rPr>
          <w:rFonts w:ascii="Times New Roman" w:hAnsi="Times New Roman" w:cs="Times New Roman"/>
          <w:color w:val="222222"/>
          <w:sz w:val="24"/>
          <w:szCs w:val="24"/>
        </w:rPr>
        <w:t>{Wu, 2008 #1297}</w:t>
      </w:r>
      <w:r w:rsidR="003B1A6B" w:rsidRPr="009B42C0">
        <w:rPr>
          <w:rFonts w:ascii="Times New Roman" w:hAnsi="Times New Roman" w:cs="Times New Roman"/>
          <w:color w:val="222222"/>
          <w:sz w:val="24"/>
          <w:szCs w:val="24"/>
        </w:rPr>
        <w:t xml:space="preserve"> we employed a discrete lattice model, and found that the quenching efficiency obtained was not sensitive to the lattice spacing, for lattice spacing of 0.1 to 0.4 nm, which is consistent with the reasoning above.</w:t>
      </w:r>
      <w:r>
        <w:rPr>
          <w:rFonts w:ascii="Times New Roman" w:hAnsi="Times New Roman" w:cs="Times New Roman"/>
          <w:sz w:val="24"/>
          <w:szCs w:val="24"/>
        </w:rPr>
        <w:t xml:space="preserve"> An initial population of </w:t>
      </w:r>
      <w:proofErr w:type="spellStart"/>
      <w:r>
        <w:rPr>
          <w:rFonts w:ascii="Times New Roman" w:hAnsi="Times New Roman" w:cs="Times New Roman"/>
          <w:sz w:val="24"/>
          <w:szCs w:val="24"/>
        </w:rPr>
        <w:t>excitons</w:t>
      </w:r>
      <w:proofErr w:type="spellEnd"/>
      <w:r>
        <w:rPr>
          <w:rFonts w:ascii="Times New Roman" w:hAnsi="Times New Roman" w:cs="Times New Roman"/>
          <w:sz w:val="24"/>
          <w:szCs w:val="24"/>
        </w:rPr>
        <w:t xml:space="preserve"> is also distributed randomly within the sphere. For each time step </w:t>
      </w:r>
      <w:r w:rsidRPr="0058746E">
        <w:rPr>
          <w:rFonts w:ascii="Symbol" w:hAnsi="Symbol" w:cs="Times New Roman"/>
          <w:i/>
          <w:sz w:val="24"/>
          <w:szCs w:val="24"/>
        </w:rPr>
        <w:t></w:t>
      </w:r>
      <w:r w:rsidRPr="0058746E">
        <w:rPr>
          <w:rFonts w:ascii="Times New Roman" w:hAnsi="Times New Roman" w:cs="Times New Roman"/>
          <w:i/>
          <w:sz w:val="24"/>
          <w:szCs w:val="24"/>
        </w:rPr>
        <w:t>t</w:t>
      </w:r>
      <w:r>
        <w:rPr>
          <w:rFonts w:ascii="Times New Roman" w:hAnsi="Times New Roman" w:cs="Times New Roman"/>
          <w:sz w:val="24"/>
          <w:szCs w:val="24"/>
        </w:rPr>
        <w:t xml:space="preserve">, each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is propagated by adding to its position along each axis a Gaussian-distributed random number scaled so that </w:t>
      </w:r>
      <w:r w:rsidRPr="009A3689">
        <w:rPr>
          <w:rFonts w:ascii="Symbol" w:hAnsi="Symbol" w:cs="Times New Roman"/>
          <w:i/>
          <w:sz w:val="24"/>
          <w:szCs w:val="24"/>
        </w:rPr>
        <w:t></w:t>
      </w:r>
      <w:r w:rsidRPr="009A3689">
        <w:rPr>
          <w:rFonts w:ascii="Times New Roman" w:hAnsi="Times New Roman" w:cs="Times New Roman"/>
          <w:i/>
          <w:sz w:val="24"/>
          <w:szCs w:val="24"/>
          <w:vertAlign w:val="superscript"/>
        </w:rPr>
        <w:t>2</w:t>
      </w:r>
      <w:r>
        <w:rPr>
          <w:rFonts w:ascii="Times New Roman" w:hAnsi="Times New Roman" w:cs="Times New Roman"/>
          <w:i/>
          <w:sz w:val="24"/>
          <w:szCs w:val="24"/>
        </w:rPr>
        <w:t>=2</w:t>
      </w:r>
      <w:r w:rsidRPr="009A3689">
        <w:rPr>
          <w:rFonts w:ascii="Times New Roman" w:hAnsi="Times New Roman" w:cs="Times New Roman"/>
          <w:i/>
          <w:sz w:val="24"/>
          <w:szCs w:val="24"/>
        </w:rPr>
        <w:t>D</w:t>
      </w:r>
      <w:r w:rsidRPr="009A3689">
        <w:rPr>
          <w:rFonts w:ascii="Symbol" w:hAnsi="Symbol" w:cs="Times New Roman"/>
          <w:i/>
          <w:sz w:val="24"/>
          <w:szCs w:val="24"/>
        </w:rPr>
        <w:t></w:t>
      </w:r>
      <w:r w:rsidRPr="009A3689">
        <w:rPr>
          <w:rFonts w:ascii="Times New Roman" w:hAnsi="Times New Roman" w:cs="Times New Roman"/>
          <w:i/>
          <w:sz w:val="24"/>
          <w:szCs w:val="24"/>
        </w:rPr>
        <w:t>t</w:t>
      </w:r>
      <w:r>
        <w:rPr>
          <w:rFonts w:ascii="Times New Roman" w:hAnsi="Times New Roman" w:cs="Times New Roman"/>
          <w:sz w:val="24"/>
          <w:szCs w:val="24"/>
        </w:rPr>
        <w:t xml:space="preserve">, where </w:t>
      </w:r>
      <w:r w:rsidRPr="00A0064D">
        <w:rPr>
          <w:rFonts w:ascii="Times New Roman" w:hAnsi="Times New Roman" w:cs="Times New Roman"/>
          <w:i/>
          <w:sz w:val="24"/>
          <w:szCs w:val="24"/>
        </w:rPr>
        <w:t>D</w:t>
      </w:r>
      <w:r>
        <w:rPr>
          <w:rFonts w:ascii="Times New Roman" w:hAnsi="Times New Roman" w:cs="Times New Roman"/>
          <w:sz w:val="24"/>
          <w:szCs w:val="24"/>
        </w:rPr>
        <w:t xml:space="preserve"> is the (1D) diffusion constant and </w:t>
      </w:r>
      <w:r w:rsidRPr="009A3689">
        <w:rPr>
          <w:rFonts w:ascii="Symbol" w:hAnsi="Symbol" w:cs="Times New Roman"/>
          <w:i/>
          <w:sz w:val="24"/>
          <w:szCs w:val="24"/>
        </w:rPr>
        <w:t></w:t>
      </w:r>
      <w:r w:rsidRPr="009A3689">
        <w:rPr>
          <w:rFonts w:ascii="Times New Roman" w:hAnsi="Times New Roman" w:cs="Times New Roman"/>
          <w:i/>
          <w:sz w:val="24"/>
          <w:szCs w:val="24"/>
          <w:vertAlign w:val="superscript"/>
        </w:rPr>
        <w:t>2</w:t>
      </w:r>
      <w:r>
        <w:rPr>
          <w:rFonts w:ascii="Times New Roman" w:hAnsi="Times New Roman" w:cs="Times New Roman"/>
          <w:sz w:val="24"/>
          <w:szCs w:val="24"/>
        </w:rPr>
        <w:t xml:space="preserve"> is the variance of the random number distribution (</w:t>
      </w:r>
      <w:r w:rsidRPr="004033E4">
        <w:rPr>
          <w:rFonts w:ascii="Symbol" w:hAnsi="Symbol" w:cs="Times New Roman"/>
          <w:i/>
          <w:sz w:val="24"/>
          <w:szCs w:val="24"/>
        </w:rPr>
        <w:t></w:t>
      </w:r>
      <w:r>
        <w:rPr>
          <w:rFonts w:ascii="Times New Roman" w:hAnsi="Times New Roman" w:cs="Times New Roman"/>
          <w:sz w:val="24"/>
          <w:szCs w:val="24"/>
        </w:rPr>
        <w:t xml:space="preserve"> = 0). A time step </w:t>
      </w:r>
      <w:r w:rsidRPr="00F62172">
        <w:rPr>
          <w:rFonts w:ascii="Symbol" w:hAnsi="Symbol" w:cs="Times New Roman"/>
          <w:i/>
          <w:sz w:val="24"/>
          <w:szCs w:val="24"/>
        </w:rPr>
        <w:t></w:t>
      </w:r>
      <w:r w:rsidRPr="00F62172">
        <w:rPr>
          <w:rFonts w:ascii="Times New Roman" w:hAnsi="Times New Roman" w:cs="Times New Roman"/>
          <w:i/>
          <w:sz w:val="24"/>
          <w:szCs w:val="24"/>
        </w:rPr>
        <w:t>t</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of 1 </w:t>
      </w:r>
      <w:proofErr w:type="spellStart"/>
      <w:r>
        <w:rPr>
          <w:rFonts w:ascii="Times New Roman" w:hAnsi="Times New Roman" w:cs="Times New Roman"/>
          <w:sz w:val="24"/>
          <w:szCs w:val="24"/>
        </w:rPr>
        <w:t>ps</w:t>
      </w:r>
      <w:proofErr w:type="spellEnd"/>
      <w:proofErr w:type="gramEnd"/>
      <w:r>
        <w:rPr>
          <w:rFonts w:ascii="Times New Roman" w:hAnsi="Times New Roman" w:cs="Times New Roman"/>
          <w:sz w:val="24"/>
          <w:szCs w:val="24"/>
        </w:rPr>
        <w:t xml:space="preserve"> was employed, and time steps of 0.2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0.5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and 5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were also tested, to help ensure that the simulation results were not significantly affected by numerical rounding errors or using a step that is too large given the various rates and diffusion distances involved. At each step, the new positions are checked to ensure that the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remains within the sphere representing the particle, and the jump is reversed for </w:t>
      </w:r>
      <w:proofErr w:type="spellStart"/>
      <w:r>
        <w:rPr>
          <w:rFonts w:ascii="Times New Roman" w:hAnsi="Times New Roman" w:cs="Times New Roman"/>
          <w:sz w:val="24"/>
          <w:szCs w:val="24"/>
        </w:rPr>
        <w:t>excitons</w:t>
      </w:r>
      <w:proofErr w:type="spellEnd"/>
      <w:r>
        <w:rPr>
          <w:rFonts w:ascii="Times New Roman" w:hAnsi="Times New Roman" w:cs="Times New Roman"/>
          <w:sz w:val="24"/>
          <w:szCs w:val="24"/>
        </w:rPr>
        <w:t xml:space="preserve"> that are outside the sphere, thus ensuring that the </w:t>
      </w:r>
      <w:proofErr w:type="spellStart"/>
      <w:r>
        <w:rPr>
          <w:rFonts w:ascii="Times New Roman" w:hAnsi="Times New Roman" w:cs="Times New Roman"/>
          <w:sz w:val="24"/>
          <w:szCs w:val="24"/>
        </w:rPr>
        <w:t>excitons</w:t>
      </w:r>
      <w:proofErr w:type="spellEnd"/>
      <w:r>
        <w:rPr>
          <w:rFonts w:ascii="Times New Roman" w:hAnsi="Times New Roman" w:cs="Times New Roman"/>
          <w:sz w:val="24"/>
          <w:szCs w:val="24"/>
        </w:rPr>
        <w:t xml:space="preserve"> remain within the sphere. The energy transfer rate, for each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to each dopant or defect, is calculated based on the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-acceptor distances and the conventional </w:t>
      </w:r>
      <w:proofErr w:type="spellStart"/>
      <w:r>
        <w:rPr>
          <w:rFonts w:ascii="Times New Roman" w:hAnsi="Times New Roman" w:cs="Times New Roman"/>
          <w:sz w:val="24"/>
          <w:szCs w:val="24"/>
        </w:rPr>
        <w:t>Förster</w:t>
      </w:r>
      <w:proofErr w:type="spellEnd"/>
      <w:r>
        <w:rPr>
          <w:rFonts w:ascii="Times New Roman" w:hAnsi="Times New Roman" w:cs="Times New Roman"/>
          <w:sz w:val="24"/>
          <w:szCs w:val="24"/>
        </w:rPr>
        <w:t xml:space="preserve"> rate expression,</w:t>
      </w:r>
    </w:p>
    <w:p w:rsidR="00E8224E" w:rsidRDefault="00E8224E" w:rsidP="00E8224E">
      <w:pPr>
        <w:pStyle w:val="NoSpacing"/>
        <w:spacing w:line="480" w:lineRule="auto"/>
        <w:jc w:val="right"/>
        <w:rPr>
          <w:rFonts w:ascii="Times New Roman" w:hAnsi="Times New Roman" w:cs="Times New Roman"/>
          <w:sz w:val="24"/>
          <w:szCs w:val="24"/>
        </w:rPr>
      </w:pPr>
      <w:r>
        <w:rPr>
          <w:rFonts w:ascii="Times New Roman" w:hAnsi="Times New Roman" w:cs="Times New Roman"/>
          <w:noProof/>
          <w:position w:val="-30"/>
          <w:sz w:val="24"/>
          <w:szCs w:val="24"/>
        </w:rPr>
        <w:drawing>
          <wp:inline distT="0" distB="0" distL="0" distR="0" wp14:anchorId="51693156" wp14:editId="4B969C23">
            <wp:extent cx="1314450" cy="361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314450" cy="361950"/>
                    </a:xfrm>
                    <a:prstGeom prst="rect">
                      <a:avLst/>
                    </a:prstGeom>
                    <a:noFill/>
                    <a:ln>
                      <a:noFill/>
                    </a:ln>
                  </pic:spPr>
                </pic:pic>
              </a:graphicData>
            </a:graphic>
          </wp:inline>
        </w:drawing>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(S.2)</w:t>
      </w:r>
    </w:p>
    <w:p w:rsidR="00E8224E" w:rsidRDefault="00E8224E" w:rsidP="00E8224E">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probability of decay or transfer for a given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during the time step </w:t>
      </w:r>
      <w:proofErr w:type="spellStart"/>
      <w:proofErr w:type="gramStart"/>
      <w:r w:rsidRPr="00F23E78">
        <w:rPr>
          <w:rFonts w:ascii="Times New Roman" w:hAnsi="Times New Roman" w:cs="Times New Roman"/>
          <w:sz w:val="24"/>
          <w:szCs w:val="24"/>
        </w:rPr>
        <w:t>Δ</w:t>
      </w:r>
      <w:r w:rsidRPr="00F23E78">
        <w:rPr>
          <w:rFonts w:ascii="Times New Roman" w:hAnsi="Times New Roman" w:cs="Times New Roman"/>
          <w:i/>
          <w:sz w:val="24"/>
          <w:szCs w:val="24"/>
        </w:rPr>
        <w:t>t</w:t>
      </w:r>
      <w:proofErr w:type="spellEnd"/>
      <w:proofErr w:type="gramEnd"/>
      <w:r>
        <w:rPr>
          <w:rFonts w:ascii="Times New Roman" w:hAnsi="Times New Roman" w:cs="Times New Roman"/>
          <w:i/>
          <w:sz w:val="24"/>
          <w:szCs w:val="24"/>
        </w:rPr>
        <w:t xml:space="preserve"> </w:t>
      </w:r>
      <w:r>
        <w:rPr>
          <w:rFonts w:ascii="Times New Roman" w:hAnsi="Times New Roman" w:cs="Times New Roman"/>
          <w:sz w:val="24"/>
          <w:szCs w:val="24"/>
        </w:rPr>
        <w:t>is calculated by the expression</w:t>
      </w:r>
    </w:p>
    <w:p w:rsidR="00E8224E" w:rsidRDefault="00E8224E" w:rsidP="00E8224E">
      <w:pPr>
        <w:pStyle w:val="NoSpacing"/>
        <w:spacing w:line="480" w:lineRule="auto"/>
        <w:jc w:val="right"/>
        <w:rPr>
          <w:rFonts w:ascii="Times New Roman" w:hAnsi="Times New Roman" w:cs="Times New Roman"/>
          <w:sz w:val="24"/>
          <w:szCs w:val="24"/>
        </w:rPr>
      </w:pPr>
      <w:r>
        <w:rPr>
          <w:rFonts w:ascii="Times New Roman" w:hAnsi="Times New Roman" w:cs="Times New Roman"/>
          <w:noProof/>
          <w:position w:val="-10"/>
          <w:sz w:val="24"/>
          <w:szCs w:val="24"/>
        </w:rPr>
        <w:drawing>
          <wp:inline distT="0" distB="0" distL="0" distR="0" wp14:anchorId="35297986" wp14:editId="1327C699">
            <wp:extent cx="1000125" cy="228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000125" cy="228600"/>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(S.3)</w:t>
      </w:r>
    </w:p>
    <w:p w:rsidR="00FC3AE1" w:rsidRPr="002636FB" w:rsidRDefault="00E8224E" w:rsidP="00E8224E">
      <w:pPr>
        <w:pStyle w:val="NoSpacing"/>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where</w:t>
      </w:r>
      <w:proofErr w:type="gramEnd"/>
      <w:r>
        <w:rPr>
          <w:rFonts w:ascii="Times New Roman" w:hAnsi="Times New Roman" w:cs="Times New Roman"/>
          <w:sz w:val="24"/>
          <w:szCs w:val="24"/>
        </w:rPr>
        <w:t xml:space="preserve"> </w:t>
      </w:r>
      <w:r w:rsidRPr="00F23E78">
        <w:rPr>
          <w:rFonts w:ascii="Times New Roman" w:hAnsi="Times New Roman" w:cs="Times New Roman"/>
          <w:i/>
          <w:sz w:val="24"/>
          <w:szCs w:val="24"/>
        </w:rPr>
        <w:t>k</w:t>
      </w:r>
      <w:r>
        <w:rPr>
          <w:rFonts w:ascii="Times New Roman" w:hAnsi="Times New Roman" w:cs="Times New Roman"/>
          <w:sz w:val="24"/>
          <w:szCs w:val="24"/>
        </w:rPr>
        <w:t xml:space="preserve"> is given by either </w:t>
      </w:r>
      <w:r>
        <w:rPr>
          <w:rFonts w:ascii="Times New Roman" w:hAnsi="Times New Roman" w:cs="Times New Roman"/>
          <w:noProof/>
          <w:position w:val="-12"/>
          <w:sz w:val="24"/>
          <w:szCs w:val="24"/>
        </w:rPr>
        <w:drawing>
          <wp:inline distT="0" distB="0" distL="0" distR="0" wp14:anchorId="2942A702" wp14:editId="7D0DB4B7">
            <wp:extent cx="1134745" cy="24003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134745" cy="240030"/>
                    </a:xfrm>
                    <a:prstGeom prst="rect">
                      <a:avLst/>
                    </a:prstGeom>
                    <a:noFill/>
                    <a:ln>
                      <a:noFill/>
                    </a:ln>
                  </pic:spPr>
                </pic:pic>
              </a:graphicData>
            </a:graphic>
          </wp:inline>
        </w:drawing>
      </w:r>
      <w:r>
        <w:rPr>
          <w:rFonts w:ascii="Times New Roman" w:hAnsi="Times New Roman" w:cs="Times New Roman"/>
          <w:sz w:val="24"/>
          <w:szCs w:val="24"/>
        </w:rPr>
        <w:t xml:space="preserve">, or </w:t>
      </w:r>
      <w:proofErr w:type="spellStart"/>
      <w:r>
        <w:rPr>
          <w:rFonts w:ascii="Times New Roman" w:hAnsi="Times New Roman" w:cs="Times New Roman"/>
          <w:i/>
          <w:sz w:val="24"/>
          <w:szCs w:val="24"/>
        </w:rPr>
        <w:t>k</w:t>
      </w:r>
      <w:r>
        <w:rPr>
          <w:rFonts w:ascii="Times New Roman" w:hAnsi="Times New Roman" w:cs="Times New Roman"/>
          <w:i/>
          <w:sz w:val="24"/>
          <w:szCs w:val="24"/>
          <w:vertAlign w:val="subscript"/>
        </w:rPr>
        <w:t>et</w:t>
      </w:r>
      <w:proofErr w:type="spellEnd"/>
      <w:r>
        <w:rPr>
          <w:rFonts w:ascii="Times New Roman" w:hAnsi="Times New Roman" w:cs="Times New Roman"/>
          <w:sz w:val="24"/>
          <w:szCs w:val="24"/>
        </w:rPr>
        <w:t xml:space="preserve">, and compared to a random number to determine the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fate for that time step. The running total of </w:t>
      </w:r>
      <w:proofErr w:type="spellStart"/>
      <w:r>
        <w:rPr>
          <w:rFonts w:ascii="Times New Roman" w:hAnsi="Times New Roman" w:cs="Times New Roman"/>
          <w:sz w:val="24"/>
          <w:szCs w:val="24"/>
        </w:rPr>
        <w:t>excitons</w:t>
      </w:r>
      <w:proofErr w:type="spellEnd"/>
      <w:r>
        <w:rPr>
          <w:rFonts w:ascii="Times New Roman" w:hAnsi="Times New Roman" w:cs="Times New Roman"/>
          <w:sz w:val="24"/>
          <w:szCs w:val="24"/>
        </w:rPr>
        <w:t xml:space="preserve"> that have decayed via energy transfer is updated (for later use in determining the quenching efficiency), and the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population is updated (for later use in constructing a simulated kinetics trace), for each time step. The simulation continues until nearly all of the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population has decayed. The simulations are performed for many initial random configurations of acceptors and </w:t>
      </w:r>
      <w:proofErr w:type="spellStart"/>
      <w:r>
        <w:rPr>
          <w:rFonts w:ascii="Times New Roman" w:hAnsi="Times New Roman" w:cs="Times New Roman"/>
          <w:sz w:val="24"/>
          <w:szCs w:val="24"/>
        </w:rPr>
        <w:t>excitons</w:t>
      </w:r>
      <w:proofErr w:type="spellEnd"/>
      <w:r>
        <w:rPr>
          <w:rFonts w:ascii="Times New Roman" w:hAnsi="Times New Roman" w:cs="Times New Roman"/>
          <w:sz w:val="24"/>
          <w:szCs w:val="24"/>
        </w:rPr>
        <w:t xml:space="preserve">, and the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population kinetics and energy transfer efficiencies are calculated from the simulation results.</w:t>
      </w:r>
    </w:p>
    <w:p w:rsidR="00C83F31" w:rsidRDefault="00A93CBA" w:rsidP="00C83F31">
      <w:pPr>
        <w:pStyle w:val="NoSpacing"/>
        <w:spacing w:line="480" w:lineRule="auto"/>
        <w:ind w:firstLine="720"/>
        <w:jc w:val="both"/>
        <w:rPr>
          <w:rFonts w:ascii="Times New Roman" w:hAnsi="Times New Roman" w:cs="Times New Roman"/>
          <w:sz w:val="24"/>
          <w:szCs w:val="24"/>
        </w:rPr>
      </w:pPr>
      <w:r w:rsidRPr="00A04F61">
        <w:rPr>
          <w:rFonts w:ascii="Times New Roman" w:hAnsi="Times New Roman" w:cs="Times New Roman"/>
          <w:sz w:val="24"/>
          <w:szCs w:val="24"/>
        </w:rPr>
        <w:t xml:space="preserve">We explicitly include </w:t>
      </w:r>
      <w:proofErr w:type="spellStart"/>
      <w:r w:rsidRPr="00A04F61">
        <w:rPr>
          <w:rFonts w:ascii="Times New Roman" w:hAnsi="Times New Roman" w:cs="Times New Roman"/>
          <w:sz w:val="24"/>
          <w:szCs w:val="24"/>
        </w:rPr>
        <w:t>exciton</w:t>
      </w:r>
      <w:proofErr w:type="spellEnd"/>
      <w:r w:rsidRPr="00A04F61">
        <w:rPr>
          <w:rFonts w:ascii="Times New Roman" w:hAnsi="Times New Roman" w:cs="Times New Roman"/>
          <w:sz w:val="24"/>
          <w:szCs w:val="24"/>
        </w:rPr>
        <w:t xml:space="preserve"> quenching by defects (which can include aggregates, </w:t>
      </w:r>
      <w:proofErr w:type="spellStart"/>
      <w:r w:rsidRPr="00A04F61">
        <w:rPr>
          <w:rFonts w:ascii="Times New Roman" w:hAnsi="Times New Roman" w:cs="Times New Roman"/>
          <w:sz w:val="24"/>
          <w:szCs w:val="24"/>
        </w:rPr>
        <w:t>polarons</w:t>
      </w:r>
      <w:proofErr w:type="spellEnd"/>
      <w:r w:rsidRPr="00A04F61">
        <w:rPr>
          <w:rFonts w:ascii="Times New Roman" w:hAnsi="Times New Roman" w:cs="Times New Roman"/>
          <w:sz w:val="24"/>
          <w:szCs w:val="24"/>
        </w:rPr>
        <w:t xml:space="preserve">, </w:t>
      </w:r>
      <w:proofErr w:type="spellStart"/>
      <w:r w:rsidRPr="00A04F61">
        <w:rPr>
          <w:rFonts w:ascii="Times New Roman" w:hAnsi="Times New Roman" w:cs="Times New Roman"/>
          <w:sz w:val="24"/>
          <w:szCs w:val="24"/>
        </w:rPr>
        <w:t>excimers</w:t>
      </w:r>
      <w:proofErr w:type="spellEnd"/>
      <w:r w:rsidRPr="00A04F61">
        <w:rPr>
          <w:rFonts w:ascii="Times New Roman" w:hAnsi="Times New Roman" w:cs="Times New Roman"/>
          <w:sz w:val="24"/>
          <w:szCs w:val="24"/>
        </w:rPr>
        <w:t xml:space="preserve">, synthetic defects, oxidized defects, etc.) as a key feature in our approach to modeling </w:t>
      </w:r>
      <w:proofErr w:type="spellStart"/>
      <w:r w:rsidRPr="00A04F61">
        <w:rPr>
          <w:rFonts w:ascii="Times New Roman" w:hAnsi="Times New Roman" w:cs="Times New Roman"/>
          <w:sz w:val="24"/>
          <w:szCs w:val="24"/>
        </w:rPr>
        <w:t>exciton</w:t>
      </w:r>
      <w:proofErr w:type="spellEnd"/>
      <w:r w:rsidRPr="00A04F61">
        <w:rPr>
          <w:rFonts w:ascii="Times New Roman" w:hAnsi="Times New Roman" w:cs="Times New Roman"/>
          <w:sz w:val="24"/>
          <w:szCs w:val="24"/>
        </w:rPr>
        <w:t xml:space="preserve"> diffusion and energy transfer in the nanoparticles. The explicit inclusion of quenching by defects is based on several observations. First, the fluorescence quantum yield and excited state lifetime of the nanoparticles is greatly reduced (</w:t>
      </w:r>
      <w:r>
        <w:rPr>
          <w:rFonts w:ascii="Times New Roman" w:hAnsi="Times New Roman" w:cs="Times New Roman"/>
          <w:noProof/>
          <w:position w:val="-4"/>
          <w:sz w:val="24"/>
          <w:szCs w:val="24"/>
        </w:rPr>
        <w:drawing>
          <wp:inline distT="0" distB="0" distL="0" distR="0" wp14:anchorId="0B6148A7" wp14:editId="2E2CDDCD">
            <wp:extent cx="161925" cy="152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Pr="00A04F61">
        <w:rPr>
          <w:rFonts w:ascii="Times New Roman" w:hAnsi="Times New Roman" w:cs="Times New Roman"/>
          <w:sz w:val="24"/>
          <w:szCs w:val="24"/>
        </w:rPr>
        <w:t xml:space="preserve"> = 0.14, </w:t>
      </w:r>
      <w:r>
        <w:rPr>
          <w:rFonts w:ascii="Times New Roman" w:hAnsi="Times New Roman" w:cs="Times New Roman"/>
          <w:noProof/>
          <w:position w:val="-14"/>
          <w:sz w:val="24"/>
          <w:szCs w:val="24"/>
        </w:rPr>
        <w:drawing>
          <wp:inline distT="0" distB="0" distL="0" distR="0" wp14:anchorId="0A45BE9E" wp14:editId="30AE6F44">
            <wp:extent cx="2667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66700" cy="228600"/>
                    </a:xfrm>
                    <a:prstGeom prst="rect">
                      <a:avLst/>
                    </a:prstGeom>
                    <a:noFill/>
                    <a:ln>
                      <a:noFill/>
                    </a:ln>
                  </pic:spPr>
                </pic:pic>
              </a:graphicData>
            </a:graphic>
          </wp:inline>
        </w:drawing>
      </w:r>
      <w:r w:rsidRPr="00A04F61">
        <w:rPr>
          <w:rFonts w:ascii="Times New Roman" w:hAnsi="Times New Roman" w:cs="Times New Roman"/>
          <w:sz w:val="24"/>
          <w:szCs w:val="24"/>
        </w:rPr>
        <w:t xml:space="preserve"> = 800 </w:t>
      </w:r>
      <w:proofErr w:type="spellStart"/>
      <w:r w:rsidRPr="00A04F61">
        <w:rPr>
          <w:rFonts w:ascii="Times New Roman" w:hAnsi="Times New Roman" w:cs="Times New Roman"/>
          <w:sz w:val="24"/>
          <w:szCs w:val="24"/>
        </w:rPr>
        <w:t>ps</w:t>
      </w:r>
      <w:proofErr w:type="spellEnd"/>
      <w:r w:rsidRPr="00A04F61">
        <w:rPr>
          <w:rFonts w:ascii="Times New Roman" w:hAnsi="Times New Roman" w:cs="Times New Roman"/>
          <w:sz w:val="24"/>
          <w:szCs w:val="24"/>
        </w:rPr>
        <w:t>) as compared to the polymer in a good solvent such as THF (</w:t>
      </w:r>
      <w:r>
        <w:rPr>
          <w:rFonts w:ascii="Times New Roman" w:hAnsi="Times New Roman" w:cs="Times New Roman"/>
          <w:noProof/>
          <w:position w:val="-4"/>
          <w:sz w:val="24"/>
          <w:szCs w:val="24"/>
        </w:rPr>
        <w:drawing>
          <wp:inline distT="0" distB="0" distL="0" distR="0" wp14:anchorId="2EEF6290" wp14:editId="30A50681">
            <wp:extent cx="161925"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Pr="00A04F61">
        <w:rPr>
          <w:rFonts w:ascii="Times New Roman" w:hAnsi="Times New Roman" w:cs="Times New Roman"/>
          <w:sz w:val="24"/>
          <w:szCs w:val="24"/>
        </w:rPr>
        <w:t xml:space="preserve"> = 0.66, </w:t>
      </w:r>
      <w:r>
        <w:rPr>
          <w:rFonts w:ascii="Times New Roman" w:hAnsi="Times New Roman" w:cs="Times New Roman"/>
          <w:noProof/>
          <w:position w:val="-14"/>
          <w:sz w:val="24"/>
          <w:szCs w:val="24"/>
        </w:rPr>
        <w:drawing>
          <wp:inline distT="0" distB="0" distL="0" distR="0" wp14:anchorId="45F754AF" wp14:editId="3C78A4E7">
            <wp:extent cx="2667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66700" cy="228600"/>
                    </a:xfrm>
                    <a:prstGeom prst="rect">
                      <a:avLst/>
                    </a:prstGeom>
                    <a:noFill/>
                    <a:ln>
                      <a:noFill/>
                    </a:ln>
                  </pic:spPr>
                </pic:pic>
              </a:graphicData>
            </a:graphic>
          </wp:inline>
        </w:drawing>
      </w:r>
      <w:r w:rsidRPr="00A04F61">
        <w:rPr>
          <w:rFonts w:ascii="Times New Roman" w:hAnsi="Times New Roman" w:cs="Times New Roman"/>
          <w:sz w:val="24"/>
          <w:szCs w:val="24"/>
        </w:rPr>
        <w:t xml:space="preserve"> = 3000 </w:t>
      </w:r>
      <w:proofErr w:type="spellStart"/>
      <w:r w:rsidRPr="00A04F61">
        <w:rPr>
          <w:rFonts w:ascii="Times New Roman" w:hAnsi="Times New Roman" w:cs="Times New Roman"/>
          <w:sz w:val="24"/>
          <w:szCs w:val="24"/>
        </w:rPr>
        <w:t>ps</w:t>
      </w:r>
      <w:proofErr w:type="spellEnd"/>
      <w:r w:rsidRPr="00A04F61">
        <w:rPr>
          <w:rFonts w:ascii="Times New Roman" w:hAnsi="Times New Roman" w:cs="Times New Roman"/>
          <w:sz w:val="24"/>
          <w:szCs w:val="24"/>
        </w:rPr>
        <w:t>). The phenomenon of reduced lifetimes in the aggregated state is often observed in J-aggregates, and is typically described as due to coupling of the transition dipole moments that causes a large increase in the radiative rate</w:t>
      </w:r>
      <w:proofErr w:type="gramStart"/>
      <w:r w:rsidRPr="00A04F61">
        <w:rPr>
          <w:rFonts w:ascii="Times New Roman" w:hAnsi="Times New Roman" w:cs="Times New Roman"/>
          <w:sz w:val="24"/>
          <w:szCs w:val="24"/>
        </w:rPr>
        <w:t>.</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Kometani</w:t>
      </w:r>
      <w:proofErr w:type="spellEnd"/>
      <w:r>
        <w:rPr>
          <w:rFonts w:ascii="Times New Roman" w:hAnsi="Times New Roman" w:cs="Times New Roman"/>
          <w:sz w:val="24"/>
          <w:szCs w:val="24"/>
        </w:rPr>
        <w:t>, 2000 #1275}</w:t>
      </w:r>
      <w:r w:rsidRPr="00A04F61">
        <w:rPr>
          <w:rFonts w:ascii="Times New Roman" w:hAnsi="Times New Roman" w:cs="Times New Roman"/>
          <w:sz w:val="24"/>
          <w:szCs w:val="24"/>
        </w:rPr>
        <w:t xml:space="preserve"> However, strong J-aggregate-type coupling is not likely to be responsible for the decrease in lifetime in the present case, since little shift in the absorption spectrum is observed upon nanoparticle formation (c.f. Fig. S1 in Supporting Information), indicating weak coupling. </w:t>
      </w:r>
      <w:r w:rsidR="006A5DE1">
        <w:rPr>
          <w:rFonts w:ascii="Times New Roman" w:hAnsi="Times New Roman" w:cs="Times New Roman"/>
          <w:sz w:val="24"/>
          <w:szCs w:val="24"/>
        </w:rPr>
        <w:t>Next, t</w:t>
      </w:r>
      <w:r w:rsidR="00C83F31">
        <w:rPr>
          <w:rFonts w:ascii="Times New Roman" w:hAnsi="Times New Roman" w:cs="Times New Roman"/>
          <w:sz w:val="24"/>
          <w:szCs w:val="24"/>
        </w:rPr>
        <w:t>he radiative rates of the polymer dissolved in THF and the nanoparticles suspended in water were determined as follows. For the nanoparticles, a</w:t>
      </w:r>
      <w:r w:rsidR="00C83F31" w:rsidRPr="00DA2591">
        <w:rPr>
          <w:rFonts w:ascii="Times New Roman" w:hAnsi="Times New Roman" w:cs="Times New Roman"/>
          <w:sz w:val="24"/>
          <w:szCs w:val="24"/>
        </w:rPr>
        <w:t xml:space="preserve"> </w:t>
      </w:r>
      <w:r w:rsidR="00C83F31">
        <w:rPr>
          <w:rFonts w:ascii="Times New Roman" w:hAnsi="Times New Roman" w:cs="Times New Roman"/>
          <w:sz w:val="24"/>
          <w:szCs w:val="24"/>
        </w:rPr>
        <w:lastRenderedPageBreak/>
        <w:t xml:space="preserve">fluorescence </w:t>
      </w:r>
      <w:r w:rsidR="00C83F31" w:rsidRPr="00DA2591">
        <w:rPr>
          <w:rFonts w:ascii="Times New Roman" w:hAnsi="Times New Roman" w:cs="Times New Roman"/>
          <w:sz w:val="24"/>
          <w:szCs w:val="24"/>
        </w:rPr>
        <w:t xml:space="preserve">quantum yield </w:t>
      </w:r>
      <w:r w:rsidR="00C83F31">
        <w:rPr>
          <w:rFonts w:ascii="Times New Roman" w:hAnsi="Times New Roman" w:cs="Times New Roman"/>
          <w:sz w:val="24"/>
          <w:szCs w:val="24"/>
        </w:rPr>
        <w:t xml:space="preserve">(c.f. Fig. S1) of </w:t>
      </w:r>
      <w:r w:rsidR="00C83F31">
        <w:rPr>
          <w:rFonts w:ascii="Times New Roman" w:hAnsi="Times New Roman" w:cs="Times New Roman"/>
          <w:noProof/>
          <w:position w:val="-4"/>
          <w:sz w:val="24"/>
          <w:szCs w:val="24"/>
        </w:rPr>
        <w:drawing>
          <wp:inline distT="0" distB="0" distL="0" distR="0" wp14:anchorId="7B5AF7E6" wp14:editId="6BE5256B">
            <wp:extent cx="161925" cy="152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00C83F31" w:rsidRPr="00DA2591">
        <w:rPr>
          <w:rFonts w:ascii="Times New Roman" w:hAnsi="Times New Roman" w:cs="Times New Roman"/>
          <w:sz w:val="24"/>
          <w:szCs w:val="24"/>
        </w:rPr>
        <w:t xml:space="preserve"> = 0.14</w:t>
      </w:r>
      <w:r w:rsidR="00C83F31">
        <w:rPr>
          <w:rFonts w:ascii="Times New Roman" w:hAnsi="Times New Roman" w:cs="Times New Roman"/>
          <w:sz w:val="24"/>
          <w:szCs w:val="24"/>
        </w:rPr>
        <w:t xml:space="preserve"> </w:t>
      </w:r>
      <w:r w:rsidR="00C83F31" w:rsidRPr="00DA2591">
        <w:rPr>
          <w:rFonts w:ascii="Times New Roman" w:hAnsi="Times New Roman" w:cs="Times New Roman"/>
          <w:sz w:val="24"/>
          <w:szCs w:val="24"/>
        </w:rPr>
        <w:t xml:space="preserve">and </w:t>
      </w:r>
      <w:r w:rsidR="00C83F31">
        <w:rPr>
          <w:rFonts w:ascii="Times New Roman" w:hAnsi="Times New Roman" w:cs="Times New Roman"/>
          <w:sz w:val="24"/>
          <w:szCs w:val="24"/>
        </w:rPr>
        <w:t xml:space="preserve">weighted average </w:t>
      </w:r>
      <w:r w:rsidR="00C83F31" w:rsidRPr="00DA2591">
        <w:rPr>
          <w:rFonts w:ascii="Times New Roman" w:hAnsi="Times New Roman" w:cs="Times New Roman"/>
          <w:sz w:val="24"/>
          <w:szCs w:val="24"/>
        </w:rPr>
        <w:t xml:space="preserve">excited state lifetime of  </w:t>
      </w:r>
      <w:r w:rsidR="00C83F31">
        <w:rPr>
          <w:rFonts w:ascii="Times New Roman" w:hAnsi="Times New Roman" w:cs="Times New Roman"/>
          <w:noProof/>
          <w:position w:val="-14"/>
          <w:sz w:val="24"/>
          <w:szCs w:val="24"/>
        </w:rPr>
        <w:drawing>
          <wp:inline distT="0" distB="0" distL="0" distR="0" wp14:anchorId="50D9653E" wp14:editId="3F0DE09A">
            <wp:extent cx="266700" cy="2381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00C83F31">
        <w:rPr>
          <w:rFonts w:ascii="Times New Roman" w:hAnsi="Times New Roman" w:cs="Times New Roman"/>
          <w:sz w:val="24"/>
          <w:szCs w:val="24"/>
        </w:rPr>
        <w:t xml:space="preserve"> = 800 </w:t>
      </w:r>
      <w:proofErr w:type="spellStart"/>
      <w:r w:rsidR="00C83F31">
        <w:rPr>
          <w:rFonts w:ascii="Times New Roman" w:hAnsi="Times New Roman" w:cs="Times New Roman"/>
          <w:sz w:val="24"/>
          <w:szCs w:val="24"/>
        </w:rPr>
        <w:t>ps</w:t>
      </w:r>
      <w:proofErr w:type="spellEnd"/>
      <w:r w:rsidR="00C83F31">
        <w:rPr>
          <w:rFonts w:ascii="Times New Roman" w:hAnsi="Times New Roman" w:cs="Times New Roman"/>
          <w:sz w:val="24"/>
          <w:szCs w:val="24"/>
        </w:rPr>
        <w:t xml:space="preserve"> was determined, while for the polymer dissolved in THF, </w:t>
      </w:r>
      <w:r w:rsidR="00C83F31">
        <w:rPr>
          <w:rFonts w:ascii="Times New Roman" w:hAnsi="Times New Roman" w:cs="Times New Roman"/>
          <w:noProof/>
          <w:position w:val="-4"/>
          <w:sz w:val="24"/>
          <w:szCs w:val="24"/>
        </w:rPr>
        <w:drawing>
          <wp:inline distT="0" distB="0" distL="0" distR="0" wp14:anchorId="126E4F10" wp14:editId="2CDBC77F">
            <wp:extent cx="161925" cy="15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00C83F31" w:rsidRPr="00DA2591">
        <w:rPr>
          <w:rFonts w:ascii="Times New Roman" w:hAnsi="Times New Roman" w:cs="Times New Roman"/>
          <w:sz w:val="24"/>
          <w:szCs w:val="24"/>
        </w:rPr>
        <w:t xml:space="preserve"> = 0.66, </w:t>
      </w:r>
      <w:r w:rsidR="00C83F31">
        <w:rPr>
          <w:rFonts w:ascii="Times New Roman" w:hAnsi="Times New Roman" w:cs="Times New Roman"/>
          <w:noProof/>
          <w:position w:val="-14"/>
          <w:sz w:val="24"/>
          <w:szCs w:val="24"/>
        </w:rPr>
        <w:drawing>
          <wp:inline distT="0" distB="0" distL="0" distR="0" wp14:anchorId="06810CD6" wp14:editId="1FD61BFA">
            <wp:extent cx="266700" cy="2381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00C83F31">
        <w:rPr>
          <w:rFonts w:ascii="Times New Roman" w:hAnsi="Times New Roman" w:cs="Times New Roman"/>
          <w:sz w:val="24"/>
          <w:szCs w:val="24"/>
        </w:rPr>
        <w:t xml:space="preserve"> = 3000 </w:t>
      </w:r>
      <w:proofErr w:type="spellStart"/>
      <w:r w:rsidR="00C83F31">
        <w:rPr>
          <w:rFonts w:ascii="Times New Roman" w:hAnsi="Times New Roman" w:cs="Times New Roman"/>
          <w:sz w:val="24"/>
          <w:szCs w:val="24"/>
        </w:rPr>
        <w:t>ps</w:t>
      </w:r>
      <w:proofErr w:type="spellEnd"/>
      <w:r w:rsidR="00C83F31">
        <w:rPr>
          <w:rFonts w:ascii="Times New Roman" w:hAnsi="Times New Roman" w:cs="Times New Roman"/>
          <w:sz w:val="24"/>
          <w:szCs w:val="24"/>
        </w:rPr>
        <w:t xml:space="preserve"> was determined.  From this information and the quantum yield expression, </w:t>
      </w:r>
    </w:p>
    <w:p w:rsidR="00AF10E9" w:rsidRPr="00D16D5C" w:rsidRDefault="00AF10E9" w:rsidP="00AF10E9">
      <w:pPr>
        <w:pStyle w:val="NoSpacing"/>
        <w:spacing w:line="480" w:lineRule="auto"/>
        <w:ind w:firstLine="720"/>
        <w:jc w:val="right"/>
        <w:rPr>
          <w:rFonts w:ascii="Times New Roman" w:eastAsiaTheme="minorEastAsia" w:hAnsi="Times New Roman" w:cs="Times New Roman"/>
          <w:sz w:val="24"/>
          <w:szCs w:val="24"/>
        </w:rPr>
      </w:pPr>
      <w:r w:rsidRPr="00AF10E9">
        <w:rPr>
          <w:rFonts w:ascii="Times New Roman" w:eastAsiaTheme="minorEastAsia" w:hAnsi="Times New Roman" w:cs="Times New Roman"/>
          <w:position w:val="-30"/>
          <w:sz w:val="24"/>
          <w:szCs w:val="24"/>
        </w:rPr>
        <w:object w:dxaOrig="1300" w:dyaOrig="700">
          <v:shape id="_x0000_i1045" type="#_x0000_t75" style="width:65.25pt;height:35.25pt" o:ole="">
            <v:imagedata r:id="rId63" o:title=""/>
          </v:shape>
          <o:OLEObject Type="Embed" ProgID="Equation.3" ShapeID="_x0000_i1045" DrawAspect="Content" ObjectID="_1487694323" r:id="rId64"/>
        </w:objec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b/>
        <w:t xml:space="preserve">   </w:t>
      </w:r>
      <w:r w:rsidR="00C83F31">
        <w:rPr>
          <w:rFonts w:ascii="Times New Roman" w:eastAsiaTheme="minorEastAsia" w:hAnsi="Times New Roman" w:cs="Times New Roman"/>
          <w:sz w:val="24"/>
          <w:szCs w:val="24"/>
        </w:rPr>
        <w:tab/>
      </w:r>
      <w:r w:rsidR="00C83F31">
        <w:rPr>
          <w:rFonts w:ascii="Times New Roman" w:eastAsiaTheme="minorEastAsia" w:hAnsi="Times New Roman" w:cs="Times New Roman"/>
          <w:sz w:val="24"/>
          <w:szCs w:val="24"/>
        </w:rPr>
        <w:tab/>
      </w:r>
      <w:r w:rsidR="00C83F31">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 xml:space="preserve">  </w:t>
      </w:r>
      <w:r w:rsidR="00C83F31">
        <w:rPr>
          <w:rFonts w:ascii="Times New Roman" w:eastAsiaTheme="minorEastAsia" w:hAnsi="Times New Roman" w:cs="Times New Roman"/>
          <w:sz w:val="24"/>
          <w:szCs w:val="24"/>
        </w:rPr>
        <w:t xml:space="preserve"> (S.1)</w:t>
      </w:r>
    </w:p>
    <w:p w:rsidR="00C91C85" w:rsidRPr="002636FB" w:rsidRDefault="00C83F31" w:rsidP="006A5DE1">
      <w:pPr>
        <w:pStyle w:val="NoSpacing"/>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radiative rate value for the nanoparticles of </w:t>
      </w:r>
      <w:r w:rsidRPr="00DA2591">
        <w:rPr>
          <w:rFonts w:ascii="Times New Roman" w:hAnsi="Times New Roman" w:cs="Times New Roman"/>
          <w:sz w:val="24"/>
          <w:szCs w:val="24"/>
        </w:rPr>
        <w:t>1.8x10</w:t>
      </w:r>
      <w:r w:rsidRPr="00DA2591">
        <w:rPr>
          <w:rFonts w:ascii="Times New Roman" w:hAnsi="Times New Roman" w:cs="Times New Roman"/>
          <w:sz w:val="24"/>
          <w:szCs w:val="24"/>
          <w:vertAlign w:val="superscript"/>
        </w:rPr>
        <w:t>8</w:t>
      </w:r>
      <w:r w:rsidRPr="00DA2591">
        <w:rPr>
          <w:rFonts w:ascii="Times New Roman" w:hAnsi="Times New Roman" w:cs="Times New Roman"/>
          <w:sz w:val="24"/>
          <w:szCs w:val="24"/>
        </w:rPr>
        <w:t xml:space="preserve"> s</w:t>
      </w:r>
      <w:r w:rsidRPr="00DA2591">
        <w:rPr>
          <w:rFonts w:ascii="Times New Roman" w:hAnsi="Times New Roman" w:cs="Times New Roman"/>
          <w:sz w:val="24"/>
          <w:szCs w:val="24"/>
          <w:vertAlign w:val="superscript"/>
        </w:rPr>
        <w:t>-1</w:t>
      </w:r>
      <w:r>
        <w:rPr>
          <w:rFonts w:ascii="Times New Roman" w:hAnsi="Times New Roman" w:cs="Times New Roman"/>
          <w:sz w:val="24"/>
          <w:szCs w:val="24"/>
        </w:rPr>
        <w:t xml:space="preserve"> was determined, while</w:t>
      </w:r>
      <w:r w:rsidRPr="00DA2591">
        <w:rPr>
          <w:rFonts w:ascii="Times New Roman" w:hAnsi="Times New Roman" w:cs="Times New Roman"/>
          <w:sz w:val="24"/>
          <w:szCs w:val="24"/>
        </w:rPr>
        <w:t xml:space="preserve"> </w:t>
      </w:r>
      <w:r>
        <w:rPr>
          <w:rFonts w:ascii="Times New Roman" w:hAnsi="Times New Roman" w:cs="Times New Roman"/>
          <w:sz w:val="24"/>
          <w:szCs w:val="24"/>
        </w:rPr>
        <w:t xml:space="preserve">for </w:t>
      </w:r>
      <w:r w:rsidRPr="00DA2591">
        <w:rPr>
          <w:rFonts w:ascii="Times New Roman" w:hAnsi="Times New Roman" w:cs="Times New Roman"/>
          <w:sz w:val="24"/>
          <w:szCs w:val="24"/>
        </w:rPr>
        <w:t>the polymer in THF</w:t>
      </w:r>
      <w:r>
        <w:rPr>
          <w:rFonts w:ascii="Times New Roman" w:hAnsi="Times New Roman" w:cs="Times New Roman"/>
          <w:sz w:val="24"/>
          <w:szCs w:val="24"/>
        </w:rPr>
        <w:t xml:space="preserve">, a radiative rate of </w:t>
      </w:r>
      <w:r w:rsidRPr="00DA2591">
        <w:rPr>
          <w:rFonts w:ascii="Times New Roman" w:hAnsi="Times New Roman" w:cs="Times New Roman"/>
          <w:sz w:val="24"/>
          <w:szCs w:val="24"/>
        </w:rPr>
        <w:t>2.2x10</w:t>
      </w:r>
      <w:r w:rsidRPr="00DA2591">
        <w:rPr>
          <w:rFonts w:ascii="Times New Roman" w:hAnsi="Times New Roman" w:cs="Times New Roman"/>
          <w:sz w:val="24"/>
          <w:szCs w:val="24"/>
          <w:vertAlign w:val="superscript"/>
        </w:rPr>
        <w:t>8</w:t>
      </w:r>
      <w:r w:rsidRPr="00DA2591">
        <w:rPr>
          <w:rFonts w:ascii="Times New Roman" w:hAnsi="Times New Roman" w:cs="Times New Roman"/>
          <w:sz w:val="24"/>
          <w:szCs w:val="24"/>
        </w:rPr>
        <w:t xml:space="preserve"> s</w:t>
      </w:r>
      <w:r w:rsidRPr="00DA2591">
        <w:rPr>
          <w:rFonts w:ascii="Times New Roman" w:hAnsi="Times New Roman" w:cs="Times New Roman"/>
          <w:sz w:val="24"/>
          <w:szCs w:val="24"/>
          <w:vertAlign w:val="superscript"/>
        </w:rPr>
        <w:t>-1</w:t>
      </w:r>
      <w:r>
        <w:rPr>
          <w:rFonts w:ascii="Times New Roman" w:hAnsi="Times New Roman" w:cs="Times New Roman"/>
          <w:sz w:val="24"/>
          <w:szCs w:val="24"/>
        </w:rPr>
        <w:t xml:space="preserve"> was determined.</w:t>
      </w:r>
      <w:r w:rsidR="00AF10E9">
        <w:rPr>
          <w:rFonts w:ascii="Times New Roman" w:hAnsi="Times New Roman" w:cs="Times New Roman"/>
          <w:sz w:val="24"/>
          <w:szCs w:val="24"/>
        </w:rPr>
        <w:t xml:space="preserve"> T</w:t>
      </w:r>
      <w:r>
        <w:rPr>
          <w:rFonts w:ascii="Times New Roman" w:hAnsi="Times New Roman" w:cs="Times New Roman"/>
          <w:sz w:val="24"/>
          <w:szCs w:val="24"/>
        </w:rPr>
        <w:t xml:space="preserve">his does not correspond to typical J-aggregate behavior. Rather, the radiative rate typically increases for J-aggregates as compared to the </w:t>
      </w:r>
      <w:proofErr w:type="spellStart"/>
      <w:r>
        <w:rPr>
          <w:rFonts w:ascii="Times New Roman" w:hAnsi="Times New Roman" w:cs="Times New Roman"/>
          <w:sz w:val="24"/>
          <w:szCs w:val="24"/>
        </w:rPr>
        <w:t>unaggregated</w:t>
      </w:r>
      <w:proofErr w:type="spellEnd"/>
      <w:r>
        <w:rPr>
          <w:rFonts w:ascii="Times New Roman" w:hAnsi="Times New Roman" w:cs="Times New Roman"/>
          <w:sz w:val="24"/>
          <w:szCs w:val="24"/>
        </w:rPr>
        <w:t xml:space="preserve"> dye.</w:t>
      </w:r>
      <w:r w:rsidR="00A93CBA" w:rsidRPr="00A04F61">
        <w:rPr>
          <w:rFonts w:ascii="Times New Roman" w:hAnsi="Times New Roman" w:cs="Times New Roman"/>
          <w:sz w:val="24"/>
          <w:szCs w:val="24"/>
        </w:rPr>
        <w:t xml:space="preserve"> Finally, the heterogeneity of the excited state lifetime of the nanoparticle is increased (</w:t>
      </w:r>
      <w:r w:rsidR="00A93CBA" w:rsidRPr="00A04F61">
        <w:rPr>
          <w:rFonts w:ascii="Times New Roman" w:hAnsi="Times New Roman" w:cs="Times New Roman"/>
          <w:i/>
          <w:sz w:val="24"/>
          <w:szCs w:val="24"/>
        </w:rPr>
        <w:t>ß</w:t>
      </w:r>
      <w:r w:rsidR="00A93CBA" w:rsidRPr="00A04F61">
        <w:rPr>
          <w:rFonts w:ascii="Times New Roman" w:hAnsi="Times New Roman" w:cs="Times New Roman"/>
          <w:sz w:val="24"/>
          <w:szCs w:val="24"/>
        </w:rPr>
        <w:t xml:space="preserve"> = 0.65) as compared to the free polymer in solution (</w:t>
      </w:r>
      <w:r w:rsidR="00A93CBA" w:rsidRPr="00A04F61">
        <w:rPr>
          <w:rFonts w:ascii="Times New Roman" w:hAnsi="Times New Roman" w:cs="Times New Roman"/>
          <w:i/>
          <w:sz w:val="24"/>
          <w:szCs w:val="24"/>
        </w:rPr>
        <w:t>ß</w:t>
      </w:r>
      <w:r w:rsidR="00A93CBA" w:rsidRPr="00A04F61">
        <w:rPr>
          <w:rFonts w:ascii="Times New Roman" w:hAnsi="Times New Roman" w:cs="Times New Roman"/>
          <w:sz w:val="24"/>
          <w:szCs w:val="24"/>
        </w:rPr>
        <w:t xml:space="preserve"> = 1.0), consistent with quenching by energy transfer to some type of defect species, which could include oxidized defects, synthetic defects, aggregate species, </w:t>
      </w:r>
      <w:proofErr w:type="spellStart"/>
      <w:r w:rsidR="00A93CBA" w:rsidRPr="00A04F61">
        <w:rPr>
          <w:rFonts w:ascii="Times New Roman" w:hAnsi="Times New Roman" w:cs="Times New Roman"/>
          <w:sz w:val="24"/>
          <w:szCs w:val="24"/>
        </w:rPr>
        <w:t>exciplexes</w:t>
      </w:r>
      <w:proofErr w:type="spellEnd"/>
      <w:r w:rsidR="00A93CBA" w:rsidRPr="00A04F61">
        <w:rPr>
          <w:rFonts w:ascii="Times New Roman" w:hAnsi="Times New Roman" w:cs="Times New Roman"/>
          <w:sz w:val="24"/>
          <w:szCs w:val="24"/>
        </w:rPr>
        <w:t xml:space="preserve">, and/or hole </w:t>
      </w:r>
      <w:proofErr w:type="spellStart"/>
      <w:r w:rsidR="00A93CBA" w:rsidRPr="00A04F61">
        <w:rPr>
          <w:rFonts w:ascii="Times New Roman" w:hAnsi="Times New Roman" w:cs="Times New Roman"/>
          <w:sz w:val="24"/>
          <w:szCs w:val="24"/>
        </w:rPr>
        <w:t>polarons</w:t>
      </w:r>
      <w:proofErr w:type="spellEnd"/>
      <w:r w:rsidR="00A93CBA" w:rsidRPr="00A04F61">
        <w:rPr>
          <w:rFonts w:ascii="Times New Roman" w:hAnsi="Times New Roman" w:cs="Times New Roman"/>
          <w:sz w:val="24"/>
          <w:szCs w:val="24"/>
        </w:rPr>
        <w:t xml:space="preserve"> (</w:t>
      </w:r>
      <w:proofErr w:type="spellStart"/>
      <w:r w:rsidR="00A93CBA" w:rsidRPr="00A04F61">
        <w:rPr>
          <w:rFonts w:ascii="Times New Roman" w:hAnsi="Times New Roman" w:cs="Times New Roman"/>
          <w:sz w:val="24"/>
          <w:szCs w:val="24"/>
        </w:rPr>
        <w:t>cations</w:t>
      </w:r>
      <w:proofErr w:type="spellEnd"/>
      <w:r w:rsidR="00A93CBA" w:rsidRPr="00A04F61">
        <w:rPr>
          <w:rFonts w:ascii="Times New Roman" w:hAnsi="Times New Roman" w:cs="Times New Roman"/>
          <w:sz w:val="24"/>
          <w:szCs w:val="24"/>
        </w:rPr>
        <w:t xml:space="preserve">). Evidence for the existence of </w:t>
      </w:r>
      <w:proofErr w:type="spellStart"/>
      <w:r w:rsidR="00A93CBA" w:rsidRPr="00A04F61">
        <w:rPr>
          <w:rFonts w:ascii="Times New Roman" w:hAnsi="Times New Roman" w:cs="Times New Roman"/>
          <w:sz w:val="24"/>
          <w:szCs w:val="24"/>
        </w:rPr>
        <w:t>photogenerated</w:t>
      </w:r>
      <w:proofErr w:type="spellEnd"/>
      <w:r w:rsidR="00A93CBA" w:rsidRPr="00A04F61">
        <w:rPr>
          <w:rFonts w:ascii="Times New Roman" w:hAnsi="Times New Roman" w:cs="Times New Roman"/>
          <w:sz w:val="24"/>
          <w:szCs w:val="24"/>
        </w:rPr>
        <w:t xml:space="preserve"> hole </w:t>
      </w:r>
      <w:proofErr w:type="spellStart"/>
      <w:r w:rsidR="00A93CBA" w:rsidRPr="00A04F61">
        <w:rPr>
          <w:rFonts w:ascii="Times New Roman" w:hAnsi="Times New Roman" w:cs="Times New Roman"/>
          <w:sz w:val="24"/>
          <w:szCs w:val="24"/>
        </w:rPr>
        <w:t>polarons</w:t>
      </w:r>
      <w:proofErr w:type="spellEnd"/>
      <w:r w:rsidR="00A93CBA" w:rsidRPr="00A04F61">
        <w:rPr>
          <w:rFonts w:ascii="Times New Roman" w:hAnsi="Times New Roman" w:cs="Times New Roman"/>
          <w:sz w:val="24"/>
          <w:szCs w:val="24"/>
        </w:rPr>
        <w:t xml:space="preserve"> in PFBT CPNs is given in previously published work.</w:t>
      </w:r>
      <w:r w:rsidR="00A93CBA">
        <w:rPr>
          <w:rFonts w:ascii="Times New Roman" w:hAnsi="Times New Roman" w:cs="Times New Roman"/>
          <w:sz w:val="24"/>
          <w:szCs w:val="24"/>
        </w:rPr>
        <w:t>{Yu, 2012 #1305}</w:t>
      </w:r>
      <w:r w:rsidR="00A93CBA" w:rsidRPr="00A04F61">
        <w:rPr>
          <w:rFonts w:ascii="Times New Roman" w:hAnsi="Times New Roman" w:cs="Times New Roman"/>
          <w:sz w:val="24"/>
          <w:szCs w:val="24"/>
        </w:rPr>
        <w:t xml:space="preserve"> Additional support for the hypothesis of dynamic quenching by defects is given by analysis of the excited state lifetime and quantum yield results, which are not consistent with static quenching. </w:t>
      </w:r>
      <w:hyperlink w:anchor="_ENREF_52" w:tooltip="Yu, 2012 #1118" w:history="1"/>
      <w:r w:rsidR="00A93CBA" w:rsidRPr="00A04F61">
        <w:rPr>
          <w:rFonts w:ascii="Times New Roman" w:hAnsi="Times New Roman" w:cs="Times New Roman"/>
          <w:sz w:val="24"/>
          <w:szCs w:val="24"/>
        </w:rPr>
        <w:t xml:space="preserve">Finally, the defect-quenching hypothesis is also supported by the agreement between experimental results and the </w:t>
      </w:r>
      <w:proofErr w:type="spellStart"/>
      <w:r w:rsidR="00A93CBA" w:rsidRPr="00A04F61">
        <w:rPr>
          <w:rFonts w:ascii="Times New Roman" w:hAnsi="Times New Roman" w:cs="Times New Roman"/>
          <w:sz w:val="24"/>
          <w:szCs w:val="24"/>
        </w:rPr>
        <w:t>exciton</w:t>
      </w:r>
      <w:proofErr w:type="spellEnd"/>
      <w:r w:rsidR="00A93CBA" w:rsidRPr="00A04F61">
        <w:rPr>
          <w:rFonts w:ascii="Times New Roman" w:hAnsi="Times New Roman" w:cs="Times New Roman"/>
          <w:sz w:val="24"/>
          <w:szCs w:val="24"/>
        </w:rPr>
        <w:t xml:space="preserve"> diffusion-energy transfer simulations, discussed below</w:t>
      </w:r>
      <w:r w:rsidR="00C91C85" w:rsidRPr="002636FB">
        <w:rPr>
          <w:rFonts w:ascii="Times New Roman" w:hAnsi="Times New Roman" w:cs="Times New Roman"/>
          <w:sz w:val="24"/>
          <w:szCs w:val="24"/>
        </w:rPr>
        <w:t>.</w:t>
      </w:r>
    </w:p>
    <w:p w:rsidR="00475BD8" w:rsidRPr="00475BD8" w:rsidRDefault="006D5DE5" w:rsidP="00475BD8">
      <w:pPr>
        <w:spacing w:line="480" w:lineRule="auto"/>
        <w:ind w:firstLine="720"/>
        <w:jc w:val="both"/>
        <w:rPr>
          <w:rFonts w:ascii="Times New Roman" w:hAnsi="Times New Roman" w:cs="Times New Roman"/>
          <w:sz w:val="24"/>
          <w:szCs w:val="24"/>
        </w:rPr>
      </w:pPr>
      <w:r w:rsidRPr="00475BD8">
        <w:rPr>
          <w:rFonts w:ascii="Times New Roman" w:hAnsi="Times New Roman" w:cs="Times New Roman"/>
          <w:sz w:val="24"/>
          <w:szCs w:val="24"/>
        </w:rPr>
        <w:t xml:space="preserve">In order to account for quenching by defects in the simulation, the defect density (expressed as dye equivalents per nanoparticle) has been added as a model parameter. </w:t>
      </w:r>
      <w:proofErr w:type="spellStart"/>
      <w:r w:rsidRPr="00475BD8">
        <w:rPr>
          <w:rFonts w:ascii="Times New Roman" w:hAnsi="Times New Roman" w:cs="Times New Roman"/>
          <w:sz w:val="24"/>
          <w:szCs w:val="24"/>
        </w:rPr>
        <w:lastRenderedPageBreak/>
        <w:t>Exciton</w:t>
      </w:r>
      <w:proofErr w:type="spellEnd"/>
      <w:r w:rsidRPr="00475BD8">
        <w:rPr>
          <w:rFonts w:ascii="Times New Roman" w:hAnsi="Times New Roman" w:cs="Times New Roman"/>
          <w:sz w:val="24"/>
          <w:szCs w:val="24"/>
        </w:rPr>
        <w:t xml:space="preserve"> diffusion simulations were carried out for a particle of radius 4 nm, to match the 8 nm diameter determined by AFM (c.f. Fig. 1), with the </w:t>
      </w:r>
      <w:proofErr w:type="spellStart"/>
      <w:r w:rsidRPr="00475BD8">
        <w:rPr>
          <w:rFonts w:ascii="Times New Roman" w:hAnsi="Times New Roman" w:cs="Times New Roman"/>
          <w:sz w:val="24"/>
          <w:szCs w:val="24"/>
        </w:rPr>
        <w:t>exciton</w:t>
      </w:r>
      <w:proofErr w:type="spellEnd"/>
      <w:r w:rsidRPr="00475BD8">
        <w:rPr>
          <w:rFonts w:ascii="Times New Roman" w:hAnsi="Times New Roman" w:cs="Times New Roman"/>
          <w:sz w:val="24"/>
          <w:szCs w:val="24"/>
        </w:rPr>
        <w:t xml:space="preserve"> diffusion length set at 12 nm, and the time step set </w:t>
      </w:r>
      <w:proofErr w:type="gramStart"/>
      <w:r w:rsidRPr="00475BD8">
        <w:rPr>
          <w:rFonts w:ascii="Times New Roman" w:hAnsi="Times New Roman" w:cs="Times New Roman"/>
          <w:sz w:val="24"/>
          <w:szCs w:val="24"/>
        </w:rPr>
        <w:t>to 1 ps</w:t>
      </w:r>
      <w:proofErr w:type="gramEnd"/>
      <w:r w:rsidRPr="00475BD8">
        <w:rPr>
          <w:rFonts w:ascii="Times New Roman" w:hAnsi="Times New Roman" w:cs="Times New Roman"/>
          <w:sz w:val="24"/>
          <w:szCs w:val="24"/>
        </w:rPr>
        <w:t xml:space="preserve">. </w:t>
      </w:r>
      <w:r w:rsidR="00475BD8" w:rsidRPr="00475BD8">
        <w:rPr>
          <w:rFonts w:ascii="Times New Roman" w:hAnsi="Times New Roman" w:cs="Times New Roman"/>
          <w:sz w:val="24"/>
          <w:szCs w:val="24"/>
        </w:rPr>
        <w:t xml:space="preserve">In order to simulate a given dye and/or defect density, first the Poisson distribution of dyes or defects per nanoparticle was calculated by </w:t>
      </w:r>
      <w:r w:rsidR="00475BD8">
        <w:rPr>
          <w:noProof/>
          <w:position w:val="-24"/>
        </w:rPr>
        <w:drawing>
          <wp:inline distT="0" distB="0" distL="0" distR="0" wp14:anchorId="0E8820E1" wp14:editId="176201C7">
            <wp:extent cx="1038225" cy="4191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038225" cy="419100"/>
                    </a:xfrm>
                    <a:prstGeom prst="rect">
                      <a:avLst/>
                    </a:prstGeom>
                    <a:noFill/>
                    <a:ln>
                      <a:noFill/>
                    </a:ln>
                  </pic:spPr>
                </pic:pic>
              </a:graphicData>
            </a:graphic>
          </wp:inline>
        </w:drawing>
      </w:r>
      <w:r w:rsidR="00475BD8" w:rsidRPr="00475BD8">
        <w:rPr>
          <w:rFonts w:ascii="Times New Roman" w:hAnsi="Times New Roman" w:cs="Times New Roman"/>
          <w:sz w:val="24"/>
          <w:szCs w:val="24"/>
        </w:rPr>
        <w:t xml:space="preserve">, based on the average number of dyes or defects per nanoparticle, (e.g., if </w:t>
      </w:r>
      <w:r w:rsidR="00475BD8">
        <w:rPr>
          <w:noProof/>
          <w:position w:val="-6"/>
        </w:rPr>
        <w:drawing>
          <wp:inline distT="0" distB="0" distL="0" distR="0" wp14:anchorId="25EADEF3" wp14:editId="3E77D7D6">
            <wp:extent cx="142875" cy="1809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475BD8" w:rsidRPr="00475BD8">
        <w:rPr>
          <w:rFonts w:ascii="Times New Roman" w:hAnsi="Times New Roman" w:cs="Times New Roman"/>
          <w:sz w:val="24"/>
          <w:szCs w:val="24"/>
        </w:rPr>
        <w:t xml:space="preserve">= 1.7 dyes per particle on average, the Poisson distribution is used to estimate what population fraction of particles has </w:t>
      </w:r>
      <w:r w:rsidR="00475BD8" w:rsidRPr="00475BD8">
        <w:rPr>
          <w:rFonts w:ascii="Times New Roman" w:hAnsi="Times New Roman" w:cs="Times New Roman"/>
          <w:i/>
          <w:sz w:val="24"/>
          <w:szCs w:val="24"/>
        </w:rPr>
        <w:t>n</w:t>
      </w:r>
      <w:r w:rsidR="00475BD8" w:rsidRPr="00475BD8">
        <w:rPr>
          <w:rFonts w:ascii="Times New Roman" w:hAnsi="Times New Roman" w:cs="Times New Roman"/>
          <w:sz w:val="24"/>
          <w:szCs w:val="24"/>
        </w:rPr>
        <w:t xml:space="preserve"> = 0, 1, 2, or 3 dyes, and so on) and simulations were performed assuming various numbers of dyes per nanoparticle, determined from the weight ratios of </w:t>
      </w:r>
      <w:proofErr w:type="spellStart"/>
      <w:r w:rsidR="00475BD8" w:rsidRPr="00475BD8">
        <w:rPr>
          <w:rFonts w:ascii="Times New Roman" w:hAnsi="Times New Roman" w:cs="Times New Roman"/>
          <w:sz w:val="24"/>
          <w:szCs w:val="24"/>
        </w:rPr>
        <w:t>perylene</w:t>
      </w:r>
      <w:proofErr w:type="spellEnd"/>
      <w:r w:rsidR="00475BD8" w:rsidRPr="00475BD8">
        <w:rPr>
          <w:rFonts w:ascii="Times New Roman" w:hAnsi="Times New Roman" w:cs="Times New Roman"/>
          <w:sz w:val="24"/>
          <w:szCs w:val="24"/>
        </w:rPr>
        <w:t xml:space="preserve"> red dopant.</w:t>
      </w:r>
      <w:r w:rsidRPr="00475BD8">
        <w:rPr>
          <w:rFonts w:ascii="Times New Roman" w:hAnsi="Times New Roman" w:cs="Times New Roman"/>
          <w:sz w:val="24"/>
          <w:szCs w:val="24"/>
        </w:rPr>
        <w:t xml:space="preserve"> Then the kinetics curves and energy transfer efficiencies were combined using Poisson statistics to produce </w:t>
      </w:r>
      <w:proofErr w:type="gramStart"/>
      <w:r w:rsidRPr="00475BD8">
        <w:rPr>
          <w:rFonts w:ascii="Times New Roman" w:hAnsi="Times New Roman" w:cs="Times New Roman"/>
          <w:sz w:val="24"/>
          <w:szCs w:val="24"/>
        </w:rPr>
        <w:t>a weighted</w:t>
      </w:r>
      <w:proofErr w:type="gramEnd"/>
      <w:r w:rsidRPr="00475BD8">
        <w:rPr>
          <w:rFonts w:ascii="Times New Roman" w:hAnsi="Times New Roman" w:cs="Times New Roman"/>
          <w:sz w:val="24"/>
          <w:szCs w:val="24"/>
        </w:rPr>
        <w:t xml:space="preserve"> average kinetics curve and energy transfer efficiency for the dopant density of interest. </w:t>
      </w:r>
      <w:r w:rsidR="00475BD8" w:rsidRPr="00475BD8">
        <w:rPr>
          <w:rFonts w:ascii="Times New Roman" w:hAnsi="Times New Roman" w:cs="Times New Roman"/>
          <w:sz w:val="24"/>
          <w:szCs w:val="24"/>
        </w:rPr>
        <w:t xml:space="preserve">Initially, a </w:t>
      </w:r>
      <w:proofErr w:type="spellStart"/>
      <w:r w:rsidR="00475BD8" w:rsidRPr="00475BD8">
        <w:rPr>
          <w:rFonts w:ascii="Times New Roman" w:hAnsi="Times New Roman" w:cs="Times New Roman"/>
          <w:sz w:val="24"/>
          <w:szCs w:val="24"/>
        </w:rPr>
        <w:t>Förster</w:t>
      </w:r>
      <w:proofErr w:type="spellEnd"/>
      <w:r w:rsidR="00475BD8" w:rsidRPr="00475BD8">
        <w:rPr>
          <w:rFonts w:ascii="Times New Roman" w:hAnsi="Times New Roman" w:cs="Times New Roman"/>
          <w:sz w:val="24"/>
          <w:szCs w:val="24"/>
        </w:rPr>
        <w:t xml:space="preserve"> radius of 3 nm was calculated by</w:t>
      </w:r>
    </w:p>
    <w:p w:rsidR="00475BD8" w:rsidRPr="00475BD8" w:rsidRDefault="00475BD8" w:rsidP="00475BD8">
      <w:pPr>
        <w:pStyle w:val="ListParagraph"/>
        <w:spacing w:line="480" w:lineRule="auto"/>
        <w:jc w:val="right"/>
        <w:rPr>
          <w:rFonts w:ascii="Times New Roman" w:hAnsi="Times New Roman" w:cs="Times New Roman"/>
          <w:sz w:val="24"/>
          <w:szCs w:val="24"/>
        </w:rPr>
      </w:pPr>
      <w:r>
        <w:rPr>
          <w:rFonts w:ascii="Times New Roman" w:hAnsi="Times New Roman" w:cs="Times New Roman"/>
          <w:noProof/>
          <w:position w:val="-24"/>
          <w:sz w:val="24"/>
          <w:szCs w:val="24"/>
        </w:rPr>
        <w:drawing>
          <wp:inline distT="0" distB="0" distL="0" distR="0" wp14:anchorId="3AAEA9DB" wp14:editId="59B71B30">
            <wp:extent cx="2752725" cy="419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752725" cy="419100"/>
                    </a:xfrm>
                    <a:prstGeom prst="rect">
                      <a:avLst/>
                    </a:prstGeom>
                    <a:noFill/>
                    <a:ln>
                      <a:noFill/>
                    </a:ln>
                  </pic:spPr>
                </pic:pic>
              </a:graphicData>
            </a:graphic>
          </wp:inline>
        </w:drawing>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(S.4)</w:t>
      </w:r>
    </w:p>
    <w:p w:rsidR="00C91C85" w:rsidRPr="002636FB" w:rsidRDefault="00475BD8" w:rsidP="00F453FB">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using the refractive index of PFBT at the peak emission wavelength (~1.9)</w:t>
      </w:r>
      <w:proofErr w:type="gramStart"/>
      <w:r>
        <w:rPr>
          <w:rFonts w:ascii="Times New Roman" w:hAnsi="Times New Roman" w:cs="Times New Roman"/>
          <w:sz w:val="24"/>
          <w:szCs w:val="24"/>
        </w:rPr>
        <w:t>,{</w:t>
      </w:r>
      <w:proofErr w:type="spellStart"/>
      <w:proofErr w:type="gramEnd"/>
      <w:r>
        <w:rPr>
          <w:rFonts w:ascii="Times New Roman" w:hAnsi="Times New Roman" w:cs="Times New Roman"/>
          <w:sz w:val="24"/>
          <w:szCs w:val="24"/>
        </w:rPr>
        <w:t>Campoy-Quiles</w:t>
      </w:r>
      <w:proofErr w:type="spellEnd"/>
      <w:r>
        <w:rPr>
          <w:rFonts w:ascii="Times New Roman" w:hAnsi="Times New Roman" w:cs="Times New Roman"/>
          <w:sz w:val="24"/>
          <w:szCs w:val="24"/>
        </w:rPr>
        <w:t>, 2005 #1310}</w:t>
      </w:r>
      <w:r w:rsidRPr="00DA2591">
        <w:rPr>
          <w:rFonts w:ascii="Times New Roman" w:hAnsi="Times New Roman" w:cs="Times New Roman"/>
          <w:sz w:val="24"/>
          <w:szCs w:val="24"/>
        </w:rPr>
        <w:t xml:space="preserve"> the spectra of </w:t>
      </w:r>
      <w:proofErr w:type="spellStart"/>
      <w:r w:rsidRPr="00DA2591">
        <w:rPr>
          <w:rFonts w:ascii="Times New Roman" w:hAnsi="Times New Roman" w:cs="Times New Roman"/>
          <w:sz w:val="24"/>
          <w:szCs w:val="24"/>
        </w:rPr>
        <w:t>perylene</w:t>
      </w:r>
      <w:proofErr w:type="spellEnd"/>
      <w:r w:rsidRPr="00DA2591">
        <w:rPr>
          <w:rFonts w:ascii="Times New Roman" w:hAnsi="Times New Roman" w:cs="Times New Roman"/>
          <w:sz w:val="24"/>
          <w:szCs w:val="24"/>
        </w:rPr>
        <w:t xml:space="preserve"> red </w:t>
      </w:r>
      <w:r>
        <w:rPr>
          <w:rFonts w:ascii="Times New Roman" w:hAnsi="Times New Roman" w:cs="Times New Roman"/>
          <w:noProof/>
          <w:position w:val="-10"/>
          <w:sz w:val="24"/>
          <w:szCs w:val="24"/>
        </w:rPr>
        <w:drawing>
          <wp:inline distT="0" distB="0" distL="0" distR="0">
            <wp:extent cx="409575" cy="2190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409575" cy="219075"/>
                    </a:xfrm>
                    <a:prstGeom prst="rect">
                      <a:avLst/>
                    </a:prstGeom>
                    <a:noFill/>
                    <a:ln>
                      <a:noFill/>
                    </a:ln>
                  </pic:spPr>
                </pic:pic>
              </a:graphicData>
            </a:graphic>
          </wp:inline>
        </w:drawing>
      </w:r>
      <w:r>
        <w:rPr>
          <w:rFonts w:ascii="Times New Roman" w:hAnsi="Times New Roman" w:cs="Times New Roman"/>
          <w:sz w:val="24"/>
          <w:szCs w:val="24"/>
        </w:rPr>
        <w:t xml:space="preserve"> </w:t>
      </w:r>
      <w:r w:rsidRPr="00DA2591">
        <w:rPr>
          <w:rFonts w:ascii="Times New Roman" w:hAnsi="Times New Roman" w:cs="Times New Roman"/>
          <w:sz w:val="24"/>
          <w:szCs w:val="24"/>
        </w:rPr>
        <w:t xml:space="preserve">and PFBT in THF </w:t>
      </w:r>
      <w:r>
        <w:rPr>
          <w:rFonts w:ascii="Times New Roman" w:hAnsi="Times New Roman" w:cs="Times New Roman"/>
          <w:noProof/>
          <w:position w:val="-10"/>
          <w:sz w:val="24"/>
          <w:szCs w:val="24"/>
        </w:rPr>
        <w:drawing>
          <wp:inline distT="0" distB="0" distL="0" distR="0">
            <wp:extent cx="419100" cy="2190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419100" cy="219075"/>
                    </a:xfrm>
                    <a:prstGeom prst="rect">
                      <a:avLst/>
                    </a:prstGeom>
                    <a:noFill/>
                    <a:ln>
                      <a:noFill/>
                    </a:ln>
                  </pic:spPr>
                </pic:pic>
              </a:graphicData>
            </a:graphic>
          </wp:inline>
        </w:drawing>
      </w:r>
      <w:r>
        <w:rPr>
          <w:rFonts w:ascii="Times New Roman" w:hAnsi="Times New Roman" w:cs="Times New Roman"/>
          <w:sz w:val="24"/>
          <w:szCs w:val="24"/>
        </w:rPr>
        <w:t xml:space="preserve">, the quantum yield of PFBT in THF, and assuming a value of 2/3 for the orientation factor </w:t>
      </w:r>
      <w:r w:rsidRPr="00C53618">
        <w:rPr>
          <w:rFonts w:ascii="Symbol" w:hAnsi="Symbol" w:cs="Times New Roman"/>
          <w:i/>
          <w:sz w:val="24"/>
          <w:szCs w:val="24"/>
        </w:rPr>
        <w:t></w:t>
      </w:r>
      <w:r w:rsidRPr="00C53618">
        <w:rPr>
          <w:rFonts w:ascii="Times New Roman" w:hAnsi="Times New Roman" w:cs="Times New Roman"/>
          <w:i/>
          <w:sz w:val="24"/>
          <w:szCs w:val="24"/>
          <w:vertAlign w:val="superscript"/>
        </w:rPr>
        <w:t>2</w:t>
      </w:r>
      <w:r w:rsidRPr="00DA2591">
        <w:rPr>
          <w:rFonts w:ascii="Times New Roman" w:hAnsi="Times New Roman" w:cs="Times New Roman"/>
          <w:sz w:val="24"/>
          <w:szCs w:val="24"/>
        </w:rPr>
        <w:t>.</w:t>
      </w:r>
      <w:r>
        <w:rPr>
          <w:rFonts w:ascii="Times New Roman" w:hAnsi="Times New Roman" w:cs="Times New Roman"/>
          <w:sz w:val="24"/>
          <w:szCs w:val="24"/>
        </w:rPr>
        <w:t>{</w:t>
      </w:r>
      <w:proofErr w:type="spellStart"/>
      <w:r>
        <w:rPr>
          <w:rFonts w:ascii="Times New Roman" w:hAnsi="Times New Roman" w:cs="Times New Roman"/>
          <w:sz w:val="24"/>
          <w:szCs w:val="24"/>
        </w:rPr>
        <w:t>Lakowicz</w:t>
      </w:r>
      <w:proofErr w:type="spellEnd"/>
      <w:r>
        <w:rPr>
          <w:rFonts w:ascii="Times New Roman" w:hAnsi="Times New Roman" w:cs="Times New Roman"/>
          <w:sz w:val="24"/>
          <w:szCs w:val="24"/>
        </w:rPr>
        <w:t>, 2006 #1277}</w:t>
      </w:r>
      <w:r w:rsidR="006D5DE5" w:rsidRPr="00A04F61">
        <w:rPr>
          <w:rFonts w:ascii="Times New Roman" w:hAnsi="Times New Roman" w:cs="Times New Roman"/>
          <w:sz w:val="24"/>
          <w:szCs w:val="24"/>
        </w:rPr>
        <w:t xml:space="preserve"> However, while the match to experimental lifetimes and </w:t>
      </w:r>
      <w:r w:rsidR="006D5DE5" w:rsidRPr="00A04F61">
        <w:rPr>
          <w:rFonts w:ascii="Times New Roman" w:hAnsi="Times New Roman" w:cs="Times New Roman"/>
          <w:i/>
          <w:sz w:val="24"/>
          <w:szCs w:val="24"/>
        </w:rPr>
        <w:t>ß</w:t>
      </w:r>
      <w:r w:rsidR="006D5DE5" w:rsidRPr="00A04F61">
        <w:rPr>
          <w:rFonts w:ascii="Times New Roman" w:hAnsi="Times New Roman" w:cs="Times New Roman"/>
          <w:sz w:val="24"/>
          <w:szCs w:val="24"/>
        </w:rPr>
        <w:t xml:space="preserve"> values improved, the simulation results did not match experimental quenching efficiencies well.  It is likely that local ordering of the polymer could result in a somewhat larger value of the orientation factor, or that other physical processes such as </w:t>
      </w:r>
      <w:r w:rsidR="006D5DE5" w:rsidRPr="00A04F61">
        <w:rPr>
          <w:rFonts w:ascii="Times New Roman" w:hAnsi="Times New Roman" w:cs="Times New Roman"/>
          <w:sz w:val="24"/>
          <w:szCs w:val="24"/>
        </w:rPr>
        <w:lastRenderedPageBreak/>
        <w:t>coherent transport could lead to a larger quenching radius.</w:t>
      </w:r>
      <w:r w:rsidR="006D5DE5">
        <w:rPr>
          <w:rFonts w:ascii="Times New Roman" w:hAnsi="Times New Roman" w:cs="Times New Roman"/>
          <w:sz w:val="24"/>
          <w:szCs w:val="24"/>
        </w:rPr>
        <w:t>{</w:t>
      </w:r>
      <w:proofErr w:type="spellStart"/>
      <w:r w:rsidR="006D5DE5">
        <w:rPr>
          <w:rFonts w:ascii="Times New Roman" w:hAnsi="Times New Roman" w:cs="Times New Roman"/>
          <w:sz w:val="24"/>
          <w:szCs w:val="24"/>
        </w:rPr>
        <w:t>Athanasopoulos</w:t>
      </w:r>
      <w:proofErr w:type="spellEnd"/>
      <w:r w:rsidR="006D5DE5">
        <w:rPr>
          <w:rFonts w:ascii="Times New Roman" w:hAnsi="Times New Roman" w:cs="Times New Roman"/>
          <w:sz w:val="24"/>
          <w:szCs w:val="24"/>
        </w:rPr>
        <w:t>, 2013 #1256;Scholes, 2006 #1288}</w:t>
      </w:r>
      <w:r w:rsidR="006D5DE5" w:rsidRPr="00A04F61">
        <w:rPr>
          <w:rFonts w:ascii="Times New Roman" w:hAnsi="Times New Roman" w:cs="Times New Roman"/>
          <w:sz w:val="24"/>
          <w:szCs w:val="24"/>
        </w:rPr>
        <w:t xml:space="preserve"> Thus, simulations were carried out using an increased </w:t>
      </w:r>
      <w:r w:rsidR="006D5DE5" w:rsidRPr="00A04F61">
        <w:rPr>
          <w:rFonts w:ascii="Times New Roman" w:hAnsi="Times New Roman" w:cs="Times New Roman"/>
          <w:i/>
          <w:sz w:val="24"/>
          <w:szCs w:val="24"/>
        </w:rPr>
        <w:t>R</w:t>
      </w:r>
      <w:r w:rsidR="006D5DE5" w:rsidRPr="00A04F61">
        <w:rPr>
          <w:rFonts w:ascii="Times New Roman" w:hAnsi="Times New Roman" w:cs="Times New Roman"/>
          <w:i/>
          <w:sz w:val="24"/>
          <w:szCs w:val="24"/>
          <w:vertAlign w:val="subscript"/>
        </w:rPr>
        <w:t>0</w:t>
      </w:r>
      <w:r w:rsidR="006D5DE5" w:rsidRPr="00A04F61">
        <w:rPr>
          <w:rFonts w:ascii="Times New Roman" w:hAnsi="Times New Roman" w:cs="Times New Roman"/>
          <w:sz w:val="24"/>
          <w:szCs w:val="24"/>
        </w:rPr>
        <w:t xml:space="preserve"> of 4 nm. This improved the agreement with experimental quenching efficiencies.</w:t>
      </w:r>
      <w:r w:rsidR="008E109A">
        <w:rPr>
          <w:rFonts w:ascii="Times New Roman" w:hAnsi="Times New Roman" w:cs="Times New Roman"/>
          <w:sz w:val="24"/>
          <w:szCs w:val="24"/>
        </w:rPr>
        <w:t xml:space="preserve"> It is assumed that a combination of </w:t>
      </w:r>
      <w:proofErr w:type="spellStart"/>
      <w:r w:rsidR="008E109A">
        <w:rPr>
          <w:rFonts w:ascii="Times New Roman" w:hAnsi="Times New Roman" w:cs="Times New Roman"/>
          <w:sz w:val="24"/>
          <w:szCs w:val="24"/>
        </w:rPr>
        <w:t>exciton</w:t>
      </w:r>
      <w:proofErr w:type="spellEnd"/>
      <w:r w:rsidR="008E109A">
        <w:rPr>
          <w:rFonts w:ascii="Times New Roman" w:hAnsi="Times New Roman" w:cs="Times New Roman"/>
          <w:sz w:val="24"/>
          <w:szCs w:val="24"/>
        </w:rPr>
        <w:t xml:space="preserve"> diffusion and energy transfer in the aggregated state of the polymer are the principal causes of defect quenching in the nanoparticles. The single exponential decay kinetics and high quantum yield exhibited by the polymer in good solvent, assumed to be due to the open conformation of the polymer, as well as the reduction in quantum yield and complex decay kinetics exhibited in the aggregated state of the polymer supports this notion. In order to quantify the defect density per nanoparticle, the fluorescence quantum yields of PFBT in THF and </w:t>
      </w:r>
      <w:proofErr w:type="spellStart"/>
      <w:r w:rsidR="008E109A">
        <w:rPr>
          <w:rFonts w:ascii="Times New Roman" w:hAnsi="Times New Roman" w:cs="Times New Roman"/>
          <w:sz w:val="24"/>
          <w:szCs w:val="24"/>
        </w:rPr>
        <w:t>undoped</w:t>
      </w:r>
      <w:proofErr w:type="spellEnd"/>
      <w:r w:rsidR="008E109A">
        <w:rPr>
          <w:rFonts w:ascii="Times New Roman" w:hAnsi="Times New Roman" w:cs="Times New Roman"/>
          <w:sz w:val="24"/>
          <w:szCs w:val="24"/>
        </w:rPr>
        <w:t xml:space="preserve"> CPNs were utilized to first estimate the defect quenching efficiency </w:t>
      </w:r>
      <w:r w:rsidR="008E109A">
        <w:rPr>
          <w:rFonts w:ascii="Times New Roman" w:hAnsi="Times New Roman" w:cs="Times New Roman"/>
          <w:noProof/>
          <w:position w:val="-12"/>
          <w:sz w:val="24"/>
          <w:szCs w:val="24"/>
        </w:rPr>
        <w:drawing>
          <wp:inline distT="0" distB="0" distL="0" distR="0">
            <wp:extent cx="1337310" cy="2330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1337310" cy="233045"/>
                    </a:xfrm>
                    <a:prstGeom prst="rect">
                      <a:avLst/>
                    </a:prstGeom>
                    <a:noFill/>
                    <a:ln>
                      <a:noFill/>
                    </a:ln>
                  </pic:spPr>
                </pic:pic>
              </a:graphicData>
            </a:graphic>
          </wp:inline>
        </w:drawing>
      </w:r>
      <w:r w:rsidR="008E109A">
        <w:rPr>
          <w:rFonts w:ascii="Times New Roman" w:hAnsi="Times New Roman" w:cs="Times New Roman"/>
          <w:sz w:val="24"/>
          <w:szCs w:val="24"/>
        </w:rPr>
        <w:t xml:space="preserve"> which yields a quenching efficiency of ~0.79. </w:t>
      </w:r>
      <w:proofErr w:type="spellStart"/>
      <w:r w:rsidR="008E109A">
        <w:rPr>
          <w:rFonts w:ascii="Times New Roman" w:hAnsi="Times New Roman" w:cs="Times New Roman"/>
          <w:sz w:val="24"/>
          <w:szCs w:val="24"/>
        </w:rPr>
        <w:t>Exciton</w:t>
      </w:r>
      <w:proofErr w:type="spellEnd"/>
      <w:r w:rsidR="008E109A">
        <w:rPr>
          <w:rFonts w:ascii="Times New Roman" w:hAnsi="Times New Roman" w:cs="Times New Roman"/>
          <w:sz w:val="24"/>
          <w:szCs w:val="24"/>
        </w:rPr>
        <w:t xml:space="preserve"> diffusion and energy transfer simulations were performed using the same model parameters as were used to model the dye-doped CPNs, varying the defect density until good agreement with the quenching efficiency, lifetime and </w:t>
      </w:r>
      <w:r w:rsidR="008E109A" w:rsidRPr="005710B3">
        <w:rPr>
          <w:rFonts w:ascii="Times New Roman" w:hAnsi="Times New Roman" w:cs="Times New Roman"/>
          <w:i/>
          <w:sz w:val="24"/>
          <w:szCs w:val="24"/>
        </w:rPr>
        <w:t>ß</w:t>
      </w:r>
      <w:r w:rsidR="008E109A">
        <w:rPr>
          <w:rFonts w:ascii="Times New Roman" w:hAnsi="Times New Roman" w:cs="Times New Roman"/>
          <w:sz w:val="24"/>
          <w:szCs w:val="24"/>
        </w:rPr>
        <w:t xml:space="preserve"> of </w:t>
      </w:r>
      <w:proofErr w:type="spellStart"/>
      <w:r w:rsidR="008E109A">
        <w:rPr>
          <w:rFonts w:ascii="Times New Roman" w:hAnsi="Times New Roman" w:cs="Times New Roman"/>
          <w:sz w:val="24"/>
          <w:szCs w:val="24"/>
        </w:rPr>
        <w:t>undoped</w:t>
      </w:r>
      <w:proofErr w:type="spellEnd"/>
      <w:r w:rsidR="008E109A">
        <w:rPr>
          <w:rFonts w:ascii="Times New Roman" w:hAnsi="Times New Roman" w:cs="Times New Roman"/>
          <w:sz w:val="24"/>
          <w:szCs w:val="24"/>
        </w:rPr>
        <w:t xml:space="preserve"> CPNs was obtained, yielding a defect density of 2.3 defects per nanoparticle or 8.6x10</w:t>
      </w:r>
      <w:r w:rsidR="008E109A">
        <w:rPr>
          <w:rFonts w:ascii="Times New Roman" w:hAnsi="Times New Roman" w:cs="Times New Roman"/>
          <w:sz w:val="24"/>
          <w:szCs w:val="24"/>
          <w:vertAlign w:val="superscript"/>
        </w:rPr>
        <w:t>18</w:t>
      </w:r>
      <w:r w:rsidR="008E109A">
        <w:rPr>
          <w:rFonts w:ascii="Times New Roman" w:hAnsi="Times New Roman" w:cs="Times New Roman"/>
          <w:sz w:val="24"/>
          <w:szCs w:val="24"/>
        </w:rPr>
        <w:t xml:space="preserve"> defects per cubic centimeter of polymer.</w:t>
      </w:r>
    </w:p>
    <w:p w:rsidR="00C91C85" w:rsidRPr="002636FB" w:rsidRDefault="004D6DA2" w:rsidP="004D6DA2">
      <w:pPr>
        <w:pStyle w:val="NoSpacing"/>
        <w:spacing w:line="480" w:lineRule="auto"/>
        <w:ind w:firstLine="720"/>
        <w:jc w:val="both"/>
        <w:rPr>
          <w:rFonts w:ascii="Times New Roman" w:hAnsi="Times New Roman" w:cs="Times New Roman"/>
          <w:sz w:val="24"/>
          <w:szCs w:val="24"/>
        </w:rPr>
      </w:pPr>
      <w:r w:rsidRPr="00A04F61">
        <w:rPr>
          <w:rFonts w:ascii="Times New Roman" w:hAnsi="Times New Roman" w:cs="Times New Roman"/>
          <w:sz w:val="24"/>
          <w:szCs w:val="24"/>
        </w:rPr>
        <w:t xml:space="preserve">The defect density was estimated by comparison of simulation results to experimental results as follows. It was assumed that quenching by defects occurs primarily via a combination of </w:t>
      </w:r>
      <w:proofErr w:type="spellStart"/>
      <w:r w:rsidRPr="00A04F61">
        <w:rPr>
          <w:rFonts w:ascii="Times New Roman" w:hAnsi="Times New Roman" w:cs="Times New Roman"/>
          <w:sz w:val="24"/>
          <w:szCs w:val="24"/>
        </w:rPr>
        <w:t>exciton</w:t>
      </w:r>
      <w:proofErr w:type="spellEnd"/>
      <w:r w:rsidRPr="00A04F61">
        <w:rPr>
          <w:rFonts w:ascii="Times New Roman" w:hAnsi="Times New Roman" w:cs="Times New Roman"/>
          <w:sz w:val="24"/>
          <w:szCs w:val="24"/>
        </w:rPr>
        <w:t xml:space="preserve"> diffusion and energy transfer, and thus quenching is greatly reduced for the polymer in good solvent, since </w:t>
      </w:r>
      <w:proofErr w:type="spellStart"/>
      <w:r w:rsidRPr="00A04F61">
        <w:rPr>
          <w:rFonts w:ascii="Times New Roman" w:hAnsi="Times New Roman" w:cs="Times New Roman"/>
          <w:sz w:val="24"/>
          <w:szCs w:val="24"/>
        </w:rPr>
        <w:t>exciton</w:t>
      </w:r>
      <w:proofErr w:type="spellEnd"/>
      <w:r w:rsidRPr="00A04F61">
        <w:rPr>
          <w:rFonts w:ascii="Times New Roman" w:hAnsi="Times New Roman" w:cs="Times New Roman"/>
          <w:sz w:val="24"/>
          <w:szCs w:val="24"/>
        </w:rPr>
        <w:t xml:space="preserve"> diffusion is essentially eliminated and energy transfer is greatly reduced when the polymer adopts an open conformation (due to the increased inter-chromophore distance), while the polymer in the </w:t>
      </w:r>
      <w:r w:rsidRPr="00A04F61">
        <w:rPr>
          <w:rFonts w:ascii="Times New Roman" w:hAnsi="Times New Roman" w:cs="Times New Roman"/>
          <w:sz w:val="24"/>
          <w:szCs w:val="24"/>
        </w:rPr>
        <w:lastRenderedPageBreak/>
        <w:t xml:space="preserve">collapsed, aggregated state possesses a relatively higher chromophore density, favoring both energy transfer and </w:t>
      </w:r>
      <w:proofErr w:type="spellStart"/>
      <w:r w:rsidRPr="00A04F61">
        <w:rPr>
          <w:rFonts w:ascii="Times New Roman" w:hAnsi="Times New Roman" w:cs="Times New Roman"/>
          <w:sz w:val="24"/>
          <w:szCs w:val="24"/>
        </w:rPr>
        <w:t>exciton</w:t>
      </w:r>
      <w:proofErr w:type="spellEnd"/>
      <w:r w:rsidRPr="00A04F61">
        <w:rPr>
          <w:rFonts w:ascii="Times New Roman" w:hAnsi="Times New Roman" w:cs="Times New Roman"/>
          <w:sz w:val="24"/>
          <w:szCs w:val="24"/>
        </w:rPr>
        <w:t xml:space="preserve"> diffusion. Indeed, prior work shows that even a single defect or dopant per CPN can result in substantial quenching</w:t>
      </w:r>
      <w:proofErr w:type="gramStart"/>
      <w:r w:rsidRPr="00A04F61">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Yu, 2012 #1305;Wu, 2008 #1297}</w:t>
      </w:r>
      <w:r w:rsidRPr="00A04F61">
        <w:rPr>
          <w:rFonts w:ascii="Times New Roman" w:hAnsi="Times New Roman" w:cs="Times New Roman"/>
          <w:sz w:val="24"/>
          <w:szCs w:val="24"/>
        </w:rPr>
        <w:t xml:space="preserve"> The assumption of relatively little quenching for the polymer in an open, </w:t>
      </w:r>
      <w:proofErr w:type="spellStart"/>
      <w:r w:rsidRPr="00A04F61">
        <w:rPr>
          <w:rFonts w:ascii="Times New Roman" w:hAnsi="Times New Roman" w:cs="Times New Roman"/>
          <w:sz w:val="24"/>
          <w:szCs w:val="24"/>
        </w:rPr>
        <w:t>unaggregated</w:t>
      </w:r>
      <w:proofErr w:type="spellEnd"/>
      <w:r w:rsidRPr="00A04F61">
        <w:rPr>
          <w:rFonts w:ascii="Times New Roman" w:hAnsi="Times New Roman" w:cs="Times New Roman"/>
          <w:sz w:val="24"/>
          <w:szCs w:val="24"/>
        </w:rPr>
        <w:t xml:space="preserve">  conformation is supported by the much higher fluorescence quantum yield and single-exponential decay kinetics observed for the polymer dissolved in THF (decay kinetics are typically complex when energy transfer over a range of distances occurs). Thus a comparison between the fluorescence quantum yield and kinetics for the polymer dissolved in good solvent versus for the polymer in the nanoparticle state yields information about the extent of quenching in the nanoparticle. </w:t>
      </w:r>
      <w:r>
        <w:rPr>
          <w:rFonts w:ascii="Times New Roman" w:hAnsi="Times New Roman" w:cs="Times New Roman"/>
          <w:sz w:val="24"/>
          <w:szCs w:val="24"/>
        </w:rPr>
        <w:t xml:space="preserve">In order to quantify the defect density per nanoparticle, the fluorescence quantum yields of PFBT in THF and </w:t>
      </w:r>
      <w:proofErr w:type="spellStart"/>
      <w:r>
        <w:rPr>
          <w:rFonts w:ascii="Times New Roman" w:hAnsi="Times New Roman" w:cs="Times New Roman"/>
          <w:sz w:val="24"/>
          <w:szCs w:val="24"/>
        </w:rPr>
        <w:t>undoped</w:t>
      </w:r>
      <w:proofErr w:type="spellEnd"/>
      <w:r>
        <w:rPr>
          <w:rFonts w:ascii="Times New Roman" w:hAnsi="Times New Roman" w:cs="Times New Roman"/>
          <w:sz w:val="24"/>
          <w:szCs w:val="24"/>
        </w:rPr>
        <w:t xml:space="preserve"> CPNs were utilized to first estimate the defect quenching efficiency </w:t>
      </w:r>
      <w:r>
        <w:rPr>
          <w:rFonts w:ascii="Times New Roman" w:hAnsi="Times New Roman" w:cs="Times New Roman"/>
          <w:noProof/>
          <w:position w:val="-12"/>
          <w:sz w:val="24"/>
          <w:szCs w:val="24"/>
        </w:rPr>
        <w:drawing>
          <wp:inline distT="0" distB="0" distL="0" distR="0">
            <wp:extent cx="13335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1333500" cy="228600"/>
                    </a:xfrm>
                    <a:prstGeom prst="rect">
                      <a:avLst/>
                    </a:prstGeom>
                    <a:noFill/>
                    <a:ln>
                      <a:noFill/>
                    </a:ln>
                  </pic:spPr>
                </pic:pic>
              </a:graphicData>
            </a:graphic>
          </wp:inline>
        </w:drawing>
      </w:r>
      <w:r>
        <w:rPr>
          <w:rFonts w:ascii="Times New Roman" w:hAnsi="Times New Roman" w:cs="Times New Roman"/>
          <w:sz w:val="24"/>
          <w:szCs w:val="24"/>
        </w:rPr>
        <w:t xml:space="preserve"> which yields a quenching efficiency of ~0.79.</w:t>
      </w:r>
      <w:r w:rsidRPr="00A04F61">
        <w:rPr>
          <w:rFonts w:ascii="Times New Roman" w:hAnsi="Times New Roman" w:cs="Times New Roman"/>
          <w:sz w:val="24"/>
          <w:szCs w:val="24"/>
        </w:rPr>
        <w:t xml:space="preserve"> To estimate the defect density, we performed </w:t>
      </w:r>
      <w:proofErr w:type="spellStart"/>
      <w:r w:rsidRPr="00A04F61">
        <w:rPr>
          <w:rFonts w:ascii="Times New Roman" w:hAnsi="Times New Roman" w:cs="Times New Roman"/>
          <w:sz w:val="24"/>
          <w:szCs w:val="24"/>
        </w:rPr>
        <w:t>exciton</w:t>
      </w:r>
      <w:proofErr w:type="spellEnd"/>
      <w:r w:rsidRPr="00A04F61">
        <w:rPr>
          <w:rFonts w:ascii="Times New Roman" w:hAnsi="Times New Roman" w:cs="Times New Roman"/>
          <w:sz w:val="24"/>
          <w:szCs w:val="24"/>
        </w:rPr>
        <w:t xml:space="preserve"> diffusion and energy transfer simulations as described above, using the lifetime of the polymer in good solvent and assuming the same </w:t>
      </w:r>
      <w:proofErr w:type="spellStart"/>
      <w:r w:rsidRPr="00A04F61">
        <w:rPr>
          <w:rFonts w:ascii="Times New Roman" w:hAnsi="Times New Roman" w:cs="Times New Roman"/>
          <w:sz w:val="24"/>
          <w:szCs w:val="24"/>
        </w:rPr>
        <w:t>Förster</w:t>
      </w:r>
      <w:proofErr w:type="spellEnd"/>
      <w:r w:rsidRPr="00A04F61">
        <w:rPr>
          <w:rFonts w:ascii="Times New Roman" w:hAnsi="Times New Roman" w:cs="Times New Roman"/>
          <w:sz w:val="24"/>
          <w:szCs w:val="24"/>
        </w:rPr>
        <w:t xml:space="preserve"> radius as the dye and the same </w:t>
      </w:r>
      <w:r w:rsidRPr="00A04F61">
        <w:rPr>
          <w:rFonts w:ascii="Times New Roman" w:hAnsi="Times New Roman" w:cs="Times New Roman"/>
          <w:i/>
          <w:sz w:val="24"/>
          <w:szCs w:val="24"/>
        </w:rPr>
        <w:t>L</w:t>
      </w:r>
      <w:r w:rsidRPr="00A04F61">
        <w:rPr>
          <w:rFonts w:ascii="Times New Roman" w:hAnsi="Times New Roman" w:cs="Times New Roman"/>
          <w:i/>
          <w:sz w:val="24"/>
          <w:szCs w:val="24"/>
          <w:vertAlign w:val="subscript"/>
        </w:rPr>
        <w:t>D</w:t>
      </w:r>
      <w:r w:rsidRPr="00A04F61">
        <w:rPr>
          <w:rFonts w:ascii="Times New Roman" w:hAnsi="Times New Roman" w:cs="Times New Roman"/>
          <w:sz w:val="24"/>
          <w:szCs w:val="24"/>
        </w:rPr>
        <w:t xml:space="preserve"> parameter used to model the dye-doped CPNs. The defect density was varied until good agreement with the experimental average lifetime, </w:t>
      </w:r>
      <w:r w:rsidRPr="00A04F61">
        <w:rPr>
          <w:rFonts w:ascii="Symbol" w:hAnsi="Symbol" w:cs="Times New Roman"/>
          <w:i/>
          <w:sz w:val="24"/>
          <w:szCs w:val="24"/>
        </w:rPr>
        <w:t></w:t>
      </w:r>
      <w:r w:rsidRPr="00A04F61">
        <w:rPr>
          <w:rFonts w:ascii="Times New Roman" w:hAnsi="Times New Roman" w:cs="Times New Roman"/>
          <w:sz w:val="24"/>
          <w:szCs w:val="24"/>
        </w:rPr>
        <w:t xml:space="preserve"> parameter, and fluorescence q</w:t>
      </w:r>
      <w:r>
        <w:rPr>
          <w:rFonts w:ascii="Times New Roman" w:hAnsi="Times New Roman" w:cs="Times New Roman"/>
          <w:sz w:val="24"/>
          <w:szCs w:val="24"/>
        </w:rPr>
        <w:t xml:space="preserve">uantum yield of the </w:t>
      </w:r>
      <w:proofErr w:type="spellStart"/>
      <w:r>
        <w:rPr>
          <w:rFonts w:ascii="Times New Roman" w:hAnsi="Times New Roman" w:cs="Times New Roman"/>
          <w:sz w:val="24"/>
          <w:szCs w:val="24"/>
        </w:rPr>
        <w:t>undoped</w:t>
      </w:r>
      <w:proofErr w:type="spellEnd"/>
      <w:r>
        <w:rPr>
          <w:rFonts w:ascii="Times New Roman" w:hAnsi="Times New Roman" w:cs="Times New Roman"/>
          <w:sz w:val="24"/>
          <w:szCs w:val="24"/>
        </w:rPr>
        <w:t xml:space="preserve"> CPN</w:t>
      </w:r>
      <w:r w:rsidRPr="00A04F61">
        <w:rPr>
          <w:rFonts w:ascii="Times New Roman" w:hAnsi="Times New Roman" w:cs="Times New Roman"/>
          <w:sz w:val="24"/>
          <w:szCs w:val="24"/>
        </w:rPr>
        <w:t xml:space="preserve">s was obtained. The defect density corresponding to the best fit for the </w:t>
      </w:r>
      <w:proofErr w:type="spellStart"/>
      <w:r w:rsidRPr="00A04F61">
        <w:rPr>
          <w:rFonts w:ascii="Times New Roman" w:hAnsi="Times New Roman" w:cs="Times New Roman"/>
          <w:sz w:val="24"/>
          <w:szCs w:val="24"/>
        </w:rPr>
        <w:t>undoped</w:t>
      </w:r>
      <w:proofErr w:type="spellEnd"/>
      <w:r w:rsidRPr="00A04F61">
        <w:rPr>
          <w:rFonts w:ascii="Times New Roman" w:hAnsi="Times New Roman" w:cs="Times New Roman"/>
          <w:sz w:val="24"/>
          <w:szCs w:val="24"/>
        </w:rPr>
        <w:t xml:space="preserve"> nanoparticles varied depending on the </w:t>
      </w:r>
      <w:r w:rsidRPr="00A04F61">
        <w:rPr>
          <w:rFonts w:ascii="Times New Roman" w:hAnsi="Times New Roman" w:cs="Times New Roman"/>
          <w:i/>
          <w:sz w:val="24"/>
          <w:szCs w:val="24"/>
        </w:rPr>
        <w:t>L</w:t>
      </w:r>
      <w:r w:rsidRPr="00A04F61">
        <w:rPr>
          <w:rFonts w:ascii="Times New Roman" w:hAnsi="Times New Roman" w:cs="Times New Roman"/>
          <w:i/>
          <w:sz w:val="24"/>
          <w:szCs w:val="24"/>
          <w:vertAlign w:val="subscript"/>
        </w:rPr>
        <w:t>D</w:t>
      </w:r>
      <w:r w:rsidRPr="00A04F61">
        <w:rPr>
          <w:rFonts w:ascii="Times New Roman" w:hAnsi="Times New Roman" w:cs="Times New Roman"/>
          <w:sz w:val="24"/>
          <w:szCs w:val="24"/>
        </w:rPr>
        <w:t xml:space="preserve"> parameter, but for </w:t>
      </w:r>
      <w:r w:rsidRPr="00A04F61">
        <w:rPr>
          <w:rFonts w:ascii="Times New Roman" w:hAnsi="Times New Roman" w:cs="Times New Roman"/>
          <w:i/>
          <w:sz w:val="24"/>
          <w:szCs w:val="24"/>
        </w:rPr>
        <w:t>L</w:t>
      </w:r>
      <w:r w:rsidRPr="00A04F61">
        <w:rPr>
          <w:rFonts w:ascii="Times New Roman" w:hAnsi="Times New Roman" w:cs="Times New Roman"/>
          <w:i/>
          <w:sz w:val="24"/>
          <w:szCs w:val="24"/>
          <w:vertAlign w:val="subscript"/>
        </w:rPr>
        <w:t xml:space="preserve">D </w:t>
      </w:r>
      <w:r w:rsidRPr="00A04F61">
        <w:rPr>
          <w:rFonts w:ascii="Times New Roman" w:hAnsi="Times New Roman" w:cs="Times New Roman"/>
          <w:sz w:val="24"/>
          <w:szCs w:val="24"/>
        </w:rPr>
        <w:t>= 12, (the global best-fit value, see below) an effective defect density of 2.3 dye equivalents per 8 nm dia. nanoparticle</w:t>
      </w:r>
      <w:r>
        <w:rPr>
          <w:rFonts w:ascii="Times New Roman" w:hAnsi="Times New Roman" w:cs="Times New Roman"/>
          <w:sz w:val="24"/>
          <w:szCs w:val="24"/>
        </w:rPr>
        <w:t>, or 8.6x10</w:t>
      </w:r>
      <w:r>
        <w:rPr>
          <w:rFonts w:ascii="Times New Roman" w:hAnsi="Times New Roman" w:cs="Times New Roman"/>
          <w:sz w:val="24"/>
          <w:szCs w:val="24"/>
          <w:vertAlign w:val="superscript"/>
        </w:rPr>
        <w:t>18</w:t>
      </w:r>
      <w:r>
        <w:rPr>
          <w:rFonts w:ascii="Times New Roman" w:hAnsi="Times New Roman" w:cs="Times New Roman"/>
          <w:sz w:val="24"/>
          <w:szCs w:val="24"/>
        </w:rPr>
        <w:t xml:space="preserve"> defects per cubic centimeter of polymer</w:t>
      </w:r>
      <w:r w:rsidRPr="00A04F61">
        <w:rPr>
          <w:rFonts w:ascii="Times New Roman" w:hAnsi="Times New Roman" w:cs="Times New Roman"/>
          <w:sz w:val="24"/>
          <w:szCs w:val="24"/>
        </w:rPr>
        <w:t xml:space="preserve"> was obtained.</w:t>
      </w:r>
    </w:p>
    <w:p w:rsidR="003A599A" w:rsidRPr="003A599A" w:rsidRDefault="00C91C85" w:rsidP="00C83F31">
      <w:pPr>
        <w:pStyle w:val="NoSpacing"/>
        <w:spacing w:line="480" w:lineRule="auto"/>
        <w:ind w:firstLine="720"/>
        <w:jc w:val="both"/>
        <w:rPr>
          <w:rFonts w:ascii="Times New Roman" w:hAnsi="Times New Roman" w:cs="Times New Roman"/>
          <w:sz w:val="24"/>
          <w:szCs w:val="24"/>
        </w:rPr>
      </w:pPr>
      <w:r w:rsidRPr="003A599A">
        <w:rPr>
          <w:rFonts w:ascii="Times New Roman" w:hAnsi="Times New Roman" w:cs="Times New Roman"/>
          <w:sz w:val="24"/>
          <w:szCs w:val="24"/>
        </w:rPr>
        <w:lastRenderedPageBreak/>
        <w:t xml:space="preserve">To further test the model and assumptions, and to obtain the </w:t>
      </w:r>
      <w:proofErr w:type="spellStart"/>
      <w:r w:rsidRPr="003A599A">
        <w:rPr>
          <w:rFonts w:ascii="Times New Roman" w:hAnsi="Times New Roman" w:cs="Times New Roman"/>
          <w:sz w:val="24"/>
          <w:szCs w:val="24"/>
        </w:rPr>
        <w:t>exciton</w:t>
      </w:r>
      <w:proofErr w:type="spellEnd"/>
      <w:r w:rsidRPr="003A599A">
        <w:rPr>
          <w:rFonts w:ascii="Times New Roman" w:hAnsi="Times New Roman" w:cs="Times New Roman"/>
          <w:sz w:val="24"/>
          <w:szCs w:val="24"/>
        </w:rPr>
        <w:t xml:space="preserve"> diffusion length, simulations were also performed including doping with the </w:t>
      </w:r>
      <w:proofErr w:type="spellStart"/>
      <w:r w:rsidRPr="003A599A">
        <w:rPr>
          <w:rFonts w:ascii="Times New Roman" w:hAnsi="Times New Roman" w:cs="Times New Roman"/>
          <w:sz w:val="24"/>
          <w:szCs w:val="24"/>
        </w:rPr>
        <w:t>perylene</w:t>
      </w:r>
      <w:proofErr w:type="spellEnd"/>
      <w:r w:rsidRPr="003A599A">
        <w:rPr>
          <w:rFonts w:ascii="Times New Roman" w:hAnsi="Times New Roman" w:cs="Times New Roman"/>
          <w:sz w:val="24"/>
          <w:szCs w:val="24"/>
        </w:rPr>
        <w:t xml:space="preserve"> red dye, varying the </w:t>
      </w:r>
      <w:proofErr w:type="spellStart"/>
      <w:r w:rsidRPr="003A599A">
        <w:rPr>
          <w:rFonts w:ascii="Times New Roman" w:hAnsi="Times New Roman" w:cs="Times New Roman"/>
          <w:sz w:val="24"/>
          <w:szCs w:val="24"/>
        </w:rPr>
        <w:t>exciton</w:t>
      </w:r>
      <w:proofErr w:type="spellEnd"/>
      <w:r w:rsidRPr="003A599A">
        <w:rPr>
          <w:rFonts w:ascii="Times New Roman" w:hAnsi="Times New Roman" w:cs="Times New Roman"/>
          <w:sz w:val="24"/>
          <w:szCs w:val="24"/>
        </w:rPr>
        <w:t xml:space="preserve"> diffusion length to provide the best match to experimental quenching efficiencies and </w:t>
      </w:r>
      <w:proofErr w:type="spellStart"/>
      <w:r w:rsidRPr="003A599A">
        <w:rPr>
          <w:rFonts w:ascii="Times New Roman" w:hAnsi="Times New Roman" w:cs="Times New Roman"/>
          <w:sz w:val="24"/>
          <w:szCs w:val="24"/>
        </w:rPr>
        <w:t>exciton</w:t>
      </w:r>
      <w:proofErr w:type="spellEnd"/>
      <w:r w:rsidRPr="003A599A">
        <w:rPr>
          <w:rFonts w:ascii="Times New Roman" w:hAnsi="Times New Roman" w:cs="Times New Roman"/>
          <w:sz w:val="24"/>
          <w:szCs w:val="24"/>
        </w:rPr>
        <w:t xml:space="preserve"> decay kinetics. Based on the weight fraction of the dye, the average number of dyes per nanoparticle was calculated, and this was added to the number of defects determined previously. The quenching efficiencies and fluorescence decays obtained from the simulation are compared to experimental results in Fig. 4, for </w:t>
      </w:r>
      <w:r w:rsidRPr="003A599A">
        <w:rPr>
          <w:rFonts w:ascii="Times New Roman" w:hAnsi="Times New Roman" w:cs="Times New Roman"/>
          <w:i/>
          <w:sz w:val="24"/>
          <w:szCs w:val="24"/>
        </w:rPr>
        <w:t>L</w:t>
      </w:r>
      <w:r w:rsidRPr="003A599A">
        <w:rPr>
          <w:rFonts w:ascii="Times New Roman" w:hAnsi="Times New Roman" w:cs="Times New Roman"/>
          <w:i/>
          <w:sz w:val="24"/>
          <w:szCs w:val="24"/>
          <w:vertAlign w:val="subscript"/>
        </w:rPr>
        <w:t>D</w:t>
      </w:r>
      <w:r w:rsidRPr="003A599A">
        <w:rPr>
          <w:rFonts w:ascii="Times New Roman" w:hAnsi="Times New Roman" w:cs="Times New Roman"/>
          <w:sz w:val="24"/>
          <w:szCs w:val="24"/>
        </w:rPr>
        <w:t xml:space="preserve"> = 12 nm, with the density of dye represented as a ratio of the number of dyes to the number of polymer molecules (given the molecular weights of the polymer and dye, a molecular ratio of 0.10 corresponds to a weight fraction of 1.0% or a dye density of 6x10</w:t>
      </w:r>
      <w:r w:rsidRPr="003A599A">
        <w:rPr>
          <w:rFonts w:ascii="Times New Roman" w:hAnsi="Times New Roman" w:cs="Times New Roman"/>
          <w:sz w:val="24"/>
          <w:szCs w:val="24"/>
          <w:vertAlign w:val="superscript"/>
        </w:rPr>
        <w:t>18</w:t>
      </w:r>
      <w:r w:rsidRPr="003A599A">
        <w:rPr>
          <w:rFonts w:ascii="Times New Roman" w:hAnsi="Times New Roman" w:cs="Times New Roman"/>
          <w:sz w:val="24"/>
          <w:szCs w:val="24"/>
        </w:rPr>
        <w:t xml:space="preserve"> dyes per cubic centimeter of polymer). By utilizing the lifetime and quenching efficiency results for the nanoparticles at various doping levels as well as for the polymer in good solvent, we are able to probe the relative contributions of </w:t>
      </w:r>
      <w:proofErr w:type="spellStart"/>
      <w:r w:rsidRPr="003A599A">
        <w:rPr>
          <w:rFonts w:ascii="Times New Roman" w:hAnsi="Times New Roman" w:cs="Times New Roman"/>
          <w:sz w:val="24"/>
          <w:szCs w:val="24"/>
        </w:rPr>
        <w:t>exciton</w:t>
      </w:r>
      <w:proofErr w:type="spellEnd"/>
      <w:r w:rsidRPr="003A599A">
        <w:rPr>
          <w:rFonts w:ascii="Times New Roman" w:hAnsi="Times New Roman" w:cs="Times New Roman"/>
          <w:sz w:val="24"/>
          <w:szCs w:val="24"/>
        </w:rPr>
        <w:t xml:space="preserve"> diffusion, energy transfer, and quenching by defects on the </w:t>
      </w:r>
      <w:proofErr w:type="spellStart"/>
      <w:r w:rsidRPr="003A599A">
        <w:rPr>
          <w:rFonts w:ascii="Times New Roman" w:hAnsi="Times New Roman" w:cs="Times New Roman"/>
          <w:sz w:val="24"/>
          <w:szCs w:val="24"/>
        </w:rPr>
        <w:t>exciton</w:t>
      </w:r>
      <w:proofErr w:type="spellEnd"/>
      <w:r w:rsidRPr="003A599A">
        <w:rPr>
          <w:rFonts w:ascii="Times New Roman" w:hAnsi="Times New Roman" w:cs="Times New Roman"/>
          <w:sz w:val="24"/>
          <w:szCs w:val="24"/>
        </w:rPr>
        <w:t xml:space="preserve"> diffusion length. </w:t>
      </w:r>
      <w:r w:rsidR="003A599A" w:rsidRPr="003A599A">
        <w:rPr>
          <w:rFonts w:ascii="Times New Roman" w:hAnsi="Times New Roman" w:cs="Times New Roman"/>
          <w:sz w:val="24"/>
          <w:szCs w:val="24"/>
        </w:rPr>
        <w:t xml:space="preserve">Simulations neglecting quenching by defects and Poisson statistics yield a good fit to experimental quenching efficiency; however, the fits to experimental lifetimes and </w:t>
      </w:r>
      <w:r w:rsidR="003A599A" w:rsidRPr="003A599A">
        <w:rPr>
          <w:rFonts w:ascii="Times New Roman" w:hAnsi="Times New Roman" w:cs="Times New Roman"/>
          <w:i/>
          <w:sz w:val="24"/>
          <w:szCs w:val="24"/>
        </w:rPr>
        <w:t>ß</w:t>
      </w:r>
      <w:r w:rsidR="003A599A" w:rsidRPr="003A599A">
        <w:rPr>
          <w:rFonts w:ascii="Times New Roman" w:hAnsi="Times New Roman" w:cs="Times New Roman"/>
          <w:sz w:val="24"/>
          <w:szCs w:val="24"/>
        </w:rPr>
        <w:t xml:space="preserve"> are poor (c.f. Fig S2). By accounting for quenching by defects and Poisson statistics in the model, there is a trade-off in that the fit to experimental quenching efficiency is somewhat poorer, but the match to the lifetimes and </w:t>
      </w:r>
      <w:r w:rsidR="003A599A" w:rsidRPr="003A599A">
        <w:rPr>
          <w:rFonts w:ascii="Times New Roman" w:hAnsi="Times New Roman" w:cs="Times New Roman"/>
          <w:i/>
          <w:sz w:val="24"/>
          <w:szCs w:val="24"/>
        </w:rPr>
        <w:t>ß</w:t>
      </w:r>
      <w:r w:rsidR="003A599A" w:rsidRPr="003A599A">
        <w:rPr>
          <w:rFonts w:ascii="Times New Roman" w:hAnsi="Times New Roman" w:cs="Times New Roman"/>
          <w:sz w:val="24"/>
          <w:szCs w:val="24"/>
        </w:rPr>
        <w:t xml:space="preserve"> is greatly improved.</w:t>
      </w:r>
      <w:r w:rsidR="00862C95">
        <w:rPr>
          <w:rFonts w:ascii="Times New Roman" w:hAnsi="Times New Roman" w:cs="Times New Roman"/>
          <w:sz w:val="24"/>
          <w:szCs w:val="24"/>
        </w:rPr>
        <w:t xml:space="preserve"> </w:t>
      </w:r>
      <w:r w:rsidR="00862C95" w:rsidRPr="00A04F61">
        <w:rPr>
          <w:rFonts w:ascii="Times New Roman" w:hAnsi="Times New Roman" w:cs="Times New Roman"/>
          <w:sz w:val="24"/>
          <w:szCs w:val="24"/>
        </w:rPr>
        <w:t xml:space="preserve">Nevertheless, the simulation results obtained including the Poisson distribution for defects and dyes fit reasonably well to all of the experimental results. The obtained </w:t>
      </w:r>
      <w:proofErr w:type="spellStart"/>
      <w:r w:rsidR="00862C95" w:rsidRPr="00A04F61">
        <w:rPr>
          <w:rFonts w:ascii="Times New Roman" w:hAnsi="Times New Roman" w:cs="Times New Roman"/>
          <w:sz w:val="24"/>
          <w:szCs w:val="24"/>
        </w:rPr>
        <w:t>exciton</w:t>
      </w:r>
      <w:proofErr w:type="spellEnd"/>
      <w:r w:rsidR="00862C95" w:rsidRPr="00A04F61">
        <w:rPr>
          <w:rFonts w:ascii="Times New Roman" w:hAnsi="Times New Roman" w:cs="Times New Roman"/>
          <w:sz w:val="24"/>
          <w:szCs w:val="24"/>
        </w:rPr>
        <w:t xml:space="preserve"> diffusion length of 12 nm is similar to that obtained for </w:t>
      </w:r>
      <w:proofErr w:type="spellStart"/>
      <w:r w:rsidR="00862C95" w:rsidRPr="00A04F61">
        <w:rPr>
          <w:rFonts w:ascii="Times New Roman" w:hAnsi="Times New Roman" w:cs="Times New Roman"/>
          <w:sz w:val="24"/>
          <w:szCs w:val="24"/>
        </w:rPr>
        <w:t>polyfluorene</w:t>
      </w:r>
      <w:proofErr w:type="spellEnd"/>
      <w:r w:rsidR="00862C95" w:rsidRPr="00A04F61">
        <w:rPr>
          <w:rFonts w:ascii="Times New Roman" w:hAnsi="Times New Roman" w:cs="Times New Roman"/>
          <w:sz w:val="24"/>
          <w:szCs w:val="24"/>
        </w:rPr>
        <w:t xml:space="preserve"> films by a different method</w:t>
      </w:r>
      <w:proofErr w:type="gramStart"/>
      <w:r w:rsidR="00862C95" w:rsidRPr="00A04F61">
        <w:rPr>
          <w:rFonts w:ascii="Times New Roman" w:hAnsi="Times New Roman" w:cs="Times New Roman"/>
          <w:sz w:val="24"/>
          <w:szCs w:val="24"/>
        </w:rPr>
        <w:t>.</w:t>
      </w:r>
      <w:r w:rsidR="00862C95">
        <w:rPr>
          <w:rFonts w:ascii="Times New Roman" w:hAnsi="Times New Roman" w:cs="Times New Roman"/>
          <w:sz w:val="24"/>
          <w:szCs w:val="24"/>
        </w:rPr>
        <w:t>{</w:t>
      </w:r>
      <w:proofErr w:type="gramEnd"/>
      <w:r w:rsidR="00862C95">
        <w:rPr>
          <w:rFonts w:ascii="Times New Roman" w:hAnsi="Times New Roman" w:cs="Times New Roman"/>
          <w:sz w:val="24"/>
          <w:szCs w:val="24"/>
        </w:rPr>
        <w:t>Lyons, 2005 #1280}</w:t>
      </w:r>
    </w:p>
    <w:p w:rsidR="003A599A" w:rsidRPr="003A599A" w:rsidRDefault="003A599A" w:rsidP="003A599A">
      <w:pPr>
        <w:spacing w:line="480" w:lineRule="auto"/>
        <w:jc w:val="center"/>
        <w:rPr>
          <w:rFonts w:ascii="Times New Roman" w:hAnsi="Times New Roman" w:cs="Times New Roman"/>
          <w:b/>
          <w:sz w:val="24"/>
          <w:szCs w:val="24"/>
        </w:rPr>
      </w:pPr>
      <w:r>
        <w:rPr>
          <w:noProof/>
        </w:rPr>
        <w:lastRenderedPageBreak/>
        <w:drawing>
          <wp:inline distT="0" distB="0" distL="0" distR="0" wp14:anchorId="547295B3" wp14:editId="4AE5E039">
            <wp:extent cx="2971800" cy="1304925"/>
            <wp:effectExtent l="0" t="0" r="0" b="9525"/>
            <wp:docPr id="24" name="Picture 24" descr="C:\Users\Louis\Desktop\First Authors\SI Fig 1 - Preliminary Simul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Louis\Desktop\First Authors\SI Fig 1 - Preliminary Simulations.jpg"/>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2971800" cy="1304925"/>
                    </a:xfrm>
                    <a:prstGeom prst="rect">
                      <a:avLst/>
                    </a:prstGeom>
                    <a:noFill/>
                    <a:ln>
                      <a:noFill/>
                    </a:ln>
                  </pic:spPr>
                </pic:pic>
              </a:graphicData>
            </a:graphic>
          </wp:inline>
        </w:drawing>
      </w:r>
    </w:p>
    <w:p w:rsidR="00862C95" w:rsidRPr="00862C95" w:rsidRDefault="003A599A" w:rsidP="00862C95">
      <w:pPr>
        <w:spacing w:line="480" w:lineRule="auto"/>
        <w:jc w:val="both"/>
        <w:rPr>
          <w:rFonts w:ascii="Times New Roman" w:hAnsi="Times New Roman" w:cs="Times New Roman"/>
          <w:sz w:val="24"/>
          <w:szCs w:val="24"/>
        </w:rPr>
      </w:pPr>
      <w:proofErr w:type="gramStart"/>
      <w:r w:rsidRPr="003A599A">
        <w:rPr>
          <w:rFonts w:ascii="Times New Roman" w:hAnsi="Times New Roman" w:cs="Times New Roman"/>
          <w:b/>
          <w:sz w:val="24"/>
          <w:szCs w:val="24"/>
        </w:rPr>
        <w:t>Fig S2.</w:t>
      </w:r>
      <w:proofErr w:type="gramEnd"/>
      <w:r w:rsidRPr="003A599A">
        <w:rPr>
          <w:rFonts w:ascii="Times New Roman" w:hAnsi="Times New Roman" w:cs="Times New Roman"/>
          <w:b/>
          <w:sz w:val="24"/>
          <w:szCs w:val="24"/>
        </w:rPr>
        <w:t xml:space="preserve"> </w:t>
      </w:r>
      <w:proofErr w:type="spellStart"/>
      <w:proofErr w:type="gramStart"/>
      <w:r w:rsidRPr="003A599A">
        <w:rPr>
          <w:rFonts w:ascii="Times New Roman" w:hAnsi="Times New Roman" w:cs="Times New Roman"/>
          <w:sz w:val="24"/>
          <w:szCs w:val="24"/>
        </w:rPr>
        <w:t>Exciton</w:t>
      </w:r>
      <w:proofErr w:type="spellEnd"/>
      <w:r w:rsidRPr="003A599A">
        <w:rPr>
          <w:rFonts w:ascii="Times New Roman" w:hAnsi="Times New Roman" w:cs="Times New Roman"/>
          <w:sz w:val="24"/>
          <w:szCs w:val="24"/>
        </w:rPr>
        <w:t xml:space="preserve"> diffusion simulation results ignoring quenching by defects and Poisson statistics.</w:t>
      </w:r>
      <w:proofErr w:type="gramEnd"/>
      <w:r w:rsidRPr="003A599A">
        <w:rPr>
          <w:rFonts w:ascii="Times New Roman" w:hAnsi="Times New Roman" w:cs="Times New Roman"/>
          <w:sz w:val="24"/>
          <w:szCs w:val="24"/>
        </w:rPr>
        <w:t xml:space="preserve"> (a) Simulated (red) and experimental (black) quenching efficiency, (b) mean </w:t>
      </w:r>
      <w:proofErr w:type="spellStart"/>
      <w:r w:rsidRPr="003A599A">
        <w:rPr>
          <w:rFonts w:ascii="Times New Roman" w:hAnsi="Times New Roman" w:cs="Times New Roman"/>
          <w:sz w:val="24"/>
          <w:szCs w:val="24"/>
        </w:rPr>
        <w:t>exciton</w:t>
      </w:r>
      <w:proofErr w:type="spellEnd"/>
      <w:r w:rsidRPr="003A599A">
        <w:rPr>
          <w:rFonts w:ascii="Times New Roman" w:hAnsi="Times New Roman" w:cs="Times New Roman"/>
          <w:sz w:val="24"/>
          <w:szCs w:val="24"/>
        </w:rPr>
        <w:t xml:space="preserve"> lifetimes, and </w:t>
      </w:r>
      <w:r w:rsidRPr="003A599A">
        <w:rPr>
          <w:rFonts w:ascii="Times New Roman" w:hAnsi="Times New Roman" w:cs="Times New Roman"/>
          <w:i/>
          <w:sz w:val="24"/>
          <w:szCs w:val="24"/>
        </w:rPr>
        <w:t>ß</w:t>
      </w:r>
      <w:r w:rsidRPr="003A599A">
        <w:rPr>
          <w:rFonts w:ascii="Times New Roman" w:hAnsi="Times New Roman" w:cs="Times New Roman"/>
          <w:sz w:val="24"/>
          <w:szCs w:val="24"/>
        </w:rPr>
        <w:t xml:space="preserve"> (inset) as a function of dyes per nanoparticle for a particle radius of 12 nm.</w:t>
      </w:r>
    </w:p>
    <w:p w:rsidR="00C91C85" w:rsidRDefault="00C91C85" w:rsidP="00862C95">
      <w:pPr>
        <w:pStyle w:val="NoSpacing"/>
        <w:spacing w:line="480" w:lineRule="auto"/>
        <w:ind w:firstLine="720"/>
        <w:jc w:val="both"/>
        <w:rPr>
          <w:rFonts w:ascii="Times New Roman" w:hAnsi="Times New Roman" w:cs="Times New Roman"/>
          <w:sz w:val="24"/>
          <w:szCs w:val="24"/>
        </w:rPr>
      </w:pPr>
      <w:r w:rsidRPr="002636FB">
        <w:rPr>
          <w:rFonts w:ascii="Times New Roman" w:hAnsi="Times New Roman" w:cs="Times New Roman"/>
          <w:sz w:val="24"/>
          <w:szCs w:val="24"/>
        </w:rPr>
        <w:t>The Stern-</w:t>
      </w:r>
      <w:proofErr w:type="spellStart"/>
      <w:r w:rsidRPr="002636FB">
        <w:rPr>
          <w:rFonts w:ascii="Times New Roman" w:hAnsi="Times New Roman" w:cs="Times New Roman"/>
          <w:sz w:val="24"/>
          <w:szCs w:val="24"/>
        </w:rPr>
        <w:t>Volmer</w:t>
      </w:r>
      <w:proofErr w:type="spellEnd"/>
      <w:r w:rsidRPr="002636FB">
        <w:rPr>
          <w:rFonts w:ascii="Times New Roman" w:hAnsi="Times New Roman" w:cs="Times New Roman"/>
          <w:sz w:val="24"/>
          <w:szCs w:val="24"/>
        </w:rPr>
        <w:t xml:space="preserve"> analysis yields a quenching radius of 5.3 nm for </w:t>
      </w:r>
      <w:proofErr w:type="spellStart"/>
      <w:r w:rsidRPr="002636FB">
        <w:rPr>
          <w:rFonts w:ascii="Times New Roman" w:hAnsi="Times New Roman" w:cs="Times New Roman"/>
          <w:sz w:val="24"/>
          <w:szCs w:val="24"/>
        </w:rPr>
        <w:t>perylene</w:t>
      </w:r>
      <w:proofErr w:type="spellEnd"/>
      <w:r w:rsidRPr="002636FB">
        <w:rPr>
          <w:rFonts w:ascii="Times New Roman" w:hAnsi="Times New Roman" w:cs="Times New Roman"/>
          <w:sz w:val="24"/>
          <w:szCs w:val="24"/>
        </w:rPr>
        <w:t xml:space="preserve"> red--significantly higher than the </w:t>
      </w:r>
      <w:proofErr w:type="spellStart"/>
      <w:r w:rsidRPr="002636FB">
        <w:rPr>
          <w:rFonts w:ascii="Times New Roman" w:hAnsi="Times New Roman" w:cs="Times New Roman"/>
          <w:sz w:val="24"/>
          <w:szCs w:val="24"/>
        </w:rPr>
        <w:t>Förster</w:t>
      </w:r>
      <w:proofErr w:type="spellEnd"/>
      <w:r w:rsidRPr="002636FB">
        <w:rPr>
          <w:rFonts w:ascii="Times New Roman" w:hAnsi="Times New Roman" w:cs="Times New Roman"/>
          <w:sz w:val="24"/>
          <w:szCs w:val="24"/>
        </w:rPr>
        <w:t xml:space="preserve"> radius </w:t>
      </w:r>
      <w:r w:rsidRPr="002636FB">
        <w:rPr>
          <w:rFonts w:ascii="Times New Roman" w:hAnsi="Times New Roman" w:cs="Times New Roman"/>
          <w:i/>
          <w:sz w:val="24"/>
          <w:szCs w:val="24"/>
        </w:rPr>
        <w:t>R</w:t>
      </w:r>
      <w:r w:rsidRPr="002636FB">
        <w:rPr>
          <w:rFonts w:ascii="Times New Roman" w:hAnsi="Times New Roman" w:cs="Times New Roman"/>
          <w:i/>
          <w:sz w:val="24"/>
          <w:szCs w:val="24"/>
          <w:vertAlign w:val="subscript"/>
        </w:rPr>
        <w:t>0</w:t>
      </w:r>
      <w:r w:rsidRPr="002636FB">
        <w:rPr>
          <w:rFonts w:ascii="Times New Roman" w:hAnsi="Times New Roman" w:cs="Times New Roman"/>
          <w:sz w:val="24"/>
          <w:szCs w:val="24"/>
        </w:rPr>
        <w:t xml:space="preserve">, even if we make favorable assumptions regarding orientation, clearly indicating that </w:t>
      </w:r>
      <w:proofErr w:type="spellStart"/>
      <w:r w:rsidRPr="002636FB">
        <w:rPr>
          <w:rFonts w:ascii="Times New Roman" w:hAnsi="Times New Roman" w:cs="Times New Roman"/>
          <w:sz w:val="24"/>
          <w:szCs w:val="24"/>
        </w:rPr>
        <w:t>exciton</w:t>
      </w:r>
      <w:proofErr w:type="spellEnd"/>
      <w:r w:rsidRPr="002636FB">
        <w:rPr>
          <w:rFonts w:ascii="Times New Roman" w:hAnsi="Times New Roman" w:cs="Times New Roman"/>
          <w:sz w:val="24"/>
          <w:szCs w:val="24"/>
        </w:rPr>
        <w:t xml:space="preserve"> diffusion contributes significantly to the quenching efficiency of the dye. However, analysis of the quenching efficiencies alone does not clearly indicate the relative contributions of </w:t>
      </w:r>
      <w:r w:rsidRPr="002636FB">
        <w:rPr>
          <w:rFonts w:ascii="Times New Roman" w:hAnsi="Times New Roman" w:cs="Times New Roman"/>
          <w:i/>
          <w:sz w:val="24"/>
          <w:szCs w:val="24"/>
        </w:rPr>
        <w:t>L</w:t>
      </w:r>
      <w:r w:rsidRPr="002636FB">
        <w:rPr>
          <w:rFonts w:ascii="Times New Roman" w:hAnsi="Times New Roman" w:cs="Times New Roman"/>
          <w:i/>
          <w:sz w:val="24"/>
          <w:szCs w:val="24"/>
          <w:vertAlign w:val="subscript"/>
        </w:rPr>
        <w:t>D</w:t>
      </w:r>
      <w:r w:rsidRPr="002636FB">
        <w:rPr>
          <w:rFonts w:ascii="Times New Roman" w:hAnsi="Times New Roman" w:cs="Times New Roman"/>
          <w:sz w:val="24"/>
          <w:szCs w:val="24"/>
        </w:rPr>
        <w:t xml:space="preserve"> and </w:t>
      </w:r>
      <w:r w:rsidRPr="002636FB">
        <w:rPr>
          <w:rFonts w:ascii="Times New Roman" w:hAnsi="Times New Roman" w:cs="Times New Roman"/>
          <w:i/>
          <w:sz w:val="24"/>
          <w:szCs w:val="24"/>
        </w:rPr>
        <w:t>R</w:t>
      </w:r>
      <w:r w:rsidRPr="002636FB">
        <w:rPr>
          <w:rFonts w:ascii="Times New Roman" w:hAnsi="Times New Roman" w:cs="Times New Roman"/>
          <w:i/>
          <w:sz w:val="24"/>
          <w:szCs w:val="24"/>
          <w:vertAlign w:val="subscript"/>
        </w:rPr>
        <w:t>0</w:t>
      </w:r>
      <w:r w:rsidRPr="002636FB">
        <w:rPr>
          <w:rFonts w:ascii="Times New Roman" w:hAnsi="Times New Roman" w:cs="Times New Roman"/>
          <w:sz w:val="24"/>
          <w:szCs w:val="24"/>
        </w:rPr>
        <w:t xml:space="preserve">: </w:t>
      </w:r>
      <w:r w:rsidR="00862C95" w:rsidRPr="00FF5AF1">
        <w:rPr>
          <w:rFonts w:ascii="Times New Roman" w:hAnsi="Times New Roman" w:cs="Times New Roman"/>
          <w:sz w:val="24"/>
          <w:szCs w:val="24"/>
        </w:rPr>
        <w:t xml:space="preserve">Results of </w:t>
      </w:r>
      <w:proofErr w:type="spellStart"/>
      <w:r w:rsidR="00862C95" w:rsidRPr="00FF5AF1">
        <w:rPr>
          <w:rFonts w:ascii="Times New Roman" w:hAnsi="Times New Roman" w:cs="Times New Roman"/>
          <w:sz w:val="24"/>
          <w:szCs w:val="24"/>
        </w:rPr>
        <w:t>exciton</w:t>
      </w:r>
      <w:proofErr w:type="spellEnd"/>
      <w:r w:rsidR="00862C95" w:rsidRPr="00FF5AF1">
        <w:rPr>
          <w:rFonts w:ascii="Times New Roman" w:hAnsi="Times New Roman" w:cs="Times New Roman"/>
          <w:sz w:val="24"/>
          <w:szCs w:val="24"/>
        </w:rPr>
        <w:t xml:space="preserve"> diffusion simulations (</w:t>
      </w:r>
      <w:r w:rsidR="00862C95">
        <w:rPr>
          <w:rFonts w:ascii="Times New Roman" w:hAnsi="Times New Roman" w:cs="Times New Roman"/>
          <w:sz w:val="24"/>
          <w:szCs w:val="24"/>
        </w:rPr>
        <w:t>c.f. Fig S3</w:t>
      </w:r>
      <w:r w:rsidR="00862C95" w:rsidRPr="00FF5AF1">
        <w:rPr>
          <w:rFonts w:ascii="Times New Roman" w:hAnsi="Times New Roman" w:cs="Times New Roman"/>
          <w:sz w:val="24"/>
          <w:szCs w:val="24"/>
        </w:rPr>
        <w:t xml:space="preserve">) indicate that an increase in </w:t>
      </w:r>
      <w:r w:rsidR="00862C95" w:rsidRPr="00FF5AF1">
        <w:rPr>
          <w:rFonts w:ascii="Times New Roman" w:hAnsi="Times New Roman" w:cs="Times New Roman"/>
          <w:i/>
          <w:iCs/>
          <w:sz w:val="24"/>
          <w:szCs w:val="24"/>
        </w:rPr>
        <w:t>either</w:t>
      </w:r>
      <w:r w:rsidR="00862C95" w:rsidRPr="00FF5AF1">
        <w:rPr>
          <w:rFonts w:ascii="Times New Roman" w:hAnsi="Times New Roman" w:cs="Times New Roman"/>
          <w:sz w:val="24"/>
          <w:szCs w:val="24"/>
        </w:rPr>
        <w:t xml:space="preserve"> </w:t>
      </w:r>
      <w:r w:rsidR="00862C95" w:rsidRPr="00FF5AF1">
        <w:rPr>
          <w:rFonts w:ascii="Times New Roman" w:hAnsi="Times New Roman" w:cs="Times New Roman"/>
          <w:i/>
          <w:sz w:val="24"/>
          <w:szCs w:val="24"/>
        </w:rPr>
        <w:t>L</w:t>
      </w:r>
      <w:r w:rsidR="00862C95" w:rsidRPr="00FF5AF1">
        <w:rPr>
          <w:rFonts w:ascii="Times New Roman" w:hAnsi="Times New Roman" w:cs="Times New Roman"/>
          <w:i/>
          <w:sz w:val="24"/>
          <w:szCs w:val="24"/>
          <w:vertAlign w:val="subscript"/>
        </w:rPr>
        <w:t>D</w:t>
      </w:r>
      <w:r w:rsidR="00862C95" w:rsidRPr="00FF5AF1">
        <w:rPr>
          <w:rFonts w:ascii="Times New Roman" w:hAnsi="Times New Roman" w:cs="Times New Roman"/>
          <w:sz w:val="24"/>
          <w:szCs w:val="24"/>
        </w:rPr>
        <w:t xml:space="preserve"> or </w:t>
      </w:r>
      <w:r w:rsidR="00862C95" w:rsidRPr="00FF5AF1">
        <w:rPr>
          <w:rFonts w:ascii="Times New Roman" w:hAnsi="Times New Roman" w:cs="Times New Roman"/>
          <w:i/>
          <w:sz w:val="24"/>
          <w:szCs w:val="24"/>
        </w:rPr>
        <w:t>R</w:t>
      </w:r>
      <w:r w:rsidR="00862C95" w:rsidRPr="00FF5AF1">
        <w:rPr>
          <w:rFonts w:ascii="Times New Roman" w:hAnsi="Times New Roman" w:cs="Times New Roman"/>
          <w:i/>
          <w:sz w:val="24"/>
          <w:szCs w:val="24"/>
          <w:vertAlign w:val="subscript"/>
        </w:rPr>
        <w:t>0</w:t>
      </w:r>
      <w:r w:rsidR="00862C95" w:rsidRPr="00FF5AF1">
        <w:rPr>
          <w:rFonts w:ascii="Times New Roman" w:hAnsi="Times New Roman" w:cs="Times New Roman"/>
          <w:sz w:val="24"/>
          <w:szCs w:val="24"/>
        </w:rPr>
        <w:t xml:space="preserve"> (or both) results in an increase in quenching efficiency. While there is no simple, exact analytical formula relating </w:t>
      </w:r>
      <w:r w:rsidR="00862C95" w:rsidRPr="00FF5AF1">
        <w:rPr>
          <w:rFonts w:ascii="Times New Roman" w:hAnsi="Times New Roman" w:cs="Times New Roman"/>
          <w:i/>
          <w:sz w:val="24"/>
          <w:szCs w:val="24"/>
        </w:rPr>
        <w:t>L</w:t>
      </w:r>
      <w:r w:rsidR="00862C95" w:rsidRPr="00FF5AF1">
        <w:rPr>
          <w:rFonts w:ascii="Times New Roman" w:hAnsi="Times New Roman" w:cs="Times New Roman"/>
          <w:i/>
          <w:sz w:val="24"/>
          <w:szCs w:val="24"/>
          <w:vertAlign w:val="subscript"/>
        </w:rPr>
        <w:t>D</w:t>
      </w:r>
      <w:r w:rsidR="00862C95" w:rsidRPr="00FF5AF1">
        <w:rPr>
          <w:rFonts w:ascii="Times New Roman" w:hAnsi="Times New Roman" w:cs="Times New Roman"/>
          <w:sz w:val="24"/>
          <w:szCs w:val="24"/>
        </w:rPr>
        <w:t xml:space="preserve"> and </w:t>
      </w:r>
      <w:r w:rsidR="00862C95" w:rsidRPr="00FF5AF1">
        <w:rPr>
          <w:rFonts w:ascii="Times New Roman" w:hAnsi="Times New Roman" w:cs="Times New Roman"/>
          <w:i/>
          <w:sz w:val="24"/>
          <w:szCs w:val="24"/>
        </w:rPr>
        <w:t>R</w:t>
      </w:r>
      <w:r w:rsidR="00862C95" w:rsidRPr="00FF5AF1">
        <w:rPr>
          <w:rFonts w:ascii="Times New Roman" w:hAnsi="Times New Roman" w:cs="Times New Roman"/>
          <w:i/>
          <w:sz w:val="24"/>
          <w:szCs w:val="24"/>
          <w:vertAlign w:val="subscript"/>
        </w:rPr>
        <w:t>0</w:t>
      </w:r>
      <w:r w:rsidR="00862C95" w:rsidRPr="00FF5AF1">
        <w:rPr>
          <w:rFonts w:ascii="Times New Roman" w:hAnsi="Times New Roman" w:cs="Times New Roman"/>
          <w:sz w:val="24"/>
          <w:szCs w:val="24"/>
        </w:rPr>
        <w:t xml:space="preserve"> to the </w:t>
      </w:r>
      <w:r w:rsidR="00862C95" w:rsidRPr="00FF5AF1">
        <w:rPr>
          <w:rFonts w:ascii="Times New Roman" w:hAnsi="Times New Roman" w:cs="Times New Roman"/>
          <w:i/>
          <w:sz w:val="24"/>
          <w:szCs w:val="24"/>
        </w:rPr>
        <w:t>β</w:t>
      </w:r>
      <w:r w:rsidR="00862C95" w:rsidRPr="00FF5AF1">
        <w:rPr>
          <w:rFonts w:ascii="Times New Roman" w:hAnsi="Times New Roman" w:cs="Times New Roman"/>
          <w:sz w:val="24"/>
          <w:szCs w:val="24"/>
        </w:rPr>
        <w:t xml:space="preserve"> parameter, we found that </w:t>
      </w:r>
      <w:r w:rsidR="00862C95" w:rsidRPr="00FF5AF1">
        <w:rPr>
          <w:rFonts w:ascii="Times New Roman" w:hAnsi="Times New Roman" w:cs="Times New Roman"/>
          <w:i/>
          <w:sz w:val="24"/>
          <w:szCs w:val="24"/>
        </w:rPr>
        <w:t>β</w:t>
      </w:r>
      <w:r w:rsidR="00862C95" w:rsidRPr="00FF5AF1">
        <w:rPr>
          <w:rFonts w:ascii="Times New Roman" w:hAnsi="Times New Roman" w:cs="Times New Roman"/>
          <w:sz w:val="24"/>
          <w:szCs w:val="24"/>
        </w:rPr>
        <w:t xml:space="preserve"> increases monotonically with increasing </w:t>
      </w:r>
      <w:r w:rsidR="00862C95" w:rsidRPr="00FF5AF1">
        <w:rPr>
          <w:rFonts w:ascii="Times New Roman" w:hAnsi="Times New Roman" w:cs="Times New Roman"/>
          <w:i/>
          <w:sz w:val="24"/>
          <w:szCs w:val="24"/>
        </w:rPr>
        <w:t>L</w:t>
      </w:r>
      <w:r w:rsidR="00862C95" w:rsidRPr="00FF5AF1">
        <w:rPr>
          <w:rFonts w:ascii="Times New Roman" w:hAnsi="Times New Roman" w:cs="Times New Roman"/>
          <w:i/>
          <w:sz w:val="24"/>
          <w:szCs w:val="24"/>
          <w:vertAlign w:val="subscript"/>
        </w:rPr>
        <w:t>D</w:t>
      </w:r>
      <w:r w:rsidR="00862C95" w:rsidRPr="00FF5AF1">
        <w:rPr>
          <w:rFonts w:ascii="Times New Roman" w:hAnsi="Times New Roman" w:cs="Times New Roman"/>
          <w:sz w:val="24"/>
          <w:szCs w:val="24"/>
        </w:rPr>
        <w:t xml:space="preserve">, (i.e., increasing </w:t>
      </w:r>
      <w:r w:rsidR="00862C95" w:rsidRPr="00FF5AF1">
        <w:rPr>
          <w:rFonts w:ascii="Times New Roman" w:hAnsi="Times New Roman" w:cs="Times New Roman"/>
          <w:i/>
          <w:sz w:val="24"/>
          <w:szCs w:val="24"/>
        </w:rPr>
        <w:t>L</w:t>
      </w:r>
      <w:r w:rsidR="00862C95" w:rsidRPr="00FF5AF1">
        <w:rPr>
          <w:rFonts w:ascii="Times New Roman" w:hAnsi="Times New Roman" w:cs="Times New Roman"/>
          <w:i/>
          <w:sz w:val="24"/>
          <w:szCs w:val="24"/>
          <w:vertAlign w:val="subscript"/>
        </w:rPr>
        <w:t>D</w:t>
      </w:r>
      <w:r w:rsidR="00862C95" w:rsidRPr="00FF5AF1">
        <w:rPr>
          <w:rFonts w:ascii="Times New Roman" w:hAnsi="Times New Roman" w:cs="Times New Roman"/>
          <w:sz w:val="24"/>
          <w:szCs w:val="24"/>
        </w:rPr>
        <w:t xml:space="preserve"> results in a decrease in the amount of heterogeneity in energy transfer rates) while </w:t>
      </w:r>
      <w:r w:rsidR="00862C95">
        <w:rPr>
          <w:rFonts w:ascii="Times New Roman" w:hAnsi="Times New Roman" w:cs="Times New Roman"/>
          <w:i/>
          <w:sz w:val="24"/>
          <w:szCs w:val="24"/>
        </w:rPr>
        <w:t>β</w:t>
      </w:r>
      <w:r w:rsidR="00862C95" w:rsidRPr="00FF5AF1">
        <w:rPr>
          <w:rFonts w:ascii="Times New Roman" w:hAnsi="Times New Roman" w:cs="Times New Roman"/>
          <w:sz w:val="24"/>
          <w:szCs w:val="24"/>
        </w:rPr>
        <w:t xml:space="preserve"> decreases as </w:t>
      </w:r>
      <w:r w:rsidR="00862C95" w:rsidRPr="00FF5AF1">
        <w:rPr>
          <w:rFonts w:ascii="Times New Roman" w:hAnsi="Times New Roman" w:cs="Times New Roman"/>
          <w:i/>
          <w:sz w:val="24"/>
          <w:szCs w:val="24"/>
        </w:rPr>
        <w:t>R</w:t>
      </w:r>
      <w:r w:rsidR="00862C95" w:rsidRPr="00FF5AF1">
        <w:rPr>
          <w:rFonts w:ascii="Times New Roman" w:hAnsi="Times New Roman" w:cs="Times New Roman"/>
          <w:i/>
          <w:sz w:val="24"/>
          <w:szCs w:val="24"/>
          <w:vertAlign w:val="subscript"/>
        </w:rPr>
        <w:t>0</w:t>
      </w:r>
      <w:r w:rsidR="00862C95" w:rsidRPr="00FF5AF1">
        <w:rPr>
          <w:rFonts w:ascii="Times New Roman" w:hAnsi="Times New Roman" w:cs="Times New Roman"/>
          <w:sz w:val="24"/>
          <w:szCs w:val="24"/>
        </w:rPr>
        <w:t xml:space="preserve"> increases. By including analysis of the </w:t>
      </w:r>
      <w:r w:rsidR="00862C95">
        <w:rPr>
          <w:rFonts w:ascii="Times New Roman" w:hAnsi="Times New Roman" w:cs="Times New Roman"/>
          <w:i/>
          <w:sz w:val="24"/>
          <w:szCs w:val="24"/>
        </w:rPr>
        <w:t>β</w:t>
      </w:r>
      <w:r w:rsidR="00862C95" w:rsidRPr="00FF5AF1">
        <w:rPr>
          <w:rFonts w:ascii="Times New Roman" w:hAnsi="Times New Roman" w:cs="Times New Roman"/>
          <w:sz w:val="24"/>
          <w:szCs w:val="24"/>
        </w:rPr>
        <w:t xml:space="preserve"> parameter, as well as quenching by defects, we obtained a significantly larger value for the </w:t>
      </w:r>
      <w:proofErr w:type="spellStart"/>
      <w:r w:rsidR="00862C95" w:rsidRPr="00FF5AF1">
        <w:rPr>
          <w:rFonts w:ascii="Times New Roman" w:hAnsi="Times New Roman" w:cs="Times New Roman"/>
          <w:sz w:val="24"/>
          <w:szCs w:val="24"/>
        </w:rPr>
        <w:t>Förster</w:t>
      </w:r>
      <w:proofErr w:type="spellEnd"/>
      <w:r w:rsidR="00862C95" w:rsidRPr="00FF5AF1">
        <w:rPr>
          <w:rFonts w:ascii="Times New Roman" w:hAnsi="Times New Roman" w:cs="Times New Roman"/>
          <w:sz w:val="24"/>
          <w:szCs w:val="24"/>
        </w:rPr>
        <w:t xml:space="preserve"> radius than that obtained using the typical assumption of </w:t>
      </w:r>
      <w:r w:rsidR="00862C95">
        <w:rPr>
          <w:rFonts w:ascii="Times New Roman" w:hAnsi="Times New Roman" w:cs="Times New Roman"/>
          <w:i/>
          <w:sz w:val="24"/>
          <w:szCs w:val="24"/>
        </w:rPr>
        <w:t>κ</w:t>
      </w:r>
      <w:r w:rsidR="00862C95" w:rsidRPr="00FF5AF1">
        <w:rPr>
          <w:rFonts w:ascii="Times New Roman" w:hAnsi="Times New Roman" w:cs="Times New Roman"/>
          <w:i/>
          <w:sz w:val="24"/>
          <w:szCs w:val="24"/>
          <w:vertAlign w:val="superscript"/>
        </w:rPr>
        <w:t>2</w:t>
      </w:r>
      <w:r w:rsidR="00862C95" w:rsidRPr="00FF5AF1">
        <w:rPr>
          <w:rFonts w:ascii="Times New Roman" w:hAnsi="Times New Roman" w:cs="Times New Roman"/>
          <w:sz w:val="24"/>
          <w:szCs w:val="24"/>
        </w:rPr>
        <w:t xml:space="preserve"> = 2/3, suggesting that this assumption </w:t>
      </w:r>
      <w:r w:rsidR="00862C95">
        <w:rPr>
          <w:rFonts w:ascii="Times New Roman" w:hAnsi="Times New Roman" w:cs="Times New Roman"/>
          <w:sz w:val="24"/>
          <w:szCs w:val="24"/>
        </w:rPr>
        <w:t>may not be accurate for this system</w:t>
      </w:r>
      <w:r w:rsidR="00862C95" w:rsidRPr="00FF5AF1">
        <w:rPr>
          <w:rFonts w:ascii="Times New Roman" w:hAnsi="Times New Roman" w:cs="Times New Roman"/>
          <w:sz w:val="24"/>
          <w:szCs w:val="24"/>
        </w:rPr>
        <w:t>.</w:t>
      </w:r>
      <w:r w:rsidR="00862C95">
        <w:rPr>
          <w:rFonts w:ascii="Times New Roman" w:hAnsi="Times New Roman" w:cs="Times New Roman"/>
          <w:sz w:val="24"/>
          <w:szCs w:val="24"/>
        </w:rPr>
        <w:t xml:space="preserve">{Wu, 2008 </w:t>
      </w:r>
      <w:r w:rsidR="00862C95">
        <w:rPr>
          <w:rFonts w:ascii="Times New Roman" w:hAnsi="Times New Roman" w:cs="Times New Roman"/>
          <w:sz w:val="24"/>
          <w:szCs w:val="24"/>
        </w:rPr>
        <w:lastRenderedPageBreak/>
        <w:t>#1297}</w:t>
      </w:r>
      <w:r w:rsidRPr="002636FB">
        <w:rPr>
          <w:rFonts w:ascii="Times New Roman" w:hAnsi="Times New Roman" w:cs="Times New Roman"/>
          <w:sz w:val="24"/>
          <w:szCs w:val="24"/>
        </w:rPr>
        <w:t xml:space="preserve"> These results strongly suggest that a combined approach of measuring </w:t>
      </w:r>
      <w:proofErr w:type="spellStart"/>
      <w:r w:rsidRPr="002636FB">
        <w:rPr>
          <w:rFonts w:ascii="Times New Roman" w:hAnsi="Times New Roman" w:cs="Times New Roman"/>
          <w:sz w:val="24"/>
          <w:szCs w:val="24"/>
        </w:rPr>
        <w:t>exciton</w:t>
      </w:r>
      <w:proofErr w:type="spellEnd"/>
      <w:r w:rsidRPr="002636FB">
        <w:rPr>
          <w:rFonts w:ascii="Times New Roman" w:hAnsi="Times New Roman" w:cs="Times New Roman"/>
          <w:sz w:val="24"/>
          <w:szCs w:val="24"/>
        </w:rPr>
        <w:t xml:space="preserve"> decay kinetics, quenching efficiency, and modeling (in which quenching by defects is explicitly included) is necessary in order to disentangle the combined effects of </w:t>
      </w:r>
      <w:proofErr w:type="spellStart"/>
      <w:r w:rsidRPr="002636FB">
        <w:rPr>
          <w:rFonts w:ascii="Times New Roman" w:hAnsi="Times New Roman" w:cs="Times New Roman"/>
          <w:sz w:val="24"/>
          <w:szCs w:val="24"/>
        </w:rPr>
        <w:t>exciton</w:t>
      </w:r>
      <w:proofErr w:type="spellEnd"/>
      <w:r w:rsidRPr="002636FB">
        <w:rPr>
          <w:rFonts w:ascii="Times New Roman" w:hAnsi="Times New Roman" w:cs="Times New Roman"/>
          <w:sz w:val="24"/>
          <w:szCs w:val="24"/>
        </w:rPr>
        <w:t xml:space="preserve"> diffusion and energy transfer on </w:t>
      </w:r>
      <w:proofErr w:type="spellStart"/>
      <w:r w:rsidRPr="002636FB">
        <w:rPr>
          <w:rFonts w:ascii="Times New Roman" w:hAnsi="Times New Roman" w:cs="Times New Roman"/>
          <w:sz w:val="24"/>
          <w:szCs w:val="24"/>
        </w:rPr>
        <w:t>exciton</w:t>
      </w:r>
      <w:proofErr w:type="spellEnd"/>
      <w:r w:rsidRPr="002636FB">
        <w:rPr>
          <w:rFonts w:ascii="Times New Roman" w:hAnsi="Times New Roman" w:cs="Times New Roman"/>
          <w:sz w:val="24"/>
          <w:szCs w:val="24"/>
        </w:rPr>
        <w:t xml:space="preserve"> quenching efficiencies and dynamics.</w:t>
      </w:r>
    </w:p>
    <w:p w:rsidR="00862C95" w:rsidRPr="00862C95" w:rsidRDefault="00862C95" w:rsidP="00862C95">
      <w:pPr>
        <w:spacing w:line="480" w:lineRule="auto"/>
        <w:jc w:val="center"/>
        <w:rPr>
          <w:rFonts w:ascii="Times New Roman" w:hAnsi="Times New Roman" w:cs="Times New Roman"/>
          <w:b/>
          <w:sz w:val="24"/>
          <w:szCs w:val="24"/>
        </w:rPr>
      </w:pPr>
      <w:r>
        <w:rPr>
          <w:noProof/>
        </w:rPr>
        <w:drawing>
          <wp:inline distT="0" distB="0" distL="0" distR="0" wp14:anchorId="15E38170" wp14:editId="53E95125">
            <wp:extent cx="2733675" cy="2038350"/>
            <wp:effectExtent l="0" t="0" r="9525" b="0"/>
            <wp:docPr id="26" name="Picture 26" descr="C:\Users\Louis\Desktop\First Authors\SI-Fig 2 - etmulti-LDR0-depend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Louis\Desktop\First Authors\SI-Fig 2 - etmulti-LDR0-dependence.jp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2733675" cy="2038350"/>
                    </a:xfrm>
                    <a:prstGeom prst="rect">
                      <a:avLst/>
                    </a:prstGeom>
                    <a:noFill/>
                    <a:ln>
                      <a:noFill/>
                    </a:ln>
                  </pic:spPr>
                </pic:pic>
              </a:graphicData>
            </a:graphic>
          </wp:inline>
        </w:drawing>
      </w:r>
    </w:p>
    <w:p w:rsidR="00862C95" w:rsidRPr="002636FB" w:rsidRDefault="00862C95" w:rsidP="00862C95">
      <w:pPr>
        <w:spacing w:line="480" w:lineRule="auto"/>
        <w:jc w:val="both"/>
        <w:rPr>
          <w:rFonts w:ascii="Times New Roman" w:hAnsi="Times New Roman" w:cs="Times New Roman"/>
          <w:sz w:val="24"/>
          <w:szCs w:val="24"/>
        </w:rPr>
      </w:pPr>
      <w:proofErr w:type="gramStart"/>
      <w:r w:rsidRPr="00862C95">
        <w:rPr>
          <w:rFonts w:ascii="Times New Roman" w:hAnsi="Times New Roman" w:cs="Times New Roman"/>
          <w:b/>
          <w:sz w:val="24"/>
          <w:szCs w:val="24"/>
        </w:rPr>
        <w:t>Fig.</w:t>
      </w:r>
      <w:proofErr w:type="gramEnd"/>
      <w:r w:rsidRPr="00862C95">
        <w:rPr>
          <w:rFonts w:ascii="Times New Roman" w:hAnsi="Times New Roman" w:cs="Times New Roman"/>
          <w:b/>
          <w:sz w:val="24"/>
          <w:szCs w:val="24"/>
        </w:rPr>
        <w:t xml:space="preserve"> S3.</w:t>
      </w:r>
      <w:r w:rsidRPr="00862C95">
        <w:rPr>
          <w:rFonts w:ascii="Times New Roman" w:hAnsi="Times New Roman" w:cs="Times New Roman"/>
          <w:sz w:val="24"/>
          <w:szCs w:val="24"/>
        </w:rPr>
        <w:t xml:space="preserve"> </w:t>
      </w:r>
      <w:proofErr w:type="gramStart"/>
      <w:r w:rsidRPr="00862C95">
        <w:rPr>
          <w:rFonts w:ascii="Times New Roman" w:hAnsi="Times New Roman" w:cs="Times New Roman"/>
          <w:sz w:val="24"/>
          <w:szCs w:val="24"/>
        </w:rPr>
        <w:t xml:space="preserve">Initial </w:t>
      </w:r>
      <w:proofErr w:type="spellStart"/>
      <w:r w:rsidRPr="00862C95">
        <w:rPr>
          <w:rFonts w:ascii="Times New Roman" w:hAnsi="Times New Roman" w:cs="Times New Roman"/>
          <w:sz w:val="24"/>
          <w:szCs w:val="24"/>
        </w:rPr>
        <w:t>exciton</w:t>
      </w:r>
      <w:proofErr w:type="spellEnd"/>
      <w:r w:rsidRPr="00862C95">
        <w:rPr>
          <w:rFonts w:ascii="Times New Roman" w:hAnsi="Times New Roman" w:cs="Times New Roman"/>
          <w:sz w:val="24"/>
          <w:szCs w:val="24"/>
        </w:rPr>
        <w:t xml:space="preserve"> diffusion simulations for a 4 nm particle radius.</w:t>
      </w:r>
      <w:proofErr w:type="gramEnd"/>
      <w:r w:rsidRPr="00862C95">
        <w:rPr>
          <w:rFonts w:ascii="Times New Roman" w:hAnsi="Times New Roman" w:cs="Times New Roman"/>
          <w:sz w:val="24"/>
          <w:szCs w:val="24"/>
        </w:rPr>
        <w:t xml:space="preserve"> (</w:t>
      </w:r>
      <w:proofErr w:type="spellStart"/>
      <w:proofErr w:type="gramStart"/>
      <w:r w:rsidRPr="00862C95">
        <w:rPr>
          <w:rFonts w:ascii="Times New Roman" w:hAnsi="Times New Roman" w:cs="Times New Roman"/>
          <w:sz w:val="24"/>
          <w:szCs w:val="24"/>
        </w:rPr>
        <w:t>a,</w:t>
      </w:r>
      <w:proofErr w:type="gramEnd"/>
      <w:r w:rsidRPr="00862C95">
        <w:rPr>
          <w:rFonts w:ascii="Times New Roman" w:hAnsi="Times New Roman" w:cs="Times New Roman"/>
          <w:sz w:val="24"/>
          <w:szCs w:val="24"/>
        </w:rPr>
        <w:t>b</w:t>
      </w:r>
      <w:proofErr w:type="spellEnd"/>
      <w:r w:rsidRPr="00862C95">
        <w:rPr>
          <w:rFonts w:ascii="Times New Roman" w:hAnsi="Times New Roman" w:cs="Times New Roman"/>
          <w:sz w:val="24"/>
          <w:szCs w:val="24"/>
        </w:rPr>
        <w:t xml:space="preserve">) Quenching efficiency, bi-exponential weighted average lifetime, and </w:t>
      </w:r>
      <w:r w:rsidRPr="00862C95">
        <w:rPr>
          <w:rFonts w:ascii="Times New Roman" w:hAnsi="Times New Roman" w:cs="Times New Roman"/>
          <w:i/>
          <w:sz w:val="24"/>
          <w:szCs w:val="24"/>
        </w:rPr>
        <w:t>ß</w:t>
      </w:r>
      <w:r w:rsidRPr="00862C95">
        <w:rPr>
          <w:rFonts w:ascii="Times New Roman" w:hAnsi="Times New Roman" w:cs="Times New Roman"/>
          <w:sz w:val="24"/>
          <w:szCs w:val="24"/>
        </w:rPr>
        <w:t xml:space="preserve"> (inset) vs. dyes per nanoparticle for L</w:t>
      </w:r>
      <w:r w:rsidRPr="00862C95">
        <w:rPr>
          <w:rFonts w:ascii="Times New Roman" w:hAnsi="Times New Roman" w:cs="Times New Roman"/>
          <w:sz w:val="24"/>
          <w:szCs w:val="24"/>
          <w:vertAlign w:val="subscript"/>
        </w:rPr>
        <w:t>D</w:t>
      </w:r>
      <w:r w:rsidRPr="00862C95">
        <w:rPr>
          <w:rFonts w:ascii="Times New Roman" w:hAnsi="Times New Roman" w:cs="Times New Roman"/>
          <w:sz w:val="24"/>
          <w:szCs w:val="24"/>
        </w:rPr>
        <w:t xml:space="preserve"> = 6 nm (black), 9 nm (blue), 12 nm (green), and 16 nm (red). (</w:t>
      </w:r>
      <w:proofErr w:type="spellStart"/>
      <w:proofErr w:type="gramStart"/>
      <w:r w:rsidRPr="00862C95">
        <w:rPr>
          <w:rFonts w:ascii="Times New Roman" w:hAnsi="Times New Roman" w:cs="Times New Roman"/>
          <w:sz w:val="24"/>
          <w:szCs w:val="24"/>
        </w:rPr>
        <w:t>c,</w:t>
      </w:r>
      <w:proofErr w:type="gramEnd"/>
      <w:r w:rsidRPr="00862C95">
        <w:rPr>
          <w:rFonts w:ascii="Times New Roman" w:hAnsi="Times New Roman" w:cs="Times New Roman"/>
          <w:sz w:val="24"/>
          <w:szCs w:val="24"/>
        </w:rPr>
        <w:t>d</w:t>
      </w:r>
      <w:proofErr w:type="spellEnd"/>
      <w:r w:rsidRPr="00862C95">
        <w:rPr>
          <w:rFonts w:ascii="Times New Roman" w:hAnsi="Times New Roman" w:cs="Times New Roman"/>
          <w:sz w:val="24"/>
          <w:szCs w:val="24"/>
        </w:rPr>
        <w:t xml:space="preserve">) Quenching efficiency and bi-exponential weighted average lifetime, and </w:t>
      </w:r>
      <w:r w:rsidRPr="00862C95">
        <w:rPr>
          <w:rFonts w:ascii="Times New Roman" w:hAnsi="Times New Roman" w:cs="Times New Roman"/>
          <w:i/>
          <w:sz w:val="24"/>
          <w:szCs w:val="24"/>
        </w:rPr>
        <w:t>ß</w:t>
      </w:r>
      <w:r w:rsidRPr="00862C95">
        <w:rPr>
          <w:rFonts w:ascii="Times New Roman" w:hAnsi="Times New Roman" w:cs="Times New Roman"/>
          <w:sz w:val="24"/>
          <w:szCs w:val="24"/>
        </w:rPr>
        <w:t xml:space="preserve"> (inset) vs. dyes per nanoparticle for R</w:t>
      </w:r>
      <w:r w:rsidRPr="00862C95">
        <w:rPr>
          <w:rFonts w:ascii="Times New Roman" w:hAnsi="Times New Roman" w:cs="Times New Roman"/>
          <w:sz w:val="24"/>
          <w:szCs w:val="24"/>
          <w:vertAlign w:val="subscript"/>
        </w:rPr>
        <w:t>0</w:t>
      </w:r>
      <w:r w:rsidRPr="00862C95">
        <w:rPr>
          <w:rFonts w:ascii="Times New Roman" w:hAnsi="Times New Roman" w:cs="Times New Roman"/>
          <w:sz w:val="24"/>
          <w:szCs w:val="24"/>
        </w:rPr>
        <w:t xml:space="preserve"> = 3 nm (black), 3.5 nm (blue), and 4 nm (red).</w:t>
      </w:r>
    </w:p>
    <w:p w:rsidR="00CB037C" w:rsidRDefault="00AF10E9" w:rsidP="00CB037C">
      <w:pPr>
        <w:pStyle w:val="NoSpacing"/>
        <w:spacing w:line="480" w:lineRule="auto"/>
        <w:ind w:firstLine="720"/>
        <w:jc w:val="both"/>
        <w:rPr>
          <w:rFonts w:ascii="Times New Roman" w:hAnsi="Times New Roman" w:cs="Times New Roman"/>
          <w:sz w:val="24"/>
          <w:szCs w:val="24"/>
        </w:rPr>
      </w:pPr>
      <w:r w:rsidRPr="00AF10E9">
        <w:rPr>
          <w:rFonts w:ascii="Times New Roman" w:hAnsi="Times New Roman" w:cs="Times New Roman"/>
          <w:sz w:val="24"/>
          <w:szCs w:val="24"/>
        </w:rPr>
        <w:t xml:space="preserve">Another important issue is the effect of quenching by defects on the determined </w:t>
      </w:r>
      <w:proofErr w:type="spellStart"/>
      <w:r w:rsidRPr="00AF10E9">
        <w:rPr>
          <w:rFonts w:ascii="Times New Roman" w:hAnsi="Times New Roman" w:cs="Times New Roman"/>
          <w:sz w:val="24"/>
          <w:szCs w:val="24"/>
        </w:rPr>
        <w:t>exciton</w:t>
      </w:r>
      <w:proofErr w:type="spellEnd"/>
      <w:r w:rsidRPr="00AF10E9">
        <w:rPr>
          <w:rFonts w:ascii="Times New Roman" w:hAnsi="Times New Roman" w:cs="Times New Roman"/>
          <w:sz w:val="24"/>
          <w:szCs w:val="24"/>
        </w:rPr>
        <w:t xml:space="preserve"> diffusion parameters, particularly the diffusion length and calculated </w:t>
      </w:r>
      <w:r w:rsidRPr="00AF10E9">
        <w:rPr>
          <w:rFonts w:ascii="Times New Roman" w:hAnsi="Times New Roman" w:cs="Times New Roman"/>
          <w:i/>
          <w:sz w:val="24"/>
          <w:szCs w:val="24"/>
        </w:rPr>
        <w:t>R</w:t>
      </w:r>
      <w:r w:rsidRPr="00AF10E9">
        <w:rPr>
          <w:rFonts w:ascii="Times New Roman" w:hAnsi="Times New Roman" w:cs="Times New Roman"/>
          <w:i/>
          <w:sz w:val="24"/>
          <w:szCs w:val="24"/>
          <w:vertAlign w:val="subscript"/>
        </w:rPr>
        <w:t>0</w:t>
      </w:r>
      <w:r w:rsidRPr="00AF10E9">
        <w:rPr>
          <w:rFonts w:ascii="Times New Roman" w:hAnsi="Times New Roman" w:cs="Times New Roman"/>
          <w:sz w:val="24"/>
          <w:szCs w:val="24"/>
        </w:rPr>
        <w:t xml:space="preserve">. By explicitly including quenching by defects in the simulation and analysis, we obtain an (intrinsic) </w:t>
      </w:r>
      <w:proofErr w:type="spellStart"/>
      <w:r w:rsidRPr="00AF10E9">
        <w:rPr>
          <w:rFonts w:ascii="Times New Roman" w:hAnsi="Times New Roman" w:cs="Times New Roman"/>
          <w:sz w:val="24"/>
          <w:szCs w:val="24"/>
        </w:rPr>
        <w:t>exciton</w:t>
      </w:r>
      <w:proofErr w:type="spellEnd"/>
      <w:r w:rsidRPr="00AF10E9">
        <w:rPr>
          <w:rFonts w:ascii="Times New Roman" w:hAnsi="Times New Roman" w:cs="Times New Roman"/>
          <w:sz w:val="24"/>
          <w:szCs w:val="24"/>
        </w:rPr>
        <w:t xml:space="preserve"> diffusion length (i.e., an </w:t>
      </w:r>
      <w:proofErr w:type="spellStart"/>
      <w:r w:rsidRPr="00AF10E9">
        <w:rPr>
          <w:rFonts w:ascii="Times New Roman" w:hAnsi="Times New Roman" w:cs="Times New Roman"/>
          <w:sz w:val="24"/>
          <w:szCs w:val="24"/>
        </w:rPr>
        <w:t>exciton</w:t>
      </w:r>
      <w:proofErr w:type="spellEnd"/>
      <w:r w:rsidRPr="00AF10E9">
        <w:rPr>
          <w:rFonts w:ascii="Times New Roman" w:hAnsi="Times New Roman" w:cs="Times New Roman"/>
          <w:sz w:val="24"/>
          <w:szCs w:val="24"/>
        </w:rPr>
        <w:t xml:space="preserve"> diffusion length for a hypothetical defect-free material). The intrinsic </w:t>
      </w:r>
      <w:proofErr w:type="spellStart"/>
      <w:r w:rsidRPr="00AF10E9">
        <w:rPr>
          <w:rFonts w:ascii="Times New Roman" w:hAnsi="Times New Roman" w:cs="Times New Roman"/>
          <w:sz w:val="24"/>
          <w:szCs w:val="24"/>
        </w:rPr>
        <w:t>exciton</w:t>
      </w:r>
      <w:proofErr w:type="spellEnd"/>
      <w:r w:rsidRPr="00AF10E9">
        <w:rPr>
          <w:rFonts w:ascii="Times New Roman" w:hAnsi="Times New Roman" w:cs="Times New Roman"/>
          <w:sz w:val="24"/>
          <w:szCs w:val="24"/>
        </w:rPr>
        <w:t xml:space="preserve"> diffusion length is 85% larger than the phenomenological diffusion length obtained from dye-quenching analysis without </w:t>
      </w:r>
      <w:r w:rsidRPr="00AF10E9">
        <w:rPr>
          <w:rFonts w:ascii="Times New Roman" w:hAnsi="Times New Roman" w:cs="Times New Roman"/>
          <w:sz w:val="24"/>
          <w:szCs w:val="24"/>
        </w:rPr>
        <w:lastRenderedPageBreak/>
        <w:t xml:space="preserve">inclusion of defect quenching. This result has several implications. First, that for cases where conjugated polymers exhibit a large decrease in fluorescence quantum yield in the aggregated state (i.e., films and particles) relative to the polymer dissolved in a good solvent, this may indicate highly mobile </w:t>
      </w:r>
      <w:proofErr w:type="spellStart"/>
      <w:r w:rsidRPr="00AF10E9">
        <w:rPr>
          <w:rFonts w:ascii="Times New Roman" w:hAnsi="Times New Roman" w:cs="Times New Roman"/>
          <w:sz w:val="24"/>
          <w:szCs w:val="24"/>
        </w:rPr>
        <w:t>excitons</w:t>
      </w:r>
      <w:proofErr w:type="spellEnd"/>
      <w:r w:rsidRPr="00AF10E9">
        <w:rPr>
          <w:rFonts w:ascii="Times New Roman" w:hAnsi="Times New Roman" w:cs="Times New Roman"/>
          <w:sz w:val="24"/>
          <w:szCs w:val="24"/>
        </w:rPr>
        <w:t xml:space="preserve"> undergoing energy transfer to a small fraction of defects. Thus, somewhat paradoxically, a large value of </w:t>
      </w:r>
      <w:r w:rsidRPr="00AF10E9">
        <w:rPr>
          <w:rFonts w:ascii="Times New Roman" w:hAnsi="Times New Roman" w:cs="Times New Roman"/>
          <w:i/>
          <w:sz w:val="24"/>
          <w:szCs w:val="24"/>
        </w:rPr>
        <w:t>D</w:t>
      </w:r>
      <w:r w:rsidRPr="00AF10E9">
        <w:rPr>
          <w:rFonts w:ascii="Times New Roman" w:hAnsi="Times New Roman" w:cs="Times New Roman"/>
          <w:sz w:val="24"/>
          <w:szCs w:val="24"/>
        </w:rPr>
        <w:t xml:space="preserve"> can result in a small observed value for the diffusion length, </w:t>
      </w:r>
      <w:r w:rsidRPr="00AF10E9">
        <w:rPr>
          <w:rFonts w:ascii="Times New Roman" w:hAnsi="Times New Roman" w:cs="Times New Roman"/>
          <w:i/>
          <w:sz w:val="24"/>
          <w:szCs w:val="24"/>
        </w:rPr>
        <w:t>which in many such cases is determined largely by the density of quenching defects rather than by the diffusion constant</w:t>
      </w:r>
      <w:r w:rsidRPr="00AF10E9">
        <w:rPr>
          <w:rFonts w:ascii="Times New Roman" w:hAnsi="Times New Roman" w:cs="Times New Roman"/>
          <w:sz w:val="24"/>
          <w:szCs w:val="24"/>
        </w:rPr>
        <w:t xml:space="preserve">. Second, the approach and results presented here suggest a general method for determining both the defect density and the effect of quenching by defects on the measured </w:t>
      </w:r>
      <w:proofErr w:type="spellStart"/>
      <w:r w:rsidRPr="00AF10E9">
        <w:rPr>
          <w:rFonts w:ascii="Times New Roman" w:hAnsi="Times New Roman" w:cs="Times New Roman"/>
          <w:sz w:val="24"/>
          <w:szCs w:val="24"/>
        </w:rPr>
        <w:t>exciton</w:t>
      </w:r>
      <w:proofErr w:type="spellEnd"/>
      <w:r w:rsidRPr="00AF10E9">
        <w:rPr>
          <w:rFonts w:ascii="Times New Roman" w:hAnsi="Times New Roman" w:cs="Times New Roman"/>
          <w:sz w:val="24"/>
          <w:szCs w:val="24"/>
        </w:rPr>
        <w:t xml:space="preserve"> diffusion length. Third, the low defect densities we obtained (much lower than 1 defect per polymer chain) and large </w:t>
      </w:r>
      <w:proofErr w:type="spellStart"/>
      <w:r w:rsidRPr="00AF10E9">
        <w:rPr>
          <w:rFonts w:ascii="Times New Roman" w:hAnsi="Times New Roman" w:cs="Times New Roman"/>
          <w:sz w:val="24"/>
          <w:szCs w:val="24"/>
        </w:rPr>
        <w:t>exciton</w:t>
      </w:r>
      <w:proofErr w:type="spellEnd"/>
      <w:r w:rsidRPr="00AF10E9">
        <w:rPr>
          <w:rFonts w:ascii="Times New Roman" w:hAnsi="Times New Roman" w:cs="Times New Roman"/>
          <w:sz w:val="24"/>
          <w:szCs w:val="24"/>
        </w:rPr>
        <w:t xml:space="preserve"> diffusion lengths determined in the absence of quenching lend qualitative support to the extraordinarily large </w:t>
      </w:r>
      <w:proofErr w:type="spellStart"/>
      <w:r w:rsidRPr="00AF10E9">
        <w:rPr>
          <w:rFonts w:ascii="Times New Roman" w:hAnsi="Times New Roman" w:cs="Times New Roman"/>
          <w:sz w:val="24"/>
          <w:szCs w:val="24"/>
        </w:rPr>
        <w:t>exciton</w:t>
      </w:r>
      <w:proofErr w:type="spellEnd"/>
      <w:r w:rsidRPr="00AF10E9">
        <w:rPr>
          <w:rFonts w:ascii="Times New Roman" w:hAnsi="Times New Roman" w:cs="Times New Roman"/>
          <w:sz w:val="24"/>
          <w:szCs w:val="24"/>
        </w:rPr>
        <w:t xml:space="preserve"> diffusion lengths reported in the single molecule studies of Barbara et al.{</w:t>
      </w:r>
      <w:proofErr w:type="spellStart"/>
      <w:r w:rsidRPr="00AF10E9">
        <w:rPr>
          <w:rFonts w:ascii="Times New Roman" w:hAnsi="Times New Roman" w:cs="Times New Roman"/>
          <w:sz w:val="24"/>
          <w:szCs w:val="24"/>
        </w:rPr>
        <w:t>Bolinger</w:t>
      </w:r>
      <w:proofErr w:type="spellEnd"/>
      <w:r w:rsidRPr="00AF10E9">
        <w:rPr>
          <w:rFonts w:ascii="Times New Roman" w:hAnsi="Times New Roman" w:cs="Times New Roman"/>
          <w:sz w:val="24"/>
          <w:szCs w:val="24"/>
        </w:rPr>
        <w:t xml:space="preserve">, 2011 #1257} Additionally, the significantly larger </w:t>
      </w:r>
      <w:proofErr w:type="spellStart"/>
      <w:r w:rsidRPr="00AF10E9">
        <w:rPr>
          <w:rFonts w:ascii="Times New Roman" w:hAnsi="Times New Roman" w:cs="Times New Roman"/>
          <w:sz w:val="24"/>
          <w:szCs w:val="24"/>
        </w:rPr>
        <w:t>exciton</w:t>
      </w:r>
      <w:proofErr w:type="spellEnd"/>
      <w:r w:rsidRPr="00AF10E9">
        <w:rPr>
          <w:rFonts w:ascii="Times New Roman" w:hAnsi="Times New Roman" w:cs="Times New Roman"/>
          <w:sz w:val="24"/>
          <w:szCs w:val="24"/>
        </w:rPr>
        <w:t xml:space="preserve"> diffusion length obtained from the lifetime analysis is promising for applications requiring large </w:t>
      </w:r>
      <w:proofErr w:type="spellStart"/>
      <w:r w:rsidRPr="00AF10E9">
        <w:rPr>
          <w:rFonts w:ascii="Times New Roman" w:hAnsi="Times New Roman" w:cs="Times New Roman"/>
          <w:sz w:val="24"/>
          <w:szCs w:val="24"/>
        </w:rPr>
        <w:t>exciton</w:t>
      </w:r>
      <w:proofErr w:type="spellEnd"/>
      <w:r w:rsidRPr="00AF10E9">
        <w:rPr>
          <w:rFonts w:ascii="Times New Roman" w:hAnsi="Times New Roman" w:cs="Times New Roman"/>
          <w:sz w:val="24"/>
          <w:szCs w:val="24"/>
        </w:rPr>
        <w:t xml:space="preserve"> diffusion lengths, such as photovoltaic devices. Finally, while the nature of quenching defects varies from polymer to polymer, in the case of some PPV derivatives as well as </w:t>
      </w:r>
      <w:proofErr w:type="spellStart"/>
      <w:r w:rsidRPr="00AF10E9">
        <w:rPr>
          <w:rFonts w:ascii="Times New Roman" w:hAnsi="Times New Roman" w:cs="Times New Roman"/>
          <w:sz w:val="24"/>
          <w:szCs w:val="24"/>
        </w:rPr>
        <w:t>polyfluorene</w:t>
      </w:r>
      <w:proofErr w:type="spellEnd"/>
      <w:r w:rsidRPr="00AF10E9">
        <w:rPr>
          <w:rFonts w:ascii="Times New Roman" w:hAnsi="Times New Roman" w:cs="Times New Roman"/>
          <w:sz w:val="24"/>
          <w:szCs w:val="24"/>
        </w:rPr>
        <w:t xml:space="preserve"> derivatives, quenching defects appear to be partially oxidized polymer, or hole </w:t>
      </w:r>
      <w:proofErr w:type="spellStart"/>
      <w:r w:rsidRPr="00AF10E9">
        <w:rPr>
          <w:rFonts w:ascii="Times New Roman" w:hAnsi="Times New Roman" w:cs="Times New Roman"/>
          <w:sz w:val="24"/>
          <w:szCs w:val="24"/>
        </w:rPr>
        <w:t>polarons</w:t>
      </w:r>
      <w:proofErr w:type="spellEnd"/>
      <w:r w:rsidRPr="00AF10E9">
        <w:rPr>
          <w:rFonts w:ascii="Times New Roman" w:hAnsi="Times New Roman" w:cs="Times New Roman"/>
          <w:sz w:val="24"/>
          <w:szCs w:val="24"/>
        </w:rPr>
        <w:t>.{</w:t>
      </w:r>
      <w:proofErr w:type="spellStart"/>
      <w:r w:rsidRPr="00AF10E9">
        <w:rPr>
          <w:rFonts w:ascii="Times New Roman" w:hAnsi="Times New Roman" w:cs="Times New Roman"/>
          <w:sz w:val="24"/>
          <w:szCs w:val="24"/>
        </w:rPr>
        <w:t>Hintschich</w:t>
      </w:r>
      <w:proofErr w:type="spellEnd"/>
      <w:r w:rsidRPr="00AF10E9">
        <w:rPr>
          <w:rFonts w:ascii="Times New Roman" w:hAnsi="Times New Roman" w:cs="Times New Roman"/>
          <w:sz w:val="24"/>
          <w:szCs w:val="24"/>
        </w:rPr>
        <w:t xml:space="preserve">, 2003 #1269;Tian, 2013 #1293} In the case of hole </w:t>
      </w:r>
      <w:proofErr w:type="spellStart"/>
      <w:r w:rsidRPr="00AF10E9">
        <w:rPr>
          <w:rFonts w:ascii="Times New Roman" w:hAnsi="Times New Roman" w:cs="Times New Roman"/>
          <w:sz w:val="24"/>
          <w:szCs w:val="24"/>
        </w:rPr>
        <w:t>polarons</w:t>
      </w:r>
      <w:proofErr w:type="spellEnd"/>
      <w:r w:rsidRPr="00AF10E9">
        <w:rPr>
          <w:rFonts w:ascii="Times New Roman" w:hAnsi="Times New Roman" w:cs="Times New Roman"/>
          <w:sz w:val="24"/>
          <w:szCs w:val="24"/>
        </w:rPr>
        <w:t>, quenching by defects can sometimes be suppressed by addition of electron-donor species.{Tian, 2013 #1293;Tian, 2013 #1293;Tian, 2013 #1293;Tian, 2013 #1293}</w:t>
      </w:r>
      <w:hyperlink w:anchor="_ENREF_49" w:tooltip="Tian, 2013 #1068" w:history="1"/>
      <w:r w:rsidRPr="00AF10E9">
        <w:rPr>
          <w:rFonts w:ascii="Times New Roman" w:hAnsi="Times New Roman" w:cs="Times New Roman"/>
          <w:sz w:val="24"/>
          <w:szCs w:val="24"/>
        </w:rPr>
        <w:t xml:space="preserve"> Thus the addition of such species could be helpful for applications requiring larger </w:t>
      </w:r>
      <w:proofErr w:type="spellStart"/>
      <w:r w:rsidRPr="00AF10E9">
        <w:rPr>
          <w:rFonts w:ascii="Times New Roman" w:hAnsi="Times New Roman" w:cs="Times New Roman"/>
          <w:sz w:val="24"/>
          <w:szCs w:val="24"/>
        </w:rPr>
        <w:t>exciton</w:t>
      </w:r>
      <w:proofErr w:type="spellEnd"/>
      <w:r w:rsidRPr="00AF10E9">
        <w:rPr>
          <w:rFonts w:ascii="Times New Roman" w:hAnsi="Times New Roman" w:cs="Times New Roman"/>
          <w:sz w:val="24"/>
          <w:szCs w:val="24"/>
        </w:rPr>
        <w:t xml:space="preserve"> diffusion lengths.</w:t>
      </w:r>
    </w:p>
    <w:p w:rsidR="00CB037C" w:rsidRDefault="00CB037C" w:rsidP="00CB037C">
      <w:pPr>
        <w:pStyle w:val="NoSpacing"/>
        <w:spacing w:line="480" w:lineRule="auto"/>
        <w:ind w:firstLine="720"/>
        <w:jc w:val="both"/>
        <w:rPr>
          <w:rFonts w:ascii="Times New Roman" w:hAnsi="Times New Roman" w:cs="Times New Roman"/>
          <w:sz w:val="24"/>
          <w:szCs w:val="24"/>
        </w:rPr>
      </w:pPr>
    </w:p>
    <w:p w:rsidR="00CB037C" w:rsidRDefault="00CB037C" w:rsidP="00CB037C">
      <w:pPr>
        <w:pStyle w:val="NoSpacing"/>
        <w:spacing w:line="480" w:lineRule="auto"/>
        <w:jc w:val="both"/>
        <w:rPr>
          <w:rFonts w:ascii="Times New Roman" w:hAnsi="Times New Roman" w:cs="Times New Roman"/>
          <w:sz w:val="24"/>
          <w:szCs w:val="24"/>
        </w:rPr>
      </w:pPr>
      <w:r w:rsidRPr="00CB037C">
        <w:rPr>
          <w:rFonts w:ascii="Times New Roman" w:hAnsi="Times New Roman" w:cs="Times New Roman"/>
          <w:b/>
          <w:sz w:val="24"/>
          <w:szCs w:val="24"/>
        </w:rPr>
        <w:t>3.7</w:t>
      </w:r>
      <w:r w:rsidRPr="00CB037C">
        <w:rPr>
          <w:rFonts w:ascii="Times New Roman" w:hAnsi="Times New Roman" w:cs="Times New Roman"/>
          <w:b/>
          <w:sz w:val="24"/>
          <w:szCs w:val="24"/>
        </w:rPr>
        <w:tab/>
      </w:r>
      <w:proofErr w:type="spellStart"/>
      <w:r>
        <w:rPr>
          <w:rFonts w:ascii="Times New Roman" w:hAnsi="Times New Roman" w:cs="Times New Roman"/>
          <w:b/>
          <w:sz w:val="24"/>
          <w:szCs w:val="24"/>
        </w:rPr>
        <w:t>Picosecond</w:t>
      </w:r>
      <w:bookmarkStart w:id="0" w:name="_GoBack"/>
      <w:bookmarkEnd w:id="0"/>
      <w:r w:rsidRPr="00CB037C">
        <w:rPr>
          <w:rFonts w:ascii="Times New Roman" w:hAnsi="Times New Roman" w:cs="Times New Roman"/>
          <w:b/>
          <w:sz w:val="24"/>
          <w:szCs w:val="24"/>
        </w:rPr>
        <w:t>Modeling</w:t>
      </w:r>
      <w:proofErr w:type="spellEnd"/>
      <w:r w:rsidRPr="00CB037C">
        <w:rPr>
          <w:rFonts w:ascii="Times New Roman" w:hAnsi="Times New Roman" w:cs="Times New Roman"/>
          <w:b/>
          <w:sz w:val="24"/>
          <w:szCs w:val="24"/>
        </w:rPr>
        <w:t xml:space="preserve"> </w:t>
      </w:r>
      <w:proofErr w:type="spellStart"/>
      <w:r w:rsidRPr="00CB037C">
        <w:rPr>
          <w:rFonts w:ascii="Times New Roman" w:hAnsi="Times New Roman" w:cs="Times New Roman"/>
          <w:b/>
          <w:sz w:val="24"/>
          <w:szCs w:val="24"/>
        </w:rPr>
        <w:t>Exciton</w:t>
      </w:r>
      <w:proofErr w:type="spellEnd"/>
      <w:r w:rsidRPr="00CB037C">
        <w:rPr>
          <w:rFonts w:ascii="Times New Roman" w:hAnsi="Times New Roman" w:cs="Times New Roman"/>
          <w:b/>
          <w:sz w:val="24"/>
          <w:szCs w:val="24"/>
        </w:rPr>
        <w:t xml:space="preserve"> Transport in Blended CPNs</w:t>
      </w:r>
    </w:p>
    <w:p w:rsidR="00CB037C" w:rsidRPr="00CB037C" w:rsidRDefault="00CB037C" w:rsidP="00CB037C">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r>
    </w:p>
    <w:sectPr w:rsidR="00CB037C" w:rsidRPr="00CB037C" w:rsidSect="006A7DC3">
      <w:pgSz w:w="12240" w:h="15840"/>
      <w:pgMar w:top="1800" w:right="1800" w:bottom="18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B50D0"/>
    <w:multiLevelType w:val="multilevel"/>
    <w:tmpl w:val="F454BC0A"/>
    <w:lvl w:ilvl="0">
      <w:start w:val="1"/>
      <w:numFmt w:val="decimal"/>
      <w:lvlText w:val="%1"/>
      <w:lvlJc w:val="left"/>
      <w:pPr>
        <w:ind w:left="660" w:hanging="660"/>
      </w:pPr>
      <w:rPr>
        <w:rFonts w:hint="default"/>
      </w:rPr>
    </w:lvl>
    <w:lvl w:ilvl="1">
      <w:start w:val="1"/>
      <w:numFmt w:val="decimal"/>
      <w:lvlText w:val="%1.%2"/>
      <w:lvlJc w:val="left"/>
      <w:pPr>
        <w:ind w:left="720" w:hanging="6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
    <w:nsid w:val="4B443E72"/>
    <w:multiLevelType w:val="multilevel"/>
    <w:tmpl w:val="7C263F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55B70865"/>
    <w:multiLevelType w:val="multilevel"/>
    <w:tmpl w:val="50AE96D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E8F"/>
    <w:rsid w:val="00022A33"/>
    <w:rsid w:val="00025D17"/>
    <w:rsid w:val="00031CE4"/>
    <w:rsid w:val="00073140"/>
    <w:rsid w:val="00083B43"/>
    <w:rsid w:val="000A0C10"/>
    <w:rsid w:val="000B0B53"/>
    <w:rsid w:val="000C2685"/>
    <w:rsid w:val="000D09ED"/>
    <w:rsid w:val="000D352B"/>
    <w:rsid w:val="000D4321"/>
    <w:rsid w:val="000F0055"/>
    <w:rsid w:val="000F5E5B"/>
    <w:rsid w:val="0010561C"/>
    <w:rsid w:val="00115297"/>
    <w:rsid w:val="00150FA5"/>
    <w:rsid w:val="00155EC6"/>
    <w:rsid w:val="00182538"/>
    <w:rsid w:val="0019440C"/>
    <w:rsid w:val="001B7BE4"/>
    <w:rsid w:val="001C4E8F"/>
    <w:rsid w:val="001D0037"/>
    <w:rsid w:val="001E7767"/>
    <w:rsid w:val="001F5A1B"/>
    <w:rsid w:val="00201598"/>
    <w:rsid w:val="002024E8"/>
    <w:rsid w:val="0021330B"/>
    <w:rsid w:val="00213EAE"/>
    <w:rsid w:val="002148FA"/>
    <w:rsid w:val="00216882"/>
    <w:rsid w:val="0023415A"/>
    <w:rsid w:val="00234A40"/>
    <w:rsid w:val="00234C92"/>
    <w:rsid w:val="00236FB9"/>
    <w:rsid w:val="00242048"/>
    <w:rsid w:val="00257319"/>
    <w:rsid w:val="0025778C"/>
    <w:rsid w:val="002636FB"/>
    <w:rsid w:val="00270E1E"/>
    <w:rsid w:val="00275453"/>
    <w:rsid w:val="00275482"/>
    <w:rsid w:val="00290396"/>
    <w:rsid w:val="002A254A"/>
    <w:rsid w:val="002A7F49"/>
    <w:rsid w:val="002C78ED"/>
    <w:rsid w:val="002D57C2"/>
    <w:rsid w:val="002D59B7"/>
    <w:rsid w:val="002F1F8E"/>
    <w:rsid w:val="002F5223"/>
    <w:rsid w:val="00301BFC"/>
    <w:rsid w:val="003040EB"/>
    <w:rsid w:val="00312CB9"/>
    <w:rsid w:val="003146B2"/>
    <w:rsid w:val="00317FAE"/>
    <w:rsid w:val="003235CF"/>
    <w:rsid w:val="00323D2C"/>
    <w:rsid w:val="00327812"/>
    <w:rsid w:val="00330B9C"/>
    <w:rsid w:val="00333354"/>
    <w:rsid w:val="00334FF1"/>
    <w:rsid w:val="003528CD"/>
    <w:rsid w:val="0036097D"/>
    <w:rsid w:val="00375619"/>
    <w:rsid w:val="003771E1"/>
    <w:rsid w:val="00394C50"/>
    <w:rsid w:val="003A4FAF"/>
    <w:rsid w:val="003A54FF"/>
    <w:rsid w:val="003A55BD"/>
    <w:rsid w:val="003A599A"/>
    <w:rsid w:val="003A5BBF"/>
    <w:rsid w:val="003B1A6B"/>
    <w:rsid w:val="003E6FE4"/>
    <w:rsid w:val="00403D4B"/>
    <w:rsid w:val="00407B00"/>
    <w:rsid w:val="00413C27"/>
    <w:rsid w:val="0043611B"/>
    <w:rsid w:val="0047092E"/>
    <w:rsid w:val="00475BD8"/>
    <w:rsid w:val="004815E4"/>
    <w:rsid w:val="00495FC1"/>
    <w:rsid w:val="004B4843"/>
    <w:rsid w:val="004C35C9"/>
    <w:rsid w:val="004D6DA2"/>
    <w:rsid w:val="004E5F67"/>
    <w:rsid w:val="004F3DF5"/>
    <w:rsid w:val="00516DCB"/>
    <w:rsid w:val="0052079A"/>
    <w:rsid w:val="00580C51"/>
    <w:rsid w:val="00593F0F"/>
    <w:rsid w:val="005A0B59"/>
    <w:rsid w:val="005A2AF4"/>
    <w:rsid w:val="005C39C1"/>
    <w:rsid w:val="005E3F01"/>
    <w:rsid w:val="0060336E"/>
    <w:rsid w:val="00613003"/>
    <w:rsid w:val="00617078"/>
    <w:rsid w:val="00617C25"/>
    <w:rsid w:val="00624A69"/>
    <w:rsid w:val="00624E7B"/>
    <w:rsid w:val="00652F5B"/>
    <w:rsid w:val="00660890"/>
    <w:rsid w:val="0066277D"/>
    <w:rsid w:val="00670E29"/>
    <w:rsid w:val="006802D0"/>
    <w:rsid w:val="00682168"/>
    <w:rsid w:val="00684037"/>
    <w:rsid w:val="0069150C"/>
    <w:rsid w:val="0069762C"/>
    <w:rsid w:val="006A40E0"/>
    <w:rsid w:val="006A5DE1"/>
    <w:rsid w:val="006A7DC3"/>
    <w:rsid w:val="006B2981"/>
    <w:rsid w:val="006B3233"/>
    <w:rsid w:val="006C7169"/>
    <w:rsid w:val="006D4083"/>
    <w:rsid w:val="006D5DE5"/>
    <w:rsid w:val="006D7652"/>
    <w:rsid w:val="006F5A73"/>
    <w:rsid w:val="00713885"/>
    <w:rsid w:val="00733007"/>
    <w:rsid w:val="00733DFC"/>
    <w:rsid w:val="00756037"/>
    <w:rsid w:val="0076300D"/>
    <w:rsid w:val="00770D6D"/>
    <w:rsid w:val="00772008"/>
    <w:rsid w:val="00796A77"/>
    <w:rsid w:val="007A579E"/>
    <w:rsid w:val="007A6893"/>
    <w:rsid w:val="007B480C"/>
    <w:rsid w:val="007D1BBD"/>
    <w:rsid w:val="007E2C06"/>
    <w:rsid w:val="007E3397"/>
    <w:rsid w:val="007E4A27"/>
    <w:rsid w:val="008028CB"/>
    <w:rsid w:val="0082411C"/>
    <w:rsid w:val="008377F6"/>
    <w:rsid w:val="0084735F"/>
    <w:rsid w:val="00862C95"/>
    <w:rsid w:val="00863DFA"/>
    <w:rsid w:val="00874C30"/>
    <w:rsid w:val="00875BDE"/>
    <w:rsid w:val="00884BD8"/>
    <w:rsid w:val="008877D7"/>
    <w:rsid w:val="00896FDC"/>
    <w:rsid w:val="008A5D7F"/>
    <w:rsid w:val="008A7DDA"/>
    <w:rsid w:val="008C305A"/>
    <w:rsid w:val="008C5498"/>
    <w:rsid w:val="008D0250"/>
    <w:rsid w:val="008D5084"/>
    <w:rsid w:val="008D71B2"/>
    <w:rsid w:val="008E109A"/>
    <w:rsid w:val="008E2633"/>
    <w:rsid w:val="008F06B3"/>
    <w:rsid w:val="008F3341"/>
    <w:rsid w:val="00924220"/>
    <w:rsid w:val="00940EBD"/>
    <w:rsid w:val="009426AC"/>
    <w:rsid w:val="00946B92"/>
    <w:rsid w:val="00956913"/>
    <w:rsid w:val="00964809"/>
    <w:rsid w:val="00973C7C"/>
    <w:rsid w:val="00982F16"/>
    <w:rsid w:val="009A2E57"/>
    <w:rsid w:val="009B5798"/>
    <w:rsid w:val="009B7AC0"/>
    <w:rsid w:val="009C248F"/>
    <w:rsid w:val="009C4D6A"/>
    <w:rsid w:val="009C6766"/>
    <w:rsid w:val="009D52EC"/>
    <w:rsid w:val="009D6719"/>
    <w:rsid w:val="009D7B69"/>
    <w:rsid w:val="009F1CFD"/>
    <w:rsid w:val="009F25CE"/>
    <w:rsid w:val="009F282F"/>
    <w:rsid w:val="009F2F91"/>
    <w:rsid w:val="009F69DA"/>
    <w:rsid w:val="00A1278F"/>
    <w:rsid w:val="00A31A2A"/>
    <w:rsid w:val="00A65EFE"/>
    <w:rsid w:val="00A9369D"/>
    <w:rsid w:val="00A93CBA"/>
    <w:rsid w:val="00AA0FE6"/>
    <w:rsid w:val="00AB76FE"/>
    <w:rsid w:val="00AC2410"/>
    <w:rsid w:val="00AC5265"/>
    <w:rsid w:val="00AC533D"/>
    <w:rsid w:val="00AD114F"/>
    <w:rsid w:val="00AD64C8"/>
    <w:rsid w:val="00AE3705"/>
    <w:rsid w:val="00AE373A"/>
    <w:rsid w:val="00AF10E9"/>
    <w:rsid w:val="00B1143D"/>
    <w:rsid w:val="00B155D8"/>
    <w:rsid w:val="00B32E06"/>
    <w:rsid w:val="00B40F0C"/>
    <w:rsid w:val="00B63EA0"/>
    <w:rsid w:val="00B72665"/>
    <w:rsid w:val="00B85FB3"/>
    <w:rsid w:val="00BB38A3"/>
    <w:rsid w:val="00BB6E49"/>
    <w:rsid w:val="00BF27D1"/>
    <w:rsid w:val="00C05D7B"/>
    <w:rsid w:val="00C17031"/>
    <w:rsid w:val="00C21A7C"/>
    <w:rsid w:val="00C35883"/>
    <w:rsid w:val="00C3687F"/>
    <w:rsid w:val="00C44EFF"/>
    <w:rsid w:val="00C53669"/>
    <w:rsid w:val="00C620A2"/>
    <w:rsid w:val="00C623B9"/>
    <w:rsid w:val="00C63BB9"/>
    <w:rsid w:val="00C72986"/>
    <w:rsid w:val="00C77BE6"/>
    <w:rsid w:val="00C83F31"/>
    <w:rsid w:val="00C91073"/>
    <w:rsid w:val="00C91C85"/>
    <w:rsid w:val="00C95FF7"/>
    <w:rsid w:val="00C96ADF"/>
    <w:rsid w:val="00CA121D"/>
    <w:rsid w:val="00CA591C"/>
    <w:rsid w:val="00CB037C"/>
    <w:rsid w:val="00CB4360"/>
    <w:rsid w:val="00CB4FAA"/>
    <w:rsid w:val="00CC60AE"/>
    <w:rsid w:val="00CC775D"/>
    <w:rsid w:val="00CE00DA"/>
    <w:rsid w:val="00CE05CF"/>
    <w:rsid w:val="00CF4404"/>
    <w:rsid w:val="00D22595"/>
    <w:rsid w:val="00D26B94"/>
    <w:rsid w:val="00D2745A"/>
    <w:rsid w:val="00D427C1"/>
    <w:rsid w:val="00D501B0"/>
    <w:rsid w:val="00D51935"/>
    <w:rsid w:val="00D51E47"/>
    <w:rsid w:val="00D644BB"/>
    <w:rsid w:val="00D849EE"/>
    <w:rsid w:val="00D90AAE"/>
    <w:rsid w:val="00D92A24"/>
    <w:rsid w:val="00DB0002"/>
    <w:rsid w:val="00DC1F20"/>
    <w:rsid w:val="00DC7C72"/>
    <w:rsid w:val="00DE6F70"/>
    <w:rsid w:val="00DF07AB"/>
    <w:rsid w:val="00DF2A79"/>
    <w:rsid w:val="00E01C89"/>
    <w:rsid w:val="00E14EEF"/>
    <w:rsid w:val="00E15B8A"/>
    <w:rsid w:val="00E33BD6"/>
    <w:rsid w:val="00E349B9"/>
    <w:rsid w:val="00E37284"/>
    <w:rsid w:val="00E4673F"/>
    <w:rsid w:val="00E57D18"/>
    <w:rsid w:val="00E60D90"/>
    <w:rsid w:val="00E63388"/>
    <w:rsid w:val="00E66BA5"/>
    <w:rsid w:val="00E674CC"/>
    <w:rsid w:val="00E73F84"/>
    <w:rsid w:val="00E7707F"/>
    <w:rsid w:val="00E8224E"/>
    <w:rsid w:val="00E91509"/>
    <w:rsid w:val="00E92DAB"/>
    <w:rsid w:val="00E966A5"/>
    <w:rsid w:val="00ED0E92"/>
    <w:rsid w:val="00ED218D"/>
    <w:rsid w:val="00ED291F"/>
    <w:rsid w:val="00ED42D6"/>
    <w:rsid w:val="00EF667F"/>
    <w:rsid w:val="00F00587"/>
    <w:rsid w:val="00F0613C"/>
    <w:rsid w:val="00F11F6D"/>
    <w:rsid w:val="00F13186"/>
    <w:rsid w:val="00F22260"/>
    <w:rsid w:val="00F33084"/>
    <w:rsid w:val="00F367C8"/>
    <w:rsid w:val="00F453FB"/>
    <w:rsid w:val="00F46E5D"/>
    <w:rsid w:val="00F540FA"/>
    <w:rsid w:val="00F56BF1"/>
    <w:rsid w:val="00F62172"/>
    <w:rsid w:val="00F82B84"/>
    <w:rsid w:val="00F836D0"/>
    <w:rsid w:val="00F85F71"/>
    <w:rsid w:val="00FA2D97"/>
    <w:rsid w:val="00FC16F5"/>
    <w:rsid w:val="00FC1747"/>
    <w:rsid w:val="00FC3AE1"/>
    <w:rsid w:val="00FD3683"/>
    <w:rsid w:val="00FD6FA5"/>
    <w:rsid w:val="00FE5829"/>
    <w:rsid w:val="00FF3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7DC3"/>
    <w:pPr>
      <w:spacing w:after="0" w:line="240" w:lineRule="auto"/>
    </w:pPr>
  </w:style>
  <w:style w:type="character" w:customStyle="1" w:styleId="apple-converted-space">
    <w:name w:val="apple-converted-space"/>
    <w:basedOn w:val="DefaultParagraphFont"/>
    <w:rsid w:val="00964809"/>
  </w:style>
  <w:style w:type="character" w:styleId="PlaceholderText">
    <w:name w:val="Placeholder Text"/>
    <w:basedOn w:val="DefaultParagraphFont"/>
    <w:uiPriority w:val="99"/>
    <w:semiHidden/>
    <w:rsid w:val="00964809"/>
    <w:rPr>
      <w:color w:val="808080"/>
    </w:rPr>
  </w:style>
  <w:style w:type="paragraph" w:styleId="BalloonText">
    <w:name w:val="Balloon Text"/>
    <w:basedOn w:val="Normal"/>
    <w:link w:val="BalloonTextChar"/>
    <w:uiPriority w:val="99"/>
    <w:semiHidden/>
    <w:unhideWhenUsed/>
    <w:rsid w:val="009648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809"/>
    <w:rPr>
      <w:rFonts w:ascii="Tahoma" w:hAnsi="Tahoma" w:cs="Tahoma"/>
      <w:sz w:val="16"/>
      <w:szCs w:val="16"/>
    </w:rPr>
  </w:style>
  <w:style w:type="character" w:styleId="Hyperlink">
    <w:name w:val="Hyperlink"/>
    <w:basedOn w:val="DefaultParagraphFont"/>
    <w:uiPriority w:val="99"/>
    <w:unhideWhenUsed/>
    <w:rsid w:val="00516DCB"/>
    <w:rPr>
      <w:color w:val="0000FF" w:themeColor="hyperlink"/>
      <w:u w:val="single"/>
    </w:rPr>
  </w:style>
  <w:style w:type="paragraph" w:styleId="ListParagraph">
    <w:name w:val="List Paragraph"/>
    <w:basedOn w:val="Normal"/>
    <w:uiPriority w:val="34"/>
    <w:qFormat/>
    <w:rsid w:val="00C91C85"/>
    <w:pPr>
      <w:ind w:left="720"/>
      <w:contextualSpacing/>
    </w:pPr>
  </w:style>
  <w:style w:type="table" w:styleId="TableGrid">
    <w:name w:val="Table Grid"/>
    <w:basedOn w:val="TableNormal"/>
    <w:uiPriority w:val="59"/>
    <w:rsid w:val="00FC3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7DC3"/>
    <w:pPr>
      <w:spacing w:after="0" w:line="240" w:lineRule="auto"/>
    </w:pPr>
  </w:style>
  <w:style w:type="character" w:customStyle="1" w:styleId="apple-converted-space">
    <w:name w:val="apple-converted-space"/>
    <w:basedOn w:val="DefaultParagraphFont"/>
    <w:rsid w:val="00964809"/>
  </w:style>
  <w:style w:type="character" w:styleId="PlaceholderText">
    <w:name w:val="Placeholder Text"/>
    <w:basedOn w:val="DefaultParagraphFont"/>
    <w:uiPriority w:val="99"/>
    <w:semiHidden/>
    <w:rsid w:val="00964809"/>
    <w:rPr>
      <w:color w:val="808080"/>
    </w:rPr>
  </w:style>
  <w:style w:type="paragraph" w:styleId="BalloonText">
    <w:name w:val="Balloon Text"/>
    <w:basedOn w:val="Normal"/>
    <w:link w:val="BalloonTextChar"/>
    <w:uiPriority w:val="99"/>
    <w:semiHidden/>
    <w:unhideWhenUsed/>
    <w:rsid w:val="009648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809"/>
    <w:rPr>
      <w:rFonts w:ascii="Tahoma" w:hAnsi="Tahoma" w:cs="Tahoma"/>
      <w:sz w:val="16"/>
      <w:szCs w:val="16"/>
    </w:rPr>
  </w:style>
  <w:style w:type="character" w:styleId="Hyperlink">
    <w:name w:val="Hyperlink"/>
    <w:basedOn w:val="DefaultParagraphFont"/>
    <w:uiPriority w:val="99"/>
    <w:unhideWhenUsed/>
    <w:rsid w:val="00516DCB"/>
    <w:rPr>
      <w:color w:val="0000FF" w:themeColor="hyperlink"/>
      <w:u w:val="single"/>
    </w:rPr>
  </w:style>
  <w:style w:type="paragraph" w:styleId="ListParagraph">
    <w:name w:val="List Paragraph"/>
    <w:basedOn w:val="Normal"/>
    <w:uiPriority w:val="34"/>
    <w:qFormat/>
    <w:rsid w:val="00C91C85"/>
    <w:pPr>
      <w:ind w:left="720"/>
      <w:contextualSpacing/>
    </w:pPr>
  </w:style>
  <w:style w:type="table" w:styleId="TableGrid">
    <w:name w:val="Table Grid"/>
    <w:basedOn w:val="TableNormal"/>
    <w:uiPriority w:val="59"/>
    <w:rsid w:val="00FC3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9.jpeg"/><Relationship Id="rId21" Type="http://schemas.openxmlformats.org/officeDocument/2006/relationships/image" Target="media/image10.wmf"/><Relationship Id="rId34" Type="http://schemas.openxmlformats.org/officeDocument/2006/relationships/oleObject" Target="embeddings/oleObject13.bin"/><Relationship Id="rId42" Type="http://schemas.openxmlformats.org/officeDocument/2006/relationships/oleObject" Target="embeddings/oleObject16.bin"/><Relationship Id="rId47" Type="http://schemas.openxmlformats.org/officeDocument/2006/relationships/oleObject" Target="embeddings/oleObject18.bin"/><Relationship Id="rId50" Type="http://schemas.openxmlformats.org/officeDocument/2006/relationships/image" Target="media/image26.jpeg"/><Relationship Id="rId55" Type="http://schemas.openxmlformats.org/officeDocument/2006/relationships/image" Target="media/image30.wmf"/><Relationship Id="rId63" Type="http://schemas.openxmlformats.org/officeDocument/2006/relationships/image" Target="media/image38.wmf"/><Relationship Id="rId68" Type="http://schemas.openxmlformats.org/officeDocument/2006/relationships/image" Target="media/image42.wmf"/><Relationship Id="rId7" Type="http://schemas.openxmlformats.org/officeDocument/2006/relationships/image" Target="media/image2.wmf"/><Relationship Id="rId71" Type="http://schemas.openxmlformats.org/officeDocument/2006/relationships/image" Target="media/image45.jpeg"/><Relationship Id="rId2" Type="http://schemas.openxmlformats.org/officeDocument/2006/relationships/styles" Target="styles.xml"/><Relationship Id="rId16" Type="http://schemas.openxmlformats.org/officeDocument/2006/relationships/image" Target="media/image7.jpeg"/><Relationship Id="rId29" Type="http://schemas.openxmlformats.org/officeDocument/2006/relationships/image" Target="media/image14.wmf"/><Relationship Id="rId11" Type="http://schemas.openxmlformats.org/officeDocument/2006/relationships/image" Target="media/image4.jpeg"/><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8.wmf"/><Relationship Id="rId40" Type="http://schemas.openxmlformats.org/officeDocument/2006/relationships/image" Target="media/image20.jpeg"/><Relationship Id="rId45" Type="http://schemas.openxmlformats.org/officeDocument/2006/relationships/image" Target="media/image23.jpeg"/><Relationship Id="rId53" Type="http://schemas.openxmlformats.org/officeDocument/2006/relationships/image" Target="media/image29.wmf"/><Relationship Id="rId58" Type="http://schemas.openxmlformats.org/officeDocument/2006/relationships/image" Target="media/image33.wmf"/><Relationship Id="rId66" Type="http://schemas.openxmlformats.org/officeDocument/2006/relationships/image" Target="media/image40.wmf"/><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1.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19.bin"/><Relationship Id="rId57" Type="http://schemas.openxmlformats.org/officeDocument/2006/relationships/image" Target="media/image32.wmf"/><Relationship Id="rId61" Type="http://schemas.openxmlformats.org/officeDocument/2006/relationships/image" Target="media/image36.wmf"/><Relationship Id="rId10" Type="http://schemas.openxmlformats.org/officeDocument/2006/relationships/oleObject" Target="embeddings/oleObject2.bin"/><Relationship Id="rId19" Type="http://schemas.openxmlformats.org/officeDocument/2006/relationships/image" Target="media/image9.wmf"/><Relationship Id="rId31" Type="http://schemas.openxmlformats.org/officeDocument/2006/relationships/image" Target="media/image15.wmf"/><Relationship Id="rId44" Type="http://schemas.openxmlformats.org/officeDocument/2006/relationships/oleObject" Target="embeddings/oleObject17.bin"/><Relationship Id="rId52" Type="http://schemas.openxmlformats.org/officeDocument/2006/relationships/image" Target="media/image28.wmf"/><Relationship Id="rId60" Type="http://schemas.openxmlformats.org/officeDocument/2006/relationships/image" Target="media/image35.wmf"/><Relationship Id="rId65" Type="http://schemas.openxmlformats.org/officeDocument/2006/relationships/image" Target="media/image39.wmf"/><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6.wmf"/><Relationship Id="rId22" Type="http://schemas.openxmlformats.org/officeDocument/2006/relationships/oleObject" Target="embeddings/oleObject7.bin"/><Relationship Id="rId27" Type="http://schemas.openxmlformats.org/officeDocument/2006/relationships/image" Target="media/image13.wmf"/><Relationship Id="rId30" Type="http://schemas.openxmlformats.org/officeDocument/2006/relationships/oleObject" Target="embeddings/oleObject11.bin"/><Relationship Id="rId35" Type="http://schemas.openxmlformats.org/officeDocument/2006/relationships/image" Target="media/image17.wmf"/><Relationship Id="rId43" Type="http://schemas.openxmlformats.org/officeDocument/2006/relationships/image" Target="media/image22.wmf"/><Relationship Id="rId48" Type="http://schemas.openxmlformats.org/officeDocument/2006/relationships/image" Target="media/image25.wmf"/><Relationship Id="rId56" Type="http://schemas.openxmlformats.org/officeDocument/2006/relationships/image" Target="media/image31.wmf"/><Relationship Id="rId64" Type="http://schemas.openxmlformats.org/officeDocument/2006/relationships/oleObject" Target="embeddings/oleObject21.bin"/><Relationship Id="rId69" Type="http://schemas.openxmlformats.org/officeDocument/2006/relationships/image" Target="media/image43.wmf"/><Relationship Id="rId8" Type="http://schemas.openxmlformats.org/officeDocument/2006/relationships/oleObject" Target="embeddings/oleObject1.bin"/><Relationship Id="rId51" Type="http://schemas.openxmlformats.org/officeDocument/2006/relationships/image" Target="media/image27.wmf"/><Relationship Id="rId72" Type="http://schemas.openxmlformats.org/officeDocument/2006/relationships/image" Target="media/image46.jpeg"/><Relationship Id="rId3" Type="http://schemas.microsoft.com/office/2007/relationships/stylesWithEffects" Target="stylesWithEffects.xml"/><Relationship Id="rId12" Type="http://schemas.openxmlformats.org/officeDocument/2006/relationships/image" Target="media/image5.wmf"/><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5.bin"/><Relationship Id="rId46" Type="http://schemas.openxmlformats.org/officeDocument/2006/relationships/image" Target="media/image24.wmf"/><Relationship Id="rId59" Type="http://schemas.openxmlformats.org/officeDocument/2006/relationships/image" Target="media/image34.wmf"/><Relationship Id="rId67" Type="http://schemas.openxmlformats.org/officeDocument/2006/relationships/image" Target="media/image41.wmf"/><Relationship Id="rId20" Type="http://schemas.openxmlformats.org/officeDocument/2006/relationships/oleObject" Target="embeddings/oleObject6.bin"/><Relationship Id="rId41" Type="http://schemas.openxmlformats.org/officeDocument/2006/relationships/image" Target="media/image21.wmf"/><Relationship Id="rId54" Type="http://schemas.openxmlformats.org/officeDocument/2006/relationships/oleObject" Target="embeddings/oleObject20.bin"/><Relationship Id="rId62" Type="http://schemas.openxmlformats.org/officeDocument/2006/relationships/image" Target="media/image37.wmf"/><Relationship Id="rId70" Type="http://schemas.openxmlformats.org/officeDocument/2006/relationships/image" Target="media/image44.wmf"/><Relationship Id="rId1" Type="http://schemas.openxmlformats.org/officeDocument/2006/relationships/numbering" Target="numbering.xml"/><Relationship Id="rId6"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4581</TotalTime>
  <Pages>1</Pages>
  <Words>12600</Words>
  <Characters>71820</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84252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dc:creator>
  <cp:lastModifiedBy>Louis</cp:lastModifiedBy>
  <cp:revision>140</cp:revision>
  <dcterms:created xsi:type="dcterms:W3CDTF">2014-12-09T20:07:00Z</dcterms:created>
  <dcterms:modified xsi:type="dcterms:W3CDTF">2015-03-12T23:38:00Z</dcterms:modified>
</cp:coreProperties>
</file>