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1</w:t>
      </w:r>
    </w:p>
    <w:p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OVERVIEW</w:t>
      </w:r>
    </w:p>
    <w:p w:rsidR="007E35C7" w:rsidRPr="00FC3AE1" w:rsidRDefault="007E35C7" w:rsidP="007E35C7">
      <w:pPr>
        <w:pStyle w:val="NoSpacing"/>
        <w:numPr>
          <w:ilvl w:val="1"/>
          <w:numId w:val="1"/>
        </w:numPr>
        <w:spacing w:line="480" w:lineRule="auto"/>
        <w:rPr>
          <w:rFonts w:ascii="Times New Roman" w:hAnsi="Times New Roman" w:cs="Times New Roman"/>
          <w:b/>
          <w:sz w:val="24"/>
          <w:szCs w:val="24"/>
        </w:rPr>
      </w:pPr>
      <w:r w:rsidRPr="00FC3AE1">
        <w:rPr>
          <w:rFonts w:ascii="Times New Roman" w:hAnsi="Times New Roman" w:cs="Times New Roman"/>
          <w:b/>
          <w:sz w:val="24"/>
          <w:szCs w:val="24"/>
        </w:rPr>
        <w:t>Introduction</w:t>
      </w:r>
    </w:p>
    <w:p w:rsidR="007E35C7" w:rsidRPr="00FC3AE1" w:rsidRDefault="007E35C7" w:rsidP="007E35C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Conjugated polymers (CPs) are a class of organic semiconducting materials that have been widely studied over the past few decades, owing to their use as active materials for low-cost photovoltaic (PV) and light-emitting diode (LED) technologies.</w:t>
      </w:r>
      <w:r w:rsidR="009145EF">
        <w:rPr>
          <w:rFonts w:ascii="Times New Roman" w:hAnsi="Times New Roman" w:cs="Times New Roman"/>
          <w:sz w:val="24"/>
          <w:szCs w:val="24"/>
        </w:rPr>
        <w:t>{</w:t>
      </w:r>
      <w:proofErr w:type="spellStart"/>
      <w:r w:rsidR="009145EF">
        <w:rPr>
          <w:rFonts w:ascii="Times New Roman" w:hAnsi="Times New Roman" w:cs="Times New Roman"/>
          <w:sz w:val="24"/>
          <w:szCs w:val="24"/>
        </w:rPr>
        <w:t>Dennler</w:t>
      </w:r>
      <w:proofErr w:type="spellEnd"/>
      <w:r w:rsidR="009145EF">
        <w:rPr>
          <w:rFonts w:ascii="Times New Roman" w:hAnsi="Times New Roman" w:cs="Times New Roman"/>
          <w:sz w:val="24"/>
          <w:szCs w:val="24"/>
        </w:rPr>
        <w:t>, 2005 #10}{</w:t>
      </w:r>
      <w:proofErr w:type="spellStart"/>
      <w:r w:rsidR="009145EF">
        <w:rPr>
          <w:rFonts w:ascii="Times New Roman" w:hAnsi="Times New Roman" w:cs="Times New Roman"/>
          <w:sz w:val="24"/>
          <w:szCs w:val="24"/>
        </w:rPr>
        <w:t>Yim</w:t>
      </w:r>
      <w:proofErr w:type="spellEnd"/>
      <w:r w:rsidR="009145EF">
        <w:rPr>
          <w:rFonts w:ascii="Times New Roman" w:hAnsi="Times New Roman" w:cs="Times New Roman"/>
          <w:sz w:val="24"/>
          <w:szCs w:val="24"/>
        </w:rPr>
        <w:t>, 2008 #56}{McNeill, 2000 #32}</w:t>
      </w:r>
      <w:r w:rsidR="000B470E">
        <w:rPr>
          <w:rFonts w:ascii="Times New Roman" w:hAnsi="Times New Roman" w:cs="Times New Roman"/>
          <w:sz w:val="24"/>
          <w:szCs w:val="24"/>
        </w:rPr>
        <w:t>{</w:t>
      </w:r>
      <w:proofErr w:type="spellStart"/>
      <w:r w:rsidR="000B470E">
        <w:rPr>
          <w:rFonts w:ascii="Times New Roman" w:hAnsi="Times New Roman" w:cs="Times New Roman"/>
          <w:sz w:val="24"/>
          <w:szCs w:val="24"/>
        </w:rPr>
        <w:t>Rothe</w:t>
      </w:r>
      <w:proofErr w:type="spellEnd"/>
      <w:r w:rsidR="000B470E">
        <w:rPr>
          <w:rFonts w:ascii="Times New Roman" w:hAnsi="Times New Roman" w:cs="Times New Roman"/>
          <w:sz w:val="24"/>
          <w:szCs w:val="24"/>
        </w:rPr>
        <w:t>, 2006 #177}</w:t>
      </w:r>
      <w:r w:rsidRPr="00FC3AE1">
        <w:rPr>
          <w:rFonts w:ascii="Times New Roman" w:hAnsi="Times New Roman" w:cs="Times New Roman"/>
          <w:sz w:val="24"/>
          <w:szCs w:val="24"/>
        </w:rPr>
        <w:t xml:space="preserve"> These materials exhibit bright emission in the UV and visible spectrum (fluorescence quantum yields ranging from ~30% to nearly </w:t>
      </w:r>
      <w:r w:rsidR="00A9458A">
        <w:rPr>
          <w:rFonts w:ascii="Times New Roman" w:hAnsi="Times New Roman" w:cs="Times New Roman"/>
          <w:sz w:val="24"/>
          <w:szCs w:val="24"/>
        </w:rPr>
        <w:t>80</w:t>
      </w:r>
      <w:r w:rsidRPr="00FC3AE1">
        <w:rPr>
          <w:rFonts w:ascii="Times New Roman" w:hAnsi="Times New Roman" w:cs="Times New Roman"/>
          <w:sz w:val="24"/>
          <w:szCs w:val="24"/>
        </w:rPr>
        <w:t>%),</w:t>
      </w:r>
      <w:r w:rsidR="00256B83">
        <w:rPr>
          <w:rFonts w:ascii="Times New Roman" w:hAnsi="Times New Roman" w:cs="Times New Roman"/>
          <w:sz w:val="24"/>
          <w:szCs w:val="24"/>
        </w:rPr>
        <w:t>{</w:t>
      </w:r>
      <w:proofErr w:type="spellStart"/>
      <w:r w:rsidR="00256B83">
        <w:rPr>
          <w:rFonts w:ascii="Times New Roman" w:hAnsi="Times New Roman" w:cs="Times New Roman"/>
          <w:sz w:val="24"/>
          <w:szCs w:val="24"/>
        </w:rPr>
        <w:t>Greenham</w:t>
      </w:r>
      <w:proofErr w:type="spellEnd"/>
      <w:r w:rsidR="00256B83">
        <w:rPr>
          <w:rFonts w:ascii="Times New Roman" w:hAnsi="Times New Roman" w:cs="Times New Roman"/>
          <w:sz w:val="24"/>
          <w:szCs w:val="24"/>
        </w:rPr>
        <w:t>, 1995 #202}</w:t>
      </w:r>
      <w:r w:rsidR="00220257">
        <w:rPr>
          <w:rFonts w:ascii="Times New Roman" w:hAnsi="Times New Roman" w:cs="Times New Roman"/>
          <w:sz w:val="24"/>
          <w:szCs w:val="24"/>
        </w:rPr>
        <w:t>{Pei, 1996 #203}</w:t>
      </w:r>
      <w:r w:rsidRPr="00FC3AE1">
        <w:rPr>
          <w:rFonts w:ascii="Times New Roman" w:hAnsi="Times New Roman" w:cs="Times New Roman"/>
          <w:sz w:val="24"/>
          <w:szCs w:val="24"/>
        </w:rPr>
        <w:t xml:space="preserve"> as well as efficient ener</w:t>
      </w:r>
      <w:r w:rsidR="003B7E71">
        <w:rPr>
          <w:rFonts w:ascii="Times New Roman" w:hAnsi="Times New Roman" w:cs="Times New Roman"/>
          <w:sz w:val="24"/>
          <w:szCs w:val="24"/>
        </w:rPr>
        <w:t>gy and charge transport.</w:t>
      </w:r>
      <w:r w:rsidR="00220257">
        <w:rPr>
          <w:rFonts w:ascii="Times New Roman" w:hAnsi="Times New Roman" w:cs="Times New Roman"/>
          <w:sz w:val="24"/>
          <w:szCs w:val="24"/>
        </w:rPr>
        <w:t>{McNeill, 2002 #30}{Lunt, 2009 #27}</w:t>
      </w:r>
      <w:r w:rsidRPr="00FC3AE1">
        <w:rPr>
          <w:rFonts w:ascii="Times New Roman" w:hAnsi="Times New Roman" w:cs="Times New Roman"/>
          <w:sz w:val="24"/>
          <w:szCs w:val="24"/>
        </w:rPr>
        <w:t xml:space="preserve"> </w:t>
      </w:r>
      <w:r w:rsidR="005B0D0A" w:rsidRPr="00FC3AE1">
        <w:rPr>
          <w:rFonts w:ascii="Times New Roman" w:hAnsi="Times New Roman" w:cs="Times New Roman"/>
          <w:sz w:val="24"/>
          <w:szCs w:val="24"/>
        </w:rPr>
        <w:t>The observed fluorescence emission in the UV-</w:t>
      </w:r>
      <w:r w:rsidR="005B0D0A">
        <w:rPr>
          <w:rFonts w:ascii="Times New Roman" w:hAnsi="Times New Roman" w:cs="Times New Roman"/>
          <w:sz w:val="24"/>
          <w:szCs w:val="24"/>
        </w:rPr>
        <w:t>v</w:t>
      </w:r>
      <w:r w:rsidR="005B0D0A" w:rsidRPr="00FC3AE1">
        <w:rPr>
          <w:rFonts w:ascii="Times New Roman" w:hAnsi="Times New Roman" w:cs="Times New Roman"/>
          <w:sz w:val="24"/>
          <w:szCs w:val="24"/>
        </w:rPr>
        <w:t xml:space="preserve">isible spectrum is due to the structure and heteroatoms that comprise each monomer unit, as well as the extended </w:t>
      </w:r>
      <w:r w:rsidR="005B0D0A" w:rsidRPr="00FC3AE1">
        <w:rPr>
          <w:rFonts w:ascii="Symbol" w:hAnsi="Symbol" w:cs="Times New Roman"/>
          <w:sz w:val="24"/>
          <w:szCs w:val="24"/>
        </w:rPr>
        <w:t></w:t>
      </w:r>
      <w:r w:rsidR="005B0D0A" w:rsidRPr="00FC3AE1">
        <w:rPr>
          <w:rFonts w:ascii="Times New Roman" w:hAnsi="Times New Roman" w:cs="Times New Roman"/>
          <w:sz w:val="24"/>
          <w:szCs w:val="24"/>
        </w:rPr>
        <w:t>-conjugation along the polymer backbone.</w:t>
      </w:r>
      <w:r w:rsidR="0020345E">
        <w:rPr>
          <w:rFonts w:ascii="Times New Roman" w:hAnsi="Times New Roman" w:cs="Times New Roman"/>
          <w:sz w:val="24"/>
          <w:szCs w:val="24"/>
        </w:rPr>
        <w:t>{Wu, 2006 #48}{Meier, 1997 #204}</w:t>
      </w:r>
      <w:r w:rsidR="005B0D0A">
        <w:rPr>
          <w:rFonts w:ascii="Times New Roman" w:hAnsi="Times New Roman" w:cs="Times New Roman"/>
          <w:sz w:val="24"/>
          <w:szCs w:val="24"/>
        </w:rPr>
        <w:t xml:space="preserve"> </w:t>
      </w:r>
      <w:r w:rsidRPr="00FC3AE1">
        <w:rPr>
          <w:rFonts w:ascii="Times New Roman" w:hAnsi="Times New Roman" w:cs="Times New Roman"/>
          <w:sz w:val="24"/>
          <w:szCs w:val="24"/>
        </w:rPr>
        <w:t xml:space="preserve">To improve upon existing technologies, it is necessary to further understand the disordered, heterogeneous </w:t>
      </w:r>
      <w:proofErr w:type="spellStart"/>
      <w:r w:rsidRPr="00FC3AE1">
        <w:rPr>
          <w:rFonts w:ascii="Times New Roman" w:hAnsi="Times New Roman" w:cs="Times New Roman"/>
          <w:sz w:val="24"/>
          <w:szCs w:val="24"/>
        </w:rPr>
        <w:t>photophysics</w:t>
      </w:r>
      <w:proofErr w:type="spellEnd"/>
      <w:r w:rsidRPr="00FC3AE1">
        <w:rPr>
          <w:rFonts w:ascii="Times New Roman" w:hAnsi="Times New Roman" w:cs="Times New Roman"/>
          <w:sz w:val="24"/>
          <w:szCs w:val="24"/>
        </w:rPr>
        <w:t xml:space="preserve"> and energy transport phenomena observed in CP thin films and devices. Specifically, it is beneficial to understand how intrinsic defects and polymer structure and conformation affect these processes. Conjuga</w:t>
      </w:r>
      <w:r>
        <w:rPr>
          <w:rFonts w:ascii="Times New Roman" w:hAnsi="Times New Roman" w:cs="Times New Roman"/>
          <w:sz w:val="24"/>
          <w:szCs w:val="24"/>
        </w:rPr>
        <w:t xml:space="preserve">ted polymer nanoparticles (CPNs) exhibit similar </w:t>
      </w:r>
      <w:proofErr w:type="spellStart"/>
      <w:r>
        <w:rPr>
          <w:rFonts w:ascii="Times New Roman" w:hAnsi="Times New Roman" w:cs="Times New Roman"/>
          <w:sz w:val="24"/>
          <w:szCs w:val="24"/>
        </w:rPr>
        <w:t>photophysics</w:t>
      </w:r>
      <w:proofErr w:type="spellEnd"/>
      <w:r>
        <w:rPr>
          <w:rFonts w:ascii="Times New Roman" w:hAnsi="Times New Roman" w:cs="Times New Roman"/>
          <w:sz w:val="24"/>
          <w:szCs w:val="24"/>
        </w:rPr>
        <w:t xml:space="preserve"> to those of CP thin films, but offer greater control over polymer structure compared to thin films via particle size control. By extension, this provides a more reliable means of controlling nanoscale interactions that lead to heterogeneous dynamics in CPs.</w:t>
      </w:r>
    </w:p>
    <w:p w:rsidR="007E35C7" w:rsidRPr="00FC3AE1" w:rsidRDefault="007E35C7" w:rsidP="007E35C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CPNs are also ideal for use in fluorescence imaging applications for a variety of reasons. They possess small (4-30 nm) particle diameters, and are easily functionalized and encapsulated</w:t>
      </w:r>
      <w:r w:rsidR="000B470E">
        <w:rPr>
          <w:rFonts w:ascii="Times New Roman" w:hAnsi="Times New Roman" w:cs="Times New Roman"/>
          <w:sz w:val="24"/>
          <w:szCs w:val="24"/>
        </w:rPr>
        <w:t xml:space="preserve">.{Wu, 2010 #53}{Wu, 2006 #178} </w:t>
      </w:r>
      <w:r w:rsidRPr="00FC3AE1">
        <w:rPr>
          <w:rFonts w:ascii="Times New Roman" w:hAnsi="Times New Roman" w:cs="Times New Roman"/>
          <w:sz w:val="24"/>
          <w:szCs w:val="24"/>
        </w:rPr>
        <w:t xml:space="preserve">The </w:t>
      </w:r>
      <w:proofErr w:type="spellStart"/>
      <w:r w:rsidRPr="00FC3AE1">
        <w:rPr>
          <w:rFonts w:ascii="Times New Roman" w:hAnsi="Times New Roman" w:cs="Times New Roman"/>
          <w:sz w:val="24"/>
          <w:szCs w:val="24"/>
        </w:rPr>
        <w:t>photostability</w:t>
      </w:r>
      <w:proofErr w:type="spellEnd"/>
      <w:r w:rsidRPr="00FC3AE1">
        <w:rPr>
          <w:rFonts w:ascii="Times New Roman" w:hAnsi="Times New Roman" w:cs="Times New Roman"/>
          <w:sz w:val="24"/>
          <w:szCs w:val="24"/>
        </w:rPr>
        <w:t xml:space="preserve"> figures of merit for CPNs such as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photons emitted prior to irreversible </w:t>
      </w:r>
      <w:proofErr w:type="spellStart"/>
      <w:r w:rsidRPr="00FC3AE1">
        <w:rPr>
          <w:rFonts w:ascii="Times New Roman" w:hAnsi="Times New Roman" w:cs="Times New Roman"/>
          <w:sz w:val="24"/>
          <w:szCs w:val="24"/>
        </w:rPr>
        <w:t>photobleaching</w:t>
      </w:r>
      <w:proofErr w:type="spellEnd"/>
      <w:r w:rsidRPr="00FC3AE1">
        <w:rPr>
          <w:rFonts w:ascii="Times New Roman" w:hAnsi="Times New Roman" w:cs="Times New Roman"/>
          <w:sz w:val="24"/>
          <w:szCs w:val="24"/>
        </w:rPr>
        <w:t xml:space="preserve"> and </w:t>
      </w:r>
      <w:proofErr w:type="spellStart"/>
      <w:r w:rsidRPr="00FC3AE1">
        <w:rPr>
          <w:rFonts w:ascii="Times New Roman" w:hAnsi="Times New Roman" w:cs="Times New Roman"/>
          <w:sz w:val="24"/>
          <w:szCs w:val="24"/>
        </w:rPr>
        <w:t>photobleaching</w:t>
      </w:r>
      <w:proofErr w:type="spellEnd"/>
      <w:r w:rsidRPr="00FC3AE1">
        <w:rPr>
          <w:rFonts w:ascii="Times New Roman" w:hAnsi="Times New Roman" w:cs="Times New Roman"/>
          <w:sz w:val="24"/>
          <w:szCs w:val="24"/>
        </w:rPr>
        <w:t xml:space="preserve"> quantum </w:t>
      </w:r>
      <w:r w:rsidRPr="00FC3AE1">
        <w:rPr>
          <w:rFonts w:ascii="Times New Roman" w:hAnsi="Times New Roman" w:cs="Times New Roman"/>
          <w:sz w:val="24"/>
          <w:szCs w:val="24"/>
        </w:rPr>
        <w:lastRenderedPageBreak/>
        <w:t>yields of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are several orders of magnitude better than conventional small molecule dyes and current fluorescent probes</w:t>
      </w:r>
      <w:r w:rsidR="00A77E35">
        <w:rPr>
          <w:rFonts w:ascii="Times New Roman" w:hAnsi="Times New Roman" w:cs="Times New Roman"/>
          <w:sz w:val="24"/>
          <w:szCs w:val="24"/>
        </w:rPr>
        <w:t xml:space="preserve">. In addition, CPNs </w:t>
      </w:r>
      <w:r w:rsidRPr="00FC3AE1">
        <w:rPr>
          <w:rFonts w:ascii="Times New Roman" w:hAnsi="Times New Roman" w:cs="Times New Roman"/>
          <w:sz w:val="24"/>
          <w:szCs w:val="24"/>
        </w:rPr>
        <w:t>exhibit exceptional absorption and fluorescence characteristics, including extinction coefficients of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M</w:t>
      </w:r>
      <w:r w:rsidRPr="00FC3AE1">
        <w:rPr>
          <w:rFonts w:ascii="Times New Roman" w:hAnsi="Times New Roman" w:cs="Times New Roman"/>
          <w:sz w:val="24"/>
          <w:szCs w:val="24"/>
          <w:vertAlign w:val="superscript"/>
        </w:rPr>
        <w:t>-1</w:t>
      </w:r>
      <w:r w:rsidRPr="00FC3AE1">
        <w:rPr>
          <w:rFonts w:ascii="Times New Roman" w:hAnsi="Times New Roman" w:cs="Times New Roman"/>
          <w:sz w:val="24"/>
          <w:szCs w:val="24"/>
        </w:rPr>
        <w:t xml:space="preserve"> cm</w:t>
      </w:r>
      <w:r w:rsidRPr="00FC3AE1">
        <w:rPr>
          <w:rFonts w:ascii="Times New Roman" w:hAnsi="Times New Roman" w:cs="Times New Roman"/>
          <w:sz w:val="24"/>
          <w:szCs w:val="24"/>
          <w:vertAlign w:val="superscript"/>
        </w:rPr>
        <w:t>-1</w:t>
      </w:r>
      <w:r w:rsidR="00A77E35">
        <w:rPr>
          <w:rFonts w:ascii="Times New Roman" w:hAnsi="Times New Roman" w:cs="Times New Roman"/>
          <w:sz w:val="24"/>
          <w:szCs w:val="24"/>
        </w:rPr>
        <w:t xml:space="preserve"> compared to dyes (~10</w:t>
      </w:r>
      <w:r w:rsidR="00A77E35" w:rsidRPr="00A77E35">
        <w:rPr>
          <w:rFonts w:ascii="Times New Roman" w:hAnsi="Times New Roman" w:cs="Times New Roman"/>
          <w:sz w:val="24"/>
          <w:szCs w:val="24"/>
          <w:vertAlign w:val="superscript"/>
        </w:rPr>
        <w:t>4</w:t>
      </w:r>
      <w:r w:rsidR="00A77E35">
        <w:rPr>
          <w:rFonts w:ascii="Times New Roman" w:hAnsi="Times New Roman" w:cs="Times New Roman"/>
          <w:sz w:val="24"/>
          <w:szCs w:val="24"/>
          <w:vertAlign w:val="superscript"/>
        </w:rPr>
        <w:t xml:space="preserve"> </w:t>
      </w:r>
      <w:r w:rsidR="00A77E35">
        <w:rPr>
          <w:rFonts w:ascii="Times New Roman" w:hAnsi="Times New Roman" w:cs="Times New Roman"/>
          <w:sz w:val="24"/>
          <w:szCs w:val="24"/>
        </w:rPr>
        <w:t>– 10</w:t>
      </w:r>
      <w:r w:rsidR="00A77E35" w:rsidRPr="00A77E35">
        <w:rPr>
          <w:rFonts w:ascii="Times New Roman" w:hAnsi="Times New Roman" w:cs="Times New Roman"/>
          <w:sz w:val="24"/>
          <w:szCs w:val="24"/>
          <w:vertAlign w:val="superscript"/>
        </w:rPr>
        <w:t>5</w:t>
      </w:r>
      <w:r w:rsidR="00A77E35">
        <w:rPr>
          <w:rFonts w:ascii="Times New Roman" w:hAnsi="Times New Roman" w:cs="Times New Roman"/>
          <w:sz w:val="24"/>
          <w:szCs w:val="24"/>
        </w:rPr>
        <w:t xml:space="preserve"> M</w:t>
      </w:r>
      <w:r w:rsidR="00A77E35" w:rsidRPr="00A77E35">
        <w:rPr>
          <w:rFonts w:ascii="Times New Roman" w:hAnsi="Times New Roman" w:cs="Times New Roman"/>
          <w:sz w:val="24"/>
          <w:szCs w:val="24"/>
          <w:vertAlign w:val="superscript"/>
        </w:rPr>
        <w:t>-1</w:t>
      </w:r>
      <w:r w:rsidR="00A77E35">
        <w:rPr>
          <w:rFonts w:ascii="Times New Roman" w:hAnsi="Times New Roman" w:cs="Times New Roman"/>
          <w:sz w:val="24"/>
          <w:szCs w:val="24"/>
        </w:rPr>
        <w:t xml:space="preserve"> cm</w:t>
      </w:r>
      <w:r w:rsidR="00A77E35" w:rsidRPr="00A77E35">
        <w:rPr>
          <w:rFonts w:ascii="Times New Roman" w:hAnsi="Times New Roman" w:cs="Times New Roman"/>
          <w:sz w:val="24"/>
          <w:szCs w:val="24"/>
          <w:vertAlign w:val="superscript"/>
        </w:rPr>
        <w:t>-1</w:t>
      </w:r>
      <w:r w:rsidR="00A77E35">
        <w:rPr>
          <w:rFonts w:ascii="Times New Roman" w:hAnsi="Times New Roman" w:cs="Times New Roman"/>
          <w:sz w:val="24"/>
          <w:szCs w:val="24"/>
        </w:rPr>
        <w:t>)</w:t>
      </w:r>
      <w:r w:rsidRPr="00FC3AE1">
        <w:rPr>
          <w:rFonts w:ascii="Times New Roman" w:hAnsi="Times New Roman" w:cs="Times New Roman"/>
          <w:sz w:val="24"/>
          <w:szCs w:val="24"/>
        </w:rPr>
        <w:t>, absorption cross sections of ~</w:t>
      </w:r>
      <w:r w:rsidR="00530494">
        <w:rPr>
          <w:rFonts w:ascii="Times New Roman" w:hAnsi="Times New Roman" w:cs="Times New Roman"/>
          <w:sz w:val="24"/>
          <w:szCs w:val="24"/>
        </w:rPr>
        <w:t>10</w:t>
      </w:r>
      <w:r w:rsidR="00530494">
        <w:rPr>
          <w:rFonts w:ascii="Times New Roman" w:hAnsi="Times New Roman" w:cs="Times New Roman"/>
          <w:sz w:val="24"/>
          <w:szCs w:val="24"/>
          <w:vertAlign w:val="superscript"/>
        </w:rPr>
        <w:t>-13</w:t>
      </w:r>
      <w:r w:rsidRPr="00FC3AE1">
        <w:rPr>
          <w:rFonts w:ascii="Times New Roman" w:hAnsi="Times New Roman" w:cs="Times New Roman"/>
          <w:sz w:val="24"/>
          <w:szCs w:val="24"/>
        </w:rPr>
        <w:t xml:space="preserve"> cm</w:t>
      </w:r>
      <w:r w:rsidRPr="00FC3AE1">
        <w:rPr>
          <w:rFonts w:ascii="Times New Roman" w:hAnsi="Times New Roman" w:cs="Times New Roman"/>
          <w:sz w:val="24"/>
          <w:szCs w:val="24"/>
          <w:vertAlign w:val="superscript"/>
        </w:rPr>
        <w:t>2</w:t>
      </w:r>
      <w:r w:rsidRPr="00FC3AE1">
        <w:rPr>
          <w:rFonts w:ascii="Times New Roman" w:hAnsi="Times New Roman" w:cs="Times New Roman"/>
          <w:sz w:val="24"/>
          <w:szCs w:val="24"/>
        </w:rPr>
        <w:t>, and radiative rates of ~10</w:t>
      </w:r>
      <w:r w:rsidRPr="00FC3AE1">
        <w:rPr>
          <w:rFonts w:ascii="Times New Roman" w:hAnsi="Times New Roman" w:cs="Times New Roman"/>
          <w:sz w:val="24"/>
          <w:szCs w:val="24"/>
          <w:vertAlign w:val="superscript"/>
        </w:rPr>
        <w:t>8</w:t>
      </w:r>
      <w:r w:rsidRPr="00FC3AE1">
        <w:rPr>
          <w:rFonts w:ascii="Times New Roman" w:hAnsi="Times New Roman" w:cs="Times New Roman"/>
          <w:sz w:val="24"/>
          <w:szCs w:val="24"/>
        </w:rPr>
        <w:t xml:space="preserve"> photons/s.</w:t>
      </w:r>
      <w:r w:rsidR="00E8610C">
        <w:rPr>
          <w:rFonts w:ascii="Times New Roman" w:hAnsi="Times New Roman" w:cs="Times New Roman"/>
          <w:sz w:val="24"/>
          <w:szCs w:val="24"/>
        </w:rPr>
        <w:t>{Wu, 2008 #51}</w:t>
      </w:r>
      <w:r w:rsidR="00A77E35">
        <w:rPr>
          <w:rFonts w:ascii="Times New Roman" w:hAnsi="Times New Roman" w:cs="Times New Roman"/>
          <w:sz w:val="24"/>
          <w:szCs w:val="24"/>
        </w:rPr>
        <w:t>{Johansson, 1991 #205}</w:t>
      </w:r>
      <w:r w:rsidRPr="00FC3AE1">
        <w:rPr>
          <w:rFonts w:ascii="Times New Roman" w:hAnsi="Times New Roman" w:cs="Times New Roman"/>
          <w:sz w:val="24"/>
          <w:szCs w:val="24"/>
        </w:rPr>
        <w:t xml:space="preserve"> Improvements in nanoparticle fluorescence quantum yield and red-shifting of emission are required for effective use in complex biological samples to ensure sufficient signal-to-noise ratios and to overcome background fluorescence inherent in biological media.</w:t>
      </w:r>
      <w:r w:rsidR="000B59A4">
        <w:rPr>
          <w:rFonts w:ascii="Times New Roman" w:hAnsi="Times New Roman" w:cs="Times New Roman"/>
          <w:sz w:val="24"/>
          <w:szCs w:val="24"/>
        </w:rPr>
        <w:t>{</w:t>
      </w:r>
      <w:proofErr w:type="spellStart"/>
      <w:r w:rsidR="000B59A4">
        <w:rPr>
          <w:rFonts w:ascii="Times New Roman" w:hAnsi="Times New Roman" w:cs="Times New Roman"/>
          <w:sz w:val="24"/>
          <w:szCs w:val="24"/>
        </w:rPr>
        <w:t>Ntziachristos</w:t>
      </w:r>
      <w:proofErr w:type="spellEnd"/>
      <w:r w:rsidR="000B59A4">
        <w:rPr>
          <w:rFonts w:ascii="Times New Roman" w:hAnsi="Times New Roman" w:cs="Times New Roman"/>
          <w:sz w:val="24"/>
          <w:szCs w:val="24"/>
        </w:rPr>
        <w:t>, 2006 #34}</w:t>
      </w:r>
      <w:r w:rsidRPr="00FC3AE1">
        <w:rPr>
          <w:rFonts w:ascii="Times New Roman" w:hAnsi="Times New Roman" w:cs="Times New Roman"/>
          <w:sz w:val="24"/>
          <w:szCs w:val="24"/>
        </w:rPr>
        <w:t xml:space="preserve"> </w:t>
      </w:r>
    </w:p>
    <w:p w:rsidR="007E35C7" w:rsidRDefault="007E35C7" w:rsidP="007E35C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 chapters within this dissertation principally focus on steady-state and time-resolved fluorescence spectroscopy of conjugated polymer nanoparticles</w:t>
      </w:r>
      <w:r w:rsidR="00C70B97">
        <w:rPr>
          <w:rFonts w:ascii="Times New Roman" w:hAnsi="Times New Roman" w:cs="Times New Roman"/>
          <w:sz w:val="24"/>
          <w:szCs w:val="24"/>
        </w:rPr>
        <w:t xml:space="preserve"> and solutions</w:t>
      </w:r>
      <w:r w:rsidRPr="00FC3AE1">
        <w:rPr>
          <w:rFonts w:ascii="Times New Roman" w:hAnsi="Times New Roman" w:cs="Times New Roman"/>
          <w:sz w:val="24"/>
          <w:szCs w:val="24"/>
        </w:rPr>
        <w:t xml:space="preserve"> with the goal of </w:t>
      </w:r>
      <w:r w:rsidR="003070F2">
        <w:rPr>
          <w:rFonts w:ascii="Times New Roman" w:hAnsi="Times New Roman" w:cs="Times New Roman"/>
          <w:sz w:val="24"/>
          <w:szCs w:val="24"/>
        </w:rPr>
        <w:t xml:space="preserve">better understanding </w:t>
      </w:r>
      <w:proofErr w:type="spellStart"/>
      <w:r w:rsidR="003070F2">
        <w:rPr>
          <w:rFonts w:ascii="Times New Roman" w:hAnsi="Times New Roman" w:cs="Times New Roman"/>
          <w:sz w:val="24"/>
          <w:szCs w:val="24"/>
        </w:rPr>
        <w:t>exciton</w:t>
      </w:r>
      <w:proofErr w:type="spellEnd"/>
      <w:r w:rsidR="003070F2">
        <w:rPr>
          <w:rFonts w:ascii="Times New Roman" w:hAnsi="Times New Roman" w:cs="Times New Roman"/>
          <w:sz w:val="24"/>
          <w:szCs w:val="24"/>
        </w:rPr>
        <w:t xml:space="preserve"> transport in CPNs. In particular, we examine</w:t>
      </w:r>
      <w:r w:rsidR="00EC795D">
        <w:rPr>
          <w:rFonts w:ascii="Times New Roman" w:hAnsi="Times New Roman" w:cs="Times New Roman"/>
          <w:sz w:val="24"/>
          <w:szCs w:val="24"/>
        </w:rPr>
        <w:t xml:space="preserve"> the effect of </w:t>
      </w:r>
      <w:r w:rsidR="00EA7BC8">
        <w:rPr>
          <w:rFonts w:ascii="Times New Roman" w:hAnsi="Times New Roman" w:cs="Times New Roman"/>
          <w:sz w:val="24"/>
          <w:szCs w:val="24"/>
        </w:rPr>
        <w:t xml:space="preserve">nanoscale </w:t>
      </w:r>
      <w:r w:rsidR="003070F2">
        <w:rPr>
          <w:rFonts w:ascii="Times New Roman" w:hAnsi="Times New Roman" w:cs="Times New Roman"/>
          <w:sz w:val="24"/>
          <w:szCs w:val="24"/>
        </w:rPr>
        <w:t xml:space="preserve">disorder (i.e., the presence of </w:t>
      </w:r>
      <w:r w:rsidR="00EC795D">
        <w:rPr>
          <w:rFonts w:ascii="Times New Roman" w:hAnsi="Times New Roman" w:cs="Times New Roman"/>
          <w:sz w:val="24"/>
          <w:szCs w:val="24"/>
        </w:rPr>
        <w:t>structural and</w:t>
      </w:r>
      <w:r w:rsidR="00EA7BC8">
        <w:rPr>
          <w:rFonts w:ascii="Times New Roman" w:hAnsi="Times New Roman" w:cs="Times New Roman"/>
          <w:sz w:val="24"/>
          <w:szCs w:val="24"/>
        </w:rPr>
        <w:t>/or</w:t>
      </w:r>
      <w:r w:rsidR="00EC795D">
        <w:rPr>
          <w:rFonts w:ascii="Times New Roman" w:hAnsi="Times New Roman" w:cs="Times New Roman"/>
          <w:sz w:val="24"/>
          <w:szCs w:val="24"/>
        </w:rPr>
        <w:t xml:space="preserve"> chemical defects</w:t>
      </w:r>
      <w:r w:rsidR="00EA7BC8">
        <w:rPr>
          <w:rFonts w:ascii="Times New Roman" w:hAnsi="Times New Roman" w:cs="Times New Roman"/>
          <w:sz w:val="24"/>
          <w:szCs w:val="24"/>
        </w:rPr>
        <w:t xml:space="preserve"> within CP chains</w:t>
      </w:r>
      <w:r w:rsidR="003070F2">
        <w:rPr>
          <w:rFonts w:ascii="Times New Roman" w:hAnsi="Times New Roman" w:cs="Times New Roman"/>
          <w:sz w:val="24"/>
          <w:szCs w:val="24"/>
        </w:rPr>
        <w:t>)</w:t>
      </w:r>
      <w:r w:rsidR="00EC795D">
        <w:rPr>
          <w:rFonts w:ascii="Times New Roman" w:hAnsi="Times New Roman" w:cs="Times New Roman"/>
          <w:sz w:val="24"/>
          <w:szCs w:val="24"/>
        </w:rPr>
        <w:t xml:space="preserve"> on </w:t>
      </w:r>
      <w:r w:rsidR="003070F2">
        <w:rPr>
          <w:rFonts w:ascii="Times New Roman" w:hAnsi="Times New Roman" w:cs="Times New Roman"/>
          <w:sz w:val="24"/>
          <w:szCs w:val="24"/>
        </w:rPr>
        <w:t xml:space="preserve">the </w:t>
      </w:r>
      <w:r w:rsidR="00EC795D">
        <w:rPr>
          <w:rFonts w:ascii="Times New Roman" w:hAnsi="Times New Roman" w:cs="Times New Roman"/>
          <w:sz w:val="24"/>
          <w:szCs w:val="24"/>
        </w:rPr>
        <w:t>excited state kinetics and spectra</w:t>
      </w:r>
      <w:r w:rsidR="003070F2">
        <w:rPr>
          <w:rFonts w:ascii="Times New Roman" w:hAnsi="Times New Roman" w:cs="Times New Roman"/>
          <w:sz w:val="24"/>
          <w:szCs w:val="24"/>
        </w:rPr>
        <w:t xml:space="preserve"> of CPNs</w:t>
      </w:r>
      <w:r w:rsidR="00072CCF">
        <w:rPr>
          <w:rFonts w:ascii="Times New Roman" w:hAnsi="Times New Roman" w:cs="Times New Roman"/>
          <w:sz w:val="24"/>
          <w:szCs w:val="24"/>
        </w:rPr>
        <w:t xml:space="preserve">. We also </w:t>
      </w:r>
      <w:r w:rsidR="005A6D4C">
        <w:rPr>
          <w:rFonts w:ascii="Times New Roman" w:hAnsi="Times New Roman" w:cs="Times New Roman"/>
          <w:sz w:val="24"/>
          <w:szCs w:val="24"/>
        </w:rPr>
        <w:t>estimate</w:t>
      </w:r>
      <w:r w:rsidR="00EC795D">
        <w:rPr>
          <w:rFonts w:ascii="Times New Roman" w:hAnsi="Times New Roman" w:cs="Times New Roman"/>
          <w:sz w:val="24"/>
          <w:szCs w:val="24"/>
        </w:rPr>
        <w:t xml:space="preserve"> the </w:t>
      </w:r>
      <w:proofErr w:type="spellStart"/>
      <w:r w:rsidR="00EC795D">
        <w:rPr>
          <w:rFonts w:ascii="Times New Roman" w:hAnsi="Times New Roman" w:cs="Times New Roman"/>
          <w:sz w:val="24"/>
          <w:szCs w:val="24"/>
        </w:rPr>
        <w:t>exciton</w:t>
      </w:r>
      <w:proofErr w:type="spellEnd"/>
      <w:r w:rsidR="00EC795D">
        <w:rPr>
          <w:rFonts w:ascii="Times New Roman" w:hAnsi="Times New Roman" w:cs="Times New Roman"/>
          <w:sz w:val="24"/>
          <w:szCs w:val="24"/>
        </w:rPr>
        <w:t xml:space="preserve"> diffusion</w:t>
      </w:r>
      <w:r w:rsidR="000B59A4">
        <w:rPr>
          <w:rFonts w:ascii="Times New Roman" w:hAnsi="Times New Roman" w:cs="Times New Roman"/>
          <w:sz w:val="24"/>
          <w:szCs w:val="24"/>
        </w:rPr>
        <w:t xml:space="preserve"> length</w:t>
      </w:r>
      <w:r w:rsidR="00072CCF">
        <w:rPr>
          <w:rFonts w:ascii="Times New Roman" w:hAnsi="Times New Roman" w:cs="Times New Roman"/>
          <w:sz w:val="24"/>
          <w:szCs w:val="24"/>
        </w:rPr>
        <w:t xml:space="preserve"> and </w:t>
      </w:r>
      <w:proofErr w:type="spellStart"/>
      <w:r w:rsidR="00072CCF">
        <w:rPr>
          <w:rFonts w:ascii="Times New Roman" w:hAnsi="Times New Roman" w:cs="Times New Roman"/>
          <w:sz w:val="24"/>
          <w:szCs w:val="24"/>
        </w:rPr>
        <w:t>exciton</w:t>
      </w:r>
      <w:proofErr w:type="spellEnd"/>
      <w:r w:rsidR="00072CCF">
        <w:rPr>
          <w:rFonts w:ascii="Times New Roman" w:hAnsi="Times New Roman" w:cs="Times New Roman"/>
          <w:sz w:val="24"/>
          <w:szCs w:val="24"/>
        </w:rPr>
        <w:t xml:space="preserve"> diffusion rates</w:t>
      </w:r>
      <w:r w:rsidR="00EC795D">
        <w:rPr>
          <w:rFonts w:ascii="Times New Roman" w:hAnsi="Times New Roman" w:cs="Times New Roman"/>
          <w:sz w:val="24"/>
          <w:szCs w:val="24"/>
        </w:rPr>
        <w:t xml:space="preserve"> </w:t>
      </w:r>
      <w:r w:rsidRPr="00FC3AE1">
        <w:rPr>
          <w:rFonts w:ascii="Times New Roman" w:hAnsi="Times New Roman" w:cs="Times New Roman"/>
          <w:sz w:val="24"/>
          <w:szCs w:val="24"/>
        </w:rPr>
        <w:t>in CPNs</w:t>
      </w:r>
      <w:r w:rsidR="00072CCF">
        <w:rPr>
          <w:rFonts w:ascii="Times New Roman" w:hAnsi="Times New Roman" w:cs="Times New Roman"/>
          <w:sz w:val="24"/>
          <w:szCs w:val="24"/>
        </w:rPr>
        <w:t xml:space="preserve"> and linear CPs for optimization of devices based on amorphous organic semiconductors</w:t>
      </w:r>
      <w:r w:rsidRPr="00FC3AE1">
        <w:rPr>
          <w:rFonts w:ascii="Times New Roman" w:hAnsi="Times New Roman" w:cs="Times New Roman"/>
          <w:sz w:val="24"/>
          <w:szCs w:val="24"/>
        </w:rPr>
        <w:t xml:space="preserve">. In addition, we aim to improve </w:t>
      </w:r>
      <w:r w:rsidR="00EA7BC8">
        <w:rPr>
          <w:rFonts w:ascii="Times New Roman" w:hAnsi="Times New Roman" w:cs="Times New Roman"/>
          <w:sz w:val="24"/>
          <w:szCs w:val="24"/>
        </w:rPr>
        <w:t xml:space="preserve">the </w:t>
      </w:r>
      <w:r w:rsidRPr="00FC3AE1">
        <w:rPr>
          <w:rFonts w:ascii="Times New Roman" w:hAnsi="Times New Roman" w:cs="Times New Roman"/>
          <w:sz w:val="24"/>
          <w:szCs w:val="24"/>
        </w:rPr>
        <w:t>fluorescence characteristics</w:t>
      </w:r>
      <w:r w:rsidR="00EA7BC8">
        <w:rPr>
          <w:rFonts w:ascii="Times New Roman" w:hAnsi="Times New Roman" w:cs="Times New Roman"/>
          <w:sz w:val="24"/>
          <w:szCs w:val="24"/>
        </w:rPr>
        <w:t xml:space="preserve"> of CPNs (e.g. brightness and red-shifting of emission)</w:t>
      </w:r>
      <w:r w:rsidRPr="00FC3AE1">
        <w:rPr>
          <w:rFonts w:ascii="Times New Roman" w:hAnsi="Times New Roman" w:cs="Times New Roman"/>
          <w:sz w:val="24"/>
          <w:szCs w:val="24"/>
        </w:rPr>
        <w:t xml:space="preserve"> for </w:t>
      </w:r>
      <w:r w:rsidR="00EA7BC8">
        <w:rPr>
          <w:rFonts w:ascii="Times New Roman" w:hAnsi="Times New Roman" w:cs="Times New Roman"/>
          <w:sz w:val="24"/>
          <w:szCs w:val="24"/>
        </w:rPr>
        <w:t xml:space="preserve">fluorescence </w:t>
      </w:r>
      <w:r w:rsidRPr="00FC3AE1">
        <w:rPr>
          <w:rFonts w:ascii="Times New Roman" w:hAnsi="Times New Roman" w:cs="Times New Roman"/>
          <w:sz w:val="24"/>
          <w:szCs w:val="24"/>
        </w:rPr>
        <w:t xml:space="preserve">imaging applications. Chapter 2 describes the materials, experimental methods, spectroscopic techniques, and instruments utilized in this research. Chapter 3 details the use of dye doping and polymer blending in CPNs with the aim of improving fluorescence brightness and red-shifting emission for fluorescence imaging applications, as well as to </w:t>
      </w:r>
      <w:r w:rsidR="00EB23AD">
        <w:rPr>
          <w:rFonts w:ascii="Times New Roman" w:hAnsi="Times New Roman" w:cs="Times New Roman"/>
          <w:sz w:val="24"/>
          <w:szCs w:val="24"/>
        </w:rPr>
        <w:t xml:space="preserve">estimate the </w:t>
      </w:r>
      <w:proofErr w:type="spellStart"/>
      <w:r w:rsidR="00EB23AD">
        <w:rPr>
          <w:rFonts w:ascii="Times New Roman" w:hAnsi="Times New Roman" w:cs="Times New Roman"/>
          <w:sz w:val="24"/>
          <w:szCs w:val="24"/>
        </w:rPr>
        <w:t>exciton</w:t>
      </w:r>
      <w:proofErr w:type="spellEnd"/>
      <w:r w:rsidR="00EB23AD">
        <w:rPr>
          <w:rFonts w:ascii="Times New Roman" w:hAnsi="Times New Roman" w:cs="Times New Roman"/>
          <w:sz w:val="24"/>
          <w:szCs w:val="24"/>
        </w:rPr>
        <w:t xml:space="preserve"> diffusion length</w:t>
      </w:r>
      <w:r w:rsidR="003070F2">
        <w:rPr>
          <w:rFonts w:ascii="Times New Roman" w:hAnsi="Times New Roman" w:cs="Times New Roman"/>
          <w:sz w:val="24"/>
          <w:szCs w:val="24"/>
        </w:rPr>
        <w:t xml:space="preserve"> while accounting for defects</w:t>
      </w:r>
      <w:r w:rsidRPr="00FC3AE1">
        <w:rPr>
          <w:rFonts w:ascii="Times New Roman" w:hAnsi="Times New Roman" w:cs="Times New Roman"/>
          <w:sz w:val="24"/>
          <w:szCs w:val="24"/>
        </w:rPr>
        <w:t xml:space="preserve"> in CPNs. Chapter 4 delineates the use of solvent-induced swelling coupled with time-resolved fluorescence anisotropy decay measurements to determine the rate of </w:t>
      </w:r>
      <w:proofErr w:type="spellStart"/>
      <w:r w:rsidRPr="00FC3AE1">
        <w:rPr>
          <w:rFonts w:ascii="Times New Roman" w:hAnsi="Times New Roman" w:cs="Times New Roman"/>
          <w:sz w:val="24"/>
          <w:szCs w:val="24"/>
        </w:rPr>
        <w:t>e</w:t>
      </w:r>
      <w:r w:rsidR="003070F2">
        <w:rPr>
          <w:rFonts w:ascii="Times New Roman" w:hAnsi="Times New Roman" w:cs="Times New Roman"/>
          <w:sz w:val="24"/>
          <w:szCs w:val="24"/>
        </w:rPr>
        <w:t>xciton</w:t>
      </w:r>
      <w:proofErr w:type="spellEnd"/>
      <w:r w:rsidRPr="00FC3AE1">
        <w:rPr>
          <w:rFonts w:ascii="Times New Roman" w:hAnsi="Times New Roman" w:cs="Times New Roman"/>
          <w:sz w:val="24"/>
          <w:szCs w:val="24"/>
        </w:rPr>
        <w:t xml:space="preserve"> transport in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CPNs compared to the linear polymer</w:t>
      </w:r>
      <w:r w:rsidR="003070F2">
        <w:rPr>
          <w:rFonts w:ascii="Times New Roman" w:hAnsi="Times New Roman" w:cs="Times New Roman"/>
          <w:sz w:val="24"/>
          <w:szCs w:val="24"/>
        </w:rPr>
        <w:t xml:space="preserve">, as well as to assess the reversibility of </w:t>
      </w:r>
      <w:r w:rsidR="003070F2">
        <w:rPr>
          <w:rFonts w:ascii="Times New Roman" w:hAnsi="Times New Roman" w:cs="Times New Roman"/>
          <w:sz w:val="24"/>
          <w:szCs w:val="24"/>
        </w:rPr>
        <w:lastRenderedPageBreak/>
        <w:t>quenching by defects</w:t>
      </w:r>
      <w:r w:rsidR="00D97CAA">
        <w:rPr>
          <w:rFonts w:ascii="Times New Roman" w:hAnsi="Times New Roman" w:cs="Times New Roman"/>
          <w:sz w:val="24"/>
          <w:szCs w:val="24"/>
        </w:rPr>
        <w:t xml:space="preserve"> via swelling</w:t>
      </w:r>
      <w:r w:rsidRPr="00FC3AE1">
        <w:rPr>
          <w:rFonts w:ascii="Times New Roman" w:hAnsi="Times New Roman" w:cs="Times New Roman"/>
          <w:sz w:val="24"/>
          <w:szCs w:val="24"/>
        </w:rPr>
        <w:t>. Both projects utilize a combination of steady-state and time-resolved spectroscopy in conjunction with Monte Carlo simulation to address these issues from multiple angles.</w:t>
      </w:r>
    </w:p>
    <w:p w:rsidR="00F143CA" w:rsidRDefault="00F143CA" w:rsidP="007E35C7">
      <w:pPr>
        <w:pStyle w:val="NoSpacing"/>
        <w:spacing w:line="480" w:lineRule="auto"/>
        <w:ind w:firstLine="720"/>
        <w:jc w:val="both"/>
        <w:rPr>
          <w:rFonts w:ascii="Times New Roman" w:hAnsi="Times New Roman" w:cs="Times New Roman"/>
          <w:sz w:val="24"/>
          <w:szCs w:val="24"/>
        </w:rPr>
      </w:pPr>
    </w:p>
    <w:p w:rsidR="00F143CA" w:rsidRPr="00FC3AE1" w:rsidRDefault="00F143CA" w:rsidP="00F143CA">
      <w:pPr>
        <w:pStyle w:val="NoSpacing"/>
        <w:numPr>
          <w:ilvl w:val="1"/>
          <w:numId w:val="1"/>
        </w:numPr>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Conjugated Polymer Device Structure</w:t>
      </w:r>
    </w:p>
    <w:p w:rsidR="00F143CA" w:rsidRPr="00FC3AE1" w:rsidRDefault="00F143CA" w:rsidP="00F143CA">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polymers have been utilized in several device types including photovoltaics and LEDs. Thin </w:t>
      </w:r>
      <w:r w:rsidR="00F704FA">
        <w:rPr>
          <w:rFonts w:ascii="Times New Roman" w:hAnsi="Times New Roman" w:cs="Times New Roman"/>
          <w:sz w:val="24"/>
          <w:szCs w:val="24"/>
        </w:rPr>
        <w:t>films are used in these devices</w:t>
      </w:r>
      <w:r w:rsidRPr="00FC3AE1">
        <w:rPr>
          <w:rFonts w:ascii="Times New Roman" w:hAnsi="Times New Roman" w:cs="Times New Roman"/>
          <w:sz w:val="24"/>
          <w:szCs w:val="24"/>
        </w:rPr>
        <w:t xml:space="preserve"> in order to minimize device size and due to the need to layer active materials specifically for electron and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injection and transport, or as an emissive material layer. In a typical organic photovoltaic (c.f. Fig 1.</w:t>
      </w:r>
      <w:r w:rsidR="00D76923">
        <w:rPr>
          <w:rFonts w:ascii="Times New Roman" w:hAnsi="Times New Roman" w:cs="Times New Roman"/>
          <w:sz w:val="24"/>
          <w:szCs w:val="24"/>
        </w:rPr>
        <w:t>1</w:t>
      </w:r>
      <w:r w:rsidRPr="00FC3AE1">
        <w:rPr>
          <w:rFonts w:ascii="Times New Roman" w:hAnsi="Times New Roman" w:cs="Times New Roman"/>
          <w:sz w:val="24"/>
          <w:szCs w:val="24"/>
        </w:rPr>
        <w:t xml:space="preserve">), a substrate such as glass is deposited with several thin films, the first being an optically transparent conducting anode material that acts as a hole injection material (e.g. indium tin oxide, ITO). Due to the efficiency of energy transport and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transport, </w:t>
      </w:r>
      <w:r w:rsidR="00602668">
        <w:rPr>
          <w:rFonts w:ascii="Times New Roman" w:hAnsi="Times New Roman" w:cs="Times New Roman"/>
          <w:sz w:val="24"/>
          <w:szCs w:val="24"/>
        </w:rPr>
        <w:t>hole-</w:t>
      </w:r>
      <w:r>
        <w:rPr>
          <w:rFonts w:ascii="Times New Roman" w:hAnsi="Times New Roman" w:cs="Times New Roman"/>
          <w:sz w:val="24"/>
          <w:szCs w:val="24"/>
        </w:rPr>
        <w:t xml:space="preserve">conducting </w:t>
      </w:r>
      <w:r w:rsidRPr="00FC3AE1">
        <w:rPr>
          <w:rFonts w:ascii="Times New Roman" w:hAnsi="Times New Roman" w:cs="Times New Roman"/>
          <w:sz w:val="24"/>
          <w:szCs w:val="24"/>
        </w:rPr>
        <w:t>CPs</w:t>
      </w:r>
      <w:r>
        <w:rPr>
          <w:rFonts w:ascii="Times New Roman" w:hAnsi="Times New Roman" w:cs="Times New Roman"/>
          <w:sz w:val="24"/>
          <w:szCs w:val="24"/>
        </w:rPr>
        <w:t xml:space="preserve"> such as the ones used in this research</w:t>
      </w:r>
      <w:r w:rsidRPr="00FC3AE1">
        <w:rPr>
          <w:rFonts w:ascii="Times New Roman" w:hAnsi="Times New Roman" w:cs="Times New Roman"/>
          <w:sz w:val="24"/>
          <w:szCs w:val="24"/>
        </w:rPr>
        <w:t xml:space="preserve"> would comprise the hole transport layer, deposited on top of the cathode. An efficient electron transport layer material (e.g. </w:t>
      </w:r>
      <w:proofErr w:type="spellStart"/>
      <w:r>
        <w:rPr>
          <w:rFonts w:ascii="Times New Roman" w:hAnsi="Times New Roman" w:cs="Times New Roman"/>
          <w:sz w:val="24"/>
          <w:szCs w:val="24"/>
        </w:rPr>
        <w:t>thiophene</w:t>
      </w:r>
      <w:proofErr w:type="spellEnd"/>
      <w:r>
        <w:rPr>
          <w:rFonts w:ascii="Times New Roman" w:hAnsi="Times New Roman" w:cs="Times New Roman"/>
          <w:sz w:val="24"/>
          <w:szCs w:val="24"/>
        </w:rPr>
        <w:t xml:space="preserve"> polymer, fullerene polymer</w:t>
      </w:r>
      <w:r w:rsidRPr="00FC3AE1">
        <w:rPr>
          <w:rFonts w:ascii="Times New Roman" w:hAnsi="Times New Roman" w:cs="Times New Roman"/>
          <w:sz w:val="24"/>
          <w:szCs w:val="24"/>
        </w:rPr>
        <w:t xml:space="preserve">) is deposited on top of the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transport layer, and then a metal cathode (typically aluminum) is deposited on top.</w:t>
      </w:r>
      <w:r w:rsidR="0013797E">
        <w:rPr>
          <w:rFonts w:ascii="Times New Roman" w:hAnsi="Times New Roman" w:cs="Times New Roman"/>
          <w:sz w:val="24"/>
          <w:szCs w:val="24"/>
        </w:rPr>
        <w:t xml:space="preserve"> </w:t>
      </w:r>
      <w:r w:rsidR="0035237E">
        <w:rPr>
          <w:rFonts w:ascii="Times New Roman" w:hAnsi="Times New Roman" w:cs="Times New Roman"/>
          <w:sz w:val="24"/>
          <w:szCs w:val="24"/>
        </w:rPr>
        <w:t xml:space="preserve">In these devices, neutral </w:t>
      </w:r>
      <w:proofErr w:type="spellStart"/>
      <w:r w:rsidR="0035237E">
        <w:rPr>
          <w:rFonts w:ascii="Times New Roman" w:hAnsi="Times New Roman" w:cs="Times New Roman"/>
          <w:sz w:val="24"/>
          <w:szCs w:val="24"/>
        </w:rPr>
        <w:t>photoexcitations</w:t>
      </w:r>
      <w:proofErr w:type="spellEnd"/>
      <w:r w:rsidR="0035237E">
        <w:rPr>
          <w:rFonts w:ascii="Times New Roman" w:hAnsi="Times New Roman" w:cs="Times New Roman"/>
          <w:sz w:val="24"/>
          <w:szCs w:val="24"/>
        </w:rPr>
        <w:t xml:space="preserve"> known as </w:t>
      </w:r>
      <w:proofErr w:type="spellStart"/>
      <w:r w:rsidR="0035237E">
        <w:rPr>
          <w:rFonts w:ascii="Times New Roman" w:hAnsi="Times New Roman" w:cs="Times New Roman"/>
          <w:sz w:val="24"/>
          <w:szCs w:val="24"/>
        </w:rPr>
        <w:t>Frenkel</w:t>
      </w:r>
      <w:proofErr w:type="spellEnd"/>
      <w:r w:rsidR="0035237E">
        <w:rPr>
          <w:rFonts w:ascii="Times New Roman" w:hAnsi="Times New Roman" w:cs="Times New Roman"/>
          <w:sz w:val="24"/>
          <w:szCs w:val="24"/>
        </w:rPr>
        <w:t xml:space="preserve"> </w:t>
      </w:r>
      <w:proofErr w:type="spellStart"/>
      <w:r w:rsidR="0035237E">
        <w:rPr>
          <w:rFonts w:ascii="Times New Roman" w:hAnsi="Times New Roman" w:cs="Times New Roman"/>
          <w:sz w:val="24"/>
          <w:szCs w:val="24"/>
        </w:rPr>
        <w:t>excitons</w:t>
      </w:r>
      <w:proofErr w:type="spellEnd"/>
      <w:r w:rsidR="0035237E">
        <w:rPr>
          <w:rFonts w:ascii="Times New Roman" w:hAnsi="Times New Roman" w:cs="Times New Roman"/>
          <w:sz w:val="24"/>
          <w:szCs w:val="24"/>
        </w:rPr>
        <w:t xml:space="preserve"> (described in the next section) propagate to the bulk heterojunction where the hole and electron transport materials overlap, and the neutral </w:t>
      </w:r>
      <w:proofErr w:type="spellStart"/>
      <w:r w:rsidR="0035237E">
        <w:rPr>
          <w:rFonts w:ascii="Times New Roman" w:hAnsi="Times New Roman" w:cs="Times New Roman"/>
          <w:sz w:val="24"/>
          <w:szCs w:val="24"/>
        </w:rPr>
        <w:t>exciton</w:t>
      </w:r>
      <w:proofErr w:type="spellEnd"/>
      <w:r w:rsidR="0035237E">
        <w:rPr>
          <w:rFonts w:ascii="Times New Roman" w:hAnsi="Times New Roman" w:cs="Times New Roman"/>
          <w:sz w:val="24"/>
          <w:szCs w:val="24"/>
        </w:rPr>
        <w:t xml:space="preserve"> is separated into individual charges (electrons, holes) via charge transfer. The electron and hole are then transported through the respective transport layers to the cathode or anode, generating el</w:t>
      </w:r>
      <w:r w:rsidR="00F2283F">
        <w:rPr>
          <w:rFonts w:ascii="Times New Roman" w:hAnsi="Times New Roman" w:cs="Times New Roman"/>
          <w:sz w:val="24"/>
          <w:szCs w:val="24"/>
        </w:rPr>
        <w:t>ectrical current in the device.</w:t>
      </w:r>
      <w:r w:rsidR="00D73214" w:rsidRPr="00D73214">
        <w:rPr>
          <w:rFonts w:ascii="Times New Roman" w:hAnsi="Times New Roman" w:cs="Times New Roman"/>
          <w:sz w:val="24"/>
          <w:szCs w:val="24"/>
        </w:rPr>
        <w:t xml:space="preserve"> </w:t>
      </w:r>
      <w:r w:rsidR="00D73214">
        <w:rPr>
          <w:rFonts w:ascii="Times New Roman" w:hAnsi="Times New Roman" w:cs="Times New Roman"/>
          <w:sz w:val="24"/>
          <w:szCs w:val="24"/>
        </w:rPr>
        <w:t>{</w:t>
      </w:r>
      <w:proofErr w:type="spellStart"/>
      <w:r w:rsidR="00D73214">
        <w:rPr>
          <w:rFonts w:ascii="Times New Roman" w:hAnsi="Times New Roman" w:cs="Times New Roman"/>
          <w:sz w:val="24"/>
          <w:szCs w:val="24"/>
        </w:rPr>
        <w:t>Heeger</w:t>
      </w:r>
      <w:proofErr w:type="spellEnd"/>
      <w:r w:rsidR="00D73214">
        <w:rPr>
          <w:rFonts w:ascii="Times New Roman" w:hAnsi="Times New Roman" w:cs="Times New Roman"/>
          <w:sz w:val="24"/>
          <w:szCs w:val="24"/>
        </w:rPr>
        <w:t>, 2014 #193}{</w:t>
      </w:r>
      <w:proofErr w:type="spellStart"/>
      <w:r w:rsidR="00D73214">
        <w:rPr>
          <w:rFonts w:ascii="Times New Roman" w:hAnsi="Times New Roman" w:cs="Times New Roman"/>
          <w:sz w:val="24"/>
          <w:szCs w:val="24"/>
        </w:rPr>
        <w:t>Günes</w:t>
      </w:r>
      <w:proofErr w:type="spellEnd"/>
      <w:r w:rsidR="00D73214">
        <w:rPr>
          <w:rFonts w:ascii="Times New Roman" w:hAnsi="Times New Roman" w:cs="Times New Roman"/>
          <w:sz w:val="24"/>
          <w:szCs w:val="24"/>
        </w:rPr>
        <w:t>, 2007 #191}{Adams, 1999 #1}</w:t>
      </w:r>
      <w:r w:rsidR="00F2283F">
        <w:rPr>
          <w:rFonts w:ascii="Times New Roman" w:hAnsi="Times New Roman" w:cs="Times New Roman"/>
          <w:sz w:val="24"/>
          <w:szCs w:val="24"/>
        </w:rPr>
        <w:t xml:space="preserve"> Running </w:t>
      </w:r>
      <w:r w:rsidR="00F704FA">
        <w:rPr>
          <w:rFonts w:ascii="Times New Roman" w:hAnsi="Times New Roman" w:cs="Times New Roman"/>
          <w:sz w:val="24"/>
          <w:szCs w:val="24"/>
        </w:rPr>
        <w:t>a similar</w:t>
      </w:r>
      <w:r w:rsidR="00F2283F">
        <w:rPr>
          <w:rFonts w:ascii="Times New Roman" w:hAnsi="Times New Roman" w:cs="Times New Roman"/>
          <w:sz w:val="24"/>
          <w:szCs w:val="24"/>
        </w:rPr>
        <w:t xml:space="preserve"> device in reverse produces light (as charges recombine and </w:t>
      </w:r>
      <w:proofErr w:type="spellStart"/>
      <w:r w:rsidR="00F2283F">
        <w:rPr>
          <w:rFonts w:ascii="Times New Roman" w:hAnsi="Times New Roman" w:cs="Times New Roman"/>
          <w:sz w:val="24"/>
          <w:szCs w:val="24"/>
        </w:rPr>
        <w:t>excitons</w:t>
      </w:r>
      <w:proofErr w:type="spellEnd"/>
      <w:r w:rsidR="00F2283F">
        <w:rPr>
          <w:rFonts w:ascii="Times New Roman" w:hAnsi="Times New Roman" w:cs="Times New Roman"/>
          <w:sz w:val="24"/>
          <w:szCs w:val="24"/>
        </w:rPr>
        <w:t xml:space="preserve"> decay </w:t>
      </w:r>
      <w:proofErr w:type="spellStart"/>
      <w:r w:rsidR="00F2283F">
        <w:rPr>
          <w:rFonts w:ascii="Times New Roman" w:hAnsi="Times New Roman" w:cs="Times New Roman"/>
          <w:sz w:val="24"/>
          <w:szCs w:val="24"/>
        </w:rPr>
        <w:t>radiatively</w:t>
      </w:r>
      <w:proofErr w:type="spellEnd"/>
      <w:r w:rsidR="00F2283F">
        <w:rPr>
          <w:rFonts w:ascii="Times New Roman" w:hAnsi="Times New Roman" w:cs="Times New Roman"/>
          <w:sz w:val="24"/>
          <w:szCs w:val="24"/>
        </w:rPr>
        <w:t xml:space="preserve">), and is the basis of organic LED technology. </w:t>
      </w:r>
      <w:r w:rsidR="00F06788">
        <w:rPr>
          <w:rFonts w:ascii="Times New Roman" w:hAnsi="Times New Roman" w:cs="Times New Roman"/>
          <w:sz w:val="24"/>
          <w:szCs w:val="24"/>
        </w:rPr>
        <w:t xml:space="preserve">The efficiency of these devices is determined partially by the work functions of the cathode and </w:t>
      </w:r>
      <w:r w:rsidR="00F06788">
        <w:rPr>
          <w:rFonts w:ascii="Times New Roman" w:hAnsi="Times New Roman" w:cs="Times New Roman"/>
          <w:sz w:val="24"/>
          <w:szCs w:val="24"/>
        </w:rPr>
        <w:lastRenderedPageBreak/>
        <w:t>anode materials, as well as the efficiency of charge transfer and recombination. Typical p</w:t>
      </w:r>
      <w:r w:rsidR="00C36174">
        <w:rPr>
          <w:rFonts w:ascii="Times New Roman" w:hAnsi="Times New Roman" w:cs="Times New Roman"/>
          <w:sz w:val="24"/>
          <w:szCs w:val="24"/>
        </w:rPr>
        <w:t>ower conversion efficiencies</w:t>
      </w:r>
      <w:r w:rsidR="00F06788">
        <w:rPr>
          <w:rFonts w:ascii="Times New Roman" w:hAnsi="Times New Roman" w:cs="Times New Roman"/>
          <w:sz w:val="24"/>
          <w:szCs w:val="24"/>
        </w:rPr>
        <w:t xml:space="preserve"> </w:t>
      </w:r>
      <w:r w:rsidR="00C36174">
        <w:rPr>
          <w:rFonts w:ascii="Times New Roman" w:hAnsi="Times New Roman" w:cs="Times New Roman"/>
          <w:sz w:val="24"/>
          <w:szCs w:val="24"/>
        </w:rPr>
        <w:t>for these</w:t>
      </w:r>
      <w:r w:rsidR="00F06788">
        <w:rPr>
          <w:rFonts w:ascii="Times New Roman" w:hAnsi="Times New Roman" w:cs="Times New Roman"/>
          <w:sz w:val="24"/>
          <w:szCs w:val="24"/>
        </w:rPr>
        <w:t xml:space="preserve"> devices are</w:t>
      </w:r>
      <w:r w:rsidR="00C36174">
        <w:rPr>
          <w:rFonts w:ascii="Times New Roman" w:hAnsi="Times New Roman" w:cs="Times New Roman"/>
          <w:sz w:val="24"/>
          <w:szCs w:val="24"/>
        </w:rPr>
        <w:t xml:space="preserve"> up to </w:t>
      </w:r>
      <w:r w:rsidR="00FD1BD1">
        <w:rPr>
          <w:rFonts w:ascii="Times New Roman" w:hAnsi="Times New Roman" w:cs="Times New Roman"/>
          <w:sz w:val="24"/>
          <w:szCs w:val="24"/>
        </w:rPr>
        <w:t>~9</w:t>
      </w:r>
      <w:r w:rsidR="00F06788">
        <w:rPr>
          <w:rFonts w:ascii="Times New Roman" w:hAnsi="Times New Roman" w:cs="Times New Roman"/>
          <w:sz w:val="24"/>
          <w:szCs w:val="24"/>
        </w:rPr>
        <w:t>%</w:t>
      </w:r>
      <w:r w:rsidR="00C36174">
        <w:rPr>
          <w:rFonts w:ascii="Times New Roman" w:hAnsi="Times New Roman" w:cs="Times New Roman"/>
          <w:sz w:val="24"/>
          <w:szCs w:val="24"/>
        </w:rPr>
        <w:t xml:space="preserve"> for PVs, and up to 8% for LEDs</w:t>
      </w:r>
      <w:r w:rsidR="00F06788">
        <w:rPr>
          <w:rFonts w:ascii="Times New Roman" w:hAnsi="Times New Roman" w:cs="Times New Roman"/>
          <w:sz w:val="24"/>
          <w:szCs w:val="24"/>
        </w:rPr>
        <w:t>.</w:t>
      </w:r>
      <w:r w:rsidR="00C36174">
        <w:rPr>
          <w:rFonts w:ascii="Times New Roman" w:hAnsi="Times New Roman" w:cs="Times New Roman"/>
          <w:sz w:val="24"/>
          <w:szCs w:val="24"/>
        </w:rPr>
        <w:t>{</w:t>
      </w:r>
      <w:proofErr w:type="spellStart"/>
      <w:r w:rsidR="00C36174">
        <w:rPr>
          <w:rFonts w:ascii="Times New Roman" w:hAnsi="Times New Roman" w:cs="Times New Roman"/>
          <w:sz w:val="24"/>
          <w:szCs w:val="24"/>
        </w:rPr>
        <w:t>Dennler</w:t>
      </w:r>
      <w:proofErr w:type="spellEnd"/>
      <w:r w:rsidR="00C36174">
        <w:rPr>
          <w:rFonts w:ascii="Times New Roman" w:hAnsi="Times New Roman" w:cs="Times New Roman"/>
          <w:sz w:val="24"/>
          <w:szCs w:val="24"/>
        </w:rPr>
        <w:t>, 2005 #10}</w:t>
      </w:r>
      <w:r w:rsidR="0097579B">
        <w:rPr>
          <w:rFonts w:ascii="Times New Roman" w:hAnsi="Times New Roman" w:cs="Times New Roman"/>
          <w:sz w:val="24"/>
          <w:szCs w:val="24"/>
        </w:rPr>
        <w:t>{</w:t>
      </w:r>
      <w:proofErr w:type="spellStart"/>
      <w:r w:rsidR="0097579B">
        <w:rPr>
          <w:rFonts w:ascii="Times New Roman" w:hAnsi="Times New Roman" w:cs="Times New Roman"/>
          <w:sz w:val="24"/>
          <w:szCs w:val="24"/>
        </w:rPr>
        <w:t>Günes</w:t>
      </w:r>
      <w:proofErr w:type="spellEnd"/>
      <w:r w:rsidR="0097579B">
        <w:rPr>
          <w:rFonts w:ascii="Times New Roman" w:hAnsi="Times New Roman" w:cs="Times New Roman"/>
          <w:sz w:val="24"/>
          <w:szCs w:val="24"/>
        </w:rPr>
        <w:t>, 2007 #191}{Cao, 1999 #192}</w:t>
      </w:r>
      <w:r w:rsidR="00FD1BD1">
        <w:rPr>
          <w:rFonts w:ascii="Times New Roman" w:hAnsi="Times New Roman" w:cs="Times New Roman"/>
          <w:sz w:val="24"/>
          <w:szCs w:val="24"/>
        </w:rPr>
        <w:t>{</w:t>
      </w:r>
      <w:proofErr w:type="spellStart"/>
      <w:r w:rsidR="00FD1BD1">
        <w:rPr>
          <w:rFonts w:ascii="Times New Roman" w:hAnsi="Times New Roman" w:cs="Times New Roman"/>
          <w:sz w:val="24"/>
          <w:szCs w:val="24"/>
        </w:rPr>
        <w:t>Heeger</w:t>
      </w:r>
      <w:proofErr w:type="spellEnd"/>
      <w:r w:rsidR="00FD1BD1">
        <w:rPr>
          <w:rFonts w:ascii="Times New Roman" w:hAnsi="Times New Roman" w:cs="Times New Roman"/>
          <w:sz w:val="24"/>
          <w:szCs w:val="24"/>
        </w:rPr>
        <w:t>, 2014 #193}</w:t>
      </w:r>
    </w:p>
    <w:p w:rsidR="00F143CA" w:rsidRPr="00FC3AE1" w:rsidRDefault="00F143CA" w:rsidP="00F143CA">
      <w:pPr>
        <w:pStyle w:val="NoSpacing"/>
        <w:spacing w:line="480" w:lineRule="auto"/>
        <w:ind w:left="720"/>
        <w:jc w:val="both"/>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0716F6B6" wp14:editId="17034B3C">
            <wp:extent cx="5476875" cy="2847975"/>
            <wp:effectExtent l="0" t="0" r="9525" b="9525"/>
            <wp:docPr id="5" name="Picture 5" descr="C:\Users\Louis\Desktop\Dissertation\Figures\OPV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Dissertation\Figures\OPV 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6875" cy="2847975"/>
                    </a:xfrm>
                    <a:prstGeom prst="rect">
                      <a:avLst/>
                    </a:prstGeom>
                    <a:noFill/>
                    <a:ln>
                      <a:noFill/>
                    </a:ln>
                  </pic:spPr>
                </pic:pic>
              </a:graphicData>
            </a:graphic>
          </wp:inline>
        </w:drawing>
      </w:r>
    </w:p>
    <w:p w:rsidR="00F143CA" w:rsidRPr="00FC3AE1" w:rsidRDefault="00F143CA" w:rsidP="00F143CA">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Fig. 1.</w:t>
      </w:r>
      <w:r w:rsidR="00D76923">
        <w:rPr>
          <w:rFonts w:ascii="Times New Roman" w:hAnsi="Times New Roman" w:cs="Times New Roman"/>
          <w:sz w:val="24"/>
          <w:szCs w:val="24"/>
        </w:rPr>
        <w:t>1</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Schematic of a typical organic photovoltaic device depicting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generation and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electron, and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transport. </w:t>
      </w:r>
    </w:p>
    <w:p w:rsidR="00F143CA" w:rsidRPr="00FC3AE1" w:rsidRDefault="00F143CA" w:rsidP="00F143CA">
      <w:pPr>
        <w:pStyle w:val="NoSpacing"/>
        <w:spacing w:line="480" w:lineRule="auto"/>
        <w:jc w:val="both"/>
        <w:rPr>
          <w:rFonts w:ascii="Times New Roman" w:hAnsi="Times New Roman" w:cs="Times New Roman"/>
          <w:sz w:val="24"/>
          <w:szCs w:val="24"/>
        </w:rPr>
      </w:pPr>
    </w:p>
    <w:p w:rsidR="007E35C7" w:rsidRPr="00FC3AE1" w:rsidRDefault="007E35C7" w:rsidP="007E35C7">
      <w:pPr>
        <w:pStyle w:val="NoSpacing"/>
        <w:spacing w:line="480" w:lineRule="auto"/>
        <w:ind w:firstLine="720"/>
        <w:jc w:val="both"/>
        <w:rPr>
          <w:rFonts w:ascii="Times New Roman" w:hAnsi="Times New Roman" w:cs="Times New Roman"/>
          <w:sz w:val="24"/>
          <w:szCs w:val="24"/>
        </w:rPr>
      </w:pPr>
    </w:p>
    <w:p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Fren</w:t>
      </w:r>
      <w:r w:rsidR="0097190C">
        <w:rPr>
          <w:rFonts w:ascii="Times New Roman" w:hAnsi="Times New Roman" w:cs="Times New Roman"/>
          <w:b/>
          <w:sz w:val="24"/>
          <w:szCs w:val="24"/>
        </w:rPr>
        <w:t>kel</w:t>
      </w:r>
      <w:proofErr w:type="spellEnd"/>
      <w:r w:rsidR="0097190C">
        <w:rPr>
          <w:rFonts w:ascii="Times New Roman" w:hAnsi="Times New Roman" w:cs="Times New Roman"/>
          <w:b/>
          <w:sz w:val="24"/>
          <w:szCs w:val="24"/>
        </w:rPr>
        <w:t xml:space="preserve"> </w:t>
      </w:r>
      <w:proofErr w:type="spellStart"/>
      <w:r w:rsidR="0097190C">
        <w:rPr>
          <w:rFonts w:ascii="Times New Roman" w:hAnsi="Times New Roman" w:cs="Times New Roman"/>
          <w:b/>
          <w:sz w:val="24"/>
          <w:szCs w:val="24"/>
        </w:rPr>
        <w:t>Excitons</w:t>
      </w:r>
      <w:proofErr w:type="spellEnd"/>
      <w:r w:rsidRPr="00FC3AE1">
        <w:rPr>
          <w:rFonts w:ascii="Times New Roman" w:hAnsi="Times New Roman" w:cs="Times New Roman"/>
          <w:b/>
          <w:sz w:val="24"/>
          <w:szCs w:val="24"/>
        </w:rPr>
        <w:t xml:space="preserve"> in Conjugated Polymers</w:t>
      </w:r>
    </w:p>
    <w:p w:rsidR="00920523" w:rsidRDefault="00920523" w:rsidP="009F5E91">
      <w:pPr>
        <w:pStyle w:val="NoSpacing"/>
        <w:spacing w:line="480" w:lineRule="auto"/>
        <w:ind w:left="720"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polymers possess unique energetic characteristics due to the extended </w:t>
      </w:r>
      <w:r w:rsidRPr="00FC3AE1">
        <w:rPr>
          <w:rFonts w:ascii="Symbol" w:hAnsi="Symbol" w:cs="Times New Roman"/>
          <w:sz w:val="24"/>
          <w:szCs w:val="24"/>
        </w:rPr>
        <w:t></w:t>
      </w:r>
      <w:r w:rsidRPr="00FC3AE1">
        <w:rPr>
          <w:rFonts w:ascii="Times New Roman" w:hAnsi="Times New Roman" w:cs="Times New Roman"/>
          <w:sz w:val="24"/>
          <w:szCs w:val="24"/>
        </w:rPr>
        <w:t xml:space="preserve">-conjugation (alternating single and double bonds) along the polymer backbone. Upon absorption of a photon, an electron </w:t>
      </w:r>
      <w:r>
        <w:rPr>
          <w:rFonts w:ascii="Times New Roman" w:hAnsi="Times New Roman" w:cs="Times New Roman"/>
          <w:sz w:val="24"/>
          <w:szCs w:val="24"/>
        </w:rPr>
        <w:t>is excited</w:t>
      </w:r>
      <w:r w:rsidRPr="00FC3AE1">
        <w:rPr>
          <w:rFonts w:ascii="Times New Roman" w:hAnsi="Times New Roman" w:cs="Times New Roman"/>
          <w:sz w:val="24"/>
          <w:szCs w:val="24"/>
        </w:rPr>
        <w:t xml:space="preserve"> from the </w:t>
      </w:r>
      <w:r w:rsidRPr="00FC3AE1">
        <w:rPr>
          <w:rFonts w:ascii="Symbol" w:hAnsi="Symbol" w:cs="Times New Roman"/>
          <w:sz w:val="24"/>
          <w:szCs w:val="24"/>
        </w:rPr>
        <w:t></w:t>
      </w:r>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to</w:t>
      </w:r>
      <w:proofErr w:type="spellEnd"/>
      <w:r w:rsidRPr="00FC3AE1">
        <w:rPr>
          <w:rFonts w:ascii="Times New Roman" w:hAnsi="Times New Roman" w:cs="Times New Roman"/>
          <w:sz w:val="24"/>
          <w:szCs w:val="24"/>
        </w:rPr>
        <w:t xml:space="preserve"> </w:t>
      </w:r>
      <w:r w:rsidRPr="00FC3AE1">
        <w:rPr>
          <w:rFonts w:ascii="Symbol" w:hAnsi="Symbol" w:cs="Times New Roman"/>
          <w:sz w:val="24"/>
          <w:szCs w:val="24"/>
        </w:rPr>
        <w:t></w:t>
      </w:r>
      <w:r w:rsidRPr="00FC3AE1">
        <w:rPr>
          <w:rFonts w:ascii="Times New Roman" w:hAnsi="Times New Roman" w:cs="Times New Roman"/>
          <w:sz w:val="24"/>
          <w:szCs w:val="24"/>
        </w:rPr>
        <w:t>* electronic band, generating a neutral excitation that is delocalized</w:t>
      </w:r>
      <w:r>
        <w:rPr>
          <w:rFonts w:ascii="Times New Roman" w:hAnsi="Times New Roman" w:cs="Times New Roman"/>
          <w:sz w:val="24"/>
          <w:szCs w:val="24"/>
        </w:rPr>
        <w:t xml:space="preserve"> (through strongly coupled transition dipoles)</w:t>
      </w:r>
      <w:r w:rsidRPr="00FC3AE1">
        <w:rPr>
          <w:rFonts w:ascii="Times New Roman" w:hAnsi="Times New Roman" w:cs="Times New Roman"/>
          <w:sz w:val="24"/>
          <w:szCs w:val="24"/>
        </w:rPr>
        <w:t xml:space="preserve"> along a segment of the p</w:t>
      </w:r>
      <w:r>
        <w:rPr>
          <w:rFonts w:ascii="Times New Roman" w:hAnsi="Times New Roman" w:cs="Times New Roman"/>
          <w:sz w:val="24"/>
          <w:szCs w:val="24"/>
        </w:rPr>
        <w:t xml:space="preserve">olymer, known as a </w:t>
      </w:r>
      <w:proofErr w:type="spellStart"/>
      <w:r>
        <w:rPr>
          <w:rFonts w:ascii="Times New Roman" w:hAnsi="Times New Roman" w:cs="Times New Roman"/>
          <w:sz w:val="24"/>
          <w:szCs w:val="24"/>
        </w:rPr>
        <w:t>Frenkel</w:t>
      </w:r>
      <w:proofErr w:type="spellEnd"/>
      <w:r>
        <w:rPr>
          <w:rFonts w:ascii="Times New Roman" w:hAnsi="Times New Roman" w:cs="Times New Roman"/>
          <w:sz w:val="24"/>
          <w:szCs w:val="24"/>
        </w:rPr>
        <w:t xml:space="preserve"> (or molecular) </w:t>
      </w:r>
      <w:proofErr w:type="spellStart"/>
      <w:r>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This conjugated segment is referred to as a chromophore, which is typically comprised of 2-8 </w:t>
      </w:r>
      <w:r>
        <w:rPr>
          <w:rFonts w:ascii="Times New Roman" w:hAnsi="Times New Roman" w:cs="Times New Roman"/>
          <w:sz w:val="24"/>
          <w:szCs w:val="24"/>
        </w:rPr>
        <w:t>monomer</w:t>
      </w:r>
      <w:r w:rsidRPr="00FC3AE1">
        <w:rPr>
          <w:rFonts w:ascii="Times New Roman" w:hAnsi="Times New Roman" w:cs="Times New Roman"/>
          <w:sz w:val="24"/>
          <w:szCs w:val="24"/>
        </w:rPr>
        <w:t xml:space="preserve"> units</w:t>
      </w:r>
      <w:r>
        <w:rPr>
          <w:rFonts w:ascii="Times New Roman" w:hAnsi="Times New Roman" w:cs="Times New Roman"/>
          <w:sz w:val="24"/>
          <w:szCs w:val="24"/>
        </w:rPr>
        <w:t xml:space="preserve"> in CPs and CPNs</w:t>
      </w:r>
      <w:r w:rsidRPr="00FC3AE1">
        <w:rPr>
          <w:rFonts w:ascii="Times New Roman" w:hAnsi="Times New Roman" w:cs="Times New Roman"/>
          <w:sz w:val="24"/>
          <w:szCs w:val="24"/>
        </w:rPr>
        <w:t>.</w:t>
      </w:r>
    </w:p>
    <w:p w:rsidR="00920523" w:rsidRDefault="00920523" w:rsidP="009F5E91">
      <w:pPr>
        <w:pStyle w:val="NoSpacing"/>
        <w:spacing w:line="480"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ab/>
        <w:t xml:space="preserve">Transition dipole coupling strength determines whether or not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form in CPs, as well as chromophore size in CPs. Transition dipole coupling also facilitates several types of energy transport depending on the magnitude of the coupling strength, temperature, and the amount of disorder in the polymer. The interactions between transition dipoles of two or more degenerate monomer units can be described using perturbation theory. The coupling strength is quantified via the perturbation to the energy of the electronic states of the interacting monomers. As a brief review, it can be shown that given a perturbed Hamiltonian </w:t>
      </w:r>
      <m:oMath>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r>
          <w:rPr>
            <w:rFonts w:ascii="Cambria Math" w:hAnsi="Cambria Math" w:cs="Times New Roman"/>
            <w:sz w:val="24"/>
            <w:szCs w:val="24"/>
          </w:rPr>
          <m:t>+λH'</m:t>
        </m:r>
      </m:oMath>
      <w:r>
        <w:rPr>
          <w:rFonts w:ascii="Times New Roman" w:hAnsi="Times New Roman" w:cs="Times New Roman"/>
          <w:sz w:val="24"/>
          <w:szCs w:val="24"/>
        </w:rPr>
        <w:t xml:space="preserve"> that solves the Schrödinger </w:t>
      </w:r>
      <w:proofErr w:type="gramStart"/>
      <w:r>
        <w:rPr>
          <w:rFonts w:ascii="Times New Roman" w:hAnsi="Times New Roman" w:cs="Times New Roman"/>
          <w:sz w:val="24"/>
          <w:szCs w:val="24"/>
        </w:rPr>
        <w:t xml:space="preserve">equation </w:t>
      </w:r>
      <w:proofErr w:type="gramEnd"/>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ψ</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0</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λE</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ψ</m:t>
            </m:r>
          </m:e>
        </m:d>
      </m:oMath>
      <w:r>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oMath>
      <w:r>
        <w:rPr>
          <w:rFonts w:ascii="Times New Roman" w:eastAsiaTheme="minorEastAsia" w:hAnsi="Times New Roman" w:cs="Times New Roman"/>
          <w:sz w:val="24"/>
          <w:szCs w:val="24"/>
        </w:rPr>
        <w:t xml:space="preserve"> is the unperturbed Hamiltonian,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corresponds to the amount of perturbation applied, varying between 0 and 1 (ta</w:t>
      </w:r>
      <w:r w:rsidR="002D0DE3">
        <w:rPr>
          <w:rFonts w:ascii="Times New Roman" w:eastAsiaTheme="minorEastAsia" w:hAnsi="Times New Roman" w:cs="Times New Roman"/>
          <w:sz w:val="24"/>
          <w:szCs w:val="24"/>
        </w:rPr>
        <w:t>ken to be 1 for simplicity),</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is the perturbation,</w:t>
      </w:r>
      <w:r w:rsidR="002D0DE3">
        <w:rPr>
          <w:rFonts w:ascii="Times New Roman" w:eastAsiaTheme="minorEastAsia" w:hAnsi="Times New Roman" w:cs="Times New Roman"/>
          <w:sz w:val="24"/>
          <w:szCs w:val="24"/>
        </w:rPr>
        <w:t xml:space="preserve"> and</w:t>
      </w:r>
      <w:r>
        <w:rPr>
          <w:rFonts w:ascii="Times New Roman" w:eastAsiaTheme="minorEastAsia" w:hAnsi="Times New Roman" w:cs="Times New Roman"/>
          <w:sz w:val="24"/>
          <w:szCs w:val="24"/>
        </w:rPr>
        <w:t xml:space="preserve"> </w:t>
      </w:r>
      <w:r w:rsidRPr="005B3312">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higher</w:t>
      </w:r>
      <w:r>
        <w:rPr>
          <w:rFonts w:ascii="Times New Roman" w:eastAsiaTheme="minorEastAsia" w:hAnsi="Times New Roman" w:cs="Times New Roman"/>
          <w:sz w:val="24"/>
          <w:szCs w:val="24"/>
        </w:rPr>
        <w:t>-order energy corrections</w:t>
      </w:r>
      <w:r w:rsidR="002D0DE3">
        <w:rPr>
          <w:rFonts w:ascii="Times New Roman" w:eastAsiaTheme="minorEastAsia" w:hAnsi="Times New Roman" w:cs="Times New Roman"/>
          <w:sz w:val="24"/>
          <w:szCs w:val="24"/>
        </w:rPr>
        <w:t xml:space="preserve"> are indicated by their superscripts.</w:t>
      </w:r>
      <w:r>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For degenerate monomer interactions</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oMath>
      <w:r w:rsidR="002D0DE3">
        <w:rPr>
          <w:rFonts w:ascii="Times New Roman" w:eastAsiaTheme="minorEastAsia" w:hAnsi="Times New Roman" w:cs="Times New Roman"/>
          <w:sz w:val="24"/>
          <w:szCs w:val="24"/>
        </w:rPr>
        <w:t xml:space="preserve">, the first-order </w:t>
      </w:r>
      <w:proofErr w:type="spellStart"/>
      <w:r w:rsidR="002D0DE3">
        <w:rPr>
          <w:rFonts w:ascii="Times New Roman" w:eastAsiaTheme="minorEastAsia" w:hAnsi="Times New Roman" w:cs="Times New Roman"/>
          <w:sz w:val="24"/>
          <w:szCs w:val="24"/>
        </w:rPr>
        <w:t>enegy</w:t>
      </w:r>
      <w:proofErr w:type="spellEnd"/>
      <w:r w:rsidR="002D0DE3">
        <w:rPr>
          <w:rFonts w:ascii="Times New Roman" w:eastAsiaTheme="minorEastAsia" w:hAnsi="Times New Roman" w:cs="Times New Roman"/>
          <w:sz w:val="24"/>
          <w:szCs w:val="24"/>
        </w:rPr>
        <w:t xml:space="preserve"> correction</w:t>
      </w:r>
      <w:r w:rsidR="002D0DE3" w:rsidRPr="002D0DE3">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 xml:space="preserve">to the </w:t>
      </w:r>
      <w:r w:rsidR="002D0DE3" w:rsidRPr="00AB0C6D">
        <w:rPr>
          <w:rFonts w:ascii="Times New Roman" w:eastAsiaTheme="minorEastAsia" w:hAnsi="Times New Roman" w:cs="Times New Roman"/>
          <w:i/>
          <w:sz w:val="24"/>
          <w:szCs w:val="24"/>
        </w:rPr>
        <w:t>D</w:t>
      </w:r>
      <w:r w:rsidR="002D0DE3">
        <w:rPr>
          <w:rFonts w:ascii="Times New Roman" w:eastAsiaTheme="minorEastAsia" w:hAnsi="Times New Roman" w:cs="Times New Roman"/>
          <w:sz w:val="24"/>
          <w:szCs w:val="24"/>
        </w:rPr>
        <w:t xml:space="preserve"> degenerate monomer states</w:t>
      </w:r>
      <w:r w:rsidR="002D0DE3">
        <w:rPr>
          <w:rFonts w:ascii="Times New Roman" w:eastAsiaTheme="minorEastAsia" w:hAnsi="Times New Roman" w:cs="Times New Roman"/>
          <w:sz w:val="24"/>
          <w:szCs w:val="24"/>
        </w:rPr>
        <w:t xml:space="preserve"> is given </w:t>
      </w:r>
      <w:proofErr w:type="gramStart"/>
      <w:r w:rsidR="002D0DE3">
        <w:rPr>
          <w:rFonts w:ascii="Times New Roman" w:eastAsiaTheme="minorEastAsia" w:hAnsi="Times New Roman" w:cs="Times New Roman"/>
          <w:sz w:val="24"/>
          <w:szCs w:val="24"/>
        </w:rPr>
        <w:t xml:space="preserve">by </w:t>
      </w:r>
      <m:oMath>
        <m:sSubSup>
          <m:sSubSupPr>
            <m:ctrlPr>
              <w:rPr>
                <w:rFonts w:ascii="Cambria Math" w:eastAsiaTheme="minorEastAsia" w:hAnsi="Cambria Math" w:cs="Times New Roman"/>
                <w:i/>
                <w:sz w:val="24"/>
                <w:szCs w:val="24"/>
              </w:rPr>
            </m:ctrlPr>
          </m:sSubSupPr>
          <m:e>
            <w:proofErr w:type="gramEnd"/>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m:t>
                </m:r>
              </m:sup>
            </m:sSup>
          </m:e>
          <m:e>
            <m:r>
              <w:rPr>
                <w:rFonts w:ascii="Cambria Math" w:hAnsi="Cambria Math" w:cs="Times New Roman"/>
                <w:sz w:val="24"/>
                <w:szCs w:val="24"/>
              </w:rPr>
              <m:t>H'</m:t>
            </m:r>
          </m:e>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m:t>
                </m:r>
              </m:sup>
            </m:s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nn</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 xml:space="preserve">, for </w:t>
      </w:r>
      <w:r w:rsidR="002D0DE3" w:rsidRPr="002D0DE3">
        <w:rPr>
          <w:rFonts w:ascii="Times New Roman" w:eastAsiaTheme="minorEastAsia" w:hAnsi="Times New Roman" w:cs="Times New Roman"/>
          <w:i/>
          <w:sz w:val="24"/>
          <w:szCs w:val="24"/>
        </w:rPr>
        <w:t>n</w:t>
      </w:r>
      <w:r w:rsidR="002D0DE3">
        <w:rPr>
          <w:rFonts w:ascii="Times New Roman" w:eastAsiaTheme="minorEastAsia" w:hAnsi="Times New Roman" w:cs="Times New Roman"/>
          <w:sz w:val="24"/>
          <w:szCs w:val="24"/>
        </w:rPr>
        <w:t xml:space="preserve"> = 1,2,…D.  These corrections correspond to</w:t>
      </w:r>
      <w:r>
        <w:rPr>
          <w:rFonts w:ascii="Times New Roman" w:eastAsiaTheme="minorEastAsia" w:hAnsi="Times New Roman" w:cs="Times New Roman"/>
          <w:sz w:val="24"/>
          <w:szCs w:val="24"/>
        </w:rPr>
        <w:t xml:space="preserve"> the roots of the corresponding secular determinant </w:t>
      </w:r>
      <w:r w:rsidR="002D0DE3">
        <w:rPr>
          <w:rFonts w:ascii="Times New Roman" w:eastAsiaTheme="minorEastAsia" w:hAnsi="Times New Roman" w:cs="Times New Roman"/>
          <w:sz w:val="24"/>
          <w:szCs w:val="24"/>
        </w:rPr>
        <w:t xml:space="preserve">given by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mn</m:t>
                        </m:r>
                      </m:sub>
                    </m:sSub>
                    <m:r>
                      <w:rPr>
                        <w:rFonts w:ascii="Cambria Math" w:hAnsi="Cambria Math" w:cs="Times New Roman"/>
                        <w:sz w:val="24"/>
                        <w:szCs w:val="24"/>
                      </w:rPr>
                      <m:t>E</m:t>
                    </m:r>
                  </m:e>
                  <m:sub>
                    <m:r>
                      <w:rPr>
                        <w:rFonts w:ascii="Cambria Math" w:hAnsi="Cambria Math" w:cs="Times New Roman"/>
                        <w:sz w:val="24"/>
                        <w:szCs w:val="24"/>
                      </w:rPr>
                      <m:t>n</m:t>
                    </m:r>
                  </m:sub>
                  <m:sup>
                    <m:r>
                      <w:rPr>
                        <w:rFonts w:ascii="Cambria Math" w:hAnsi="Cambria Math" w:cs="Times New Roman"/>
                        <w:sz w:val="24"/>
                        <w:szCs w:val="24"/>
                      </w:rPr>
                      <m:t>(1)</m:t>
                    </m:r>
                  </m:sup>
                </m:sSubSup>
              </m:e>
            </m:d>
          </m:e>
        </m:func>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w:t>
      </w:r>
      <w:r w:rsidRPr="00A82B5E">
        <w:rPr>
          <w:rFonts w:ascii="Times New Roman" w:eastAsiaTheme="minorEastAsia" w:hAnsi="Times New Roman" w:cs="Times New Roman"/>
          <w:i/>
          <w:sz w:val="24"/>
          <w:szCs w:val="24"/>
        </w:rPr>
        <w:t>n</w:t>
      </w:r>
      <w:r>
        <w:rPr>
          <w:rFonts w:ascii="Times New Roman" w:eastAsiaTheme="minorEastAsia" w:hAnsi="Times New Roman" w:cs="Times New Roman"/>
          <w:i/>
          <w:sz w:val="24"/>
          <w:szCs w:val="24"/>
        </w:rPr>
        <w:t>, m</w:t>
      </w:r>
      <w:r>
        <w:rPr>
          <w:rFonts w:ascii="Times New Roman" w:eastAsiaTheme="minorEastAsia" w:hAnsi="Times New Roman" w:cs="Times New Roman"/>
          <w:sz w:val="24"/>
          <w:szCs w:val="24"/>
        </w:rPr>
        <w:t xml:space="preserve"> = 1,2,…D 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(if the degeneracy is removed completely in first-order), and it is assumed that the correct zero-order </w:t>
      </w:r>
      <w:proofErr w:type="spellStart"/>
      <w:r>
        <w:rPr>
          <w:rFonts w:ascii="Times New Roman" w:eastAsiaTheme="minorEastAsia" w:hAnsi="Times New Roman" w:cs="Times New Roman"/>
          <w:sz w:val="24"/>
          <w:szCs w:val="24"/>
        </w:rPr>
        <w:t>wavefunctions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(0)</m:t>
                </m:r>
              </m:sup>
            </m:sSup>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D</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nary>
      </m:oMath>
      <w:r>
        <w:rPr>
          <w:rFonts w:ascii="Times New Roman" w:eastAsiaTheme="minorEastAsia" w:hAnsi="Times New Roman" w:cs="Times New Roman"/>
          <w:sz w:val="24"/>
          <w:szCs w:val="24"/>
        </w:rPr>
        <w:t xml:space="preserve"> that diagonalize the secular determinant</w:t>
      </w:r>
      <w:r>
        <w:rPr>
          <w:rFonts w:ascii="Times New Roman" w:hAnsi="Times New Roman" w:cs="Times New Roman"/>
          <w:sz w:val="24"/>
          <w:szCs w:val="24"/>
        </w:rPr>
        <w:t xml:space="preserve"> are used.{Levine, 2000 #182} Thus, the perturbation acting on a set of degenerate electronic states results in either partial or complete splitting of the previously degenerate energy levels of the individual monomers sharing the excitation (</w:t>
      </w:r>
      <w:proofErr w:type="spellStart"/>
      <w:r>
        <w:rPr>
          <w:rFonts w:ascii="Times New Roman" w:hAnsi="Times New Roman" w:cs="Times New Roman"/>
          <w:sz w:val="24"/>
          <w:szCs w:val="24"/>
        </w:rPr>
        <w:t>Davydov</w:t>
      </w:r>
      <w:proofErr w:type="spellEnd"/>
      <w:r>
        <w:rPr>
          <w:rFonts w:ascii="Times New Roman" w:hAnsi="Times New Roman" w:cs="Times New Roman"/>
          <w:sz w:val="24"/>
          <w:szCs w:val="24"/>
        </w:rPr>
        <w:t xml:space="preserve"> splitting), which leads to energy shifting of the UV-Vis and fluor</w:t>
      </w:r>
      <w:r w:rsidR="002D0DE3">
        <w:rPr>
          <w:rFonts w:ascii="Times New Roman" w:hAnsi="Times New Roman" w:cs="Times New Roman"/>
          <w:sz w:val="24"/>
          <w:szCs w:val="24"/>
        </w:rPr>
        <w:t>escence spectra of CPs in the nanoparticle or thin film</w:t>
      </w:r>
      <w:r>
        <w:rPr>
          <w:rFonts w:ascii="Times New Roman" w:hAnsi="Times New Roman" w:cs="Times New Roman"/>
          <w:sz w:val="24"/>
          <w:szCs w:val="24"/>
        </w:rPr>
        <w:t xml:space="preserve"> state</w:t>
      </w:r>
      <w:r w:rsidR="002D0DE3">
        <w:rPr>
          <w:rFonts w:ascii="Times New Roman" w:hAnsi="Times New Roman" w:cs="Times New Roman"/>
          <w:sz w:val="24"/>
          <w:szCs w:val="24"/>
        </w:rPr>
        <w:t xml:space="preserve"> due to </w:t>
      </w:r>
      <w:proofErr w:type="spellStart"/>
      <w:r w:rsidR="002D0DE3">
        <w:rPr>
          <w:rFonts w:ascii="Times New Roman" w:hAnsi="Times New Roman" w:cs="Times New Roman"/>
          <w:sz w:val="24"/>
          <w:szCs w:val="24"/>
        </w:rPr>
        <w:t>interchain</w:t>
      </w:r>
      <w:proofErr w:type="spellEnd"/>
      <w:r w:rsidR="002D0DE3">
        <w:rPr>
          <w:rFonts w:ascii="Times New Roman" w:hAnsi="Times New Roman" w:cs="Times New Roman"/>
          <w:sz w:val="24"/>
          <w:szCs w:val="24"/>
        </w:rPr>
        <w:t xml:space="preserve"> and/or </w:t>
      </w:r>
      <w:proofErr w:type="spellStart"/>
      <w:r w:rsidR="002D0DE3">
        <w:rPr>
          <w:rFonts w:ascii="Times New Roman" w:hAnsi="Times New Roman" w:cs="Times New Roman"/>
          <w:sz w:val="24"/>
          <w:szCs w:val="24"/>
        </w:rPr>
        <w:t>intrachain</w:t>
      </w:r>
      <w:proofErr w:type="spellEnd"/>
      <w:r w:rsidR="002D0DE3">
        <w:rPr>
          <w:rFonts w:ascii="Times New Roman" w:hAnsi="Times New Roman" w:cs="Times New Roman"/>
          <w:sz w:val="24"/>
          <w:szCs w:val="24"/>
        </w:rPr>
        <w:t xml:space="preserve"> interactions</w:t>
      </w:r>
      <w:r>
        <w:rPr>
          <w:rFonts w:ascii="Times New Roman" w:eastAsiaTheme="minorEastAsia" w:hAnsi="Times New Roman" w:cs="Times New Roman"/>
          <w:sz w:val="24"/>
          <w:szCs w:val="24"/>
        </w:rPr>
        <w:t xml:space="preserve">. In the simplest case of two </w:t>
      </w:r>
      <w:r>
        <w:rPr>
          <w:rFonts w:ascii="Times New Roman" w:eastAsiaTheme="minorEastAsia" w:hAnsi="Times New Roman" w:cs="Times New Roman"/>
          <w:sz w:val="24"/>
          <w:szCs w:val="24"/>
        </w:rPr>
        <w:lastRenderedPageBreak/>
        <w:t xml:space="preserve">identical interacting monomers, the first-order energy corrections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are </w:t>
      </w:r>
      <w:proofErr w:type="gramEnd"/>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Pr>
          <w:rFonts w:ascii="Times New Roman" w:eastAsiaTheme="minorEastAsia" w:hAnsi="Times New Roman" w:cs="Times New Roman"/>
          <w:sz w:val="24"/>
          <w:szCs w:val="24"/>
        </w:rPr>
        <w:t xml:space="preserve">, respectively,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Pr>
          <w:rFonts w:ascii="Times New Roman" w:eastAsiaTheme="minorEastAsia" w:hAnsi="Times New Roman" w:cs="Times New Roman"/>
          <w:sz w:val="24"/>
          <w:szCs w:val="24"/>
        </w:rPr>
        <w:t xml:space="preserve"> is the dipole-dipole interaction potential</w:t>
      </w:r>
      <w:r w:rsidR="002D0DE3">
        <w:rPr>
          <w:rFonts w:ascii="Times New Roman" w:eastAsiaTheme="minorEastAsia" w:hAnsi="Times New Roman" w:cs="Times New Roman"/>
          <w:sz w:val="24"/>
          <w:szCs w:val="24"/>
        </w:rPr>
        <w:t xml:space="preserve">, which is proportional to </w:t>
      </w:r>
      <w:r w:rsidR="002D0DE3">
        <w:rPr>
          <w:rFonts w:ascii="Times New Roman" w:eastAsiaTheme="minorEastAsia" w:hAnsi="Times New Roman" w:cs="Times New Roman"/>
          <w:i/>
          <w:sz w:val="24"/>
          <w:szCs w:val="24"/>
        </w:rPr>
        <w:t>R</w:t>
      </w:r>
      <w:r w:rsidR="002D0DE3">
        <w:rPr>
          <w:rFonts w:ascii="Times New Roman" w:eastAsiaTheme="minorEastAsia" w:hAnsi="Times New Roman" w:cs="Times New Roman"/>
          <w:sz w:val="24"/>
          <w:szCs w:val="24"/>
          <w:vertAlign w:val="superscript"/>
        </w:rPr>
        <w:t>-3</w:t>
      </w:r>
      <w:r w:rsidR="008F47EA">
        <w:rPr>
          <w:rFonts w:ascii="Times New Roman" w:eastAsiaTheme="minorEastAsia" w:hAnsi="Times New Roman" w:cs="Times New Roman"/>
          <w:sz w:val="24"/>
          <w:szCs w:val="24"/>
        </w:rPr>
        <w:t xml:space="preserve">, where </w:t>
      </w:r>
      <w:r w:rsidR="008F47EA" w:rsidRPr="008F47EA">
        <w:rPr>
          <w:rFonts w:ascii="Times New Roman" w:eastAsiaTheme="minorEastAsia" w:hAnsi="Times New Roman" w:cs="Times New Roman"/>
          <w:i/>
          <w:sz w:val="24"/>
          <w:szCs w:val="24"/>
        </w:rPr>
        <w:t>R</w:t>
      </w:r>
      <w:r w:rsidR="008F47EA">
        <w:rPr>
          <w:rFonts w:ascii="Times New Roman" w:eastAsiaTheme="minorEastAsia" w:hAnsi="Times New Roman" w:cs="Times New Roman"/>
          <w:sz w:val="24"/>
          <w:szCs w:val="24"/>
        </w:rPr>
        <w:t xml:space="preserve"> is the intermolecular separation</w:t>
      </w:r>
      <w:r>
        <w:rPr>
          <w:rFonts w:ascii="Times New Roman" w:eastAsiaTheme="minorEastAsia" w:hAnsi="Times New Roman" w:cs="Times New Roman"/>
          <w:sz w:val="24"/>
          <w:szCs w:val="24"/>
        </w:rPr>
        <w:t xml:space="preserve">. </w:t>
      </w:r>
    </w:p>
    <w:p w:rsidR="00920523" w:rsidRDefault="00920523" w:rsidP="009F5E91">
      <w:pPr>
        <w:pStyle w:val="NoSpacing"/>
        <w:spacing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Excitons</w:t>
      </w:r>
      <w:proofErr w:type="spellEnd"/>
      <w:r>
        <w:rPr>
          <w:rFonts w:ascii="Times New Roman" w:eastAsiaTheme="minorEastAsia" w:hAnsi="Times New Roman" w:cs="Times New Roman"/>
          <w:sz w:val="24"/>
          <w:szCs w:val="24"/>
        </w:rPr>
        <w:t xml:space="preserve"> are able to migrate along or between polymer chains via several processes, including incoherent processes such as </w:t>
      </w:r>
      <w:proofErr w:type="spellStart"/>
      <w:r>
        <w:rPr>
          <w:rFonts w:ascii="Times New Roman" w:eastAsiaTheme="minorEastAsia" w:hAnsi="Times New Roman" w:cs="Times New Roman"/>
          <w:sz w:val="24"/>
          <w:szCs w:val="24"/>
        </w:rPr>
        <w:t>Förster</w:t>
      </w:r>
      <w:proofErr w:type="spellEnd"/>
      <w:r>
        <w:rPr>
          <w:rFonts w:ascii="Times New Roman" w:eastAsiaTheme="minorEastAsia" w:hAnsi="Times New Roman" w:cs="Times New Roman"/>
          <w:sz w:val="24"/>
          <w:szCs w:val="24"/>
        </w:rPr>
        <w:t xml:space="preserve"> resonance energy transfer (FRET) and Dexter electron transfer (described in detail in section 1.4), or by coherent energy transfer; all of these processes encompass what is often referred</w:t>
      </w:r>
      <w:r w:rsidR="0098454D">
        <w:rPr>
          <w:rFonts w:ascii="Times New Roman" w:eastAsiaTheme="minorEastAsia" w:hAnsi="Times New Roman" w:cs="Times New Roman"/>
          <w:sz w:val="24"/>
          <w:szCs w:val="24"/>
        </w:rPr>
        <w:t xml:space="preserve"> to as “</w:t>
      </w:r>
      <w:proofErr w:type="spellStart"/>
      <w:r w:rsidR="0098454D">
        <w:rPr>
          <w:rFonts w:ascii="Times New Roman" w:eastAsiaTheme="minorEastAsia" w:hAnsi="Times New Roman" w:cs="Times New Roman"/>
          <w:sz w:val="24"/>
          <w:szCs w:val="24"/>
        </w:rPr>
        <w:t>exciton</w:t>
      </w:r>
      <w:proofErr w:type="spellEnd"/>
      <w:r w:rsidR="0098454D">
        <w:rPr>
          <w:rFonts w:ascii="Times New Roman" w:eastAsiaTheme="minorEastAsia" w:hAnsi="Times New Roman" w:cs="Times New Roman"/>
          <w:sz w:val="24"/>
          <w:szCs w:val="24"/>
        </w:rPr>
        <w:t xml:space="preserve"> diffusion,”</w:t>
      </w:r>
      <w:r w:rsidR="000D7BB2">
        <w:rPr>
          <w:rFonts w:ascii="Times New Roman" w:eastAsiaTheme="minorEastAsia" w:hAnsi="Times New Roman" w:cs="Times New Roman"/>
          <w:sz w:val="24"/>
          <w:szCs w:val="24"/>
        </w:rPr>
        <w:t>{Scholes, 2006 #36}</w:t>
      </w:r>
      <w:r>
        <w:rPr>
          <w:rFonts w:ascii="Times New Roman" w:eastAsiaTheme="minorEastAsia" w:hAnsi="Times New Roman" w:cs="Times New Roman"/>
          <w:sz w:val="24"/>
          <w:szCs w:val="24"/>
        </w:rPr>
        <w:t xml:space="preserve"> or multiple energy transfer. These terms will be used interchangeably in this dissertation; however, the latter term arises from the assumption that most of the observable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transport at or above the picosecond time scale is due to </w:t>
      </w:r>
      <w:r w:rsidR="000D7BB2">
        <w:rPr>
          <w:rFonts w:ascii="Times New Roman" w:eastAsiaTheme="minorEastAsia" w:hAnsi="Times New Roman" w:cs="Times New Roman"/>
          <w:sz w:val="24"/>
          <w:szCs w:val="24"/>
        </w:rPr>
        <w:t>incoherent energy transfer processes</w:t>
      </w:r>
      <w:r>
        <w:rPr>
          <w:rFonts w:ascii="Times New Roman" w:eastAsiaTheme="minorEastAsia" w:hAnsi="Times New Roman" w:cs="Times New Roman"/>
          <w:sz w:val="24"/>
          <w:szCs w:val="24"/>
        </w:rPr>
        <w:t xml:space="preserve">, and thus progresses as a series of multiple </w:t>
      </w:r>
      <w:r w:rsidR="001438CB">
        <w:rPr>
          <w:rFonts w:ascii="Times New Roman" w:eastAsiaTheme="minorEastAsia" w:hAnsi="Times New Roman" w:cs="Times New Roman"/>
          <w:sz w:val="24"/>
          <w:szCs w:val="24"/>
        </w:rPr>
        <w:t>discrete</w:t>
      </w:r>
      <w:r>
        <w:rPr>
          <w:rFonts w:ascii="Times New Roman" w:eastAsiaTheme="minorEastAsia" w:hAnsi="Times New Roman" w:cs="Times New Roman"/>
          <w:sz w:val="24"/>
          <w:szCs w:val="24"/>
        </w:rPr>
        <w:t xml:space="preserve"> energy transfer events. Nevertheless, understanding coherent transfer is critical to understanding the nature of </w:t>
      </w:r>
      <w:proofErr w:type="spellStart"/>
      <w:r>
        <w:rPr>
          <w:rFonts w:ascii="Times New Roman" w:eastAsiaTheme="minorEastAsia" w:hAnsi="Times New Roman" w:cs="Times New Roman"/>
          <w:sz w:val="24"/>
          <w:szCs w:val="24"/>
        </w:rPr>
        <w:t>excitons</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diffusion</w:t>
      </w:r>
      <w:r w:rsidR="000D7BB2">
        <w:rPr>
          <w:rFonts w:ascii="Times New Roman" w:eastAsiaTheme="minorEastAsia" w:hAnsi="Times New Roman" w:cs="Times New Roman"/>
          <w:sz w:val="24"/>
          <w:szCs w:val="24"/>
        </w:rPr>
        <w:t xml:space="preserve"> in conjugated polymer systems</w:t>
      </w:r>
      <w:r>
        <w:rPr>
          <w:rFonts w:ascii="Times New Roman" w:eastAsiaTheme="minorEastAsia" w:hAnsi="Times New Roman" w:cs="Times New Roman"/>
          <w:sz w:val="24"/>
          <w:szCs w:val="24"/>
        </w:rPr>
        <w:t xml:space="preserve">.  </w:t>
      </w:r>
    </w:p>
    <w:p w:rsidR="00920523" w:rsidRDefault="00920523" w:rsidP="00E92782">
      <w:pPr>
        <w:pStyle w:val="NoSpacing"/>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Coherent energy transfer is understood upon calculation of the time-dependent probability of an electron tunneling from one monomer to another. For the aforementioned two-molecule system, the probability amplitude of an electron tunneling from </w:t>
      </w:r>
      <w:r w:rsidR="00E92782">
        <w:rPr>
          <w:rFonts w:ascii="Times New Roman" w:eastAsiaTheme="minorEastAsia" w:hAnsi="Times New Roman" w:cs="Times New Roman"/>
          <w:sz w:val="24"/>
          <w:szCs w:val="24"/>
        </w:rPr>
        <w:t>a molecule in state</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00E927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w:t>
      </w:r>
      <w:r w:rsidR="00E92782">
        <w:rPr>
          <w:rFonts w:ascii="Times New Roman" w:eastAsiaTheme="minorEastAsia" w:hAnsi="Times New Roman" w:cs="Times New Roman"/>
          <w:sz w:val="24"/>
          <w:szCs w:val="24"/>
        </w:rPr>
        <w:t>a degenerate molecule in state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sidR="00E927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given </w:t>
      </w:r>
      <w:proofErr w:type="gramStart"/>
      <w:r>
        <w:rPr>
          <w:rFonts w:ascii="Times New Roman" w:eastAsiaTheme="minorEastAsia" w:hAnsi="Times New Roman" w:cs="Times New Roman"/>
          <w:sz w:val="24"/>
          <w:szCs w:val="24"/>
        </w:rPr>
        <w:t xml:space="preserve">by </w:t>
      </w:r>
      <w:proofErr w:type="gramEnd"/>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(iHt/ℏ)</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rPr>
          <m:t>1/2)</m:t>
        </m:r>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(iωt)-</m:t>
        </m:r>
        <m:r>
          <m:rPr>
            <m:sty m:val="p"/>
          </m:rPr>
          <w:rPr>
            <w:rFonts w:ascii="Cambria Math" w:eastAsiaTheme="minorEastAsia" w:hAnsi="Cambria Math"/>
          </w:rPr>
          <m:t>exp⁡</m:t>
        </m:r>
        <m:r>
          <w:rPr>
            <w:rFonts w:ascii="Cambria Math" w:eastAsiaTheme="minorEastAsia" w:hAnsi="Cambria Math"/>
          </w:rPr>
          <m:t>(-iωt)]</m:t>
        </m:r>
        <m:r>
          <w:rPr>
            <w:rFonts w:ascii="Cambria Math" w:eastAsiaTheme="minorEastAsia" w:hAnsi="Cambria Math" w:cs="Times New Roman"/>
            <w:sz w:val="24"/>
            <w:szCs w:val="24"/>
          </w:rPr>
          <m:t>=isin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is the reduced Planck constant </w:t>
      </w:r>
      <m:oMath>
        <m:r>
          <w:rPr>
            <w:rFonts w:ascii="Cambria Math" w:eastAsiaTheme="minorEastAsia" w:hAnsi="Cambria Math" w:cs="Times New Roman"/>
            <w:sz w:val="24"/>
            <w:szCs w:val="24"/>
          </w:rPr>
          <m:t>h/2π</m:t>
        </m:r>
      </m:oMath>
      <w:r>
        <w:rPr>
          <w:rFonts w:ascii="Times New Roman" w:eastAsiaTheme="minorEastAsia" w:hAnsi="Times New Roman" w:cs="Times New Roman"/>
          <w:sz w:val="24"/>
          <w:szCs w:val="24"/>
        </w:rPr>
        <w:t xml:space="preserve">. The resulting </w:t>
      </w:r>
      <w:r w:rsidR="00E92782">
        <w:rPr>
          <w:rFonts w:ascii="Times New Roman" w:eastAsiaTheme="minorEastAsia" w:hAnsi="Times New Roman" w:cs="Times New Roman"/>
          <w:sz w:val="24"/>
          <w:szCs w:val="24"/>
        </w:rPr>
        <w:t xml:space="preserve">tunneling </w:t>
      </w:r>
      <w:r>
        <w:rPr>
          <w:rFonts w:ascii="Times New Roman" w:eastAsiaTheme="minorEastAsia" w:hAnsi="Times New Roman" w:cs="Times New Roman"/>
          <w:sz w:val="24"/>
          <w:szCs w:val="24"/>
        </w:rPr>
        <w:t xml:space="preserve">probability is given </w:t>
      </w:r>
      <w:proofErr w:type="gramStart"/>
      <w:r>
        <w:rPr>
          <w:rFonts w:ascii="Times New Roman" w:eastAsiaTheme="minorEastAsia" w:hAnsi="Times New Roman" w:cs="Times New Roman"/>
          <w:sz w:val="24"/>
          <w:szCs w:val="24"/>
        </w:rPr>
        <w:t xml:space="preserve">by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(ωt)</m:t>
        </m:r>
      </m:oMath>
      <w:r>
        <w:rPr>
          <w:rFonts w:ascii="Times New Roman" w:eastAsiaTheme="minorEastAsia" w:hAnsi="Times New Roman" w:cs="Times New Roman"/>
          <w:sz w:val="24"/>
          <w:szCs w:val="24"/>
        </w:rPr>
        <w:t xml:space="preserve">. Thus, the probability of finding the excited state electron on one of the participating monomers oscillates back and forth between the coupled monomer units with a tunneling (energy transfer) rate constant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tun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This tunneling </w:t>
      </w:r>
      <w:r>
        <w:rPr>
          <w:rFonts w:ascii="Times New Roman" w:eastAsiaTheme="minorEastAsia" w:hAnsi="Times New Roman" w:cs="Times New Roman"/>
          <w:sz w:val="24"/>
          <w:szCs w:val="24"/>
        </w:rPr>
        <w:lastRenderedPageBreak/>
        <w:t xml:space="preserve">process occurs on the femtosecond time scale, and is </w:t>
      </w:r>
      <w:r w:rsidR="00DB6315">
        <w:rPr>
          <w:rFonts w:ascii="Times New Roman" w:eastAsiaTheme="minorEastAsia" w:hAnsi="Times New Roman" w:cs="Times New Roman"/>
          <w:sz w:val="24"/>
          <w:szCs w:val="24"/>
        </w:rPr>
        <w:t xml:space="preserve">the basis of </w:t>
      </w:r>
      <w:proofErr w:type="spellStart"/>
      <w:r w:rsidR="00DB6315">
        <w:rPr>
          <w:rFonts w:ascii="Times New Roman" w:eastAsiaTheme="minorEastAsia" w:hAnsi="Times New Roman" w:cs="Times New Roman"/>
          <w:sz w:val="24"/>
          <w:szCs w:val="24"/>
        </w:rPr>
        <w:t>exciton</w:t>
      </w:r>
      <w:proofErr w:type="spellEnd"/>
      <w:r w:rsidR="00DB6315">
        <w:rPr>
          <w:rFonts w:ascii="Times New Roman" w:eastAsiaTheme="minorEastAsia" w:hAnsi="Times New Roman" w:cs="Times New Roman"/>
          <w:sz w:val="24"/>
          <w:szCs w:val="24"/>
        </w:rPr>
        <w:t xml:space="preserve"> diffusion.</w:t>
      </w:r>
      <w:r>
        <w:rPr>
          <w:rFonts w:ascii="Times New Roman" w:eastAsiaTheme="minorEastAsia" w:hAnsi="Times New Roman" w:cs="Times New Roman"/>
          <w:sz w:val="24"/>
          <w:szCs w:val="24"/>
        </w:rPr>
        <w:t xml:space="preserve"> Given a set of monomer units (or chromophores) with strongly coupled transition dipoles, an excitation on one of the monomers will yield an oscillating excitation across the set of interacting monomers (or the set of chromophores). The relative contributions of FRET, Dexter transfer, and coherent transfer can be understood by the ratio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w:t>
      </w:r>
      <w:r w:rsidRPr="002000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the Boltzmann constant times temperature. For</w:t>
      </w:r>
      <w:r w:rsidR="00E92782">
        <w:rPr>
          <w:rFonts w:ascii="Times New Roman" w:eastAsiaTheme="minorEastAsia" w:hAnsi="Times New Roman" w:cs="Times New Roman"/>
          <w:sz w:val="24"/>
          <w:szCs w:val="24"/>
        </w:rPr>
        <w:t xml:space="preserve"> systems with</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r>
          <w:rPr>
            <w:rFonts w:ascii="Cambria Math" w:eastAsiaTheme="minorEastAsia" w:hAnsi="Cambria Math" w:cs="Times New Roman"/>
            <w:sz w:val="24"/>
            <w:szCs w:val="24"/>
          </w:rPr>
          <m:t>≫</m:t>
        </m:r>
      </m:oMath>
      <w:r w:rsidR="00E92782">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exciton formation dominates, and coherent transfer is the primary means of energy transport.</w:t>
      </w:r>
      <w:r w:rsidR="008B620F">
        <w:rPr>
          <w:rFonts w:ascii="Times New Roman" w:eastAsiaTheme="minorEastAsia" w:hAnsi="Times New Roman" w:cs="Times New Roman"/>
          <w:sz w:val="24"/>
          <w:szCs w:val="24"/>
        </w:rPr>
        <w:t xml:space="preserve"> </w:t>
      </w:r>
      <w:r w:rsidR="00E92782">
        <w:rPr>
          <w:rFonts w:ascii="Times New Roman" w:eastAsiaTheme="minorEastAsia" w:hAnsi="Times New Roman" w:cs="Times New Roman"/>
          <w:sz w:val="24"/>
          <w:szCs w:val="24"/>
        </w:rPr>
        <w:t xml:space="preserve">For systems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r>
          <w:rPr>
            <w:rFonts w:ascii="Cambria Math" w:eastAsiaTheme="minorEastAsia" w:hAnsi="Cambria Math" w:cs="Times New Roman"/>
            <w:sz w:val="24"/>
            <w:szCs w:val="24"/>
          </w:rPr>
          <m:t>≪</m:t>
        </m:r>
      </m:oMath>
      <w:r w:rsidR="00E92782">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neighboring monomers (and chromophores) do not interact strongly, thus limiting chromophore size and/or coherent tran</w:t>
      </w:r>
      <w:r w:rsidR="008045FA">
        <w:rPr>
          <w:rFonts w:ascii="Times New Roman" w:eastAsiaTheme="minorEastAsia" w:hAnsi="Times New Roman" w:cs="Times New Roman"/>
          <w:sz w:val="24"/>
          <w:szCs w:val="24"/>
        </w:rPr>
        <w:t>sfer between like chromophores.{Kasha, 1963 #186}</w:t>
      </w:r>
      <w:r w:rsidR="001C1BBC">
        <w:rPr>
          <w:rFonts w:ascii="Times New Roman" w:eastAsiaTheme="minorEastAsia" w:hAnsi="Times New Roman" w:cs="Times New Roman"/>
          <w:sz w:val="24"/>
          <w:szCs w:val="24"/>
        </w:rPr>
        <w:t>{</w:t>
      </w:r>
      <w:proofErr w:type="spellStart"/>
      <w:r w:rsidR="001C1BBC">
        <w:rPr>
          <w:rFonts w:ascii="Times New Roman" w:eastAsiaTheme="minorEastAsia" w:hAnsi="Times New Roman" w:cs="Times New Roman"/>
          <w:sz w:val="24"/>
          <w:szCs w:val="24"/>
        </w:rPr>
        <w:t>Köhler</w:t>
      </w:r>
      <w:proofErr w:type="spellEnd"/>
      <w:r w:rsidR="001C1BBC">
        <w:rPr>
          <w:rFonts w:ascii="Times New Roman" w:eastAsiaTheme="minorEastAsia" w:hAnsi="Times New Roman" w:cs="Times New Roman"/>
          <w:sz w:val="24"/>
          <w:szCs w:val="24"/>
        </w:rPr>
        <w:t>, 2011 #194}</w:t>
      </w:r>
      <w:r w:rsidR="008045F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It is important to note that Dexter transfer and FRET between like chromophores (homo-FRET) still contributes to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transport for all coupling strengths. For low coupling strengths, homo-FRET and/or Dexter transfer dominate, depending on the degree of molecular orbital overlap and alignment of transition dipoles. However, for high coupling strengths, the contributions of FRET and Dexter transfer are smaller by comparison</w:t>
      </w:r>
      <w:proofErr w:type="gramStart"/>
      <w:r>
        <w:rPr>
          <w:rFonts w:ascii="Times New Roman" w:eastAsiaTheme="minorEastAsia" w:hAnsi="Times New Roman" w:cs="Times New Roman"/>
          <w:sz w:val="24"/>
          <w:szCs w:val="24"/>
        </w:rPr>
        <w:t>.</w:t>
      </w:r>
      <w:r w:rsidR="008045FA">
        <w:rPr>
          <w:rFonts w:ascii="Times New Roman" w:eastAsiaTheme="minorEastAsia" w:hAnsi="Times New Roman" w:cs="Times New Roman"/>
          <w:sz w:val="24"/>
          <w:szCs w:val="24"/>
        </w:rPr>
        <w:t>{</w:t>
      </w:r>
      <w:proofErr w:type="gramEnd"/>
      <w:r w:rsidR="008045FA">
        <w:rPr>
          <w:rFonts w:ascii="Times New Roman" w:eastAsiaTheme="minorEastAsia" w:hAnsi="Times New Roman" w:cs="Times New Roman"/>
          <w:sz w:val="24"/>
          <w:szCs w:val="24"/>
        </w:rPr>
        <w:t>Kasha, 1963 #186}</w:t>
      </w:r>
      <w:r w:rsidR="001C1BBC">
        <w:rPr>
          <w:rFonts w:ascii="Times New Roman" w:eastAsiaTheme="minorEastAsia" w:hAnsi="Times New Roman" w:cs="Times New Roman"/>
          <w:sz w:val="24"/>
          <w:szCs w:val="24"/>
        </w:rPr>
        <w:t>{</w:t>
      </w:r>
      <w:proofErr w:type="spellStart"/>
      <w:r w:rsidR="001C1BBC">
        <w:rPr>
          <w:rFonts w:ascii="Times New Roman" w:eastAsiaTheme="minorEastAsia" w:hAnsi="Times New Roman" w:cs="Times New Roman"/>
          <w:sz w:val="24"/>
          <w:szCs w:val="24"/>
        </w:rPr>
        <w:t>Athanasopoulos</w:t>
      </w:r>
      <w:proofErr w:type="spellEnd"/>
      <w:r w:rsidR="001C1BBC">
        <w:rPr>
          <w:rFonts w:ascii="Times New Roman" w:eastAsiaTheme="minorEastAsia" w:hAnsi="Times New Roman" w:cs="Times New Roman"/>
          <w:sz w:val="24"/>
          <w:szCs w:val="24"/>
        </w:rPr>
        <w:t>, 2013 #3}</w:t>
      </w:r>
    </w:p>
    <w:p w:rsidR="00920523" w:rsidRDefault="00920523" w:rsidP="009F5E91">
      <w:pPr>
        <w:pStyle w:val="NoSpacing"/>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Temperature and disorder in CPs and CPNs also affect the rate of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transport. At high temperatures (e.g. room temperature) </w:t>
      </w:r>
      <w:proofErr w:type="spellStart"/>
      <w:r>
        <w:rPr>
          <w:rFonts w:ascii="Times New Roman" w:eastAsiaTheme="minorEastAsia" w:hAnsi="Times New Roman" w:cs="Times New Roman"/>
          <w:sz w:val="24"/>
          <w:szCs w:val="24"/>
        </w:rPr>
        <w:t>excitons</w:t>
      </w:r>
      <w:proofErr w:type="spellEnd"/>
      <w:r>
        <w:rPr>
          <w:rFonts w:ascii="Times New Roman" w:eastAsiaTheme="minorEastAsia" w:hAnsi="Times New Roman" w:cs="Times New Roman"/>
          <w:sz w:val="24"/>
          <w:szCs w:val="24"/>
        </w:rPr>
        <w:t xml:space="preserve"> are thermally activated, leading to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-phonon coupling, which blue shifts emission, and increases the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diffusion length L</w:t>
      </w:r>
      <w:r w:rsidRPr="00491628">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(i.e., the average distance travelled by an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during its excited state lifetime, discussed in detail in chapter 3). Reducing temperature (&lt;150 K) </w:t>
      </w:r>
      <w:r w:rsidR="005D39C4">
        <w:rPr>
          <w:rFonts w:ascii="Times New Roman" w:eastAsiaTheme="minorEastAsia" w:hAnsi="Times New Roman" w:cs="Times New Roman"/>
          <w:sz w:val="24"/>
          <w:szCs w:val="24"/>
        </w:rPr>
        <w:t xml:space="preserve">eliminates thermal </w:t>
      </w:r>
      <w:r>
        <w:rPr>
          <w:rFonts w:ascii="Times New Roman" w:eastAsiaTheme="minorEastAsia" w:hAnsi="Times New Roman" w:cs="Times New Roman"/>
          <w:sz w:val="24"/>
          <w:szCs w:val="24"/>
        </w:rPr>
        <w:t xml:space="preserve">phonon </w:t>
      </w:r>
      <w:r w:rsidR="005D39C4">
        <w:rPr>
          <w:rFonts w:ascii="Times New Roman" w:eastAsiaTheme="minorEastAsia" w:hAnsi="Times New Roman" w:cs="Times New Roman"/>
          <w:sz w:val="24"/>
          <w:szCs w:val="24"/>
        </w:rPr>
        <w:t>absorption</w:t>
      </w:r>
      <w:r>
        <w:rPr>
          <w:rFonts w:ascii="Times New Roman" w:eastAsiaTheme="minorEastAsia" w:hAnsi="Times New Roman" w:cs="Times New Roman"/>
          <w:sz w:val="24"/>
          <w:szCs w:val="24"/>
        </w:rPr>
        <w:t xml:space="preserve">, </w:t>
      </w:r>
      <w:r w:rsidR="005D39C4">
        <w:rPr>
          <w:rFonts w:ascii="Times New Roman" w:eastAsiaTheme="minorEastAsia" w:hAnsi="Times New Roman" w:cs="Times New Roman"/>
          <w:sz w:val="24"/>
          <w:szCs w:val="24"/>
        </w:rPr>
        <w:t>reducing the number of</w:t>
      </w:r>
      <w:r w:rsidR="00602668">
        <w:rPr>
          <w:rFonts w:ascii="Times New Roman" w:eastAsiaTheme="minorEastAsia" w:hAnsi="Times New Roman" w:cs="Times New Roman"/>
          <w:sz w:val="24"/>
          <w:szCs w:val="24"/>
        </w:rPr>
        <w:t xml:space="preserve"> available states for an excitation to transfer to</w:t>
      </w:r>
      <w:r w:rsidR="005D39C4">
        <w:rPr>
          <w:rFonts w:ascii="Times New Roman" w:eastAsiaTheme="minorEastAsia" w:hAnsi="Times New Roman" w:cs="Times New Roman"/>
          <w:sz w:val="24"/>
          <w:szCs w:val="24"/>
        </w:rPr>
        <w:t xml:space="preserve">, </w:t>
      </w:r>
      <w:r w:rsidR="008157D7">
        <w:rPr>
          <w:rFonts w:ascii="Times New Roman" w:eastAsiaTheme="minorEastAsia" w:hAnsi="Times New Roman" w:cs="Times New Roman"/>
          <w:sz w:val="24"/>
          <w:szCs w:val="24"/>
        </w:rPr>
        <w:t>causing</w:t>
      </w:r>
      <w:r w:rsidR="005D39C4">
        <w:rPr>
          <w:rFonts w:ascii="Times New Roman" w:eastAsiaTheme="minorEastAsia" w:hAnsi="Times New Roman" w:cs="Times New Roman"/>
          <w:sz w:val="24"/>
          <w:szCs w:val="24"/>
        </w:rPr>
        <w:t xml:space="preserve"> frustrated </w:t>
      </w:r>
      <w:proofErr w:type="spellStart"/>
      <w:r w:rsidR="005D39C4">
        <w:rPr>
          <w:rFonts w:ascii="Times New Roman" w:eastAsiaTheme="minorEastAsia" w:hAnsi="Times New Roman" w:cs="Times New Roman"/>
          <w:sz w:val="24"/>
          <w:szCs w:val="24"/>
        </w:rPr>
        <w:t>exciton</w:t>
      </w:r>
      <w:proofErr w:type="spellEnd"/>
      <w:r w:rsidR="005D39C4">
        <w:rPr>
          <w:rFonts w:ascii="Times New Roman" w:eastAsiaTheme="minorEastAsia" w:hAnsi="Times New Roman" w:cs="Times New Roman"/>
          <w:sz w:val="24"/>
          <w:szCs w:val="24"/>
        </w:rPr>
        <w:t xml:space="preserve"> transport</w:t>
      </w:r>
      <w:r w:rsidR="0060266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602668">
        <w:rPr>
          <w:rFonts w:ascii="Times New Roman" w:eastAsiaTheme="minorEastAsia" w:hAnsi="Times New Roman" w:cs="Times New Roman"/>
          <w:sz w:val="24"/>
          <w:szCs w:val="24"/>
        </w:rPr>
        <w:t>In addition, the emission is</w:t>
      </w:r>
      <w:r>
        <w:rPr>
          <w:rFonts w:ascii="Times New Roman" w:eastAsiaTheme="minorEastAsia" w:hAnsi="Times New Roman" w:cs="Times New Roman"/>
          <w:sz w:val="24"/>
          <w:szCs w:val="24"/>
        </w:rPr>
        <w:t xml:space="preserve"> red-shift</w:t>
      </w:r>
      <w:r w:rsidR="00602668">
        <w:rPr>
          <w:rFonts w:ascii="Times New Roman" w:eastAsiaTheme="minorEastAsia" w:hAnsi="Times New Roman" w:cs="Times New Roman"/>
          <w:sz w:val="24"/>
          <w:szCs w:val="24"/>
        </w:rPr>
        <w:t xml:space="preserve">ed, </w:t>
      </w:r>
      <w:r w:rsidR="008157D7">
        <w:rPr>
          <w:rFonts w:ascii="Times New Roman" w:eastAsiaTheme="minorEastAsia" w:hAnsi="Times New Roman" w:cs="Times New Roman"/>
          <w:sz w:val="24"/>
          <w:szCs w:val="24"/>
        </w:rPr>
        <w:lastRenderedPageBreak/>
        <w:t xml:space="preserve">since subsequent energy transfer steps can only occur to lower energy sites in the absence of </w:t>
      </w:r>
      <w:proofErr w:type="spellStart"/>
      <w:r w:rsidR="008157D7">
        <w:rPr>
          <w:rFonts w:ascii="Times New Roman" w:eastAsiaTheme="minorEastAsia" w:hAnsi="Times New Roman" w:cs="Times New Roman"/>
          <w:sz w:val="24"/>
          <w:szCs w:val="24"/>
        </w:rPr>
        <w:t>exciton</w:t>
      </w:r>
      <w:proofErr w:type="spellEnd"/>
      <w:r w:rsidR="008157D7">
        <w:rPr>
          <w:rFonts w:ascii="Times New Roman" w:eastAsiaTheme="minorEastAsia" w:hAnsi="Times New Roman" w:cs="Times New Roman"/>
          <w:sz w:val="24"/>
          <w:szCs w:val="24"/>
        </w:rPr>
        <w:t>-phonon coupling</w:t>
      </w:r>
      <w:r>
        <w:rPr>
          <w:rFonts w:ascii="Times New Roman" w:eastAsiaTheme="minorEastAsia" w:hAnsi="Times New Roman" w:cs="Times New Roman"/>
          <w:sz w:val="24"/>
          <w:szCs w:val="24"/>
        </w:rPr>
        <w:t>.</w:t>
      </w:r>
      <w:r w:rsidR="00DB6315">
        <w:rPr>
          <w:rFonts w:ascii="Times New Roman" w:eastAsiaTheme="minorEastAsia" w:hAnsi="Times New Roman" w:cs="Times New Roman"/>
          <w:sz w:val="24"/>
          <w:szCs w:val="24"/>
        </w:rPr>
        <w:t>{</w:t>
      </w:r>
      <w:proofErr w:type="spellStart"/>
      <w:r w:rsidR="00DB6315">
        <w:rPr>
          <w:rFonts w:ascii="Times New Roman" w:eastAsiaTheme="minorEastAsia" w:hAnsi="Times New Roman" w:cs="Times New Roman"/>
          <w:sz w:val="24"/>
          <w:szCs w:val="24"/>
        </w:rPr>
        <w:t>Athanasopoulos</w:t>
      </w:r>
      <w:proofErr w:type="spellEnd"/>
      <w:r w:rsidR="00DB6315">
        <w:rPr>
          <w:rFonts w:ascii="Times New Roman" w:eastAsiaTheme="minorEastAsia" w:hAnsi="Times New Roman" w:cs="Times New Roman"/>
          <w:sz w:val="24"/>
          <w:szCs w:val="24"/>
        </w:rPr>
        <w:t>, 2013 #3}{</w:t>
      </w:r>
      <w:proofErr w:type="spellStart"/>
      <w:r w:rsidR="00DB6315">
        <w:rPr>
          <w:rFonts w:ascii="Times New Roman" w:eastAsiaTheme="minorEastAsia" w:hAnsi="Times New Roman" w:cs="Times New Roman"/>
          <w:sz w:val="24"/>
          <w:szCs w:val="24"/>
        </w:rPr>
        <w:t>Mikhnenko</w:t>
      </w:r>
      <w:proofErr w:type="spellEnd"/>
      <w:r w:rsidR="00DB6315">
        <w:rPr>
          <w:rFonts w:ascii="Times New Roman" w:eastAsiaTheme="minorEastAsia" w:hAnsi="Times New Roman" w:cs="Times New Roman"/>
          <w:sz w:val="24"/>
          <w:szCs w:val="24"/>
        </w:rPr>
        <w:t>, 2015 #195}</w:t>
      </w:r>
      <w:r w:rsidR="00684E4B">
        <w:rPr>
          <w:rFonts w:ascii="Times New Roman" w:eastAsiaTheme="minorEastAsia" w:hAnsi="Times New Roman" w:cs="Times New Roman"/>
          <w:sz w:val="24"/>
          <w:szCs w:val="24"/>
        </w:rPr>
        <w:t>{</w:t>
      </w:r>
      <w:proofErr w:type="spellStart"/>
      <w:r w:rsidR="00684E4B">
        <w:rPr>
          <w:rFonts w:ascii="Times New Roman" w:eastAsiaTheme="minorEastAsia" w:hAnsi="Times New Roman" w:cs="Times New Roman"/>
          <w:sz w:val="24"/>
          <w:szCs w:val="24"/>
        </w:rPr>
        <w:t>Meskers</w:t>
      </w:r>
      <w:proofErr w:type="spellEnd"/>
      <w:r w:rsidR="00684E4B">
        <w:rPr>
          <w:rFonts w:ascii="Times New Roman" w:eastAsiaTheme="minorEastAsia" w:hAnsi="Times New Roman" w:cs="Times New Roman"/>
          <w:sz w:val="24"/>
          <w:szCs w:val="24"/>
        </w:rPr>
        <w:t>, 2001 #196}</w:t>
      </w:r>
      <w:r>
        <w:rPr>
          <w:rFonts w:ascii="Times New Roman" w:eastAsiaTheme="minorEastAsia" w:hAnsi="Times New Roman" w:cs="Times New Roman"/>
          <w:sz w:val="24"/>
          <w:szCs w:val="24"/>
        </w:rPr>
        <w:t xml:space="preserve"> Disorder </w:t>
      </w:r>
      <w:r w:rsidR="00CD5CA9">
        <w:rPr>
          <w:rFonts w:ascii="Times New Roman" w:eastAsiaTheme="minorEastAsia" w:hAnsi="Times New Roman" w:cs="Times New Roman"/>
          <w:sz w:val="24"/>
          <w:szCs w:val="24"/>
        </w:rPr>
        <w:t>in CPs is defined as the</w:t>
      </w:r>
      <w:r>
        <w:rPr>
          <w:rFonts w:ascii="Times New Roman" w:eastAsiaTheme="minorEastAsia" w:hAnsi="Times New Roman" w:cs="Times New Roman"/>
          <w:sz w:val="24"/>
          <w:szCs w:val="24"/>
        </w:rPr>
        <w:t xml:space="preserve"> presence of conformational defects or chemical defects along CP chains. Conformational d</w:t>
      </w:r>
      <w:r w:rsidR="00CD5CA9">
        <w:rPr>
          <w:rFonts w:ascii="Times New Roman" w:eastAsiaTheme="minorEastAsia" w:hAnsi="Times New Roman" w:cs="Times New Roman"/>
          <w:sz w:val="24"/>
          <w:szCs w:val="24"/>
        </w:rPr>
        <w:t xml:space="preserve">isorder </w:t>
      </w:r>
      <w:r w:rsidR="006274AE">
        <w:rPr>
          <w:rFonts w:ascii="Times New Roman" w:eastAsiaTheme="minorEastAsia" w:hAnsi="Times New Roman" w:cs="Times New Roman"/>
          <w:sz w:val="24"/>
          <w:szCs w:val="24"/>
        </w:rPr>
        <w:t>(structural defects, i.e.</w:t>
      </w:r>
      <w:r>
        <w:rPr>
          <w:rFonts w:ascii="Times New Roman" w:eastAsiaTheme="minorEastAsia" w:hAnsi="Times New Roman" w:cs="Times New Roman"/>
          <w:sz w:val="24"/>
          <w:szCs w:val="24"/>
        </w:rPr>
        <w:t xml:space="preserve"> bends or kinks in the polymer chain) arise most commonly in aggregated CP samples such</w:t>
      </w:r>
      <w:r w:rsidR="00CD5CA9">
        <w:rPr>
          <w:rFonts w:ascii="Times New Roman" w:eastAsiaTheme="minorEastAsia" w:hAnsi="Times New Roman" w:cs="Times New Roman"/>
          <w:sz w:val="24"/>
          <w:szCs w:val="24"/>
        </w:rPr>
        <w:t xml:space="preserve"> as nanoparticles or thin films,</w:t>
      </w:r>
      <w:r>
        <w:rPr>
          <w:rFonts w:ascii="Times New Roman" w:eastAsiaTheme="minorEastAsia" w:hAnsi="Times New Roman" w:cs="Times New Roman"/>
          <w:sz w:val="24"/>
          <w:szCs w:val="24"/>
        </w:rPr>
        <w:t xml:space="preserve"> whereas chemical defects in CPs are often the result of oxidation of the polymer (e.g. </w:t>
      </w:r>
      <w:proofErr w:type="spellStart"/>
      <w:r>
        <w:rPr>
          <w:rFonts w:ascii="Times New Roman" w:eastAsiaTheme="minorEastAsia" w:hAnsi="Times New Roman" w:cs="Times New Roman"/>
          <w:sz w:val="24"/>
          <w:szCs w:val="24"/>
        </w:rPr>
        <w:t>fluorenone</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keto</w:t>
      </w:r>
      <w:proofErr w:type="spellEnd"/>
      <w:r>
        <w:rPr>
          <w:rFonts w:ascii="Times New Roman" w:eastAsiaTheme="minorEastAsia" w:hAnsi="Times New Roman" w:cs="Times New Roman"/>
          <w:sz w:val="24"/>
          <w:szCs w:val="24"/>
        </w:rPr>
        <w:t xml:space="preserve"> defects in </w:t>
      </w:r>
      <w:proofErr w:type="spellStart"/>
      <w:r>
        <w:rPr>
          <w:rFonts w:ascii="Times New Roman" w:eastAsiaTheme="minorEastAsia" w:hAnsi="Times New Roman" w:cs="Times New Roman"/>
          <w:sz w:val="24"/>
          <w:szCs w:val="24"/>
        </w:rPr>
        <w:t>polyfluorenes</w:t>
      </w:r>
      <w:proofErr w:type="spellEnd"/>
      <w:r w:rsidR="007E47B1">
        <w:rPr>
          <w:rFonts w:ascii="Times New Roman" w:eastAsiaTheme="minorEastAsia" w:hAnsi="Times New Roman" w:cs="Times New Roman"/>
          <w:sz w:val="24"/>
          <w:szCs w:val="24"/>
        </w:rPr>
        <w:t>).{</w:t>
      </w:r>
      <w:proofErr w:type="spellStart"/>
      <w:r w:rsidR="007E47B1">
        <w:rPr>
          <w:rFonts w:ascii="Times New Roman" w:eastAsiaTheme="minorEastAsia" w:hAnsi="Times New Roman" w:cs="Times New Roman"/>
          <w:sz w:val="24"/>
          <w:szCs w:val="24"/>
        </w:rPr>
        <w:t>Hintschich</w:t>
      </w:r>
      <w:proofErr w:type="spellEnd"/>
      <w:r w:rsidR="007E47B1">
        <w:rPr>
          <w:rFonts w:ascii="Times New Roman" w:eastAsiaTheme="minorEastAsia" w:hAnsi="Times New Roman" w:cs="Times New Roman"/>
          <w:sz w:val="24"/>
          <w:szCs w:val="24"/>
        </w:rPr>
        <w:t xml:space="preserve">, 2003 #19} </w:t>
      </w:r>
      <w:r>
        <w:rPr>
          <w:rFonts w:ascii="Times New Roman" w:eastAsiaTheme="minorEastAsia" w:hAnsi="Times New Roman" w:cs="Times New Roman"/>
          <w:sz w:val="24"/>
          <w:szCs w:val="24"/>
        </w:rPr>
        <w:t xml:space="preserve">The presence of various defects result in conjugation breaks along CP chains, which in turn yields inhomogeneous broadening of optical spectra due to the distribution of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energies associated with a random distribution of conjugation lengths within the polymer. </w:t>
      </w:r>
      <w:r w:rsidR="007E47B1">
        <w:rPr>
          <w:rFonts w:ascii="Times New Roman" w:eastAsiaTheme="minorEastAsia" w:hAnsi="Times New Roman" w:cs="Times New Roman"/>
          <w:sz w:val="24"/>
          <w:szCs w:val="24"/>
        </w:rPr>
        <w:t xml:space="preserve">{Dias, 2006 #197} </w:t>
      </w:r>
      <w:r>
        <w:rPr>
          <w:rFonts w:ascii="Times New Roman" w:eastAsiaTheme="minorEastAsia" w:hAnsi="Times New Roman" w:cs="Times New Roman"/>
          <w:sz w:val="24"/>
          <w:szCs w:val="24"/>
        </w:rPr>
        <w:t>Disorder also broadens the distribution of fluorescence lifetimes within CPs and CPNs, leading to fluorescence intensity decays characterized by complex exponential functions.</w:t>
      </w:r>
    </w:p>
    <w:p w:rsidR="0097190C" w:rsidRDefault="0097190C" w:rsidP="0097190C">
      <w:pPr>
        <w:pStyle w:val="NoSpacing"/>
        <w:spacing w:line="480" w:lineRule="auto"/>
        <w:jc w:val="both"/>
        <w:rPr>
          <w:rFonts w:ascii="Times New Roman" w:hAnsi="Times New Roman" w:cs="Times New Roman"/>
          <w:sz w:val="24"/>
          <w:szCs w:val="24"/>
        </w:rPr>
      </w:pPr>
    </w:p>
    <w:p w:rsidR="0097190C" w:rsidRPr="0097190C" w:rsidRDefault="0097190C" w:rsidP="0097190C">
      <w:pPr>
        <w:pStyle w:val="NoSpacing"/>
        <w:spacing w:line="480" w:lineRule="auto"/>
        <w:jc w:val="both"/>
        <w:rPr>
          <w:rFonts w:ascii="Times New Roman" w:hAnsi="Times New Roman" w:cs="Times New Roman"/>
          <w:b/>
          <w:sz w:val="24"/>
          <w:szCs w:val="24"/>
        </w:rPr>
      </w:pPr>
      <w:r w:rsidRPr="0097190C">
        <w:rPr>
          <w:rFonts w:ascii="Times New Roman" w:hAnsi="Times New Roman" w:cs="Times New Roman"/>
          <w:b/>
          <w:sz w:val="24"/>
          <w:szCs w:val="24"/>
        </w:rPr>
        <w:t>1.3.1 Competing</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Decay Processes in CPs</w:t>
      </w:r>
    </w:p>
    <w:p w:rsidR="0097190C" w:rsidRPr="00FC3AE1" w:rsidRDefault="009F5E91"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processes mentioned above, there</w:t>
      </w:r>
      <w:r w:rsidR="0097190C" w:rsidRPr="00FC3AE1">
        <w:rPr>
          <w:rFonts w:ascii="Times New Roman" w:hAnsi="Times New Roman" w:cs="Times New Roman"/>
          <w:sz w:val="24"/>
          <w:szCs w:val="24"/>
        </w:rPr>
        <w:t xml:space="preserve"> are various competing </w:t>
      </w:r>
      <w:r>
        <w:rPr>
          <w:rFonts w:ascii="Times New Roman" w:hAnsi="Times New Roman" w:cs="Times New Roman"/>
          <w:sz w:val="24"/>
          <w:szCs w:val="24"/>
        </w:rPr>
        <w:t>decay</w:t>
      </w:r>
      <w:r w:rsidR="0097190C" w:rsidRPr="00FC3AE1">
        <w:rPr>
          <w:rFonts w:ascii="Times New Roman" w:hAnsi="Times New Roman" w:cs="Times New Roman"/>
          <w:sz w:val="24"/>
          <w:szCs w:val="24"/>
        </w:rPr>
        <w:t xml:space="preserve"> processes in CPs</w:t>
      </w:r>
      <w:r w:rsidR="00193116">
        <w:rPr>
          <w:rFonts w:ascii="Times New Roman" w:hAnsi="Times New Roman" w:cs="Times New Roman"/>
          <w:sz w:val="24"/>
          <w:szCs w:val="24"/>
        </w:rPr>
        <w:t xml:space="preserve"> and CPNs</w:t>
      </w:r>
      <w:r w:rsidR="0097190C" w:rsidRPr="00FC3AE1">
        <w:rPr>
          <w:rFonts w:ascii="Times New Roman" w:hAnsi="Times New Roman" w:cs="Times New Roman"/>
          <w:sz w:val="24"/>
          <w:szCs w:val="24"/>
        </w:rPr>
        <w:t xml:space="preserve"> that determine the fate of a given </w:t>
      </w:r>
      <w:proofErr w:type="spellStart"/>
      <w:r w:rsidR="0097190C" w:rsidRPr="00FC3AE1">
        <w:rPr>
          <w:rFonts w:ascii="Times New Roman" w:hAnsi="Times New Roman" w:cs="Times New Roman"/>
          <w:sz w:val="24"/>
          <w:szCs w:val="24"/>
        </w:rPr>
        <w:t>exciton</w:t>
      </w:r>
      <w:proofErr w:type="spellEnd"/>
      <w:r w:rsidR="0097190C" w:rsidRPr="00FC3AE1">
        <w:rPr>
          <w:rFonts w:ascii="Times New Roman" w:hAnsi="Times New Roman" w:cs="Times New Roman"/>
          <w:sz w:val="24"/>
          <w:szCs w:val="24"/>
        </w:rPr>
        <w:t xml:space="preserve"> after photon absorption (</w:t>
      </w:r>
      <w:proofErr w:type="spellStart"/>
      <w:r w:rsidR="0097190C" w:rsidRPr="00FC3AE1">
        <w:rPr>
          <w:rFonts w:ascii="Times New Roman" w:hAnsi="Times New Roman" w:cs="Times New Roman"/>
          <w:sz w:val="24"/>
          <w:szCs w:val="24"/>
        </w:rPr>
        <w:t>c.f</w:t>
      </w:r>
      <w:proofErr w:type="spellEnd"/>
      <w:r w:rsidR="0097190C" w:rsidRPr="00FC3AE1">
        <w:rPr>
          <w:rFonts w:ascii="Times New Roman" w:hAnsi="Times New Roman" w:cs="Times New Roman"/>
          <w:sz w:val="24"/>
          <w:szCs w:val="24"/>
        </w:rPr>
        <w:t xml:space="preserve"> Fig 1.</w:t>
      </w:r>
      <w:r w:rsidR="0097190C">
        <w:rPr>
          <w:rFonts w:ascii="Times New Roman" w:hAnsi="Times New Roman" w:cs="Times New Roman"/>
          <w:sz w:val="24"/>
          <w:szCs w:val="24"/>
        </w:rPr>
        <w:t>2</w:t>
      </w:r>
      <w:r w:rsidR="0097190C" w:rsidRPr="00FC3AE1">
        <w:rPr>
          <w:rFonts w:ascii="Times New Roman" w:hAnsi="Times New Roman" w:cs="Times New Roman"/>
          <w:sz w:val="24"/>
          <w:szCs w:val="24"/>
        </w:rPr>
        <w:t xml:space="preserve">). </w:t>
      </w:r>
    </w:p>
    <w:p w:rsidR="0097190C" w:rsidRPr="00FC3AE1" w:rsidRDefault="0097190C" w:rsidP="0097190C">
      <w:pPr>
        <w:pStyle w:val="NoSpacing"/>
        <w:spacing w:line="480" w:lineRule="auto"/>
        <w:ind w:left="720"/>
        <w:jc w:val="center"/>
        <w:rPr>
          <w:rFonts w:ascii="Times New Roman" w:hAnsi="Times New Roman" w:cs="Times New Roman"/>
          <w:b/>
          <w:sz w:val="24"/>
          <w:szCs w:val="24"/>
        </w:rPr>
      </w:pPr>
      <w:r w:rsidRPr="00FC3AE1">
        <w:rPr>
          <w:rFonts w:ascii="Times New Roman" w:hAnsi="Times New Roman" w:cs="Times New Roman"/>
          <w:b/>
          <w:noProof/>
          <w:sz w:val="24"/>
          <w:szCs w:val="24"/>
        </w:rPr>
        <w:lastRenderedPageBreak/>
        <w:drawing>
          <wp:inline distT="0" distB="0" distL="0" distR="0" wp14:anchorId="1C3D46D0" wp14:editId="75D25F05">
            <wp:extent cx="3819524" cy="3213788"/>
            <wp:effectExtent l="0" t="0" r="0" b="5715"/>
            <wp:docPr id="8" name="Picture 8" descr="C:\Users\Louis\Desktop\Proposal\Rate 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Louis\Desktop\Proposal\Rate Fig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4" cy="3213788"/>
                    </a:xfrm>
                    <a:prstGeom prst="rect">
                      <a:avLst/>
                    </a:prstGeom>
                    <a:noFill/>
                    <a:ln>
                      <a:noFill/>
                    </a:ln>
                  </pic:spPr>
                </pic:pic>
              </a:graphicData>
            </a:graphic>
          </wp:inline>
        </w:drawing>
      </w:r>
    </w:p>
    <w:p w:rsidR="0097190C" w:rsidRPr="00FC3AE1" w:rsidRDefault="0097190C" w:rsidP="0097190C">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Fig. 1.</w:t>
      </w:r>
      <w:r>
        <w:rPr>
          <w:rFonts w:ascii="Times New Roman" w:hAnsi="Times New Roman" w:cs="Times New Roman"/>
          <w:sz w:val="24"/>
          <w:szCs w:val="24"/>
        </w:rPr>
        <w:t>2</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(a) Jablonski diagram illustrating the competing rate processes in doped CPNs. (b) Illustration relating the rate processes in (a) to their respective physical observables.</w:t>
      </w:r>
    </w:p>
    <w:p w:rsidR="0097190C" w:rsidRPr="00FC3AE1" w:rsidRDefault="0097190C" w:rsidP="0097190C">
      <w:pPr>
        <w:pStyle w:val="NoSpacing"/>
        <w:spacing w:line="480" w:lineRule="auto"/>
        <w:jc w:val="both"/>
        <w:rPr>
          <w:rFonts w:ascii="Times New Roman" w:hAnsi="Times New Roman" w:cs="Times New Roman"/>
          <w:sz w:val="24"/>
          <w:szCs w:val="24"/>
        </w:rPr>
      </w:pPr>
    </w:p>
    <w:p w:rsidR="004B03F2" w:rsidRPr="00D76923" w:rsidRDefault="0097190C" w:rsidP="00D751CE">
      <w:pPr>
        <w:pStyle w:val="NoSpacing"/>
        <w:spacing w:line="480" w:lineRule="auto"/>
        <w:ind w:left="720"/>
        <w:jc w:val="both"/>
        <w:rPr>
          <w:rFonts w:ascii="Times New Roman" w:hAnsi="Times New Roman" w:cs="Times New Roman"/>
          <w:b/>
          <w:sz w:val="24"/>
          <w:szCs w:val="24"/>
        </w:rPr>
      </w:pPr>
      <w:r w:rsidRPr="00FC3AE1">
        <w:rPr>
          <w:rFonts w:ascii="Times New Roman" w:hAnsi="Times New Roman" w:cs="Times New Roman"/>
          <w:sz w:val="24"/>
          <w:szCs w:val="24"/>
        </w:rPr>
        <w:t>After internal conversion to the ground vibrational state of the excited electronic state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ic</w:t>
      </w:r>
      <w:proofErr w:type="spellEnd"/>
      <w:r w:rsidRPr="00FC3AE1">
        <w:rPr>
          <w:rFonts w:ascii="Times New Roman" w:hAnsi="Times New Roman" w:cs="Times New Roman"/>
          <w:sz w:val="24"/>
          <w:szCs w:val="24"/>
        </w:rPr>
        <w:t xml:space="preserve">), an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may either decay </w:t>
      </w:r>
      <w:proofErr w:type="spellStart"/>
      <w:r w:rsidRPr="00FC3AE1">
        <w:rPr>
          <w:rFonts w:ascii="Times New Roman" w:hAnsi="Times New Roman" w:cs="Times New Roman"/>
          <w:sz w:val="24"/>
          <w:szCs w:val="24"/>
        </w:rPr>
        <w:t>radiatively</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r</w:t>
      </w:r>
      <w:proofErr w:type="spellEnd"/>
      <w:r w:rsidRPr="00FC3AE1">
        <w:rPr>
          <w:rFonts w:ascii="Times New Roman" w:hAnsi="Times New Roman" w:cs="Times New Roman"/>
          <w:sz w:val="24"/>
          <w:szCs w:val="24"/>
        </w:rPr>
        <w:t>) or non-</w:t>
      </w:r>
      <w:proofErr w:type="spellStart"/>
      <w:r w:rsidRPr="00FC3AE1">
        <w:rPr>
          <w:rFonts w:ascii="Times New Roman" w:hAnsi="Times New Roman" w:cs="Times New Roman"/>
          <w:sz w:val="24"/>
          <w:szCs w:val="24"/>
        </w:rPr>
        <w:t>radiatively</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nr</w:t>
      </w:r>
      <w:proofErr w:type="spellEnd"/>
      <w:r w:rsidRPr="00FC3AE1">
        <w:rPr>
          <w:rFonts w:ascii="Times New Roman" w:hAnsi="Times New Roman" w:cs="Times New Roman"/>
          <w:sz w:val="24"/>
          <w:szCs w:val="24"/>
        </w:rPr>
        <w:t xml:space="preserve">). The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may undergo </w:t>
      </w:r>
      <w:proofErr w:type="spellStart"/>
      <w:r w:rsidRPr="00FC3AE1">
        <w:rPr>
          <w:rFonts w:ascii="Times New Roman" w:hAnsi="Times New Roman" w:cs="Times New Roman"/>
          <w:sz w:val="24"/>
          <w:szCs w:val="24"/>
        </w:rPr>
        <w:t>Förster</w:t>
      </w:r>
      <w:proofErr w:type="spellEnd"/>
      <w:r w:rsidRPr="00FC3AE1">
        <w:rPr>
          <w:rFonts w:ascii="Times New Roman" w:hAnsi="Times New Roman" w:cs="Times New Roman"/>
          <w:sz w:val="24"/>
          <w:szCs w:val="24"/>
        </w:rPr>
        <w:t xml:space="preserve"> resonance energy transfer (FRET) to a defect site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def</w:t>
      </w:r>
      <w:proofErr w:type="spellEnd"/>
      <w:r w:rsidRPr="00FC3AE1">
        <w:rPr>
          <w:rFonts w:ascii="Times New Roman" w:hAnsi="Times New Roman" w:cs="Times New Roman"/>
          <w:sz w:val="24"/>
          <w:szCs w:val="24"/>
        </w:rPr>
        <w:t xml:space="preserve">) where the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is quenched. </w:t>
      </w:r>
      <w:proofErr w:type="spellStart"/>
      <w:r w:rsidRPr="00FC3AE1">
        <w:rPr>
          <w:rFonts w:ascii="Times New Roman" w:hAnsi="Times New Roman" w:cs="Times New Roman"/>
          <w:sz w:val="24"/>
          <w:szCs w:val="24"/>
        </w:rPr>
        <w:t>Excitons</w:t>
      </w:r>
      <w:proofErr w:type="spellEnd"/>
      <w:r w:rsidRPr="00FC3AE1">
        <w:rPr>
          <w:rFonts w:ascii="Times New Roman" w:hAnsi="Times New Roman" w:cs="Times New Roman"/>
          <w:sz w:val="24"/>
          <w:szCs w:val="24"/>
        </w:rPr>
        <w:t xml:space="preserve"> may undergo charge transfer to form hole </w:t>
      </w:r>
      <w:proofErr w:type="spellStart"/>
      <w:r w:rsidRPr="00FC3AE1">
        <w:rPr>
          <w:rFonts w:ascii="Times New Roman" w:hAnsi="Times New Roman" w:cs="Times New Roman"/>
          <w:sz w:val="24"/>
          <w:szCs w:val="24"/>
        </w:rPr>
        <w:t>polarons</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ct</w:t>
      </w:r>
      <w:proofErr w:type="spellEnd"/>
      <w:r>
        <w:rPr>
          <w:rFonts w:ascii="Times New Roman" w:hAnsi="Times New Roman" w:cs="Times New Roman"/>
          <w:sz w:val="24"/>
          <w:szCs w:val="24"/>
        </w:rPr>
        <w:t xml:space="preserve">, discussed later), </w:t>
      </w:r>
      <w:r w:rsidRPr="00FC3AE1">
        <w:rPr>
          <w:rFonts w:ascii="Times New Roman" w:hAnsi="Times New Roman" w:cs="Times New Roman"/>
          <w:sz w:val="24"/>
          <w:szCs w:val="24"/>
        </w:rPr>
        <w:t xml:space="preserve">or the hole and electron recombine to reform the neutral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rec</w:t>
      </w:r>
      <w:proofErr w:type="spellEnd"/>
      <w:r w:rsidRPr="00FC3AE1">
        <w:rPr>
          <w:rFonts w:ascii="Times New Roman" w:hAnsi="Times New Roman" w:cs="Times New Roman"/>
          <w:sz w:val="24"/>
          <w:szCs w:val="24"/>
        </w:rPr>
        <w:t>).</w:t>
      </w:r>
      <w:r>
        <w:rPr>
          <w:rFonts w:ascii="Times New Roman" w:hAnsi="Times New Roman" w:cs="Times New Roman"/>
          <w:sz w:val="24"/>
          <w:szCs w:val="24"/>
        </w:rPr>
        <w:t xml:space="preserve"> If subsequent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are generated in the vicinity of a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they may be quenched by the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qp</w:t>
      </w:r>
      <w:proofErr w:type="spellEnd"/>
      <w:r>
        <w:rPr>
          <w:rFonts w:ascii="Times New Roman" w:hAnsi="Times New Roman" w:cs="Times New Roman"/>
          <w:sz w:val="24"/>
          <w:szCs w:val="24"/>
        </w:rPr>
        <w:t>).</w:t>
      </w:r>
      <w:r w:rsidRPr="00FC3AE1">
        <w:rPr>
          <w:rFonts w:ascii="Times New Roman" w:hAnsi="Times New Roman" w:cs="Times New Roman"/>
          <w:sz w:val="24"/>
          <w:szCs w:val="24"/>
        </w:rPr>
        <w:t xml:space="preserve"> If a dopant species is introduced into the system, an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may undergo FRET to the dopant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et</w:t>
      </w:r>
      <w:proofErr w:type="spellEnd"/>
      <w:r w:rsidRPr="00FC3AE1">
        <w:rPr>
          <w:rFonts w:ascii="Times New Roman" w:hAnsi="Times New Roman" w:cs="Times New Roman"/>
          <w:sz w:val="24"/>
          <w:szCs w:val="24"/>
        </w:rPr>
        <w:t>, discussed below), where similar processes apply if the dopant is a conjugated polymer, or radiative and non-radiative decay may occur if a fluorescent dye dopant is used.</w:t>
      </w:r>
    </w:p>
    <w:p w:rsidR="007E35C7" w:rsidRPr="00FC3AE1" w:rsidRDefault="007E35C7" w:rsidP="007E35C7">
      <w:pPr>
        <w:pStyle w:val="NoSpacing"/>
        <w:spacing w:line="480" w:lineRule="auto"/>
        <w:jc w:val="both"/>
        <w:rPr>
          <w:rFonts w:ascii="Times New Roman" w:hAnsi="Times New Roman" w:cs="Times New Roman"/>
          <w:b/>
          <w:sz w:val="24"/>
          <w:szCs w:val="24"/>
        </w:rPr>
      </w:pPr>
    </w:p>
    <w:p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lastRenderedPageBreak/>
        <w:t>Förster</w:t>
      </w:r>
      <w:proofErr w:type="spellEnd"/>
      <w:r w:rsidRPr="00FC3AE1">
        <w:rPr>
          <w:rFonts w:ascii="Times New Roman" w:hAnsi="Times New Roman" w:cs="Times New Roman"/>
          <w:b/>
          <w:sz w:val="24"/>
          <w:szCs w:val="24"/>
        </w:rPr>
        <w:t xml:space="preserve"> Resonance Energy Transfer (FRET) and </w:t>
      </w:r>
      <w:r w:rsidR="00433878">
        <w:rPr>
          <w:rFonts w:ascii="Times New Roman" w:hAnsi="Times New Roman" w:cs="Times New Roman"/>
          <w:b/>
          <w:sz w:val="24"/>
          <w:szCs w:val="24"/>
        </w:rPr>
        <w:t>Dexter Electron Transfer</w:t>
      </w:r>
      <w:r w:rsidR="00363FD4">
        <w:rPr>
          <w:rFonts w:ascii="Times New Roman" w:hAnsi="Times New Roman" w:cs="Times New Roman"/>
          <w:b/>
          <w:sz w:val="24"/>
          <w:szCs w:val="24"/>
        </w:rPr>
        <w:t xml:space="preserve"> in CP</w:t>
      </w:r>
      <w:r w:rsidRPr="00FC3AE1">
        <w:rPr>
          <w:rFonts w:ascii="Times New Roman" w:hAnsi="Times New Roman" w:cs="Times New Roman"/>
          <w:b/>
          <w:sz w:val="24"/>
          <w:szCs w:val="24"/>
        </w:rPr>
        <w:t>s</w:t>
      </w:r>
    </w:p>
    <w:p w:rsidR="00D529DA" w:rsidRDefault="00B8724E"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FRET and Dexter </w:t>
      </w:r>
      <w:r w:rsidR="006C0630">
        <w:rPr>
          <w:rFonts w:ascii="Times New Roman" w:hAnsi="Times New Roman" w:cs="Times New Roman"/>
          <w:sz w:val="24"/>
          <w:szCs w:val="24"/>
        </w:rPr>
        <w:t xml:space="preserve">electron </w:t>
      </w:r>
      <w:r>
        <w:rPr>
          <w:rFonts w:ascii="Times New Roman" w:hAnsi="Times New Roman" w:cs="Times New Roman"/>
          <w:sz w:val="24"/>
          <w:szCs w:val="24"/>
        </w:rPr>
        <w:t xml:space="preserve">transfer are processes involving the transfer of an </w:t>
      </w:r>
      <w:r w:rsidR="006C0630">
        <w:rPr>
          <w:rFonts w:ascii="Times New Roman" w:hAnsi="Times New Roman" w:cs="Times New Roman"/>
          <w:sz w:val="24"/>
          <w:szCs w:val="24"/>
        </w:rPr>
        <w:t xml:space="preserve">electronic </w:t>
      </w:r>
      <w:r>
        <w:rPr>
          <w:rFonts w:ascii="Times New Roman" w:hAnsi="Times New Roman" w:cs="Times New Roman"/>
          <w:sz w:val="24"/>
          <w:szCs w:val="24"/>
        </w:rPr>
        <w:t xml:space="preserve">excitation from molecule to another. </w:t>
      </w:r>
      <w:r w:rsidR="00600ED5">
        <w:rPr>
          <w:rFonts w:ascii="Times New Roman" w:hAnsi="Times New Roman" w:cs="Times New Roman"/>
          <w:sz w:val="24"/>
          <w:szCs w:val="24"/>
        </w:rPr>
        <w:t xml:space="preserve">If </w:t>
      </w:r>
      <w:r w:rsidR="004E58B4">
        <w:rPr>
          <w:rFonts w:ascii="Times New Roman" w:hAnsi="Times New Roman" w:cs="Times New Roman"/>
          <w:sz w:val="24"/>
          <w:szCs w:val="24"/>
        </w:rPr>
        <w:t xml:space="preserve">transfer occurs between like molecules (e.g. </w:t>
      </w:r>
      <w:r w:rsidR="00011DA3">
        <w:rPr>
          <w:rFonts w:ascii="Times New Roman" w:hAnsi="Times New Roman" w:cs="Times New Roman"/>
          <w:sz w:val="24"/>
          <w:szCs w:val="24"/>
        </w:rPr>
        <w:t xml:space="preserve">equivalent chromophores </w:t>
      </w:r>
      <w:r w:rsidR="004E58B4">
        <w:rPr>
          <w:rFonts w:ascii="Times New Roman" w:hAnsi="Times New Roman" w:cs="Times New Roman"/>
          <w:sz w:val="24"/>
          <w:szCs w:val="24"/>
        </w:rPr>
        <w:t>of a conjugated polymer)</w:t>
      </w:r>
      <w:r w:rsidR="00600ED5">
        <w:rPr>
          <w:rFonts w:ascii="Times New Roman" w:hAnsi="Times New Roman" w:cs="Times New Roman"/>
          <w:sz w:val="24"/>
          <w:szCs w:val="24"/>
        </w:rPr>
        <w:t>,</w:t>
      </w:r>
      <w:r w:rsidR="004E58B4">
        <w:rPr>
          <w:rFonts w:ascii="Times New Roman" w:hAnsi="Times New Roman" w:cs="Times New Roman"/>
          <w:sz w:val="24"/>
          <w:szCs w:val="24"/>
        </w:rPr>
        <w:t xml:space="preserve"> this is ref</w:t>
      </w:r>
      <w:r w:rsidR="00600ED5">
        <w:rPr>
          <w:rFonts w:ascii="Times New Roman" w:hAnsi="Times New Roman" w:cs="Times New Roman"/>
          <w:sz w:val="24"/>
          <w:szCs w:val="24"/>
        </w:rPr>
        <w:t xml:space="preserve">erred to as </w:t>
      </w:r>
      <w:proofErr w:type="spellStart"/>
      <w:r w:rsidR="00600ED5">
        <w:rPr>
          <w:rFonts w:ascii="Times New Roman" w:hAnsi="Times New Roman" w:cs="Times New Roman"/>
          <w:sz w:val="24"/>
          <w:szCs w:val="24"/>
        </w:rPr>
        <w:t>homotransfer</w:t>
      </w:r>
      <w:proofErr w:type="spellEnd"/>
      <w:r w:rsidR="0063397C">
        <w:rPr>
          <w:rFonts w:ascii="Times New Roman" w:hAnsi="Times New Roman" w:cs="Times New Roman"/>
          <w:sz w:val="24"/>
          <w:szCs w:val="24"/>
        </w:rPr>
        <w:t xml:space="preserve"> or homo-FRET</w:t>
      </w:r>
      <w:r w:rsidR="00600ED5">
        <w:rPr>
          <w:rFonts w:ascii="Times New Roman" w:hAnsi="Times New Roman" w:cs="Times New Roman"/>
          <w:sz w:val="24"/>
          <w:szCs w:val="24"/>
        </w:rPr>
        <w:t>. If</w:t>
      </w:r>
      <w:r w:rsidR="004E58B4">
        <w:rPr>
          <w:rFonts w:ascii="Times New Roman" w:hAnsi="Times New Roman" w:cs="Times New Roman"/>
          <w:sz w:val="24"/>
          <w:szCs w:val="24"/>
        </w:rPr>
        <w:t xml:space="preserve"> transfer occurs between chemically distinct molecules, this is referred to as </w:t>
      </w:r>
      <w:proofErr w:type="spellStart"/>
      <w:r w:rsidR="004E58B4">
        <w:rPr>
          <w:rFonts w:ascii="Times New Roman" w:hAnsi="Times New Roman" w:cs="Times New Roman"/>
          <w:sz w:val="24"/>
          <w:szCs w:val="24"/>
        </w:rPr>
        <w:t>heterotransfer</w:t>
      </w:r>
      <w:proofErr w:type="spellEnd"/>
      <w:r w:rsidR="004E58B4">
        <w:rPr>
          <w:rFonts w:ascii="Times New Roman" w:hAnsi="Times New Roman" w:cs="Times New Roman"/>
          <w:sz w:val="24"/>
          <w:szCs w:val="24"/>
        </w:rPr>
        <w:t xml:space="preserve">. </w:t>
      </w:r>
      <w:r w:rsidR="0063397C">
        <w:rPr>
          <w:rFonts w:ascii="Times New Roman" w:hAnsi="Times New Roman" w:cs="Times New Roman"/>
          <w:sz w:val="24"/>
          <w:szCs w:val="24"/>
        </w:rPr>
        <w:t xml:space="preserve">For either transfer </w:t>
      </w:r>
      <w:r w:rsidR="00D529DA">
        <w:rPr>
          <w:rFonts w:ascii="Times New Roman" w:hAnsi="Times New Roman" w:cs="Times New Roman"/>
          <w:sz w:val="24"/>
          <w:szCs w:val="24"/>
        </w:rPr>
        <w:t>process, t</w:t>
      </w:r>
      <w:r w:rsidR="007C266C">
        <w:rPr>
          <w:rFonts w:ascii="Times New Roman" w:hAnsi="Times New Roman" w:cs="Times New Roman"/>
          <w:sz w:val="24"/>
          <w:szCs w:val="24"/>
        </w:rPr>
        <w:t>he molecule initially excited by photon absorption</w:t>
      </w:r>
      <w:r w:rsidR="00D529DA">
        <w:rPr>
          <w:rFonts w:ascii="Times New Roman" w:hAnsi="Times New Roman" w:cs="Times New Roman"/>
          <w:sz w:val="24"/>
          <w:szCs w:val="24"/>
        </w:rPr>
        <w:t xml:space="preserve"> to its singlet excited state</w:t>
      </w:r>
      <w:r w:rsidR="007C266C">
        <w:rPr>
          <w:rFonts w:ascii="Times New Roman" w:hAnsi="Times New Roman" w:cs="Times New Roman"/>
          <w:sz w:val="24"/>
          <w:szCs w:val="24"/>
        </w:rPr>
        <w:t xml:space="preserve"> is referred to as the donor, and the molecule that the excitation is transferred to is referred to as the acceptor.</w:t>
      </w:r>
      <w:r w:rsidR="00D529DA">
        <w:rPr>
          <w:rFonts w:ascii="Times New Roman" w:hAnsi="Times New Roman" w:cs="Times New Roman"/>
          <w:sz w:val="24"/>
          <w:szCs w:val="24"/>
        </w:rPr>
        <w:t xml:space="preserve"> </w:t>
      </w:r>
      <w:r w:rsidR="007E4CFD">
        <w:rPr>
          <w:rFonts w:ascii="Times New Roman" w:hAnsi="Times New Roman" w:cs="Times New Roman"/>
          <w:sz w:val="24"/>
          <w:szCs w:val="24"/>
        </w:rPr>
        <w:t>Both processes are non-radiative</w:t>
      </w:r>
      <w:r w:rsidR="00327B00">
        <w:rPr>
          <w:rFonts w:ascii="Times New Roman" w:hAnsi="Times New Roman" w:cs="Times New Roman"/>
          <w:sz w:val="24"/>
          <w:szCs w:val="24"/>
        </w:rPr>
        <w:t xml:space="preserve"> (there is no photon</w:t>
      </w:r>
      <w:r w:rsidR="0063397C">
        <w:rPr>
          <w:rFonts w:ascii="Times New Roman" w:hAnsi="Times New Roman" w:cs="Times New Roman"/>
          <w:sz w:val="24"/>
          <w:szCs w:val="24"/>
        </w:rPr>
        <w:t xml:space="preserve"> emission upon donor relaxation</w:t>
      </w:r>
      <w:r w:rsidR="00327B00">
        <w:rPr>
          <w:rFonts w:ascii="Times New Roman" w:hAnsi="Times New Roman" w:cs="Times New Roman"/>
          <w:sz w:val="24"/>
          <w:szCs w:val="24"/>
        </w:rPr>
        <w:t xml:space="preserve"> </w:t>
      </w:r>
      <w:r w:rsidR="0063397C">
        <w:rPr>
          <w:rFonts w:ascii="Times New Roman" w:hAnsi="Times New Roman" w:cs="Times New Roman"/>
          <w:sz w:val="24"/>
          <w:szCs w:val="24"/>
        </w:rPr>
        <w:t xml:space="preserve">nor reabsorption of emission resulting in </w:t>
      </w:r>
      <w:r w:rsidR="00327B00">
        <w:rPr>
          <w:rFonts w:ascii="Times New Roman" w:hAnsi="Times New Roman" w:cs="Times New Roman"/>
          <w:sz w:val="24"/>
          <w:szCs w:val="24"/>
        </w:rPr>
        <w:t>acceptor excitation),</w:t>
      </w:r>
      <w:r w:rsidR="007E4CFD">
        <w:rPr>
          <w:rFonts w:ascii="Times New Roman" w:hAnsi="Times New Roman" w:cs="Times New Roman"/>
          <w:sz w:val="24"/>
          <w:szCs w:val="24"/>
        </w:rPr>
        <w:t xml:space="preserve"> and have similar initial and final states. However, the path by which an excitation moves from one molecule to another differs. </w:t>
      </w:r>
      <w:r w:rsidR="00D529DA">
        <w:rPr>
          <w:rFonts w:ascii="Times New Roman" w:hAnsi="Times New Roman" w:cs="Times New Roman"/>
          <w:sz w:val="24"/>
          <w:szCs w:val="24"/>
        </w:rPr>
        <w:t xml:space="preserve">The differences between each process are discussed </w:t>
      </w:r>
      <w:r w:rsidR="007E4CFD">
        <w:rPr>
          <w:rFonts w:ascii="Times New Roman" w:hAnsi="Times New Roman" w:cs="Times New Roman"/>
          <w:sz w:val="24"/>
          <w:szCs w:val="24"/>
        </w:rPr>
        <w:t xml:space="preserve">in detail </w:t>
      </w:r>
      <w:r w:rsidR="00D529DA">
        <w:rPr>
          <w:rFonts w:ascii="Times New Roman" w:hAnsi="Times New Roman" w:cs="Times New Roman"/>
          <w:sz w:val="24"/>
          <w:szCs w:val="24"/>
        </w:rPr>
        <w:t>below</w:t>
      </w:r>
      <w:r w:rsidR="00157576">
        <w:rPr>
          <w:rFonts w:ascii="Times New Roman" w:hAnsi="Times New Roman" w:cs="Times New Roman"/>
          <w:sz w:val="24"/>
          <w:szCs w:val="24"/>
        </w:rPr>
        <w:t>, and illustrated in Fig. 1.</w:t>
      </w:r>
      <w:r w:rsidR="00D76923">
        <w:rPr>
          <w:rFonts w:ascii="Times New Roman" w:hAnsi="Times New Roman" w:cs="Times New Roman"/>
          <w:sz w:val="24"/>
          <w:szCs w:val="24"/>
        </w:rPr>
        <w:t>3</w:t>
      </w:r>
      <w:r w:rsidR="00D529DA">
        <w:rPr>
          <w:rFonts w:ascii="Times New Roman" w:hAnsi="Times New Roman" w:cs="Times New Roman"/>
          <w:sz w:val="24"/>
          <w:szCs w:val="24"/>
        </w:rPr>
        <w:t>.</w:t>
      </w:r>
    </w:p>
    <w:p w:rsidR="00F14F7D" w:rsidRDefault="00F14F7D" w:rsidP="00F14F7D">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A7D16D" wp14:editId="0B1A341E">
            <wp:extent cx="4162425" cy="2495550"/>
            <wp:effectExtent l="0" t="0" r="9525" b="0"/>
            <wp:docPr id="3" name="Picture 3" descr="C:\Users\Louis\Desktop\Dissertation\Figures\FRETvsDex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uis\Desktop\Dissertation\Figures\FRETvsDex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2425" cy="2495550"/>
                    </a:xfrm>
                    <a:prstGeom prst="rect">
                      <a:avLst/>
                    </a:prstGeom>
                    <a:noFill/>
                    <a:ln>
                      <a:noFill/>
                    </a:ln>
                  </pic:spPr>
                </pic:pic>
              </a:graphicData>
            </a:graphic>
          </wp:inline>
        </w:drawing>
      </w:r>
    </w:p>
    <w:p w:rsidR="00F14F7D" w:rsidRDefault="00F14F7D" w:rsidP="00F14F7D">
      <w:pPr>
        <w:pStyle w:val="NoSpacing"/>
        <w:tabs>
          <w:tab w:val="right" w:pos="9360"/>
        </w:tabs>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Fig. 1.</w:t>
      </w:r>
      <w:r w:rsidR="00D76923">
        <w:rPr>
          <w:rFonts w:ascii="Times New Roman" w:hAnsi="Times New Roman" w:cs="Times New Roman"/>
          <w:sz w:val="24"/>
          <w:szCs w:val="24"/>
        </w:rPr>
        <w:t>3</w:t>
      </w:r>
      <w:r>
        <w:rPr>
          <w:rFonts w:ascii="Times New Roman" w:hAnsi="Times New Roman" w:cs="Times New Roman"/>
          <w:sz w:val="24"/>
          <w:szCs w:val="24"/>
        </w:rPr>
        <w:t>.</w:t>
      </w:r>
      <w:proofErr w:type="gramEnd"/>
      <w:r>
        <w:rPr>
          <w:rFonts w:ascii="Times New Roman" w:hAnsi="Times New Roman" w:cs="Times New Roman"/>
          <w:sz w:val="24"/>
          <w:szCs w:val="24"/>
        </w:rPr>
        <w:t xml:space="preserve"> Comparison of </w:t>
      </w:r>
      <w:proofErr w:type="spellStart"/>
      <w:r>
        <w:rPr>
          <w:rFonts w:ascii="Times New Roman" w:hAnsi="Times New Roman" w:cs="Times New Roman"/>
          <w:sz w:val="24"/>
          <w:szCs w:val="24"/>
        </w:rPr>
        <w:t>Förster</w:t>
      </w:r>
      <w:proofErr w:type="spellEnd"/>
      <w:r>
        <w:rPr>
          <w:rFonts w:ascii="Times New Roman" w:hAnsi="Times New Roman" w:cs="Times New Roman"/>
          <w:sz w:val="24"/>
          <w:szCs w:val="24"/>
        </w:rPr>
        <w:t xml:space="preserve"> and Dexter transfer, including illustration of the HOMO and LUMO orbitals of a donor (yellow) and acceptor (red) pair, with colored arrows to indicate photon absorption (purple), energy transfer (yellow), and electron motion (black). In the initial </w:t>
      </w:r>
      <w:r>
        <w:rPr>
          <w:rFonts w:ascii="Times New Roman" w:hAnsi="Times New Roman" w:cs="Times New Roman"/>
          <w:sz w:val="24"/>
          <w:szCs w:val="24"/>
        </w:rPr>
        <w:lastRenderedPageBreak/>
        <w:t xml:space="preserve">state (1), a HOMO donor electron is excited to the LUMO via photon absorption. The intermediate states illustrate the </w:t>
      </w:r>
      <w:proofErr w:type="spellStart"/>
      <w:r>
        <w:rPr>
          <w:rFonts w:ascii="Times New Roman" w:hAnsi="Times New Roman" w:cs="Times New Roman"/>
          <w:sz w:val="24"/>
          <w:szCs w:val="24"/>
        </w:rPr>
        <w:t>Förster</w:t>
      </w:r>
      <w:proofErr w:type="spellEnd"/>
      <w:r w:rsidR="00CD5CA9">
        <w:rPr>
          <w:rFonts w:ascii="Times New Roman" w:hAnsi="Times New Roman" w:cs="Times New Roman"/>
          <w:sz w:val="24"/>
          <w:szCs w:val="24"/>
        </w:rPr>
        <w:t xml:space="preserve"> resonance energy</w:t>
      </w:r>
      <w:r>
        <w:rPr>
          <w:rFonts w:ascii="Times New Roman" w:hAnsi="Times New Roman" w:cs="Times New Roman"/>
          <w:sz w:val="24"/>
          <w:szCs w:val="24"/>
        </w:rPr>
        <w:t xml:space="preserve"> transfer (2-F) and Dexter</w:t>
      </w:r>
      <w:r w:rsidR="00CD5CA9">
        <w:rPr>
          <w:rFonts w:ascii="Times New Roman" w:hAnsi="Times New Roman" w:cs="Times New Roman"/>
          <w:sz w:val="24"/>
          <w:szCs w:val="24"/>
        </w:rPr>
        <w:t xml:space="preserve"> electron</w:t>
      </w:r>
      <w:r>
        <w:rPr>
          <w:rFonts w:ascii="Times New Roman" w:hAnsi="Times New Roman" w:cs="Times New Roman"/>
          <w:sz w:val="24"/>
          <w:szCs w:val="24"/>
        </w:rPr>
        <w:t xml:space="preserve"> transfer (2-D) processes. Both processes yield the same final state with </w:t>
      </w:r>
      <w:r w:rsidR="00E67E3D">
        <w:rPr>
          <w:rFonts w:ascii="Times New Roman" w:hAnsi="Times New Roman" w:cs="Times New Roman"/>
          <w:sz w:val="24"/>
          <w:szCs w:val="24"/>
        </w:rPr>
        <w:t xml:space="preserve">the donor in the ground electronic state </w:t>
      </w:r>
      <w:r>
        <w:rPr>
          <w:rFonts w:ascii="Times New Roman" w:hAnsi="Times New Roman" w:cs="Times New Roman"/>
          <w:sz w:val="24"/>
          <w:szCs w:val="24"/>
        </w:rPr>
        <w:t>an electron in the acceptor LUMO (3).</w:t>
      </w:r>
    </w:p>
    <w:p w:rsidR="00F14F7D" w:rsidRDefault="00F14F7D" w:rsidP="00F14F7D">
      <w:pPr>
        <w:pStyle w:val="NoSpacing"/>
        <w:spacing w:line="480" w:lineRule="auto"/>
        <w:jc w:val="both"/>
        <w:rPr>
          <w:rFonts w:ascii="Times New Roman" w:hAnsi="Times New Roman" w:cs="Times New Roman"/>
          <w:sz w:val="24"/>
          <w:szCs w:val="24"/>
        </w:rPr>
      </w:pPr>
    </w:p>
    <w:p w:rsidR="007E35C7" w:rsidRPr="00FC3AE1" w:rsidRDefault="00E05B86"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process of </w:t>
      </w:r>
      <w:r w:rsidR="00D529DA">
        <w:rPr>
          <w:rFonts w:ascii="Times New Roman" w:hAnsi="Times New Roman" w:cs="Times New Roman"/>
          <w:sz w:val="24"/>
          <w:szCs w:val="24"/>
        </w:rPr>
        <w:t xml:space="preserve">FRET </w:t>
      </w:r>
      <w:r w:rsidR="007E35C7" w:rsidRPr="00FC3AE1">
        <w:rPr>
          <w:rFonts w:ascii="Times New Roman" w:hAnsi="Times New Roman" w:cs="Times New Roman"/>
          <w:sz w:val="24"/>
          <w:szCs w:val="24"/>
        </w:rPr>
        <w:t>involves</w:t>
      </w:r>
      <w:r>
        <w:rPr>
          <w:rFonts w:ascii="Times New Roman" w:hAnsi="Times New Roman" w:cs="Times New Roman"/>
          <w:sz w:val="24"/>
          <w:szCs w:val="24"/>
        </w:rPr>
        <w:t xml:space="preserve"> long-range (≤10 nm) </w:t>
      </w:r>
      <w:r w:rsidR="00600ED5">
        <w:rPr>
          <w:rFonts w:ascii="Times New Roman" w:hAnsi="Times New Roman" w:cs="Times New Roman"/>
          <w:sz w:val="24"/>
          <w:szCs w:val="24"/>
        </w:rPr>
        <w:t>transition dipole coupled</w:t>
      </w:r>
      <w:r w:rsidR="0051054F">
        <w:rPr>
          <w:rFonts w:ascii="Times New Roman" w:hAnsi="Times New Roman" w:cs="Times New Roman"/>
          <w:sz w:val="24"/>
          <w:szCs w:val="24"/>
        </w:rPr>
        <w:t xml:space="preserve"> </w:t>
      </w:r>
      <w:r>
        <w:rPr>
          <w:rFonts w:ascii="Times New Roman" w:hAnsi="Times New Roman" w:cs="Times New Roman"/>
          <w:sz w:val="24"/>
          <w:szCs w:val="24"/>
        </w:rPr>
        <w:t>energy transfer</w:t>
      </w:r>
      <w:r w:rsidR="007E35C7" w:rsidRPr="00FC3AE1">
        <w:rPr>
          <w:rFonts w:ascii="Times New Roman" w:hAnsi="Times New Roman" w:cs="Times New Roman"/>
          <w:sz w:val="24"/>
          <w:szCs w:val="24"/>
        </w:rPr>
        <w:t xml:space="preserve"> from the donor to the acceptor, resulting in non-radiative relaxation of the donor electron from the excited state back to the ground state, and concomitant HOMO</w:t>
      </w:r>
      <w:r w:rsidR="007E35C7" w:rsidRPr="00FC3AE1">
        <w:rPr>
          <w:rFonts w:ascii="Times New Roman" w:hAnsi="Times New Roman" w:cs="Times New Roman"/>
          <w:sz w:val="24"/>
          <w:szCs w:val="24"/>
        </w:rPr>
        <w:sym w:font="Wingdings" w:char="F0E0"/>
      </w:r>
      <w:r w:rsidR="007E35C7" w:rsidRPr="00FC3AE1">
        <w:rPr>
          <w:rFonts w:ascii="Times New Roman" w:hAnsi="Times New Roman" w:cs="Times New Roman"/>
          <w:sz w:val="24"/>
          <w:szCs w:val="24"/>
        </w:rPr>
        <w:t>LUMO excitation in the acceptor.</w:t>
      </w:r>
      <w:r w:rsidR="00E67E3D">
        <w:rPr>
          <w:rFonts w:ascii="Times New Roman" w:hAnsi="Times New Roman" w:cs="Times New Roman"/>
          <w:sz w:val="24"/>
          <w:szCs w:val="24"/>
        </w:rPr>
        <w:t>{</w:t>
      </w:r>
      <w:proofErr w:type="spellStart"/>
      <w:r w:rsidR="00E67E3D">
        <w:rPr>
          <w:rFonts w:ascii="Times New Roman" w:hAnsi="Times New Roman" w:cs="Times New Roman"/>
          <w:sz w:val="24"/>
          <w:szCs w:val="24"/>
        </w:rPr>
        <w:t>Förster</w:t>
      </w:r>
      <w:proofErr w:type="spellEnd"/>
      <w:r w:rsidR="00E67E3D">
        <w:rPr>
          <w:rFonts w:ascii="Times New Roman" w:hAnsi="Times New Roman" w:cs="Times New Roman"/>
          <w:sz w:val="24"/>
          <w:szCs w:val="24"/>
        </w:rPr>
        <w:t>, 1948 #181}</w:t>
      </w:r>
      <w:r w:rsidR="007E35C7" w:rsidRPr="00FC3AE1">
        <w:rPr>
          <w:rFonts w:ascii="Times New Roman" w:hAnsi="Times New Roman" w:cs="Times New Roman"/>
          <w:sz w:val="24"/>
          <w:szCs w:val="24"/>
        </w:rPr>
        <w:t xml:space="preserve"> The FRET process is dependent upon several variables, including intermolecular </w:t>
      </w:r>
      <w:r w:rsidR="001C5CBC">
        <w:rPr>
          <w:rFonts w:ascii="Times New Roman" w:hAnsi="Times New Roman" w:cs="Times New Roman"/>
          <w:sz w:val="24"/>
          <w:szCs w:val="24"/>
        </w:rPr>
        <w:t>separation</w:t>
      </w:r>
      <w:r w:rsidR="007E35C7" w:rsidRPr="00FC3AE1">
        <w:rPr>
          <w:rFonts w:ascii="Times New Roman" w:hAnsi="Times New Roman" w:cs="Times New Roman"/>
          <w:sz w:val="24"/>
          <w:szCs w:val="24"/>
        </w:rPr>
        <w:t xml:space="preserve">, spectral overlap of the donor fluorescence spectrum with the acceptor absorption spectrum, and relative alignment of transition dipole moments between the donor and acceptor. It is convenient to define a distance </w:t>
      </w:r>
      <w:r w:rsidR="007E35C7" w:rsidRPr="00FC3AE1">
        <w:rPr>
          <w:rFonts w:ascii="Times New Roman" w:hAnsi="Times New Roman" w:cs="Times New Roman"/>
          <w:i/>
          <w:sz w:val="24"/>
          <w:szCs w:val="24"/>
        </w:rPr>
        <w:t>R</w:t>
      </w:r>
      <w:r w:rsidR="007E35C7" w:rsidRPr="00FC3AE1">
        <w:rPr>
          <w:rFonts w:ascii="Times New Roman" w:hAnsi="Times New Roman" w:cs="Times New Roman"/>
          <w:sz w:val="24"/>
          <w:szCs w:val="24"/>
          <w:vertAlign w:val="subscript"/>
        </w:rPr>
        <w:t>0</w:t>
      </w:r>
      <w:r w:rsidR="007E35C7" w:rsidRPr="00FC3AE1">
        <w:rPr>
          <w:rFonts w:ascii="Times New Roman" w:hAnsi="Times New Roman" w:cs="Times New Roman"/>
          <w:sz w:val="24"/>
          <w:szCs w:val="24"/>
        </w:rPr>
        <w:t xml:space="preserve"> known as the </w:t>
      </w:r>
      <w:proofErr w:type="spellStart"/>
      <w:r w:rsidR="007E35C7" w:rsidRPr="00FC3AE1">
        <w:rPr>
          <w:rFonts w:ascii="Times New Roman" w:hAnsi="Times New Roman" w:cs="Times New Roman"/>
          <w:sz w:val="24"/>
          <w:szCs w:val="24"/>
        </w:rPr>
        <w:t>Förster</w:t>
      </w:r>
      <w:proofErr w:type="spellEnd"/>
      <w:r w:rsidR="007E35C7" w:rsidRPr="00FC3AE1">
        <w:rPr>
          <w:rFonts w:ascii="Times New Roman" w:hAnsi="Times New Roman" w:cs="Times New Roman"/>
          <w:sz w:val="24"/>
          <w:szCs w:val="24"/>
        </w:rPr>
        <w:t xml:space="preserve"> radius, where FRET between the donor and acceptor is 50% efficient</w:t>
      </w:r>
      <w:r w:rsidR="00DE4C53">
        <w:rPr>
          <w:rFonts w:ascii="Times New Roman" w:hAnsi="Times New Roman" w:cs="Times New Roman"/>
          <w:sz w:val="24"/>
          <w:szCs w:val="24"/>
        </w:rPr>
        <w:t xml:space="preserve"> (typically </w:t>
      </w:r>
      <w:r w:rsidR="00487956">
        <w:rPr>
          <w:rFonts w:ascii="Times New Roman" w:hAnsi="Times New Roman" w:cs="Times New Roman"/>
          <w:sz w:val="24"/>
          <w:szCs w:val="24"/>
        </w:rPr>
        <w:t>1</w:t>
      </w:r>
      <w:r w:rsidR="00CD5CA9">
        <w:rPr>
          <w:rFonts w:ascii="Times New Roman" w:hAnsi="Times New Roman" w:cs="Times New Roman"/>
          <w:sz w:val="24"/>
          <w:szCs w:val="24"/>
        </w:rPr>
        <w:t>-</w:t>
      </w:r>
      <w:r w:rsidR="00487956">
        <w:rPr>
          <w:rFonts w:ascii="Times New Roman" w:hAnsi="Times New Roman" w:cs="Times New Roman"/>
          <w:sz w:val="24"/>
          <w:szCs w:val="24"/>
        </w:rPr>
        <w:t>6</w:t>
      </w:r>
      <w:r w:rsidR="00DE4C53">
        <w:rPr>
          <w:rFonts w:ascii="Times New Roman" w:hAnsi="Times New Roman" w:cs="Times New Roman"/>
          <w:sz w:val="24"/>
          <w:szCs w:val="24"/>
        </w:rPr>
        <w:t xml:space="preserve"> nm)</w:t>
      </w:r>
      <w:proofErr w:type="gramStart"/>
      <w:r w:rsidR="00DE4C53">
        <w:rPr>
          <w:rFonts w:ascii="Times New Roman" w:hAnsi="Times New Roman" w:cs="Times New Roman"/>
          <w:sz w:val="24"/>
          <w:szCs w:val="24"/>
        </w:rPr>
        <w:t>.</w:t>
      </w:r>
      <w:r w:rsidR="00487956">
        <w:rPr>
          <w:rFonts w:ascii="Times New Roman" w:hAnsi="Times New Roman" w:cs="Times New Roman"/>
          <w:sz w:val="24"/>
          <w:szCs w:val="24"/>
        </w:rPr>
        <w:t>{</w:t>
      </w:r>
      <w:proofErr w:type="spellStart"/>
      <w:proofErr w:type="gramEnd"/>
      <w:r w:rsidR="00487956">
        <w:rPr>
          <w:rFonts w:ascii="Times New Roman" w:hAnsi="Times New Roman" w:cs="Times New Roman"/>
          <w:sz w:val="24"/>
          <w:szCs w:val="24"/>
        </w:rPr>
        <w:t>Wiczk</w:t>
      </w:r>
      <w:proofErr w:type="spellEnd"/>
      <w:r w:rsidR="00487956">
        <w:rPr>
          <w:rFonts w:ascii="Times New Roman" w:hAnsi="Times New Roman" w:cs="Times New Roman"/>
          <w:sz w:val="24"/>
          <w:szCs w:val="24"/>
        </w:rPr>
        <w:t>, 1991 #206}{</w:t>
      </w:r>
      <w:proofErr w:type="spellStart"/>
      <w:r w:rsidR="00487956">
        <w:rPr>
          <w:rFonts w:ascii="Times New Roman" w:hAnsi="Times New Roman" w:cs="Times New Roman"/>
          <w:sz w:val="24"/>
          <w:szCs w:val="24"/>
        </w:rPr>
        <w:t>Akrap</w:t>
      </w:r>
      <w:proofErr w:type="spellEnd"/>
      <w:r w:rsidR="00487956">
        <w:rPr>
          <w:rFonts w:ascii="Times New Roman" w:hAnsi="Times New Roman" w:cs="Times New Roman"/>
          <w:sz w:val="24"/>
          <w:szCs w:val="24"/>
        </w:rPr>
        <w:t>, 2010 #207}</w:t>
      </w:r>
      <w:r w:rsidR="007E35C7" w:rsidRPr="00FC3AE1">
        <w:rPr>
          <w:rFonts w:ascii="Times New Roman" w:hAnsi="Times New Roman" w:cs="Times New Roman"/>
          <w:sz w:val="24"/>
          <w:szCs w:val="24"/>
        </w:rPr>
        <w:t xml:space="preserve"> This is given by the equation</w:t>
      </w:r>
    </w:p>
    <w:p w:rsidR="007E35C7" w:rsidRPr="00FC3AE1" w:rsidRDefault="007E35C7" w:rsidP="007E35C7">
      <w:pPr>
        <w:pStyle w:val="NoSpacing"/>
        <w:spacing w:line="480" w:lineRule="auto"/>
        <w:ind w:firstLine="720"/>
        <w:jc w:val="right"/>
        <w:rPr>
          <w:rFonts w:ascii="Times New Roman" w:hAnsi="Times New Roman" w:cs="Times New Roman"/>
          <w:sz w:val="24"/>
          <w:szCs w:val="24"/>
        </w:rPr>
      </w:pPr>
      <w:r w:rsidRPr="00FC3AE1">
        <w:rPr>
          <w:rFonts w:ascii="Times New Roman" w:hAnsi="Times New Roman" w:cs="Times New Roman"/>
          <w:position w:val="-32"/>
          <w:sz w:val="24"/>
          <w:szCs w:val="24"/>
        </w:rPr>
        <w:object w:dxaOrig="32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9.75pt" o:ole="">
            <v:imagedata r:id="rId9" o:title=""/>
          </v:shape>
          <o:OLEObject Type="Embed" ProgID="Equation.3" ShapeID="_x0000_i1025" DrawAspect="Content" ObjectID="_1495463917" r:id="rId10"/>
        </w:object>
      </w:r>
      <w:r w:rsidRPr="00FC3AE1">
        <w:rPr>
          <w:rFonts w:ascii="Times New Roman" w:hAnsi="Times New Roman" w:cs="Times New Roman"/>
          <w:sz w:val="24"/>
          <w:szCs w:val="24"/>
        </w:rPr>
        <w:t>,                                    (1.</w:t>
      </w:r>
      <w:r w:rsidR="00E8610C">
        <w:rPr>
          <w:rFonts w:ascii="Times New Roman" w:hAnsi="Times New Roman" w:cs="Times New Roman"/>
          <w:sz w:val="24"/>
          <w:szCs w:val="24"/>
        </w:rPr>
        <w:t>1</w:t>
      </w:r>
      <w:r w:rsidRPr="00FC3AE1">
        <w:rPr>
          <w:rFonts w:ascii="Times New Roman" w:hAnsi="Times New Roman" w:cs="Times New Roman"/>
          <w:sz w:val="24"/>
          <w:szCs w:val="24"/>
        </w:rPr>
        <w:t>)</w:t>
      </w:r>
    </w:p>
    <w:p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the refractive index of the solvent,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Avogadro’s number, </w:t>
      </w:r>
      <w:r w:rsidRPr="00FC3AE1">
        <w:rPr>
          <w:rFonts w:ascii="Symbol" w:hAnsi="Symbol" w:cs="Times New Roman"/>
          <w:sz w:val="24"/>
          <w:szCs w:val="24"/>
        </w:rPr>
        <w:t></w:t>
      </w:r>
      <w:r w:rsidRPr="00FC3AE1">
        <w:rPr>
          <w:rFonts w:ascii="Times New Roman" w:hAnsi="Times New Roman" w:cs="Times New Roman"/>
          <w:i/>
          <w:sz w:val="24"/>
          <w:szCs w:val="24"/>
          <w:vertAlign w:val="subscript"/>
        </w:rPr>
        <w:t>D</w:t>
      </w:r>
      <w:r w:rsidRPr="00FC3AE1">
        <w:rPr>
          <w:rFonts w:ascii="Times New Roman" w:hAnsi="Times New Roman" w:cs="Times New Roman"/>
          <w:sz w:val="24"/>
          <w:szCs w:val="24"/>
        </w:rPr>
        <w:t xml:space="preserve"> is the fluorescence quantum yield of the donor (a measure of the percentage of photon absorption events that result in fluorescence photons). </w:t>
      </w:r>
      <w:r w:rsidRPr="00FC3AE1">
        <w:rPr>
          <w:rFonts w:ascii="Symbol" w:hAnsi="Symbol" w:cs="Times New Roman"/>
          <w:i/>
          <w:sz w:val="24"/>
          <w:szCs w:val="24"/>
        </w:rPr>
        <w:t></w:t>
      </w:r>
      <w:r w:rsidRPr="00FC3AE1">
        <w:rPr>
          <w:rFonts w:ascii="Times New Roman" w:hAnsi="Times New Roman" w:cs="Times New Roman"/>
          <w:sz w:val="24"/>
          <w:szCs w:val="24"/>
          <w:vertAlign w:val="superscript"/>
        </w:rPr>
        <w:t>2</w:t>
      </w:r>
      <w:r w:rsidRPr="00FC3AE1">
        <w:rPr>
          <w:rFonts w:ascii="Times New Roman" w:hAnsi="Times New Roman" w:cs="Times New Roman"/>
          <w:sz w:val="24"/>
          <w:szCs w:val="24"/>
        </w:rPr>
        <w:t xml:space="preserve"> is the transition dipole orientation factor (typically assumed to be 2/3 for </w:t>
      </w:r>
      <w:r w:rsidR="00975485">
        <w:rPr>
          <w:rFonts w:ascii="Times New Roman" w:hAnsi="Times New Roman" w:cs="Times New Roman"/>
          <w:sz w:val="24"/>
          <w:szCs w:val="24"/>
        </w:rPr>
        <w:t>random</w:t>
      </w:r>
      <w:r w:rsidRPr="00FC3AE1">
        <w:rPr>
          <w:rFonts w:ascii="Times New Roman" w:hAnsi="Times New Roman" w:cs="Times New Roman"/>
          <w:sz w:val="24"/>
          <w:szCs w:val="24"/>
        </w:rPr>
        <w:t xml:space="preserve"> transition dipole orientations), given by</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10"/>
          <w:sz w:val="24"/>
          <w:szCs w:val="24"/>
        </w:rPr>
        <w:object w:dxaOrig="2740" w:dyaOrig="360">
          <v:shape id="_x0000_i1026" type="#_x0000_t75" style="width:137.25pt;height:18pt" o:ole="">
            <v:imagedata r:id="rId11" o:title=""/>
          </v:shape>
          <o:OLEObject Type="Embed" ProgID="Equation.3" ShapeID="_x0000_i1026" DrawAspect="Content" ObjectID="_1495463918" r:id="rId12"/>
        </w:object>
      </w:r>
      <w:r w:rsidR="00445A75">
        <w:rPr>
          <w:rFonts w:ascii="Times New Roman" w:hAnsi="Times New Roman" w:cs="Times New Roman"/>
          <w:sz w:val="24"/>
          <w:szCs w:val="24"/>
        </w:rPr>
        <w:t xml:space="preserve">, </w:t>
      </w:r>
      <w:r w:rsidR="00445A75">
        <w:rPr>
          <w:rFonts w:ascii="Times New Roman" w:hAnsi="Times New Roman" w:cs="Times New Roman"/>
          <w:sz w:val="24"/>
          <w:szCs w:val="24"/>
        </w:rPr>
        <w:tab/>
      </w:r>
      <w:r w:rsidR="00445A75">
        <w:rPr>
          <w:rFonts w:ascii="Times New Roman" w:hAnsi="Times New Roman" w:cs="Times New Roman"/>
          <w:sz w:val="24"/>
          <w:szCs w:val="24"/>
        </w:rPr>
        <w:tab/>
      </w:r>
      <w:r w:rsidR="00445A75">
        <w:rPr>
          <w:rFonts w:ascii="Times New Roman" w:hAnsi="Times New Roman" w:cs="Times New Roman"/>
          <w:sz w:val="24"/>
          <w:szCs w:val="24"/>
        </w:rPr>
        <w:tab/>
      </w:r>
      <w:r w:rsidR="00445A75">
        <w:rPr>
          <w:rFonts w:ascii="Times New Roman" w:hAnsi="Times New Roman" w:cs="Times New Roman"/>
          <w:sz w:val="24"/>
          <w:szCs w:val="24"/>
        </w:rPr>
        <w:tab/>
        <w:t xml:space="preserve">   (1.2</w:t>
      </w:r>
      <w:r w:rsidRPr="00FC3AE1">
        <w:rPr>
          <w:rFonts w:ascii="Times New Roman" w:hAnsi="Times New Roman" w:cs="Times New Roman"/>
          <w:sz w:val="24"/>
          <w:szCs w:val="24"/>
        </w:rPr>
        <w:t>)</w:t>
      </w:r>
    </w:p>
    <w:p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lastRenderedPageBreak/>
        <w:t>where</w:t>
      </w:r>
      <w:proofErr w:type="gramEnd"/>
      <w:r w:rsidRPr="00FC3AE1">
        <w:rPr>
          <w:rFonts w:ascii="Times New Roman" w:hAnsi="Times New Roman" w:cs="Times New Roman"/>
          <w:sz w:val="24"/>
          <w:szCs w:val="24"/>
        </w:rPr>
        <w:t xml:space="preserve"> the angle </w:t>
      </w:r>
      <w:r w:rsidRPr="001C5CBC">
        <w:rPr>
          <w:rFonts w:ascii="Symbol" w:hAnsi="Symbol" w:cs="Times New Roman"/>
          <w:i/>
          <w:sz w:val="24"/>
          <w:szCs w:val="24"/>
        </w:rPr>
        <w:t></w:t>
      </w:r>
      <w:r w:rsidRPr="00FC3AE1">
        <w:rPr>
          <w:rFonts w:ascii="Times New Roman" w:hAnsi="Times New Roman" w:cs="Times New Roman"/>
          <w:sz w:val="24"/>
          <w:szCs w:val="24"/>
        </w:rPr>
        <w:t xml:space="preserve"> corresponds to the angle between the donor and acceptor transition dipole vectors, </w:t>
      </w:r>
      <w:r w:rsidRPr="001C5CBC">
        <w:rPr>
          <w:rFonts w:ascii="Symbol" w:hAnsi="Symbol" w:cs="Times New Roman"/>
          <w:i/>
          <w:sz w:val="24"/>
          <w:szCs w:val="24"/>
        </w:rPr>
        <w:t></w:t>
      </w:r>
      <w:r w:rsidRPr="00FC3AE1">
        <w:rPr>
          <w:rFonts w:ascii="Times New Roman" w:hAnsi="Times New Roman" w:cs="Times New Roman"/>
          <w:sz w:val="24"/>
          <w:szCs w:val="24"/>
        </w:rPr>
        <w:t xml:space="preserve"> corresponds to the angle between the donor transition dipole vector and the intermolecular axis, and </w:t>
      </w:r>
      <w:r w:rsidRPr="001C5CBC">
        <w:rPr>
          <w:rFonts w:ascii="Symbol" w:hAnsi="Symbol" w:cs="Times New Roman"/>
          <w:i/>
          <w:sz w:val="24"/>
          <w:szCs w:val="24"/>
        </w:rPr>
        <w:t></w:t>
      </w:r>
      <w:r w:rsidRPr="00FC3AE1">
        <w:rPr>
          <w:rFonts w:ascii="Times New Roman" w:hAnsi="Times New Roman" w:cs="Times New Roman"/>
          <w:sz w:val="24"/>
          <w:szCs w:val="24"/>
        </w:rPr>
        <w:t xml:space="preserve"> corresponds to the angle between the acceptor transition dipole vector and the intermolecular axis (c.f. Fig 1.</w:t>
      </w:r>
      <w:r w:rsidR="00D76923">
        <w:rPr>
          <w:rFonts w:ascii="Times New Roman" w:hAnsi="Times New Roman" w:cs="Times New Roman"/>
          <w:sz w:val="24"/>
          <w:szCs w:val="24"/>
        </w:rPr>
        <w:t>4</w:t>
      </w:r>
      <w:r w:rsidR="001C5CBC">
        <w:rPr>
          <w:rFonts w:ascii="Times New Roman" w:hAnsi="Times New Roman" w:cs="Times New Roman"/>
          <w:sz w:val="24"/>
          <w:szCs w:val="24"/>
        </w:rPr>
        <w:t>).</w:t>
      </w:r>
    </w:p>
    <w:p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3F35ECBC" wp14:editId="12C7CE0D">
            <wp:extent cx="3810000" cy="3190875"/>
            <wp:effectExtent l="0" t="0" r="0" b="9525"/>
            <wp:docPr id="1" name="Picture 1" descr="C:\Users\Louis\Desktop\Dissertation\Figures\Kappa2 Illu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ouis\Desktop\Dissertation\Figures\Kappa2 Illustr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00" cy="3190875"/>
                    </a:xfrm>
                    <a:prstGeom prst="rect">
                      <a:avLst/>
                    </a:prstGeom>
                    <a:noFill/>
                    <a:ln>
                      <a:noFill/>
                    </a:ln>
                  </pic:spPr>
                </pic:pic>
              </a:graphicData>
            </a:graphic>
          </wp:inline>
        </w:drawing>
      </w:r>
    </w:p>
    <w:p w:rsidR="007E35C7" w:rsidRPr="00FC3AE1" w:rsidRDefault="007E35C7" w:rsidP="007E35C7">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Fig</w:t>
      </w:r>
      <w:r w:rsidR="00F14F7D">
        <w:rPr>
          <w:rFonts w:ascii="Times New Roman" w:hAnsi="Times New Roman" w:cs="Times New Roman"/>
          <w:sz w:val="24"/>
          <w:szCs w:val="24"/>
        </w:rPr>
        <w:t>.</w:t>
      </w:r>
      <w:r w:rsidRPr="00FC3AE1">
        <w:rPr>
          <w:rFonts w:ascii="Times New Roman" w:hAnsi="Times New Roman" w:cs="Times New Roman"/>
          <w:sz w:val="24"/>
          <w:szCs w:val="24"/>
        </w:rPr>
        <w:t xml:space="preserve"> 1.</w:t>
      </w:r>
      <w:r w:rsidR="00D76923">
        <w:rPr>
          <w:rFonts w:ascii="Times New Roman" w:hAnsi="Times New Roman" w:cs="Times New Roman"/>
          <w:sz w:val="24"/>
          <w:szCs w:val="24"/>
        </w:rPr>
        <w:t>4</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Illustration of transition dipole vectors and angles used to calculate </w:t>
      </w:r>
      <w:r w:rsidRPr="00FC3AE1">
        <w:rPr>
          <w:rFonts w:ascii="Symbol" w:hAnsi="Symbol" w:cs="Times New Roman"/>
          <w:i/>
          <w:sz w:val="24"/>
          <w:szCs w:val="24"/>
        </w:rPr>
        <w:t></w:t>
      </w:r>
      <w:r w:rsidRPr="00FC3AE1">
        <w:rPr>
          <w:rFonts w:ascii="Times New Roman" w:hAnsi="Times New Roman" w:cs="Times New Roman"/>
          <w:sz w:val="24"/>
          <w:szCs w:val="24"/>
          <w:vertAlign w:val="superscript"/>
        </w:rPr>
        <w:t>2</w:t>
      </w:r>
      <w:r w:rsidRPr="00FC3AE1">
        <w:rPr>
          <w:rFonts w:ascii="Times New Roman" w:hAnsi="Times New Roman" w:cs="Times New Roman"/>
          <w:sz w:val="24"/>
          <w:szCs w:val="24"/>
        </w:rPr>
        <w:t xml:space="preserve"> for a donor and acceptor pair. </w:t>
      </w:r>
      <w:r w:rsidRPr="00FC3AE1">
        <w:rPr>
          <w:rFonts w:ascii="Symbol" w:hAnsi="Symbol" w:cs="Times New Roman"/>
          <w:sz w:val="24"/>
          <w:szCs w:val="24"/>
        </w:rPr>
        <w:t></w:t>
      </w:r>
      <w:r w:rsidRPr="00FC3AE1">
        <w:rPr>
          <w:rFonts w:ascii="Times New Roman" w:hAnsi="Times New Roman" w:cs="Times New Roman"/>
          <w:sz w:val="24"/>
          <w:szCs w:val="24"/>
          <w:vertAlign w:val="subscript"/>
        </w:rPr>
        <w:t>D</w:t>
      </w:r>
      <w:r w:rsidRPr="00FC3AE1">
        <w:rPr>
          <w:rFonts w:ascii="Times New Roman" w:hAnsi="Times New Roman" w:cs="Times New Roman"/>
          <w:sz w:val="24"/>
          <w:szCs w:val="24"/>
        </w:rPr>
        <w:t xml:space="preserve"> (green) and </w:t>
      </w:r>
      <w:r w:rsidRPr="00FC3AE1">
        <w:rPr>
          <w:rFonts w:ascii="Symbol" w:hAnsi="Symbol" w:cs="Times New Roman"/>
          <w:sz w:val="24"/>
          <w:szCs w:val="24"/>
        </w:rPr>
        <w:t></w:t>
      </w:r>
      <w:r w:rsidRPr="00FC3AE1">
        <w:rPr>
          <w:rFonts w:ascii="Times New Roman" w:hAnsi="Times New Roman" w:cs="Times New Roman"/>
          <w:sz w:val="24"/>
          <w:szCs w:val="24"/>
          <w:vertAlign w:val="subscript"/>
        </w:rPr>
        <w:t>A</w:t>
      </w:r>
      <w:r w:rsidRPr="00FC3AE1">
        <w:rPr>
          <w:rFonts w:ascii="Times New Roman" w:hAnsi="Times New Roman" w:cs="Times New Roman"/>
          <w:sz w:val="24"/>
          <w:szCs w:val="24"/>
        </w:rPr>
        <w:t xml:space="preserve"> (red) correspond to the donor and acceptor transition dipole </w:t>
      </w:r>
      <w:proofErr w:type="gramStart"/>
      <w:r w:rsidRPr="00FC3AE1">
        <w:rPr>
          <w:rFonts w:ascii="Times New Roman" w:hAnsi="Times New Roman" w:cs="Times New Roman"/>
          <w:sz w:val="24"/>
          <w:szCs w:val="24"/>
        </w:rPr>
        <w:t>vectors,</w:t>
      </w:r>
      <w:proofErr w:type="gramEnd"/>
      <w:r w:rsidRPr="00FC3AE1">
        <w:rPr>
          <w:rFonts w:ascii="Times New Roman" w:hAnsi="Times New Roman" w:cs="Times New Roman"/>
          <w:sz w:val="24"/>
          <w:szCs w:val="24"/>
        </w:rPr>
        <w:t xml:space="preserve"> R (blue) is the intermolecular distance along the intermolecular axis. </w:t>
      </w:r>
    </w:p>
    <w:p w:rsidR="007E35C7" w:rsidRPr="00FC3AE1" w:rsidRDefault="007E35C7" w:rsidP="007E35C7">
      <w:pPr>
        <w:pStyle w:val="NoSpacing"/>
        <w:spacing w:line="480" w:lineRule="auto"/>
        <w:jc w:val="both"/>
        <w:rPr>
          <w:rFonts w:ascii="Times New Roman" w:hAnsi="Times New Roman" w:cs="Times New Roman"/>
          <w:sz w:val="24"/>
          <w:szCs w:val="24"/>
        </w:rPr>
      </w:pPr>
    </w:p>
    <w:p w:rsidR="007E35C7" w:rsidRPr="00FC3AE1" w:rsidRDefault="007E35C7" w:rsidP="00D751CE">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Lastly, </w:t>
      </w:r>
      <w:proofErr w:type="gramStart"/>
      <w:r w:rsidRPr="00FC3AE1">
        <w:rPr>
          <w:rFonts w:ascii="Times New Roman" w:hAnsi="Times New Roman" w:cs="Times New Roman"/>
          <w:i/>
          <w:sz w:val="24"/>
          <w:szCs w:val="24"/>
        </w:rPr>
        <w:t>J</w:t>
      </w:r>
      <w:r w:rsidRPr="00FC3AE1">
        <w:rPr>
          <w:rFonts w:ascii="Times New Roman" w:hAnsi="Times New Roman" w:cs="Times New Roman"/>
          <w:sz w:val="24"/>
          <w:szCs w:val="24"/>
        </w:rPr>
        <w:t>(</w:t>
      </w:r>
      <w:proofErr w:type="gramEnd"/>
      <w:r w:rsidRPr="00FC3AE1">
        <w:rPr>
          <w:rFonts w:ascii="Symbol" w:hAnsi="Symbol" w:cs="Times New Roman"/>
          <w:i/>
          <w:sz w:val="24"/>
          <w:szCs w:val="24"/>
        </w:rPr>
        <w:t></w:t>
      </w:r>
      <w:r w:rsidRPr="00FC3AE1">
        <w:rPr>
          <w:rFonts w:ascii="Times New Roman" w:hAnsi="Times New Roman" w:cs="Times New Roman"/>
          <w:sz w:val="24"/>
          <w:szCs w:val="24"/>
        </w:rPr>
        <w:t>) is the spectral overlap integral, calculated by</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18"/>
          <w:sz w:val="24"/>
          <w:szCs w:val="24"/>
        </w:rPr>
        <w:object w:dxaOrig="2720" w:dyaOrig="520">
          <v:shape id="_x0000_i1027" type="#_x0000_t75" style="width:135.75pt;height:26.25pt" o:ole="">
            <v:imagedata r:id="rId14" o:title=""/>
          </v:shape>
          <o:OLEObject Type="Embed" ProgID="Equation.3" ShapeID="_x0000_i1027" DrawAspect="Content" ObjectID="_1495463919" r:id="rId15"/>
        </w:object>
      </w:r>
      <w:r w:rsidRPr="00FC3AE1">
        <w:rPr>
          <w:rFonts w:ascii="Times New Roman" w:hAnsi="Times New Roman" w:cs="Times New Roman"/>
          <w:sz w:val="24"/>
          <w:szCs w:val="24"/>
        </w:rPr>
        <w:t>,                                        (1.</w:t>
      </w:r>
      <w:r w:rsidR="00445A75">
        <w:rPr>
          <w:rFonts w:ascii="Times New Roman" w:hAnsi="Times New Roman" w:cs="Times New Roman"/>
          <w:sz w:val="24"/>
          <w:szCs w:val="24"/>
        </w:rPr>
        <w:t>3)</w:t>
      </w:r>
    </w:p>
    <w:p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Pr="00FC3AE1">
        <w:rPr>
          <w:rFonts w:ascii="Times New Roman" w:hAnsi="Times New Roman" w:cs="Times New Roman"/>
          <w:i/>
          <w:sz w:val="24"/>
          <w:szCs w:val="24"/>
        </w:rPr>
        <w:t>d</w:t>
      </w:r>
      <w:r w:rsidRPr="00FC3AE1">
        <w:rPr>
          <w:rFonts w:ascii="Symbol" w:hAnsi="Symbol" w:cs="Times New Roman"/>
          <w:i/>
          <w:sz w:val="24"/>
          <w:szCs w:val="24"/>
        </w:rPr>
        <w:t></w:t>
      </w:r>
      <w:r w:rsidRPr="00FC3AE1">
        <w:rPr>
          <w:rFonts w:ascii="Times New Roman" w:hAnsi="Times New Roman" w:cs="Times New Roman"/>
          <w:sz w:val="24"/>
          <w:szCs w:val="24"/>
        </w:rPr>
        <w:t xml:space="preserve"> are the wavelength and wavelength spacing, respectively, </w:t>
      </w:r>
      <w:r w:rsidRPr="00FC3AE1">
        <w:rPr>
          <w:rFonts w:ascii="Times New Roman" w:hAnsi="Times New Roman" w:cs="Times New Roman"/>
          <w:i/>
          <w:sz w:val="24"/>
          <w:szCs w:val="24"/>
        </w:rPr>
        <w:t>F</w:t>
      </w:r>
      <w:r w:rsidRPr="00FC3AE1">
        <w:rPr>
          <w:rFonts w:ascii="Times New Roman" w:hAnsi="Times New Roman" w:cs="Times New Roman"/>
          <w:i/>
          <w:sz w:val="24"/>
          <w:szCs w:val="24"/>
          <w:vertAlign w:val="subscript"/>
        </w:rPr>
        <w:t>D</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normalized emission spectrum of the donor, and </w:t>
      </w:r>
      <w:r w:rsidRPr="00FC3AE1">
        <w:rPr>
          <w:rFonts w:ascii="Symbol" w:hAnsi="Symbol" w:cs="Times New Roman"/>
          <w:i/>
          <w:sz w:val="24"/>
          <w:szCs w:val="24"/>
        </w:rPr>
        <w:t></w:t>
      </w:r>
      <w:r w:rsidRPr="00FC3AE1">
        <w:rPr>
          <w:rFonts w:ascii="Times New Roman" w:hAnsi="Times New Roman" w:cs="Times New Roman"/>
          <w:i/>
          <w:sz w:val="24"/>
          <w:szCs w:val="24"/>
          <w:vertAlign w:val="subscript"/>
        </w:rPr>
        <w:t>A</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extinction spectrum of the </w:t>
      </w:r>
      <w:r w:rsidRPr="00FC3AE1">
        <w:rPr>
          <w:rFonts w:ascii="Times New Roman" w:hAnsi="Times New Roman" w:cs="Times New Roman"/>
          <w:sz w:val="24"/>
          <w:szCs w:val="24"/>
        </w:rPr>
        <w:lastRenderedPageBreak/>
        <w:t>acceptor (converted from the absorption spectrum using Beer’s Law). The energy transfer rate constant (</w:t>
      </w:r>
      <w:proofErr w:type="spellStart"/>
      <w:r w:rsidRPr="00FC3AE1">
        <w:rPr>
          <w:rFonts w:ascii="Times New Roman" w:hAnsi="Times New Roman" w:cs="Times New Roman"/>
          <w:i/>
          <w:sz w:val="24"/>
          <w:szCs w:val="24"/>
        </w:rPr>
        <w:t>k</w:t>
      </w:r>
      <w:r w:rsidRPr="00FC3AE1">
        <w:rPr>
          <w:rFonts w:ascii="Times New Roman" w:hAnsi="Times New Roman" w:cs="Times New Roman"/>
          <w:i/>
          <w:sz w:val="24"/>
          <w:szCs w:val="24"/>
          <w:vertAlign w:val="subscript"/>
        </w:rPr>
        <w:t>et</w:t>
      </w:r>
      <w:proofErr w:type="spellEnd"/>
      <w:r w:rsidRPr="00FC3AE1">
        <w:rPr>
          <w:rFonts w:ascii="Times New Roman" w:hAnsi="Times New Roman" w:cs="Times New Roman"/>
          <w:sz w:val="24"/>
          <w:szCs w:val="24"/>
        </w:rPr>
        <w:t xml:space="preserve">) is determined using the </w:t>
      </w:r>
      <w:proofErr w:type="spellStart"/>
      <w:r w:rsidRPr="00FC3AE1">
        <w:rPr>
          <w:rFonts w:ascii="Times New Roman" w:hAnsi="Times New Roman" w:cs="Times New Roman"/>
          <w:sz w:val="24"/>
          <w:szCs w:val="24"/>
        </w:rPr>
        <w:t>Förster</w:t>
      </w:r>
      <w:proofErr w:type="spellEnd"/>
      <w:r w:rsidRPr="00FC3AE1">
        <w:rPr>
          <w:rFonts w:ascii="Times New Roman" w:hAnsi="Times New Roman" w:cs="Times New Roman"/>
          <w:sz w:val="24"/>
          <w:szCs w:val="24"/>
        </w:rPr>
        <w:t xml:space="preserve"> radius by</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0"/>
          <w:sz w:val="24"/>
          <w:szCs w:val="24"/>
        </w:rPr>
        <w:object w:dxaOrig="1500" w:dyaOrig="760">
          <v:shape id="_x0000_i1028" type="#_x0000_t75" style="width:75pt;height:38.25pt" o:ole="">
            <v:imagedata r:id="rId16" o:title=""/>
          </v:shape>
          <o:OLEObject Type="Embed" ProgID="Equation.3" ShapeID="_x0000_i1028" DrawAspect="Content" ObjectID="_1495463920" r:id="rId17"/>
        </w:object>
      </w:r>
      <w:r w:rsidRPr="00FC3AE1">
        <w:rPr>
          <w:rFonts w:ascii="Times New Roman" w:hAnsi="Times New Roman" w:cs="Times New Roman"/>
          <w:sz w:val="24"/>
          <w:szCs w:val="24"/>
        </w:rPr>
        <w:t>,                                                   (1.</w:t>
      </w:r>
      <w:r w:rsidR="00445A75">
        <w:rPr>
          <w:rFonts w:ascii="Times New Roman" w:hAnsi="Times New Roman" w:cs="Times New Roman"/>
          <w:sz w:val="24"/>
          <w:szCs w:val="24"/>
        </w:rPr>
        <w:t>4</w:t>
      </w:r>
      <w:r w:rsidRPr="00FC3AE1">
        <w:rPr>
          <w:rFonts w:ascii="Times New Roman" w:hAnsi="Times New Roman" w:cs="Times New Roman"/>
          <w:sz w:val="24"/>
          <w:szCs w:val="24"/>
        </w:rPr>
        <w:t>)</w:t>
      </w:r>
    </w:p>
    <w:p w:rsidR="008D2855"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Times New Roman" w:hAnsi="Times New Roman" w:cs="Times New Roman"/>
          <w:i/>
          <w:sz w:val="24"/>
          <w:szCs w:val="24"/>
        </w:rPr>
        <w:t>R</w:t>
      </w:r>
      <w:r w:rsidRPr="00FC3AE1">
        <w:rPr>
          <w:rFonts w:ascii="Times New Roman" w:hAnsi="Times New Roman" w:cs="Times New Roman"/>
          <w:sz w:val="24"/>
          <w:szCs w:val="24"/>
        </w:rPr>
        <w:t xml:space="preserve"> is the intermolecular </w:t>
      </w:r>
      <w:r w:rsidR="00327B00">
        <w:rPr>
          <w:rFonts w:ascii="Times New Roman" w:hAnsi="Times New Roman" w:cs="Times New Roman"/>
          <w:sz w:val="24"/>
          <w:szCs w:val="24"/>
        </w:rPr>
        <w:t>separation</w:t>
      </w:r>
      <w:r w:rsidRPr="00FC3AE1">
        <w:rPr>
          <w:rFonts w:ascii="Times New Roman" w:hAnsi="Times New Roman" w:cs="Times New Roman"/>
          <w:sz w:val="24"/>
          <w:szCs w:val="24"/>
        </w:rPr>
        <w:t xml:space="preserve"> and </w:t>
      </w:r>
      <w:r w:rsidRPr="00FC3AE1">
        <w:rPr>
          <w:rFonts w:ascii="Symbol" w:hAnsi="Symbol" w:cs="Times New Roman"/>
          <w:sz w:val="24"/>
          <w:szCs w:val="24"/>
        </w:rPr>
        <w:t></w:t>
      </w:r>
      <w:r w:rsidRPr="00FC3AE1">
        <w:rPr>
          <w:rFonts w:ascii="Times New Roman" w:hAnsi="Times New Roman" w:cs="Times New Roman"/>
          <w:sz w:val="24"/>
          <w:szCs w:val="24"/>
          <w:vertAlign w:val="subscript"/>
        </w:rPr>
        <w:t>0</w:t>
      </w:r>
      <w:r w:rsidRPr="00FC3AE1">
        <w:rPr>
          <w:rFonts w:ascii="Times New Roman" w:hAnsi="Times New Roman" w:cs="Times New Roman"/>
          <w:sz w:val="24"/>
          <w:szCs w:val="24"/>
        </w:rPr>
        <w:t xml:space="preserve"> is the fluorescence lifetime of the donor.</w:t>
      </w:r>
      <w:r w:rsidR="00DE4C53">
        <w:rPr>
          <w:rFonts w:ascii="Times New Roman" w:hAnsi="Times New Roman" w:cs="Times New Roman"/>
          <w:sz w:val="24"/>
          <w:szCs w:val="24"/>
        </w:rPr>
        <w:t xml:space="preserve"> </w:t>
      </w:r>
      <w:r w:rsidR="008D2855" w:rsidRPr="00FC3AE1">
        <w:rPr>
          <w:rFonts w:ascii="Times New Roman" w:hAnsi="Times New Roman" w:cs="Times New Roman"/>
          <w:sz w:val="24"/>
          <w:szCs w:val="24"/>
        </w:rPr>
        <w:t>FRET is a useful tool for measuring interactions between molecules for distances &lt;10 nm, and is often referred to as a “molecular ruler.”</w:t>
      </w:r>
      <w:r w:rsidR="008D2855">
        <w:rPr>
          <w:rFonts w:ascii="Times New Roman" w:hAnsi="Times New Roman" w:cs="Times New Roman"/>
          <w:sz w:val="24"/>
          <w:szCs w:val="24"/>
        </w:rPr>
        <w:t>{</w:t>
      </w:r>
      <w:proofErr w:type="spellStart"/>
      <w:r w:rsidR="008D2855">
        <w:rPr>
          <w:rFonts w:ascii="Times New Roman" w:hAnsi="Times New Roman" w:cs="Times New Roman"/>
          <w:sz w:val="24"/>
          <w:szCs w:val="24"/>
        </w:rPr>
        <w:t>Stryer</w:t>
      </w:r>
      <w:proofErr w:type="spellEnd"/>
      <w:r w:rsidR="008D2855">
        <w:rPr>
          <w:rFonts w:ascii="Times New Roman" w:hAnsi="Times New Roman" w:cs="Times New Roman"/>
          <w:sz w:val="24"/>
          <w:szCs w:val="24"/>
        </w:rPr>
        <w:t>, 1967 #172}{</w:t>
      </w:r>
      <w:proofErr w:type="spellStart"/>
      <w:r w:rsidR="008D2855">
        <w:rPr>
          <w:rFonts w:ascii="Times New Roman" w:hAnsi="Times New Roman" w:cs="Times New Roman"/>
          <w:sz w:val="24"/>
          <w:szCs w:val="24"/>
        </w:rPr>
        <w:t>Stryer</w:t>
      </w:r>
      <w:proofErr w:type="spellEnd"/>
      <w:r w:rsidR="008D2855">
        <w:rPr>
          <w:rFonts w:ascii="Times New Roman" w:hAnsi="Times New Roman" w:cs="Times New Roman"/>
          <w:sz w:val="24"/>
          <w:szCs w:val="24"/>
        </w:rPr>
        <w:t>, 1978 #173}{</w:t>
      </w:r>
      <w:proofErr w:type="spellStart"/>
      <w:r w:rsidR="008D2855">
        <w:rPr>
          <w:rFonts w:ascii="Times New Roman" w:hAnsi="Times New Roman" w:cs="Times New Roman"/>
          <w:sz w:val="24"/>
          <w:szCs w:val="24"/>
        </w:rPr>
        <w:t>Lakowicz</w:t>
      </w:r>
      <w:proofErr w:type="spellEnd"/>
      <w:r w:rsidR="008D2855">
        <w:rPr>
          <w:rFonts w:ascii="Times New Roman" w:hAnsi="Times New Roman" w:cs="Times New Roman"/>
          <w:sz w:val="24"/>
          <w:szCs w:val="24"/>
        </w:rPr>
        <w:t>, 2006 #26}</w:t>
      </w:r>
    </w:p>
    <w:p w:rsidR="00DE4C53" w:rsidRPr="007B0D8E" w:rsidRDefault="00DE4C53"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dependence of the FRET rate constant on the inverse sixth power of intermolecular separation arises </w:t>
      </w:r>
      <w:r w:rsidR="003169B1">
        <w:rPr>
          <w:rFonts w:ascii="Times New Roman" w:hAnsi="Times New Roman" w:cs="Times New Roman"/>
          <w:sz w:val="24"/>
          <w:szCs w:val="24"/>
        </w:rPr>
        <w:t xml:space="preserve">initially </w:t>
      </w:r>
      <w:r>
        <w:rPr>
          <w:rFonts w:ascii="Times New Roman" w:hAnsi="Times New Roman" w:cs="Times New Roman"/>
          <w:sz w:val="24"/>
          <w:szCs w:val="24"/>
        </w:rPr>
        <w:t>from the fact that</w:t>
      </w:r>
      <w:r w:rsidR="007E35C7" w:rsidRPr="00FC3AE1">
        <w:rPr>
          <w:rFonts w:ascii="Times New Roman" w:hAnsi="Times New Roman" w:cs="Times New Roman"/>
          <w:sz w:val="24"/>
          <w:szCs w:val="24"/>
        </w:rPr>
        <w:t xml:space="preserve"> </w:t>
      </w:r>
      <w:r>
        <w:rPr>
          <w:rFonts w:ascii="Times New Roman" w:hAnsi="Times New Roman" w:cs="Times New Roman"/>
          <w:sz w:val="24"/>
          <w:szCs w:val="24"/>
        </w:rPr>
        <w:t xml:space="preserve">FRET is facilitated by interacting </w:t>
      </w:r>
      <w:r w:rsidR="00341FC3">
        <w:rPr>
          <w:rFonts w:ascii="Times New Roman" w:hAnsi="Times New Roman" w:cs="Times New Roman"/>
          <w:sz w:val="24"/>
          <w:szCs w:val="24"/>
        </w:rPr>
        <w:t xml:space="preserve">excited-state </w:t>
      </w:r>
      <w:r>
        <w:rPr>
          <w:rFonts w:ascii="Times New Roman" w:hAnsi="Times New Roman" w:cs="Times New Roman"/>
          <w:sz w:val="24"/>
          <w:szCs w:val="24"/>
        </w:rPr>
        <w:t xml:space="preserve">transition dipoles, whose interaction potential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oMath>
      <w:r w:rsidR="00233A18">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proportional to </w:t>
      </w:r>
      <w:r>
        <w:rPr>
          <w:rFonts w:ascii="Times New Roman" w:hAnsi="Times New Roman" w:cs="Times New Roman"/>
          <w:i/>
          <w:sz w:val="24"/>
          <w:szCs w:val="24"/>
        </w:rPr>
        <w:t>R</w:t>
      </w:r>
      <w:r>
        <w:rPr>
          <w:rFonts w:ascii="Times New Roman" w:hAnsi="Times New Roman" w:cs="Times New Roman"/>
          <w:sz w:val="24"/>
          <w:szCs w:val="24"/>
          <w:vertAlign w:val="superscript"/>
        </w:rPr>
        <w:t>-3</w:t>
      </w:r>
      <w:r w:rsidR="00AF1711">
        <w:rPr>
          <w:rFonts w:ascii="Times New Roman" w:hAnsi="Times New Roman" w:cs="Times New Roman"/>
          <w:sz w:val="24"/>
          <w:szCs w:val="24"/>
        </w:rPr>
        <w:t xml:space="preserve"> (taken to be a first-order perturbation between the excited donor and acceptor)</w:t>
      </w:r>
      <w:r w:rsidR="003169B1">
        <w:rPr>
          <w:rFonts w:ascii="Times New Roman" w:hAnsi="Times New Roman" w:cs="Times New Roman"/>
          <w:sz w:val="24"/>
          <w:szCs w:val="24"/>
        </w:rPr>
        <w:t xml:space="preserve">. </w:t>
      </w:r>
      <w:r w:rsidR="00E9556E">
        <w:rPr>
          <w:rFonts w:ascii="Times New Roman" w:hAnsi="Times New Roman" w:cs="Times New Roman"/>
          <w:sz w:val="24"/>
          <w:szCs w:val="24"/>
        </w:rPr>
        <w:t xml:space="preserve">The distinction of </w:t>
      </w:r>
      <w:proofErr w:type="spellStart"/>
      <w:r w:rsidR="00E9556E">
        <w:rPr>
          <w:rFonts w:ascii="Times New Roman" w:hAnsi="Times New Roman" w:cs="Times New Roman"/>
          <w:sz w:val="24"/>
          <w:szCs w:val="24"/>
        </w:rPr>
        <w:t>Förster</w:t>
      </w:r>
      <w:proofErr w:type="spellEnd"/>
      <w:r w:rsidR="00E9556E">
        <w:rPr>
          <w:rFonts w:ascii="Times New Roman" w:hAnsi="Times New Roman" w:cs="Times New Roman"/>
          <w:sz w:val="24"/>
          <w:szCs w:val="24"/>
        </w:rPr>
        <w:t xml:space="preserve"> transfer from previously mentioned coherent transfer is that </w:t>
      </w:r>
      <w:proofErr w:type="spellStart"/>
      <w:r w:rsidR="00E9556E">
        <w:rPr>
          <w:rFonts w:ascii="Times New Roman" w:hAnsi="Times New Roman" w:cs="Times New Roman"/>
          <w:sz w:val="24"/>
          <w:szCs w:val="24"/>
        </w:rPr>
        <w:t>Förster</w:t>
      </w:r>
      <w:proofErr w:type="spellEnd"/>
      <w:r w:rsidR="00E9556E">
        <w:rPr>
          <w:rFonts w:ascii="Times New Roman" w:hAnsi="Times New Roman" w:cs="Times New Roman"/>
          <w:sz w:val="24"/>
          <w:szCs w:val="24"/>
        </w:rPr>
        <w:t xml:space="preserve"> transfer is assumed for very weakly coupled transition dipoles</w:t>
      </w:r>
      <w:r w:rsidR="00011DA3">
        <w:rPr>
          <w:rFonts w:ascii="Times New Roman" w:hAnsi="Times New Roman" w:cs="Times New Roman"/>
          <w:sz w:val="24"/>
          <w:szCs w:val="24"/>
        </w:rPr>
        <w:t>, whereas coherent transfer requires strong coupling</w:t>
      </w:r>
      <w:r w:rsidR="00E9556E">
        <w:rPr>
          <w:rFonts w:ascii="Times New Roman" w:hAnsi="Times New Roman" w:cs="Times New Roman"/>
          <w:sz w:val="24"/>
          <w:szCs w:val="24"/>
        </w:rPr>
        <w:t xml:space="preserve">. </w:t>
      </w:r>
      <w:r w:rsidR="004461A0">
        <w:rPr>
          <w:rFonts w:ascii="Times New Roman" w:hAnsi="Times New Roman" w:cs="Times New Roman"/>
          <w:sz w:val="24"/>
          <w:szCs w:val="24"/>
        </w:rPr>
        <w:t xml:space="preserve">From the time-dependent tunneling example described in section 1.3, we see that the tunneling probability </w:t>
      </w:r>
      <w:proofErr w:type="gramStart"/>
      <w:r w:rsidR="004461A0">
        <w:rPr>
          <w:rFonts w:ascii="Times New Roman" w:hAnsi="Times New Roman" w:cs="Times New Roman"/>
          <w:sz w:val="24"/>
          <w:szCs w:val="24"/>
        </w:rPr>
        <w:t>amplitude</w:t>
      </w:r>
      <w:r w:rsidR="00487956">
        <w:rPr>
          <w:rFonts w:ascii="Times New Roman" w:hAnsi="Times New Roman" w:cs="Times New Roman"/>
          <w:sz w:val="24"/>
          <w:szCs w:val="24"/>
        </w:rPr>
        <w:t xml:space="preserve"> </w:t>
      </w:r>
      <w:proofErr w:type="gramEnd"/>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=isin(ωt)</m:t>
        </m:r>
      </m:oMath>
      <w:r w:rsidR="004461A0">
        <w:rPr>
          <w:rFonts w:ascii="Times New Roman" w:eastAsiaTheme="minorEastAsia" w:hAnsi="Times New Roman" w:cs="Times New Roman"/>
          <w:sz w:val="24"/>
          <w:szCs w:val="24"/>
        </w:rPr>
        <w:t xml:space="preserve">. </w:t>
      </w:r>
      <w:r w:rsidR="00E9556E">
        <w:rPr>
          <w:rFonts w:ascii="Times New Roman" w:eastAsiaTheme="minorEastAsia" w:hAnsi="Times New Roman" w:cs="Times New Roman"/>
          <w:sz w:val="24"/>
          <w:szCs w:val="24"/>
        </w:rPr>
        <w:t>We can approximate the sine</w:t>
      </w:r>
      <w:r w:rsidR="004461A0">
        <w:rPr>
          <w:rFonts w:ascii="Times New Roman" w:eastAsiaTheme="minorEastAsia" w:hAnsi="Times New Roman" w:cs="Times New Roman"/>
          <w:sz w:val="24"/>
          <w:szCs w:val="24"/>
        </w:rPr>
        <w:t xml:space="preserve"> function at early times as </w:t>
      </w:r>
      <m:oMath>
        <m:r>
          <w:rPr>
            <w:rFonts w:ascii="Cambria Math" w:eastAsiaTheme="minorEastAsia" w:hAnsi="Cambria Math" w:cs="Times New Roman"/>
            <w:sz w:val="24"/>
            <w:szCs w:val="24"/>
          </w:rPr>
          <m:t>A(t)≅iωt</m:t>
        </m:r>
      </m:oMath>
      <w:r w:rsidR="004461A0">
        <w:rPr>
          <w:rFonts w:ascii="Times New Roman" w:eastAsiaTheme="minorEastAsia" w:hAnsi="Times New Roman" w:cs="Times New Roman"/>
          <w:sz w:val="24"/>
          <w:szCs w:val="24"/>
        </w:rPr>
        <w:t xml:space="preserve"> and </w:t>
      </w:r>
      <w:proofErr w:type="gramStart"/>
      <w:r w:rsidR="004461A0">
        <w:rPr>
          <w:rFonts w:ascii="Times New Roman" w:eastAsiaTheme="minorEastAsia" w:hAnsi="Times New Roman" w:cs="Times New Roman"/>
          <w:sz w:val="24"/>
          <w:szCs w:val="24"/>
        </w:rPr>
        <w:t xml:space="preserve">thus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t/ℏ)</m:t>
            </m:r>
          </m:e>
          <m:sup>
            <m:r>
              <w:rPr>
                <w:rFonts w:ascii="Cambria Math" w:eastAsiaTheme="minorEastAsia" w:hAnsi="Cambria Math" w:cs="Times New Roman"/>
                <w:sz w:val="24"/>
                <w:szCs w:val="24"/>
              </w:rPr>
              <m:t>2</m:t>
            </m:r>
          </m:sup>
        </m:sSup>
      </m:oMath>
      <w:r w:rsidR="00EE1306">
        <w:rPr>
          <w:rFonts w:ascii="Times New Roman" w:eastAsiaTheme="minorEastAsia" w:hAnsi="Times New Roman" w:cs="Times New Roman"/>
          <w:sz w:val="24"/>
          <w:szCs w:val="24"/>
        </w:rPr>
        <w:t xml:space="preserve">, which yields an </w:t>
      </w:r>
      <w:r w:rsidR="00EE1306" w:rsidRPr="00EE1306">
        <w:rPr>
          <w:rFonts w:ascii="Times New Roman" w:eastAsiaTheme="minorEastAsia" w:hAnsi="Times New Roman" w:cs="Times New Roman"/>
          <w:i/>
          <w:sz w:val="24"/>
          <w:szCs w:val="24"/>
        </w:rPr>
        <w:t>R</w:t>
      </w:r>
      <w:r w:rsidR="00EE1306" w:rsidRPr="00EE1306">
        <w:rPr>
          <w:rFonts w:ascii="Times New Roman" w:eastAsiaTheme="minorEastAsia" w:hAnsi="Times New Roman" w:cs="Times New Roman"/>
          <w:sz w:val="24"/>
          <w:szCs w:val="24"/>
          <w:vertAlign w:val="superscript"/>
        </w:rPr>
        <w:t>-6</w:t>
      </w:r>
      <w:r w:rsidR="004461A0">
        <w:rPr>
          <w:rFonts w:ascii="Times New Roman" w:eastAsiaTheme="minorEastAsia" w:hAnsi="Times New Roman" w:cs="Times New Roman"/>
          <w:sz w:val="24"/>
          <w:szCs w:val="24"/>
        </w:rPr>
        <w:t xml:space="preserve"> </w:t>
      </w:r>
      <w:r w:rsidR="00EE1306">
        <w:rPr>
          <w:rFonts w:ascii="Times New Roman" w:eastAsiaTheme="minorEastAsia" w:hAnsi="Times New Roman" w:cs="Times New Roman"/>
          <w:sz w:val="24"/>
          <w:szCs w:val="24"/>
        </w:rPr>
        <w:t>proportionality in the tunneling rate</w:t>
      </w:r>
      <w:r w:rsidR="00E9556E">
        <w:rPr>
          <w:rFonts w:ascii="Times New Roman" w:eastAsiaTheme="minorEastAsia" w:hAnsi="Times New Roman" w:cs="Times New Roman"/>
          <w:sz w:val="24"/>
          <w:szCs w:val="24"/>
        </w:rPr>
        <w:t>.</w:t>
      </w:r>
      <w:r w:rsidR="00375B0F">
        <w:rPr>
          <w:rFonts w:ascii="Times New Roman" w:eastAsiaTheme="minorEastAsia" w:hAnsi="Times New Roman" w:cs="Times New Roman"/>
          <w:sz w:val="24"/>
          <w:szCs w:val="24"/>
        </w:rPr>
        <w:t xml:space="preserve"> </w:t>
      </w:r>
    </w:p>
    <w:p w:rsidR="00475A83" w:rsidRDefault="00BC09A6"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Despite</w:t>
      </w:r>
      <w:r w:rsidR="00BC5FFB">
        <w:rPr>
          <w:rFonts w:ascii="Times New Roman" w:hAnsi="Times New Roman" w:cs="Times New Roman"/>
          <w:sz w:val="24"/>
          <w:szCs w:val="24"/>
        </w:rPr>
        <w:t xml:space="preserve"> sharing the same initial and final states with regard to</w:t>
      </w:r>
      <w:r>
        <w:rPr>
          <w:rFonts w:ascii="Times New Roman" w:hAnsi="Times New Roman" w:cs="Times New Roman"/>
          <w:sz w:val="24"/>
          <w:szCs w:val="24"/>
        </w:rPr>
        <w:t xml:space="preserve"> </w:t>
      </w:r>
      <w:r w:rsidR="00BC5FFB">
        <w:rPr>
          <w:rFonts w:ascii="Times New Roman" w:hAnsi="Times New Roman" w:cs="Times New Roman"/>
          <w:sz w:val="24"/>
          <w:szCs w:val="24"/>
        </w:rPr>
        <w:t>donor and</w:t>
      </w:r>
      <w:r>
        <w:rPr>
          <w:rFonts w:ascii="Times New Roman" w:hAnsi="Times New Roman" w:cs="Times New Roman"/>
          <w:sz w:val="24"/>
          <w:szCs w:val="24"/>
        </w:rPr>
        <w:t xml:space="preserve"> acceptor as FRET, the mechanism of Dexter transfer differs substantially from FRET. In Dexter transfer, </w:t>
      </w:r>
      <w:r w:rsidR="002076BC">
        <w:rPr>
          <w:rFonts w:ascii="Times New Roman" w:hAnsi="Times New Roman" w:cs="Times New Roman"/>
          <w:sz w:val="24"/>
          <w:szCs w:val="24"/>
        </w:rPr>
        <w:t>an electron in the ground state (HOMO) of the acceptor is exchanged with an electron in the excited state (LUMO) of the donor. These electrons possess identical spins, and remain in</w:t>
      </w:r>
      <w:r w:rsidR="00677645">
        <w:rPr>
          <w:rFonts w:ascii="Times New Roman" w:hAnsi="Times New Roman" w:cs="Times New Roman"/>
          <w:sz w:val="24"/>
          <w:szCs w:val="24"/>
        </w:rPr>
        <w:t xml:space="preserve"> similar electronic states (</w:t>
      </w:r>
      <w:r w:rsidR="002076BC">
        <w:rPr>
          <w:rFonts w:ascii="Times New Roman" w:hAnsi="Times New Roman" w:cs="Times New Roman"/>
          <w:sz w:val="24"/>
          <w:szCs w:val="24"/>
        </w:rPr>
        <w:t xml:space="preserve">a LUMO donor electron is transferred to </w:t>
      </w:r>
      <w:r w:rsidR="002076BC">
        <w:rPr>
          <w:rFonts w:ascii="Times New Roman" w:hAnsi="Times New Roman" w:cs="Times New Roman"/>
          <w:sz w:val="24"/>
          <w:szCs w:val="24"/>
        </w:rPr>
        <w:lastRenderedPageBreak/>
        <w:t xml:space="preserve">the LUMO of the acceptor, and a HOMO electron in the acceptor is transferred to the HOMO of the donor). </w:t>
      </w:r>
      <w:r>
        <w:rPr>
          <w:rFonts w:ascii="Times New Roman" w:hAnsi="Times New Roman" w:cs="Times New Roman"/>
          <w:sz w:val="24"/>
          <w:szCs w:val="24"/>
        </w:rPr>
        <w:t>The</w:t>
      </w:r>
      <w:r w:rsidR="00475A83">
        <w:rPr>
          <w:rFonts w:ascii="Times New Roman" w:hAnsi="Times New Roman" w:cs="Times New Roman"/>
          <w:sz w:val="24"/>
          <w:szCs w:val="24"/>
        </w:rPr>
        <w:t xml:space="preserve"> spin criterio</w:t>
      </w:r>
      <w:r w:rsidR="00D76923">
        <w:rPr>
          <w:rFonts w:ascii="Times New Roman" w:hAnsi="Times New Roman" w:cs="Times New Roman"/>
          <w:sz w:val="24"/>
          <w:szCs w:val="24"/>
        </w:rPr>
        <w:t xml:space="preserve">n holds true for singlet Dexter </w:t>
      </w:r>
      <w:r w:rsidR="00475A83">
        <w:rPr>
          <w:rFonts w:ascii="Times New Roman" w:hAnsi="Times New Roman" w:cs="Times New Roman"/>
          <w:sz w:val="24"/>
          <w:szCs w:val="24"/>
        </w:rPr>
        <w:t>transfer, but not for triplet transfer</w:t>
      </w:r>
      <w:r w:rsidR="00840542">
        <w:rPr>
          <w:rFonts w:ascii="Times New Roman" w:hAnsi="Times New Roman" w:cs="Times New Roman"/>
          <w:sz w:val="24"/>
          <w:szCs w:val="24"/>
        </w:rPr>
        <w:t>,</w:t>
      </w:r>
      <w:r w:rsidR="00475A83">
        <w:rPr>
          <w:rFonts w:ascii="Times New Roman" w:hAnsi="Times New Roman" w:cs="Times New Roman"/>
          <w:sz w:val="24"/>
          <w:szCs w:val="24"/>
        </w:rPr>
        <w:t xml:space="preserve"> or triplet-triplet annih</w:t>
      </w:r>
      <w:r w:rsidR="00BC5FFB">
        <w:rPr>
          <w:rFonts w:ascii="Times New Roman" w:hAnsi="Times New Roman" w:cs="Times New Roman"/>
          <w:sz w:val="24"/>
          <w:szCs w:val="24"/>
        </w:rPr>
        <w:t>ilation</w:t>
      </w:r>
      <w:proofErr w:type="gramStart"/>
      <w:r w:rsidR="00BC5FFB">
        <w:rPr>
          <w:rFonts w:ascii="Times New Roman" w:hAnsi="Times New Roman" w:cs="Times New Roman"/>
          <w:sz w:val="24"/>
          <w:szCs w:val="24"/>
        </w:rPr>
        <w:t>,</w:t>
      </w:r>
      <w:r w:rsidR="00840542">
        <w:rPr>
          <w:rFonts w:ascii="Times New Roman" w:hAnsi="Times New Roman" w:cs="Times New Roman"/>
          <w:sz w:val="24"/>
          <w:szCs w:val="24"/>
        </w:rPr>
        <w:t>{</w:t>
      </w:r>
      <w:proofErr w:type="spellStart"/>
      <w:proofErr w:type="gramEnd"/>
      <w:r w:rsidR="00840542">
        <w:rPr>
          <w:rFonts w:ascii="Times New Roman" w:hAnsi="Times New Roman" w:cs="Times New Roman"/>
          <w:sz w:val="24"/>
          <w:szCs w:val="24"/>
        </w:rPr>
        <w:t>Monguzzi</w:t>
      </w:r>
      <w:proofErr w:type="spellEnd"/>
      <w:r w:rsidR="00840542">
        <w:rPr>
          <w:rFonts w:ascii="Times New Roman" w:hAnsi="Times New Roman" w:cs="Times New Roman"/>
          <w:sz w:val="24"/>
          <w:szCs w:val="24"/>
        </w:rPr>
        <w:t>, 2008 #180}</w:t>
      </w:r>
      <w:r w:rsidR="00BC5FFB">
        <w:rPr>
          <w:rFonts w:ascii="Times New Roman" w:hAnsi="Times New Roman" w:cs="Times New Roman"/>
          <w:sz w:val="24"/>
          <w:szCs w:val="24"/>
        </w:rPr>
        <w:t xml:space="preserve"> in which the transferred electrons possess opposite spins.</w:t>
      </w:r>
      <w:r w:rsidR="00475A83">
        <w:rPr>
          <w:rFonts w:ascii="Times New Roman" w:hAnsi="Times New Roman" w:cs="Times New Roman"/>
          <w:sz w:val="24"/>
          <w:szCs w:val="24"/>
        </w:rPr>
        <w:t xml:space="preserve"> </w:t>
      </w:r>
      <w:r w:rsidR="002076BC">
        <w:rPr>
          <w:rFonts w:ascii="Times New Roman" w:hAnsi="Times New Roman" w:cs="Times New Roman"/>
          <w:sz w:val="24"/>
          <w:szCs w:val="24"/>
        </w:rPr>
        <w:t>Th</w:t>
      </w:r>
      <w:r w:rsidR="00475A83">
        <w:rPr>
          <w:rFonts w:ascii="Times New Roman" w:hAnsi="Times New Roman" w:cs="Times New Roman"/>
          <w:sz w:val="24"/>
          <w:szCs w:val="24"/>
        </w:rPr>
        <w:t>e Dexter</w:t>
      </w:r>
      <w:r w:rsidR="002076BC">
        <w:rPr>
          <w:rFonts w:ascii="Times New Roman" w:hAnsi="Times New Roman" w:cs="Times New Roman"/>
          <w:sz w:val="24"/>
          <w:szCs w:val="24"/>
        </w:rPr>
        <w:t xml:space="preserve"> process is facilitated by </w:t>
      </w:r>
      <w:r w:rsidR="00D76923">
        <w:rPr>
          <w:rFonts w:ascii="Times New Roman" w:hAnsi="Times New Roman" w:cs="Times New Roman"/>
          <w:sz w:val="24"/>
          <w:szCs w:val="24"/>
        </w:rPr>
        <w:t>molecular orbital (wavefunction) overlap, as well as</w:t>
      </w:r>
      <w:r w:rsidR="00D76923" w:rsidRPr="00FC3AE1">
        <w:rPr>
          <w:rFonts w:ascii="Times New Roman" w:hAnsi="Times New Roman" w:cs="Times New Roman"/>
          <w:sz w:val="24"/>
          <w:szCs w:val="24"/>
        </w:rPr>
        <w:t xml:space="preserve"> </w:t>
      </w:r>
      <w:r w:rsidR="002076BC" w:rsidRPr="00FC3AE1">
        <w:rPr>
          <w:rFonts w:ascii="Times New Roman" w:hAnsi="Times New Roman" w:cs="Times New Roman"/>
          <w:sz w:val="24"/>
          <w:szCs w:val="24"/>
        </w:rPr>
        <w:t>spectral overlap of the donor fluorescence spectrum with the acceptor absorption spectrum</w:t>
      </w:r>
      <w:r w:rsidR="002076BC">
        <w:rPr>
          <w:rFonts w:ascii="Times New Roman" w:hAnsi="Times New Roman" w:cs="Times New Roman"/>
          <w:sz w:val="24"/>
          <w:szCs w:val="24"/>
        </w:rPr>
        <w:t xml:space="preserve">. Given the </w:t>
      </w:r>
      <w:r w:rsidR="00D76923">
        <w:rPr>
          <w:rFonts w:ascii="Times New Roman" w:hAnsi="Times New Roman" w:cs="Times New Roman"/>
          <w:sz w:val="24"/>
          <w:szCs w:val="24"/>
        </w:rPr>
        <w:t>former</w:t>
      </w:r>
      <w:r w:rsidR="002076BC">
        <w:rPr>
          <w:rFonts w:ascii="Times New Roman" w:hAnsi="Times New Roman" w:cs="Times New Roman"/>
          <w:sz w:val="24"/>
          <w:szCs w:val="24"/>
        </w:rPr>
        <w:t xml:space="preserve"> criterion, the Dexter transfer mechanism is very sensitive to changes in intermolecular separation</w:t>
      </w:r>
      <w:r w:rsidR="002076BC" w:rsidRPr="00FC3AE1">
        <w:rPr>
          <w:rFonts w:ascii="Times New Roman" w:hAnsi="Times New Roman" w:cs="Times New Roman"/>
          <w:sz w:val="24"/>
          <w:szCs w:val="24"/>
        </w:rPr>
        <w:t>.</w:t>
      </w:r>
      <w:r w:rsidR="00475A83">
        <w:rPr>
          <w:rFonts w:ascii="Times New Roman" w:hAnsi="Times New Roman" w:cs="Times New Roman"/>
          <w:sz w:val="24"/>
          <w:szCs w:val="24"/>
        </w:rPr>
        <w:t xml:space="preserve"> The distance-sensitivity of Dexter transfer is made clear upon inspection of the </w:t>
      </w:r>
      <w:r w:rsidR="00003262">
        <w:rPr>
          <w:rFonts w:ascii="Times New Roman" w:hAnsi="Times New Roman" w:cs="Times New Roman"/>
          <w:sz w:val="24"/>
          <w:szCs w:val="24"/>
        </w:rPr>
        <w:t>probability of</w:t>
      </w:r>
      <w:r w:rsidR="00475A83">
        <w:rPr>
          <w:rFonts w:ascii="Times New Roman" w:hAnsi="Times New Roman" w:cs="Times New Roman"/>
          <w:sz w:val="24"/>
          <w:szCs w:val="24"/>
        </w:rPr>
        <w:t xml:space="preserve"> electron exchange, given by:</w:t>
      </w:r>
    </w:p>
    <w:p w:rsidR="0013358E" w:rsidRDefault="00DF40EA" w:rsidP="0013358E">
      <w:pPr>
        <w:pStyle w:val="NoSpacing"/>
        <w:spacing w:line="480" w:lineRule="auto"/>
        <w:jc w:val="right"/>
        <w:rPr>
          <w:rFonts w:ascii="Times New Roman" w:hAnsi="Times New Roman" w:cs="Times New Roman"/>
          <w:sz w:val="24"/>
          <w:szCs w:val="24"/>
        </w:rPr>
      </w:pPr>
      <w:r w:rsidRPr="0013358E">
        <w:rPr>
          <w:rFonts w:ascii="Times New Roman" w:hAnsi="Times New Roman" w:cs="Times New Roman"/>
          <w:position w:val="-24"/>
          <w:sz w:val="24"/>
          <w:szCs w:val="24"/>
        </w:rPr>
        <w:object w:dxaOrig="3360" w:dyaOrig="620">
          <v:shape id="_x0000_i1029" type="#_x0000_t75" style="width:168pt;height:30.75pt" o:ole="">
            <v:imagedata r:id="rId18" o:title=""/>
          </v:shape>
          <o:OLEObject Type="Embed" ProgID="Equation.3" ShapeID="_x0000_i1029" DrawAspect="Content" ObjectID="_1495463921" r:id="rId19"/>
        </w:object>
      </w:r>
      <w:r w:rsidR="002A7469">
        <w:rPr>
          <w:rFonts w:ascii="Times New Roman" w:hAnsi="Times New Roman" w:cs="Times New Roman"/>
          <w:sz w:val="24"/>
          <w:szCs w:val="24"/>
        </w:rPr>
        <w:t>,</w:t>
      </w:r>
      <w:r w:rsidR="002A7469">
        <w:rPr>
          <w:rFonts w:ascii="Times New Roman" w:hAnsi="Times New Roman" w:cs="Times New Roman"/>
          <w:sz w:val="24"/>
          <w:szCs w:val="24"/>
        </w:rPr>
        <w:tab/>
      </w:r>
      <w:r w:rsidR="002A7469">
        <w:rPr>
          <w:rFonts w:ascii="Times New Roman" w:hAnsi="Times New Roman" w:cs="Times New Roman"/>
          <w:sz w:val="24"/>
          <w:szCs w:val="24"/>
        </w:rPr>
        <w:tab/>
      </w:r>
      <w:r w:rsidR="002A7469">
        <w:rPr>
          <w:rFonts w:ascii="Times New Roman" w:hAnsi="Times New Roman" w:cs="Times New Roman"/>
          <w:sz w:val="24"/>
          <w:szCs w:val="24"/>
        </w:rPr>
        <w:tab/>
      </w:r>
      <w:r w:rsidR="0013358E">
        <w:rPr>
          <w:rFonts w:ascii="Times New Roman" w:hAnsi="Times New Roman" w:cs="Times New Roman"/>
          <w:sz w:val="24"/>
          <w:szCs w:val="24"/>
        </w:rPr>
        <w:t xml:space="preserve">          </w:t>
      </w:r>
      <w:r w:rsidR="002A7469">
        <w:rPr>
          <w:rFonts w:ascii="Times New Roman" w:hAnsi="Times New Roman" w:cs="Times New Roman"/>
          <w:sz w:val="24"/>
          <w:szCs w:val="24"/>
        </w:rPr>
        <w:t xml:space="preserve">      </w:t>
      </w:r>
      <w:r w:rsidR="00003262">
        <w:rPr>
          <w:rFonts w:ascii="Times New Roman" w:hAnsi="Times New Roman" w:cs="Times New Roman"/>
          <w:sz w:val="24"/>
          <w:szCs w:val="24"/>
        </w:rPr>
        <w:t>(1.5)</w:t>
      </w:r>
    </w:p>
    <w:p w:rsidR="007E35C7" w:rsidRDefault="00003262" w:rsidP="00D751CE">
      <w:pPr>
        <w:pStyle w:val="NoSpacing"/>
        <w:spacing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0013358E">
        <w:rPr>
          <w:rFonts w:ascii="Times New Roman" w:hAnsi="Times New Roman" w:cs="Times New Roman"/>
          <w:i/>
          <w:sz w:val="24"/>
          <w:szCs w:val="24"/>
        </w:rPr>
        <w:t>Z</w:t>
      </w:r>
      <w:r>
        <w:rPr>
          <w:rFonts w:ascii="Times New Roman" w:hAnsi="Times New Roman" w:cs="Times New Roman"/>
          <w:sz w:val="24"/>
          <w:szCs w:val="24"/>
        </w:rPr>
        <w:t xml:space="preserve"> is a constant</w:t>
      </w:r>
      <w:r w:rsidR="002B71E7">
        <w:rPr>
          <w:rFonts w:ascii="Times New Roman" w:hAnsi="Times New Roman" w:cs="Times New Roman"/>
          <w:sz w:val="24"/>
          <w:szCs w:val="24"/>
        </w:rPr>
        <w:t xml:space="preserve"> (</w:t>
      </w:r>
      <m:oMath>
        <m:r>
          <w:rPr>
            <w:rFonts w:ascii="Cambria Math" w:hAnsi="Cambria Math" w:cs="Times New Roman"/>
            <w:sz w:val="24"/>
            <w:szCs w:val="24"/>
          </w:rPr>
          <m:t>≪</m:t>
        </m:r>
      </m:oMath>
      <w:r w:rsidR="002B71E7">
        <w:rPr>
          <w:rFonts w:ascii="Times New Roman" w:eastAsiaTheme="minorEastAsia" w:hAnsi="Times New Roman" w:cs="Times New Roman"/>
          <w:sz w:val="24"/>
          <w:szCs w:val="24"/>
        </w:rPr>
        <w:t>1</w:t>
      </w:r>
      <w:r w:rsidR="002B71E7">
        <w:rPr>
          <w:rFonts w:ascii="Times New Roman" w:hAnsi="Times New Roman" w:cs="Times New Roman"/>
          <w:sz w:val="24"/>
          <w:szCs w:val="24"/>
        </w:rPr>
        <w:t>)</w:t>
      </w:r>
      <w:r w:rsidR="00E56CA1">
        <w:rPr>
          <w:rFonts w:ascii="Times New Roman" w:hAnsi="Times New Roman" w:cs="Times New Roman"/>
          <w:sz w:val="24"/>
          <w:szCs w:val="24"/>
        </w:rPr>
        <w:t>,</w:t>
      </w:r>
      <w:r w:rsidR="00122B26" w:rsidRPr="00122B26">
        <w:rPr>
          <w:rFonts w:ascii="Times New Roman" w:hAnsi="Times New Roman" w:cs="Times New Roman"/>
          <w:i/>
          <w:sz w:val="24"/>
          <w:szCs w:val="24"/>
        </w:rPr>
        <w:t xml:space="preserve"> </w:t>
      </w:r>
      <w:r w:rsidR="00122B26" w:rsidRPr="00003262">
        <w:rPr>
          <w:rFonts w:ascii="Times New Roman" w:hAnsi="Times New Roman" w:cs="Times New Roman"/>
          <w:i/>
          <w:sz w:val="24"/>
          <w:szCs w:val="24"/>
        </w:rPr>
        <w:t>J</w:t>
      </w:r>
      <w:r w:rsidR="00122B26">
        <w:rPr>
          <w:rFonts w:ascii="Times New Roman" w:hAnsi="Times New Roman" w:cs="Times New Roman"/>
          <w:sz w:val="24"/>
          <w:szCs w:val="24"/>
        </w:rPr>
        <w:t>(</w:t>
      </w:r>
      <w:r w:rsidR="00122B26" w:rsidRPr="00003262">
        <w:rPr>
          <w:rFonts w:ascii="Symbol" w:hAnsi="Symbol" w:cs="Times New Roman"/>
          <w:i/>
          <w:sz w:val="24"/>
          <w:szCs w:val="24"/>
        </w:rPr>
        <w:t></w:t>
      </w:r>
      <w:r w:rsidR="00122B26">
        <w:rPr>
          <w:rFonts w:ascii="Times New Roman" w:hAnsi="Times New Roman" w:cs="Times New Roman"/>
          <w:sz w:val="24"/>
          <w:szCs w:val="24"/>
        </w:rPr>
        <w:t>) is the is the normalized spectral overlap integral given by Equation 1.3,</w:t>
      </w:r>
      <w:r w:rsidR="00E56CA1">
        <w:rPr>
          <w:rFonts w:ascii="Times New Roman" w:hAnsi="Times New Roman" w:cs="Times New Roman"/>
          <w:sz w:val="24"/>
          <w:szCs w:val="24"/>
        </w:rPr>
        <w:t xml:space="preserve"> </w:t>
      </w:r>
      <w:r w:rsidRPr="002A7469">
        <w:rPr>
          <w:rFonts w:ascii="Times New Roman" w:hAnsi="Times New Roman" w:cs="Times New Roman"/>
          <w:i/>
          <w:sz w:val="24"/>
          <w:szCs w:val="24"/>
        </w:rPr>
        <w:t>R</w:t>
      </w:r>
      <w:r>
        <w:rPr>
          <w:rFonts w:ascii="Times New Roman" w:hAnsi="Times New Roman" w:cs="Times New Roman"/>
          <w:sz w:val="24"/>
          <w:szCs w:val="24"/>
        </w:rPr>
        <w:t xml:space="preserve"> is the intermolecular separation</w:t>
      </w:r>
      <w:r w:rsidR="00122B26">
        <w:rPr>
          <w:rFonts w:ascii="Times New Roman" w:hAnsi="Times New Roman" w:cs="Times New Roman"/>
          <w:sz w:val="24"/>
          <w:szCs w:val="24"/>
        </w:rPr>
        <w:t xml:space="preserve"> (in angstroms)</w:t>
      </w:r>
      <w:r>
        <w:rPr>
          <w:rFonts w:ascii="Times New Roman" w:hAnsi="Times New Roman" w:cs="Times New Roman"/>
          <w:sz w:val="24"/>
          <w:szCs w:val="24"/>
        </w:rPr>
        <w:t xml:space="preserve">, and </w:t>
      </w:r>
      <w:r>
        <w:rPr>
          <w:rFonts w:ascii="Times New Roman" w:hAnsi="Times New Roman" w:cs="Times New Roman"/>
          <w:i/>
          <w:sz w:val="24"/>
          <w:szCs w:val="24"/>
        </w:rPr>
        <w:t>L</w:t>
      </w:r>
      <w:r>
        <w:rPr>
          <w:rFonts w:ascii="Times New Roman" w:hAnsi="Times New Roman" w:cs="Times New Roman"/>
          <w:sz w:val="24"/>
          <w:szCs w:val="24"/>
        </w:rPr>
        <w:t xml:space="preserve"> is the</w:t>
      </w:r>
      <w:r w:rsidR="00122B26">
        <w:rPr>
          <w:rFonts w:ascii="Times New Roman" w:hAnsi="Times New Roman" w:cs="Times New Roman"/>
          <w:sz w:val="24"/>
          <w:szCs w:val="24"/>
        </w:rPr>
        <w:t xml:space="preserve"> average of the</w:t>
      </w:r>
      <w:r>
        <w:rPr>
          <w:rFonts w:ascii="Times New Roman" w:hAnsi="Times New Roman" w:cs="Times New Roman"/>
          <w:sz w:val="24"/>
          <w:szCs w:val="24"/>
        </w:rPr>
        <w:t xml:space="preserve"> van der Waals radii of the donor and acceptor</w:t>
      </w:r>
      <w:r w:rsidR="00122B26">
        <w:rPr>
          <w:rFonts w:ascii="Times New Roman" w:hAnsi="Times New Roman" w:cs="Times New Roman"/>
          <w:sz w:val="24"/>
          <w:szCs w:val="24"/>
        </w:rPr>
        <w:t xml:space="preserve"> (in angstroms)</w:t>
      </w:r>
      <w:r>
        <w:rPr>
          <w:rFonts w:ascii="Times New Roman" w:hAnsi="Times New Roman" w:cs="Times New Roman"/>
          <w:sz w:val="24"/>
          <w:szCs w:val="24"/>
        </w:rPr>
        <w:t>.</w:t>
      </w:r>
      <w:r w:rsidR="00EE422C" w:rsidRPr="00EE422C">
        <w:rPr>
          <w:rFonts w:ascii="Times New Roman" w:hAnsi="Times New Roman" w:cs="Times New Roman"/>
          <w:sz w:val="24"/>
          <w:szCs w:val="24"/>
        </w:rPr>
        <w:t xml:space="preserve"> </w:t>
      </w:r>
      <w:r w:rsidR="00BC09A6">
        <w:rPr>
          <w:rFonts w:ascii="Times New Roman" w:hAnsi="Times New Roman" w:cs="Times New Roman"/>
          <w:sz w:val="24"/>
          <w:szCs w:val="24"/>
        </w:rPr>
        <w:t>{Dexter, 1952 #176}</w:t>
      </w:r>
      <w:r w:rsidR="00EE422C">
        <w:rPr>
          <w:rFonts w:ascii="Times New Roman" w:hAnsi="Times New Roman" w:cs="Times New Roman"/>
          <w:sz w:val="24"/>
          <w:szCs w:val="24"/>
        </w:rPr>
        <w:t xml:space="preserve"> </w:t>
      </w:r>
      <w:r w:rsidR="00BC09A6">
        <w:rPr>
          <w:rFonts w:ascii="Times New Roman" w:hAnsi="Times New Roman" w:cs="Times New Roman"/>
          <w:sz w:val="24"/>
          <w:szCs w:val="24"/>
        </w:rPr>
        <w:t xml:space="preserve">Inspection of the exponential term alone in Equation 1.5 elucidates the distance sensitivity of Dexter transfer. </w:t>
      </w:r>
      <w:r w:rsidR="009A5E26">
        <w:rPr>
          <w:rFonts w:ascii="Times New Roman" w:hAnsi="Times New Roman" w:cs="Times New Roman"/>
          <w:sz w:val="24"/>
          <w:szCs w:val="24"/>
        </w:rPr>
        <w:t xml:space="preserve">Depending on the average van der Waals radius </w:t>
      </w:r>
      <w:r w:rsidR="009A5E26" w:rsidRPr="009A5E26">
        <w:rPr>
          <w:rFonts w:ascii="Times New Roman" w:hAnsi="Times New Roman" w:cs="Times New Roman"/>
          <w:i/>
          <w:sz w:val="24"/>
          <w:szCs w:val="24"/>
        </w:rPr>
        <w:t>L</w:t>
      </w:r>
      <w:r w:rsidR="009A5E26">
        <w:rPr>
          <w:rFonts w:ascii="Times New Roman" w:hAnsi="Times New Roman" w:cs="Times New Roman"/>
          <w:sz w:val="24"/>
          <w:szCs w:val="24"/>
        </w:rPr>
        <w:t>,</w:t>
      </w:r>
      <w:r w:rsidR="00EE422C">
        <w:rPr>
          <w:rFonts w:ascii="Times New Roman" w:hAnsi="Times New Roman" w:cs="Times New Roman"/>
          <w:sz w:val="24"/>
          <w:szCs w:val="24"/>
        </w:rPr>
        <w:t xml:space="preserve"> </w:t>
      </w:r>
      <w:r w:rsidR="009A5E26">
        <w:rPr>
          <w:rFonts w:ascii="Times New Roman" w:hAnsi="Times New Roman" w:cs="Times New Roman"/>
          <w:sz w:val="24"/>
          <w:szCs w:val="24"/>
        </w:rPr>
        <w:t xml:space="preserve">the probability of </w:t>
      </w:r>
      <w:r w:rsidR="00EE422C">
        <w:rPr>
          <w:rFonts w:ascii="Times New Roman" w:hAnsi="Times New Roman" w:cs="Times New Roman"/>
          <w:sz w:val="24"/>
          <w:szCs w:val="24"/>
        </w:rPr>
        <w:t xml:space="preserve">electron exchange falls to zero within </w:t>
      </w:r>
      <w:r w:rsidR="00BC09A6">
        <w:rPr>
          <w:rFonts w:ascii="Times New Roman" w:hAnsi="Times New Roman" w:cs="Times New Roman"/>
          <w:sz w:val="24"/>
          <w:szCs w:val="24"/>
        </w:rPr>
        <w:t>~</w:t>
      </w:r>
      <w:r w:rsidR="00EE422C">
        <w:rPr>
          <w:rFonts w:ascii="Times New Roman" w:hAnsi="Times New Roman" w:cs="Times New Roman"/>
          <w:sz w:val="24"/>
          <w:szCs w:val="24"/>
        </w:rPr>
        <w:t>1</w:t>
      </w:r>
      <w:r w:rsidR="00DB0DDB">
        <w:rPr>
          <w:rFonts w:ascii="Times New Roman" w:hAnsi="Times New Roman" w:cs="Times New Roman"/>
          <w:sz w:val="24"/>
          <w:szCs w:val="24"/>
        </w:rPr>
        <w:t>-2</w:t>
      </w:r>
      <w:r w:rsidR="00EE422C">
        <w:rPr>
          <w:rFonts w:ascii="Times New Roman" w:hAnsi="Times New Roman" w:cs="Times New Roman"/>
          <w:sz w:val="24"/>
          <w:szCs w:val="24"/>
        </w:rPr>
        <w:t xml:space="preserve"> nm</w:t>
      </w:r>
      <w:r w:rsidR="009A5E26">
        <w:rPr>
          <w:rFonts w:ascii="Times New Roman" w:hAnsi="Times New Roman" w:cs="Times New Roman"/>
          <w:sz w:val="24"/>
          <w:szCs w:val="24"/>
        </w:rPr>
        <w:t xml:space="preserve"> or less,</w:t>
      </w:r>
      <w:r w:rsidR="00BC5FFB">
        <w:rPr>
          <w:rFonts w:ascii="Times New Roman" w:hAnsi="Times New Roman" w:cs="Times New Roman"/>
          <w:sz w:val="24"/>
          <w:szCs w:val="24"/>
        </w:rPr>
        <w:t xml:space="preserve"> and</w:t>
      </w:r>
      <w:r w:rsidR="00BC09A6">
        <w:rPr>
          <w:rFonts w:ascii="Times New Roman" w:hAnsi="Times New Roman" w:cs="Times New Roman"/>
          <w:sz w:val="24"/>
          <w:szCs w:val="24"/>
        </w:rPr>
        <w:t xml:space="preserve"> is reduced further depend</w:t>
      </w:r>
      <w:r w:rsidR="00011DA3">
        <w:rPr>
          <w:rFonts w:ascii="Times New Roman" w:hAnsi="Times New Roman" w:cs="Times New Roman"/>
          <w:sz w:val="24"/>
          <w:szCs w:val="24"/>
        </w:rPr>
        <w:t xml:space="preserve">ing on the spectral overlap and </w:t>
      </w:r>
      <w:r w:rsidR="00FF5BA2">
        <w:rPr>
          <w:rFonts w:ascii="Times New Roman" w:hAnsi="Times New Roman" w:cs="Times New Roman"/>
          <w:i/>
          <w:sz w:val="24"/>
          <w:szCs w:val="24"/>
        </w:rPr>
        <w:t>Z</w:t>
      </w:r>
      <w:r w:rsidR="00BC5FFB">
        <w:rPr>
          <w:rFonts w:ascii="Times New Roman" w:hAnsi="Times New Roman" w:cs="Times New Roman"/>
          <w:sz w:val="24"/>
          <w:szCs w:val="24"/>
        </w:rPr>
        <w:t xml:space="preserve">, </w:t>
      </w:r>
      <w:r w:rsidR="00DB0DDB">
        <w:rPr>
          <w:rFonts w:ascii="Times New Roman" w:hAnsi="Times New Roman" w:cs="Times New Roman"/>
          <w:sz w:val="24"/>
          <w:szCs w:val="24"/>
        </w:rPr>
        <w:t>proving</w:t>
      </w:r>
      <w:r w:rsidR="00BC5FFB">
        <w:rPr>
          <w:rFonts w:ascii="Times New Roman" w:hAnsi="Times New Roman" w:cs="Times New Roman"/>
          <w:sz w:val="24"/>
          <w:szCs w:val="24"/>
        </w:rPr>
        <w:t xml:space="preserve"> that Dexter transfer is only efficient at very small intermolecular separations.</w:t>
      </w:r>
    </w:p>
    <w:p w:rsidR="00D76923" w:rsidRPr="00D76923" w:rsidRDefault="00D76923" w:rsidP="007E35C7">
      <w:pPr>
        <w:pStyle w:val="NoSpacing"/>
        <w:spacing w:line="480" w:lineRule="auto"/>
        <w:jc w:val="both"/>
        <w:rPr>
          <w:rFonts w:ascii="Times New Roman" w:hAnsi="Times New Roman" w:cs="Times New Roman"/>
          <w:sz w:val="24"/>
          <w:szCs w:val="24"/>
        </w:rPr>
      </w:pPr>
    </w:p>
    <w:p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Polarons</w:t>
      </w:r>
      <w:proofErr w:type="spellEnd"/>
      <w:r w:rsidRPr="00FC3AE1">
        <w:rPr>
          <w:rFonts w:ascii="Times New Roman" w:hAnsi="Times New Roman" w:cs="Times New Roman"/>
          <w:b/>
          <w:sz w:val="24"/>
          <w:szCs w:val="24"/>
        </w:rPr>
        <w:t xml:space="preserve"> in Conjugated Polymers</w:t>
      </w:r>
    </w:p>
    <w:p w:rsidR="00677645" w:rsidRDefault="00677645"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Devices based on CPs require efficient charge transport in addition to </w:t>
      </w:r>
      <w:r w:rsidR="00CB522B">
        <w:rPr>
          <w:rFonts w:ascii="Times New Roman" w:hAnsi="Times New Roman" w:cs="Times New Roman"/>
          <w:sz w:val="24"/>
          <w:szCs w:val="24"/>
        </w:rPr>
        <w:t xml:space="preserve">efficient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transport in order to function</w:t>
      </w:r>
      <w:r w:rsidR="001B2318">
        <w:rPr>
          <w:rFonts w:ascii="Times New Roman" w:hAnsi="Times New Roman" w:cs="Times New Roman"/>
          <w:sz w:val="24"/>
          <w:szCs w:val="24"/>
        </w:rPr>
        <w:t xml:space="preserve"> properly</w:t>
      </w:r>
      <w:r>
        <w:rPr>
          <w:rFonts w:ascii="Times New Roman" w:hAnsi="Times New Roman" w:cs="Times New Roman"/>
          <w:sz w:val="24"/>
          <w:szCs w:val="24"/>
        </w:rPr>
        <w:t xml:space="preserve">. In these </w:t>
      </w:r>
      <w:r w:rsidR="001B2318">
        <w:rPr>
          <w:rFonts w:ascii="Times New Roman" w:hAnsi="Times New Roman" w:cs="Times New Roman"/>
          <w:sz w:val="24"/>
          <w:szCs w:val="24"/>
        </w:rPr>
        <w:t>devices</w:t>
      </w:r>
      <w:r>
        <w:rPr>
          <w:rFonts w:ascii="Times New Roman" w:hAnsi="Times New Roman" w:cs="Times New Roman"/>
          <w:sz w:val="24"/>
          <w:szCs w:val="24"/>
        </w:rPr>
        <w:t xml:space="preserve">, charges are either injected into the polymer through cathode/anode materials, or formed by dissociation of </w:t>
      </w:r>
      <w:proofErr w:type="spellStart"/>
      <w:r w:rsidR="00CB522B">
        <w:rPr>
          <w:rFonts w:ascii="Times New Roman" w:hAnsi="Times New Roman" w:cs="Times New Roman"/>
          <w:sz w:val="24"/>
          <w:szCs w:val="24"/>
        </w:rPr>
        <w:lastRenderedPageBreak/>
        <w:t>excitons</w:t>
      </w:r>
      <w:proofErr w:type="spellEnd"/>
      <w:r w:rsidR="00CB522B">
        <w:rPr>
          <w:rFonts w:ascii="Times New Roman" w:hAnsi="Times New Roman" w:cs="Times New Roman"/>
          <w:sz w:val="24"/>
          <w:szCs w:val="24"/>
        </w:rPr>
        <w:t xml:space="preserve"> through charge transfer events </w:t>
      </w:r>
      <w:r w:rsidR="001B2318">
        <w:rPr>
          <w:rFonts w:ascii="Times New Roman" w:hAnsi="Times New Roman" w:cs="Times New Roman"/>
          <w:sz w:val="24"/>
          <w:szCs w:val="24"/>
        </w:rPr>
        <w:t>at</w:t>
      </w:r>
      <w:r w:rsidR="00CB522B">
        <w:rPr>
          <w:rFonts w:ascii="Times New Roman" w:hAnsi="Times New Roman" w:cs="Times New Roman"/>
          <w:sz w:val="24"/>
          <w:szCs w:val="24"/>
        </w:rPr>
        <w:t xml:space="preserve"> the bulk heterojunction</w:t>
      </w:r>
      <w:r w:rsidR="001B2318">
        <w:rPr>
          <w:rFonts w:ascii="Times New Roman" w:hAnsi="Times New Roman" w:cs="Times New Roman"/>
          <w:sz w:val="24"/>
          <w:szCs w:val="24"/>
        </w:rPr>
        <w:t xml:space="preserve"> (c.f. section 1.2)</w:t>
      </w:r>
      <w:r>
        <w:rPr>
          <w:rFonts w:ascii="Times New Roman" w:hAnsi="Times New Roman" w:cs="Times New Roman"/>
          <w:sz w:val="24"/>
          <w:szCs w:val="24"/>
        </w:rPr>
        <w:t xml:space="preserve">. Additionally, many fluorescence measurements on conjugated polymers and nanoparticles are complicated by </w:t>
      </w:r>
      <w:proofErr w:type="spellStart"/>
      <w:r>
        <w:rPr>
          <w:rFonts w:ascii="Times New Roman" w:hAnsi="Times New Roman" w:cs="Times New Roman"/>
          <w:sz w:val="24"/>
          <w:szCs w:val="24"/>
        </w:rPr>
        <w:t>photoejection</w:t>
      </w:r>
      <w:proofErr w:type="spellEnd"/>
      <w:r>
        <w:rPr>
          <w:rFonts w:ascii="Times New Roman" w:hAnsi="Times New Roman" w:cs="Times New Roman"/>
          <w:sz w:val="24"/>
          <w:szCs w:val="24"/>
        </w:rPr>
        <w:t xml:space="preserve"> of charges</w:t>
      </w:r>
      <w:r w:rsidR="00D54B8C">
        <w:rPr>
          <w:rFonts w:ascii="Times New Roman" w:hAnsi="Times New Roman" w:cs="Times New Roman"/>
          <w:sz w:val="24"/>
          <w:szCs w:val="24"/>
        </w:rPr>
        <w:t xml:space="preserve"> at higher excitation powers</w:t>
      </w:r>
      <w:r>
        <w:rPr>
          <w:rFonts w:ascii="Times New Roman" w:hAnsi="Times New Roman" w:cs="Times New Roman"/>
          <w:sz w:val="24"/>
          <w:szCs w:val="24"/>
        </w:rPr>
        <w:t xml:space="preserve">, </w:t>
      </w:r>
      <w:r w:rsidR="00CB522B">
        <w:rPr>
          <w:rFonts w:ascii="Times New Roman" w:hAnsi="Times New Roman" w:cs="Times New Roman"/>
          <w:sz w:val="24"/>
          <w:szCs w:val="24"/>
        </w:rPr>
        <w:t>resulting in a leftover isolated charge on the polymer chain</w:t>
      </w:r>
      <w:r>
        <w:rPr>
          <w:rFonts w:ascii="Times New Roman" w:hAnsi="Times New Roman" w:cs="Times New Roman"/>
          <w:sz w:val="24"/>
          <w:szCs w:val="24"/>
        </w:rPr>
        <w:t xml:space="preserve"> that quench</w:t>
      </w:r>
      <w:r w:rsidR="00CB522B">
        <w:rPr>
          <w:rFonts w:ascii="Times New Roman" w:hAnsi="Times New Roman" w:cs="Times New Roman"/>
          <w:sz w:val="24"/>
          <w:szCs w:val="24"/>
        </w:rPr>
        <w:t>es</w:t>
      </w:r>
      <w:r>
        <w:rPr>
          <w:rFonts w:ascii="Times New Roman" w:hAnsi="Times New Roman" w:cs="Times New Roman"/>
          <w:sz w:val="24"/>
          <w:szCs w:val="24"/>
        </w:rPr>
        <w:t xml:space="preserve"> the excited state</w:t>
      </w:r>
      <w:r w:rsidR="003763D8">
        <w:rPr>
          <w:rFonts w:ascii="Times New Roman" w:hAnsi="Times New Roman" w:cs="Times New Roman"/>
          <w:sz w:val="24"/>
          <w:szCs w:val="24"/>
        </w:rPr>
        <w:t xml:space="preserve"> via charge-transfer complexation</w:t>
      </w:r>
      <w:r>
        <w:rPr>
          <w:rFonts w:ascii="Times New Roman" w:hAnsi="Times New Roman" w:cs="Times New Roman"/>
          <w:sz w:val="24"/>
          <w:szCs w:val="24"/>
        </w:rPr>
        <w:t>,</w:t>
      </w:r>
      <w:r w:rsidR="00CB522B">
        <w:rPr>
          <w:rFonts w:ascii="Times New Roman" w:hAnsi="Times New Roman" w:cs="Times New Roman"/>
          <w:sz w:val="24"/>
          <w:szCs w:val="24"/>
        </w:rPr>
        <w:t xml:space="preserve"> or </w:t>
      </w:r>
      <w:r>
        <w:rPr>
          <w:rFonts w:ascii="Times New Roman" w:hAnsi="Times New Roman" w:cs="Times New Roman"/>
          <w:sz w:val="24"/>
          <w:szCs w:val="24"/>
        </w:rPr>
        <w:t>damage</w:t>
      </w:r>
      <w:r w:rsidR="00CB522B">
        <w:rPr>
          <w:rFonts w:ascii="Times New Roman" w:hAnsi="Times New Roman" w:cs="Times New Roman"/>
          <w:sz w:val="24"/>
          <w:szCs w:val="24"/>
        </w:rPr>
        <w:t>s</w:t>
      </w:r>
      <w:r>
        <w:rPr>
          <w:rFonts w:ascii="Times New Roman" w:hAnsi="Times New Roman" w:cs="Times New Roman"/>
          <w:sz w:val="24"/>
          <w:szCs w:val="24"/>
        </w:rPr>
        <w:t xml:space="preserve"> the polymer resulting in </w:t>
      </w:r>
      <w:proofErr w:type="spellStart"/>
      <w:r>
        <w:rPr>
          <w:rFonts w:ascii="Times New Roman" w:hAnsi="Times New Roman" w:cs="Times New Roman"/>
          <w:sz w:val="24"/>
          <w:szCs w:val="24"/>
        </w:rPr>
        <w:t>photobleaching</w:t>
      </w:r>
      <w:proofErr w:type="spellEnd"/>
      <w:r>
        <w:rPr>
          <w:rFonts w:ascii="Times New Roman" w:hAnsi="Times New Roman" w:cs="Times New Roman"/>
          <w:sz w:val="24"/>
          <w:szCs w:val="24"/>
        </w:rPr>
        <w:t xml:space="preserve">. </w:t>
      </w:r>
      <w:r w:rsidR="00CB522B">
        <w:rPr>
          <w:rFonts w:ascii="Times New Roman" w:hAnsi="Times New Roman" w:cs="Times New Roman"/>
          <w:sz w:val="24"/>
          <w:szCs w:val="24"/>
        </w:rPr>
        <w:t>The</w:t>
      </w:r>
      <w:r w:rsidR="00D54B8C">
        <w:rPr>
          <w:rFonts w:ascii="Times New Roman" w:hAnsi="Times New Roman" w:cs="Times New Roman"/>
          <w:sz w:val="24"/>
          <w:szCs w:val="24"/>
        </w:rPr>
        <w:t>se</w:t>
      </w:r>
      <w:r w:rsidR="00CB522B">
        <w:rPr>
          <w:rFonts w:ascii="Times New Roman" w:hAnsi="Times New Roman" w:cs="Times New Roman"/>
          <w:sz w:val="24"/>
          <w:szCs w:val="24"/>
        </w:rPr>
        <w:t xml:space="preserve"> isolated charge</w:t>
      </w:r>
      <w:r w:rsidR="001B2318">
        <w:rPr>
          <w:rFonts w:ascii="Times New Roman" w:hAnsi="Times New Roman" w:cs="Times New Roman"/>
          <w:sz w:val="24"/>
          <w:szCs w:val="24"/>
        </w:rPr>
        <w:t>s</w:t>
      </w:r>
      <w:r w:rsidR="00CB522B">
        <w:rPr>
          <w:rFonts w:ascii="Times New Roman" w:hAnsi="Times New Roman" w:cs="Times New Roman"/>
          <w:sz w:val="24"/>
          <w:szCs w:val="24"/>
        </w:rPr>
        <w:t xml:space="preserve"> along with the polarized volume surrounding </w:t>
      </w:r>
      <w:r w:rsidR="001B2318">
        <w:rPr>
          <w:rFonts w:ascii="Times New Roman" w:hAnsi="Times New Roman" w:cs="Times New Roman"/>
          <w:sz w:val="24"/>
          <w:szCs w:val="24"/>
        </w:rPr>
        <w:t>them</w:t>
      </w:r>
      <w:r w:rsidR="00CB522B">
        <w:rPr>
          <w:rFonts w:ascii="Times New Roman" w:hAnsi="Times New Roman" w:cs="Times New Roman"/>
          <w:sz w:val="24"/>
          <w:szCs w:val="24"/>
        </w:rPr>
        <w:t xml:space="preserve"> within the polymer </w:t>
      </w:r>
      <w:r w:rsidR="001B2318">
        <w:rPr>
          <w:rFonts w:ascii="Times New Roman" w:hAnsi="Times New Roman" w:cs="Times New Roman"/>
          <w:sz w:val="24"/>
          <w:szCs w:val="24"/>
        </w:rPr>
        <w:t>are treated as quasiparticles and referred to as</w:t>
      </w:r>
      <w:r w:rsidR="00CB522B">
        <w:rPr>
          <w:rFonts w:ascii="Times New Roman" w:hAnsi="Times New Roman" w:cs="Times New Roman"/>
          <w:sz w:val="24"/>
          <w:szCs w:val="24"/>
        </w:rPr>
        <w:t xml:space="preserve"> </w:t>
      </w:r>
      <w:proofErr w:type="spellStart"/>
      <w:r w:rsidR="00CB522B">
        <w:rPr>
          <w:rFonts w:ascii="Times New Roman" w:hAnsi="Times New Roman" w:cs="Times New Roman"/>
          <w:sz w:val="24"/>
          <w:szCs w:val="24"/>
        </w:rPr>
        <w:t>polaron</w:t>
      </w:r>
      <w:r w:rsidR="001B2318">
        <w:rPr>
          <w:rFonts w:ascii="Times New Roman" w:hAnsi="Times New Roman" w:cs="Times New Roman"/>
          <w:sz w:val="24"/>
          <w:szCs w:val="24"/>
        </w:rPr>
        <w:t>s</w:t>
      </w:r>
      <w:proofErr w:type="spellEnd"/>
      <w:r w:rsidR="00CB522B">
        <w:rPr>
          <w:rFonts w:ascii="Times New Roman" w:hAnsi="Times New Roman" w:cs="Times New Roman"/>
          <w:sz w:val="24"/>
          <w:szCs w:val="24"/>
        </w:rPr>
        <w:t>.</w:t>
      </w:r>
    </w:p>
    <w:p w:rsidR="007E35C7" w:rsidRPr="00DD149D" w:rsidRDefault="001438CB" w:rsidP="00D751CE">
      <w:pPr>
        <w:pStyle w:val="NoSpacing"/>
        <w:spacing w:line="480" w:lineRule="auto"/>
        <w:ind w:left="720" w:firstLine="720"/>
        <w:jc w:val="both"/>
        <w:rPr>
          <w:rFonts w:ascii="Times New Roman" w:hAnsi="Times New Roman" w:cs="Times New Roman"/>
          <w:b/>
          <w:sz w:val="24"/>
          <w:szCs w:val="24"/>
        </w:rPr>
      </w:pPr>
      <w:r>
        <w:rPr>
          <w:rFonts w:ascii="Times New Roman" w:hAnsi="Times New Roman" w:cs="Times New Roman"/>
          <w:sz w:val="24"/>
          <w:szCs w:val="24"/>
        </w:rPr>
        <w:t xml:space="preserve">The majority of measurements performed in this research were performed in air,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thus the presence of oxygen provides an oxidizing environment. T</w:t>
      </w:r>
      <w:r w:rsidR="004B03F2">
        <w:rPr>
          <w:rFonts w:ascii="Times New Roman" w:hAnsi="Times New Roman" w:cs="Times New Roman"/>
          <w:sz w:val="24"/>
          <w:szCs w:val="24"/>
        </w:rPr>
        <w:t>h</w:t>
      </w:r>
      <w:r>
        <w:rPr>
          <w:rFonts w:ascii="Times New Roman" w:hAnsi="Times New Roman" w:cs="Times New Roman"/>
          <w:sz w:val="24"/>
          <w:szCs w:val="24"/>
        </w:rPr>
        <w:t>is is combined with the fact that under ambient conditions, the</w:t>
      </w:r>
      <w:r w:rsidR="004B03F2">
        <w:rPr>
          <w:rFonts w:ascii="Times New Roman" w:hAnsi="Times New Roman" w:cs="Times New Roman"/>
          <w:sz w:val="24"/>
          <w:szCs w:val="24"/>
        </w:rPr>
        <w:t xml:space="preserve"> </w:t>
      </w:r>
      <w:r>
        <w:rPr>
          <w:rFonts w:ascii="Times New Roman" w:hAnsi="Times New Roman" w:cs="Times New Roman"/>
          <w:sz w:val="24"/>
          <w:szCs w:val="24"/>
        </w:rPr>
        <w:t>CPs</w:t>
      </w:r>
      <w:r w:rsidR="004B03F2">
        <w:rPr>
          <w:rFonts w:ascii="Times New Roman" w:hAnsi="Times New Roman" w:cs="Times New Roman"/>
          <w:sz w:val="24"/>
          <w:szCs w:val="24"/>
        </w:rPr>
        <w:t xml:space="preserve"> used in this study</w:t>
      </w:r>
      <w:r>
        <w:rPr>
          <w:rFonts w:ascii="Times New Roman" w:hAnsi="Times New Roman" w:cs="Times New Roman"/>
          <w:sz w:val="24"/>
          <w:szCs w:val="24"/>
        </w:rPr>
        <w:t xml:space="preserve"> are inherently hole-conducting</w:t>
      </w:r>
      <w:r w:rsidR="00DD149D">
        <w:rPr>
          <w:rFonts w:ascii="Times New Roman" w:hAnsi="Times New Roman" w:cs="Times New Roman"/>
          <w:sz w:val="24"/>
          <w:szCs w:val="24"/>
        </w:rPr>
        <w:t>/electron donating</w:t>
      </w:r>
      <w:r w:rsidR="005C6876">
        <w:rPr>
          <w:rFonts w:ascii="Times New Roman" w:hAnsi="Times New Roman" w:cs="Times New Roman"/>
          <w:sz w:val="24"/>
          <w:szCs w:val="24"/>
        </w:rPr>
        <w:t xml:space="preserve">. </w:t>
      </w:r>
      <w:r>
        <w:rPr>
          <w:rFonts w:ascii="Times New Roman" w:hAnsi="Times New Roman" w:cs="Times New Roman"/>
          <w:sz w:val="24"/>
          <w:szCs w:val="24"/>
        </w:rPr>
        <w:t xml:space="preserve">As such, </w:t>
      </w: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polarons</w:t>
      </w:r>
      <w:proofErr w:type="spellEnd"/>
      <w:r>
        <w:rPr>
          <w:rFonts w:ascii="Times New Roman" w:hAnsi="Times New Roman" w:cs="Times New Roman"/>
          <w:sz w:val="24"/>
          <w:szCs w:val="24"/>
        </w:rPr>
        <w:t xml:space="preserve"> are assumed to be the prominent type of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occurring in these CPs.</w:t>
      </w:r>
      <w:r w:rsidR="004B03F2">
        <w:rPr>
          <w:rFonts w:ascii="Times New Roman" w:hAnsi="Times New Roman" w:cs="Times New Roman"/>
          <w:sz w:val="24"/>
          <w:szCs w:val="24"/>
        </w:rPr>
        <w:t xml:space="preserve"> However, </w:t>
      </w:r>
      <w:r>
        <w:rPr>
          <w:rFonts w:ascii="Times New Roman" w:hAnsi="Times New Roman" w:cs="Times New Roman"/>
          <w:sz w:val="24"/>
          <w:szCs w:val="24"/>
        </w:rPr>
        <w:t xml:space="preserve">under reducing conditions, or by using </w:t>
      </w:r>
      <w:r w:rsidR="005C6876">
        <w:rPr>
          <w:rFonts w:ascii="Times New Roman" w:hAnsi="Times New Roman" w:cs="Times New Roman"/>
          <w:sz w:val="24"/>
          <w:szCs w:val="24"/>
        </w:rPr>
        <w:t xml:space="preserve">intrinsically </w:t>
      </w:r>
      <w:r>
        <w:rPr>
          <w:rFonts w:ascii="Times New Roman" w:hAnsi="Times New Roman" w:cs="Times New Roman"/>
          <w:sz w:val="24"/>
          <w:szCs w:val="24"/>
        </w:rPr>
        <w:t>electron-conducting</w:t>
      </w:r>
      <w:r w:rsidR="004B03F2">
        <w:rPr>
          <w:rFonts w:ascii="Times New Roman" w:hAnsi="Times New Roman" w:cs="Times New Roman"/>
          <w:sz w:val="24"/>
          <w:szCs w:val="24"/>
        </w:rPr>
        <w:t xml:space="preserve"> conjugated polymers such as </w:t>
      </w:r>
      <w:proofErr w:type="spellStart"/>
      <w:r w:rsidR="004B03F2">
        <w:rPr>
          <w:rFonts w:ascii="Times New Roman" w:hAnsi="Times New Roman" w:cs="Times New Roman"/>
          <w:sz w:val="24"/>
          <w:szCs w:val="24"/>
        </w:rPr>
        <w:t>polythiophene</w:t>
      </w:r>
      <w:proofErr w:type="spellEnd"/>
      <w:r w:rsidR="004B03F2">
        <w:rPr>
          <w:rFonts w:ascii="Times New Roman" w:hAnsi="Times New Roman" w:cs="Times New Roman"/>
          <w:sz w:val="24"/>
          <w:szCs w:val="24"/>
        </w:rPr>
        <w:t xml:space="preserve"> or CPs b</w:t>
      </w:r>
      <w:r>
        <w:rPr>
          <w:rFonts w:ascii="Times New Roman" w:hAnsi="Times New Roman" w:cs="Times New Roman"/>
          <w:sz w:val="24"/>
          <w:szCs w:val="24"/>
        </w:rPr>
        <w:t xml:space="preserve">ased on fullerenes such as PCBM, electron </w:t>
      </w:r>
      <w:proofErr w:type="spellStart"/>
      <w:r>
        <w:rPr>
          <w:rFonts w:ascii="Times New Roman" w:hAnsi="Times New Roman" w:cs="Times New Roman"/>
          <w:sz w:val="24"/>
          <w:szCs w:val="24"/>
        </w:rPr>
        <w:t>polarons</w:t>
      </w:r>
      <w:proofErr w:type="spellEnd"/>
      <w:r>
        <w:rPr>
          <w:rFonts w:ascii="Times New Roman" w:hAnsi="Times New Roman" w:cs="Times New Roman"/>
          <w:sz w:val="24"/>
          <w:szCs w:val="24"/>
        </w:rPr>
        <w:t xml:space="preserve"> can be </w:t>
      </w:r>
      <w:r w:rsidR="004B03F2">
        <w:rPr>
          <w:rFonts w:ascii="Times New Roman" w:hAnsi="Times New Roman" w:cs="Times New Roman"/>
          <w:sz w:val="24"/>
          <w:szCs w:val="24"/>
        </w:rPr>
        <w:t>more prominent</w:t>
      </w:r>
      <w:r w:rsidR="007E35C7" w:rsidRPr="00FC3AE1">
        <w:rPr>
          <w:rFonts w:ascii="Times New Roman" w:hAnsi="Times New Roman" w:cs="Times New Roman"/>
          <w:sz w:val="24"/>
          <w:szCs w:val="24"/>
        </w:rPr>
        <w:t>.</w:t>
      </w:r>
      <w:r w:rsidR="00135580">
        <w:rPr>
          <w:rFonts w:ascii="Times New Roman" w:hAnsi="Times New Roman" w:cs="Times New Roman"/>
          <w:sz w:val="24"/>
          <w:szCs w:val="24"/>
        </w:rPr>
        <w:t>{</w:t>
      </w:r>
      <w:proofErr w:type="spellStart"/>
      <w:r w:rsidR="00135580">
        <w:rPr>
          <w:rFonts w:ascii="Times New Roman" w:hAnsi="Times New Roman" w:cs="Times New Roman"/>
          <w:sz w:val="24"/>
          <w:szCs w:val="24"/>
        </w:rPr>
        <w:t>Brabec</w:t>
      </w:r>
      <w:proofErr w:type="spellEnd"/>
      <w:r w:rsidR="00135580">
        <w:rPr>
          <w:rFonts w:ascii="Times New Roman" w:hAnsi="Times New Roman" w:cs="Times New Roman"/>
          <w:sz w:val="24"/>
          <w:szCs w:val="24"/>
        </w:rPr>
        <w:t>, 2001 #200}{</w:t>
      </w:r>
      <w:proofErr w:type="spellStart"/>
      <w:r w:rsidR="00135580">
        <w:rPr>
          <w:rFonts w:ascii="Times New Roman" w:hAnsi="Times New Roman" w:cs="Times New Roman"/>
          <w:sz w:val="24"/>
          <w:szCs w:val="24"/>
        </w:rPr>
        <w:t>Bakalis</w:t>
      </w:r>
      <w:proofErr w:type="spellEnd"/>
      <w:r w:rsidR="00135580">
        <w:rPr>
          <w:rFonts w:ascii="Times New Roman" w:hAnsi="Times New Roman" w:cs="Times New Roman"/>
          <w:sz w:val="24"/>
          <w:szCs w:val="24"/>
        </w:rPr>
        <w:t>, 2014 #201}</w:t>
      </w:r>
      <w:r w:rsidR="007E35C7" w:rsidRPr="00FC3AE1">
        <w:rPr>
          <w:rFonts w:ascii="Times New Roman" w:hAnsi="Times New Roman" w:cs="Times New Roman"/>
          <w:sz w:val="24"/>
          <w:szCs w:val="24"/>
        </w:rPr>
        <w:t xml:space="preserve"> Hole </w:t>
      </w:r>
      <w:proofErr w:type="spellStart"/>
      <w:r w:rsidR="007E35C7" w:rsidRPr="00FC3AE1">
        <w:rPr>
          <w:rFonts w:ascii="Times New Roman" w:hAnsi="Times New Roman" w:cs="Times New Roman"/>
          <w:sz w:val="24"/>
          <w:szCs w:val="24"/>
        </w:rPr>
        <w:t>polarons</w:t>
      </w:r>
      <w:proofErr w:type="spellEnd"/>
      <w:r w:rsidR="007E35C7" w:rsidRPr="00FC3AE1">
        <w:rPr>
          <w:rFonts w:ascii="Times New Roman" w:hAnsi="Times New Roman" w:cs="Times New Roman"/>
          <w:sz w:val="24"/>
          <w:szCs w:val="24"/>
        </w:rPr>
        <w:t xml:space="preserve"> </w:t>
      </w:r>
      <w:r w:rsidR="00D54B8C">
        <w:rPr>
          <w:rFonts w:ascii="Times New Roman" w:hAnsi="Times New Roman" w:cs="Times New Roman"/>
          <w:sz w:val="24"/>
          <w:szCs w:val="24"/>
        </w:rPr>
        <w:t>can</w:t>
      </w:r>
      <w:r w:rsidR="007E35C7" w:rsidRPr="00FC3AE1">
        <w:rPr>
          <w:rFonts w:ascii="Times New Roman" w:hAnsi="Times New Roman" w:cs="Times New Roman"/>
          <w:sz w:val="24"/>
          <w:szCs w:val="24"/>
        </w:rPr>
        <w:t xml:space="preserve"> recombine with electrons to reform </w:t>
      </w:r>
      <w:proofErr w:type="spellStart"/>
      <w:r w:rsidR="007E35C7" w:rsidRPr="00FC3AE1">
        <w:rPr>
          <w:rFonts w:ascii="Times New Roman" w:hAnsi="Times New Roman" w:cs="Times New Roman"/>
          <w:sz w:val="24"/>
          <w:szCs w:val="24"/>
        </w:rPr>
        <w:t>Frenkel</w:t>
      </w:r>
      <w:proofErr w:type="spellEnd"/>
      <w:r w:rsidR="007E35C7" w:rsidRPr="00FC3AE1">
        <w:rPr>
          <w:rFonts w:ascii="Times New Roman" w:hAnsi="Times New Roman" w:cs="Times New Roman"/>
          <w:sz w:val="24"/>
          <w:szCs w:val="24"/>
        </w:rPr>
        <w:t xml:space="preserve"> </w:t>
      </w:r>
      <w:proofErr w:type="spellStart"/>
      <w:r w:rsidR="007E35C7" w:rsidRPr="00FC3AE1">
        <w:rPr>
          <w:rFonts w:ascii="Times New Roman" w:hAnsi="Times New Roman" w:cs="Times New Roman"/>
          <w:sz w:val="24"/>
          <w:szCs w:val="24"/>
        </w:rPr>
        <w:t>excitons</w:t>
      </w:r>
      <w:proofErr w:type="spellEnd"/>
      <w:r w:rsidR="007E35C7" w:rsidRPr="00FC3AE1">
        <w:rPr>
          <w:rFonts w:ascii="Times New Roman" w:hAnsi="Times New Roman" w:cs="Times New Roman"/>
          <w:sz w:val="24"/>
          <w:szCs w:val="24"/>
        </w:rPr>
        <w:t xml:space="preserve">, and the </w:t>
      </w:r>
      <w:r w:rsidR="002E2C8D">
        <w:rPr>
          <w:rFonts w:ascii="Times New Roman" w:hAnsi="Times New Roman" w:cs="Times New Roman"/>
          <w:sz w:val="24"/>
          <w:szCs w:val="24"/>
        </w:rPr>
        <w:t xml:space="preserve">combined </w:t>
      </w:r>
      <w:r w:rsidR="007E35C7" w:rsidRPr="00FC3AE1">
        <w:rPr>
          <w:rFonts w:ascii="Times New Roman" w:hAnsi="Times New Roman" w:cs="Times New Roman"/>
          <w:sz w:val="24"/>
          <w:szCs w:val="24"/>
        </w:rPr>
        <w:t>process</w:t>
      </w:r>
      <w:r w:rsidR="002E2C8D">
        <w:rPr>
          <w:rFonts w:ascii="Times New Roman" w:hAnsi="Times New Roman" w:cs="Times New Roman"/>
          <w:sz w:val="24"/>
          <w:szCs w:val="24"/>
        </w:rPr>
        <w:t>es</w:t>
      </w:r>
      <w:r w:rsidR="00D54B8C">
        <w:rPr>
          <w:rFonts w:ascii="Times New Roman" w:hAnsi="Times New Roman" w:cs="Times New Roman"/>
          <w:sz w:val="24"/>
          <w:szCs w:val="24"/>
        </w:rPr>
        <w:t xml:space="preserve"> of </w:t>
      </w:r>
      <w:proofErr w:type="spellStart"/>
      <w:r w:rsidR="00D54B8C">
        <w:rPr>
          <w:rFonts w:ascii="Times New Roman" w:hAnsi="Times New Roman" w:cs="Times New Roman"/>
          <w:sz w:val="24"/>
          <w:szCs w:val="24"/>
        </w:rPr>
        <w:t>exciton</w:t>
      </w:r>
      <w:proofErr w:type="spellEnd"/>
      <w:r w:rsidR="00D54B8C">
        <w:rPr>
          <w:rFonts w:ascii="Times New Roman" w:hAnsi="Times New Roman" w:cs="Times New Roman"/>
          <w:sz w:val="24"/>
          <w:szCs w:val="24"/>
        </w:rPr>
        <w:t xml:space="preserve"> dissociation </w:t>
      </w:r>
      <w:r w:rsidR="007E35C7" w:rsidRPr="00FC3AE1">
        <w:rPr>
          <w:rFonts w:ascii="Times New Roman" w:hAnsi="Times New Roman" w:cs="Times New Roman"/>
          <w:sz w:val="24"/>
          <w:szCs w:val="24"/>
        </w:rPr>
        <w:t xml:space="preserve">and charge recombination lead to blinking phenomena in </w:t>
      </w:r>
      <w:r w:rsidR="00DD149D">
        <w:rPr>
          <w:rFonts w:ascii="Times New Roman" w:hAnsi="Times New Roman" w:cs="Times New Roman"/>
          <w:sz w:val="24"/>
          <w:szCs w:val="24"/>
        </w:rPr>
        <w:t xml:space="preserve">CP single molecules, </w:t>
      </w:r>
      <w:r w:rsidR="001B2318">
        <w:rPr>
          <w:rFonts w:ascii="Times New Roman" w:hAnsi="Times New Roman" w:cs="Times New Roman"/>
          <w:sz w:val="24"/>
          <w:szCs w:val="24"/>
        </w:rPr>
        <w:t xml:space="preserve">thin films, </w:t>
      </w:r>
      <w:r w:rsidR="00D54B8C">
        <w:rPr>
          <w:rFonts w:ascii="Times New Roman" w:hAnsi="Times New Roman" w:cs="Times New Roman"/>
          <w:sz w:val="24"/>
          <w:szCs w:val="24"/>
        </w:rPr>
        <w:t>and</w:t>
      </w:r>
      <w:r w:rsidR="00DD149D">
        <w:rPr>
          <w:rFonts w:ascii="Times New Roman" w:hAnsi="Times New Roman" w:cs="Times New Roman"/>
          <w:sz w:val="24"/>
          <w:szCs w:val="24"/>
        </w:rPr>
        <w:t xml:space="preserve"> </w:t>
      </w:r>
      <w:r w:rsidR="007E35C7" w:rsidRPr="00FC3AE1">
        <w:rPr>
          <w:rFonts w:ascii="Times New Roman" w:hAnsi="Times New Roman" w:cs="Times New Roman"/>
          <w:sz w:val="24"/>
          <w:szCs w:val="24"/>
        </w:rPr>
        <w:t>CPNs.</w:t>
      </w:r>
      <w:r w:rsidR="00926932">
        <w:rPr>
          <w:rFonts w:ascii="Times New Roman" w:hAnsi="Times New Roman" w:cs="Times New Roman"/>
          <w:sz w:val="24"/>
          <w:szCs w:val="24"/>
        </w:rPr>
        <w:t xml:space="preserve"> </w:t>
      </w:r>
      <w:r w:rsidR="00135580">
        <w:rPr>
          <w:rFonts w:ascii="Times New Roman" w:hAnsi="Times New Roman" w:cs="Times New Roman"/>
          <w:sz w:val="24"/>
          <w:szCs w:val="24"/>
        </w:rPr>
        <w:t>{Barbara, 2005 #198}{Yu, 2012 #58}{Lin, 2008 #199}</w:t>
      </w:r>
      <w:r w:rsidR="007E35C7" w:rsidRPr="00FC3AE1">
        <w:rPr>
          <w:rFonts w:ascii="Times New Roman" w:hAnsi="Times New Roman" w:cs="Times New Roman"/>
          <w:sz w:val="24"/>
          <w:szCs w:val="24"/>
        </w:rPr>
        <w:t xml:space="preserve"> </w:t>
      </w:r>
      <w:r w:rsidR="003763D8" w:rsidRPr="00FC3AE1">
        <w:rPr>
          <w:rFonts w:ascii="Times New Roman" w:hAnsi="Times New Roman" w:cs="Times New Roman"/>
          <w:sz w:val="24"/>
          <w:szCs w:val="24"/>
        </w:rPr>
        <w:t xml:space="preserve">The reduced energy of hole </w:t>
      </w:r>
      <w:proofErr w:type="spellStart"/>
      <w:r w:rsidR="003763D8" w:rsidRPr="00FC3AE1">
        <w:rPr>
          <w:rFonts w:ascii="Times New Roman" w:hAnsi="Times New Roman" w:cs="Times New Roman"/>
          <w:sz w:val="24"/>
          <w:szCs w:val="24"/>
        </w:rPr>
        <w:t>polarons</w:t>
      </w:r>
      <w:proofErr w:type="spellEnd"/>
      <w:r w:rsidR="003763D8" w:rsidRPr="00FC3AE1">
        <w:rPr>
          <w:rFonts w:ascii="Times New Roman" w:hAnsi="Times New Roman" w:cs="Times New Roman"/>
          <w:sz w:val="24"/>
          <w:szCs w:val="24"/>
        </w:rPr>
        <w:t xml:space="preserve"> leads to red-shifting of emission resulting from </w:t>
      </w:r>
      <w:proofErr w:type="spellStart"/>
      <w:r w:rsidR="003763D8" w:rsidRPr="00FC3AE1">
        <w:rPr>
          <w:rFonts w:ascii="Times New Roman" w:hAnsi="Times New Roman" w:cs="Times New Roman"/>
          <w:sz w:val="24"/>
          <w:szCs w:val="24"/>
        </w:rPr>
        <w:t>polaron</w:t>
      </w:r>
      <w:proofErr w:type="spellEnd"/>
      <w:r w:rsidR="003763D8" w:rsidRPr="00FC3AE1">
        <w:rPr>
          <w:rFonts w:ascii="Times New Roman" w:hAnsi="Times New Roman" w:cs="Times New Roman"/>
          <w:sz w:val="24"/>
          <w:szCs w:val="24"/>
        </w:rPr>
        <w:t xml:space="preserve"> recombination and radiative </w:t>
      </w:r>
      <w:proofErr w:type="spellStart"/>
      <w:r w:rsidR="003763D8" w:rsidRPr="00FC3AE1">
        <w:rPr>
          <w:rFonts w:ascii="Times New Roman" w:hAnsi="Times New Roman" w:cs="Times New Roman"/>
          <w:sz w:val="24"/>
          <w:szCs w:val="24"/>
        </w:rPr>
        <w:t>exciton</w:t>
      </w:r>
      <w:proofErr w:type="spellEnd"/>
      <w:r w:rsidR="003763D8" w:rsidRPr="00FC3AE1">
        <w:rPr>
          <w:rFonts w:ascii="Times New Roman" w:hAnsi="Times New Roman" w:cs="Times New Roman"/>
          <w:sz w:val="24"/>
          <w:szCs w:val="24"/>
        </w:rPr>
        <w:t xml:space="preserve"> decay.</w:t>
      </w:r>
      <w:r w:rsidR="007978C0">
        <w:rPr>
          <w:rFonts w:ascii="Times New Roman" w:hAnsi="Times New Roman" w:cs="Times New Roman"/>
          <w:sz w:val="24"/>
          <w:szCs w:val="24"/>
        </w:rPr>
        <w:t xml:space="preserve"> </w:t>
      </w:r>
      <w:proofErr w:type="spellStart"/>
      <w:r w:rsidR="007978C0">
        <w:rPr>
          <w:rFonts w:ascii="Times New Roman" w:hAnsi="Times New Roman" w:cs="Times New Roman"/>
          <w:sz w:val="24"/>
          <w:szCs w:val="24"/>
        </w:rPr>
        <w:t>Polarons</w:t>
      </w:r>
      <w:proofErr w:type="spellEnd"/>
      <w:r w:rsidR="007978C0">
        <w:rPr>
          <w:rFonts w:ascii="Times New Roman" w:hAnsi="Times New Roman" w:cs="Times New Roman"/>
          <w:sz w:val="24"/>
          <w:szCs w:val="24"/>
        </w:rPr>
        <w:t xml:space="preserve"> are </w:t>
      </w:r>
      <w:r w:rsidR="003763D8" w:rsidRPr="00FC3AE1">
        <w:rPr>
          <w:rFonts w:ascii="Times New Roman" w:hAnsi="Times New Roman" w:cs="Times New Roman"/>
          <w:sz w:val="24"/>
          <w:szCs w:val="24"/>
        </w:rPr>
        <w:t>able to quench ~90% of the fluorescence of a CP chain consisting of ~10</w:t>
      </w:r>
      <w:r w:rsidR="003763D8" w:rsidRPr="00FC3AE1">
        <w:rPr>
          <w:rFonts w:ascii="Times New Roman" w:hAnsi="Times New Roman" w:cs="Times New Roman"/>
          <w:sz w:val="24"/>
          <w:szCs w:val="24"/>
          <w:vertAlign w:val="superscript"/>
        </w:rPr>
        <w:t>3</w:t>
      </w:r>
      <w:r w:rsidR="007978C0">
        <w:rPr>
          <w:rFonts w:ascii="Times New Roman" w:hAnsi="Times New Roman" w:cs="Times New Roman"/>
          <w:sz w:val="24"/>
          <w:szCs w:val="24"/>
        </w:rPr>
        <w:t xml:space="preserve"> chromophores, and</w:t>
      </w:r>
      <w:r w:rsidR="003763D8">
        <w:rPr>
          <w:rFonts w:ascii="Times New Roman" w:hAnsi="Times New Roman" w:cs="Times New Roman"/>
          <w:sz w:val="24"/>
          <w:szCs w:val="24"/>
        </w:rPr>
        <w:t xml:space="preserve"> </w:t>
      </w:r>
      <w:r w:rsidR="007978C0">
        <w:rPr>
          <w:rFonts w:ascii="Times New Roman" w:hAnsi="Times New Roman" w:cs="Times New Roman"/>
          <w:sz w:val="24"/>
          <w:szCs w:val="24"/>
        </w:rPr>
        <w:t xml:space="preserve">they can </w:t>
      </w:r>
      <w:r w:rsidR="003763D8" w:rsidRPr="00FC3AE1">
        <w:rPr>
          <w:rFonts w:ascii="Times New Roman" w:hAnsi="Times New Roman" w:cs="Times New Roman"/>
          <w:sz w:val="24"/>
          <w:szCs w:val="24"/>
        </w:rPr>
        <w:t>possess quenching volumes as high as ~400 nm</w:t>
      </w:r>
      <w:r w:rsidR="003763D8" w:rsidRPr="00FC3AE1">
        <w:rPr>
          <w:rFonts w:ascii="Times New Roman" w:hAnsi="Times New Roman" w:cs="Times New Roman"/>
          <w:sz w:val="24"/>
          <w:szCs w:val="24"/>
          <w:vertAlign w:val="superscript"/>
        </w:rPr>
        <w:t>3</w:t>
      </w:r>
      <w:r w:rsidR="007978C0">
        <w:rPr>
          <w:rFonts w:ascii="Times New Roman" w:hAnsi="Times New Roman" w:cs="Times New Roman"/>
          <w:sz w:val="24"/>
          <w:szCs w:val="24"/>
        </w:rPr>
        <w:t>, making them extremely efficient fluorescence quenchers</w:t>
      </w:r>
      <w:r w:rsidR="003763D8" w:rsidRPr="00FC3AE1">
        <w:rPr>
          <w:rFonts w:ascii="Times New Roman" w:hAnsi="Times New Roman" w:cs="Times New Roman"/>
          <w:sz w:val="24"/>
          <w:szCs w:val="24"/>
        </w:rPr>
        <w:t xml:space="preserve">. </w:t>
      </w:r>
      <w:r w:rsidR="003763D8">
        <w:rPr>
          <w:rFonts w:ascii="Times New Roman" w:hAnsi="Times New Roman" w:cs="Times New Roman"/>
          <w:sz w:val="24"/>
          <w:szCs w:val="24"/>
        </w:rPr>
        <w:t>{Yu, 2004 #171}{Yu, 2012 #58}</w:t>
      </w:r>
      <w:r w:rsidR="003763D8">
        <w:rPr>
          <w:rFonts w:ascii="Times New Roman" w:hAnsi="Times New Roman" w:cs="Times New Roman"/>
          <w:sz w:val="24"/>
          <w:szCs w:val="24"/>
        </w:rPr>
        <w:t xml:space="preserve"> In addition, </w:t>
      </w:r>
      <w:proofErr w:type="spellStart"/>
      <w:r w:rsidR="003763D8">
        <w:rPr>
          <w:rFonts w:ascii="Times New Roman" w:hAnsi="Times New Roman" w:cs="Times New Roman"/>
          <w:sz w:val="24"/>
          <w:szCs w:val="24"/>
        </w:rPr>
        <w:t>p</w:t>
      </w:r>
      <w:r w:rsidR="007E35C7" w:rsidRPr="00FC3AE1">
        <w:rPr>
          <w:rFonts w:ascii="Times New Roman" w:hAnsi="Times New Roman" w:cs="Times New Roman"/>
          <w:sz w:val="24"/>
          <w:szCs w:val="24"/>
        </w:rPr>
        <w:t>olarons</w:t>
      </w:r>
      <w:proofErr w:type="spellEnd"/>
      <w:r w:rsidR="007E35C7" w:rsidRPr="00FC3AE1">
        <w:rPr>
          <w:rFonts w:ascii="Times New Roman" w:hAnsi="Times New Roman" w:cs="Times New Roman"/>
          <w:sz w:val="24"/>
          <w:szCs w:val="24"/>
        </w:rPr>
        <w:t xml:space="preserve"> </w:t>
      </w:r>
      <w:r w:rsidR="003763D8">
        <w:rPr>
          <w:rFonts w:ascii="Times New Roman" w:hAnsi="Times New Roman" w:cs="Times New Roman"/>
          <w:sz w:val="24"/>
          <w:szCs w:val="24"/>
        </w:rPr>
        <w:t xml:space="preserve">can </w:t>
      </w:r>
      <w:r>
        <w:rPr>
          <w:rFonts w:ascii="Times New Roman" w:hAnsi="Times New Roman" w:cs="Times New Roman"/>
          <w:sz w:val="24"/>
          <w:szCs w:val="24"/>
        </w:rPr>
        <w:t>diffuse</w:t>
      </w:r>
      <w:r w:rsidR="007E35C7" w:rsidRPr="00FC3AE1">
        <w:rPr>
          <w:rFonts w:ascii="Times New Roman" w:hAnsi="Times New Roman" w:cs="Times New Roman"/>
          <w:sz w:val="24"/>
          <w:szCs w:val="24"/>
        </w:rPr>
        <w:t xml:space="preserve"> throughout the conjugated </w:t>
      </w:r>
      <w:r w:rsidR="007E35C7" w:rsidRPr="00FC3AE1">
        <w:rPr>
          <w:rFonts w:ascii="Times New Roman" w:hAnsi="Times New Roman" w:cs="Times New Roman"/>
          <w:sz w:val="24"/>
          <w:szCs w:val="24"/>
        </w:rPr>
        <w:lastRenderedPageBreak/>
        <w:t xml:space="preserve">polymer medium in a manner similar to </w:t>
      </w:r>
      <w:r w:rsidR="00D54B8C">
        <w:rPr>
          <w:rFonts w:ascii="Times New Roman" w:hAnsi="Times New Roman" w:cs="Times New Roman"/>
          <w:sz w:val="24"/>
          <w:szCs w:val="24"/>
        </w:rPr>
        <w:t xml:space="preserve">incoherent </w:t>
      </w:r>
      <w:proofErr w:type="spellStart"/>
      <w:r w:rsidR="007E35C7" w:rsidRPr="00FC3AE1">
        <w:rPr>
          <w:rFonts w:ascii="Times New Roman" w:hAnsi="Times New Roman" w:cs="Times New Roman"/>
          <w:sz w:val="24"/>
          <w:szCs w:val="24"/>
        </w:rPr>
        <w:t>exciton</w:t>
      </w:r>
      <w:proofErr w:type="spellEnd"/>
      <w:r w:rsidR="00D54B8C">
        <w:rPr>
          <w:rFonts w:ascii="Times New Roman" w:hAnsi="Times New Roman" w:cs="Times New Roman"/>
          <w:sz w:val="24"/>
          <w:szCs w:val="24"/>
        </w:rPr>
        <w:t xml:space="preserve"> transport</w:t>
      </w:r>
      <w:r w:rsidR="007E35C7" w:rsidRPr="00FC3AE1">
        <w:rPr>
          <w:rFonts w:ascii="Times New Roman" w:hAnsi="Times New Roman" w:cs="Times New Roman"/>
          <w:sz w:val="24"/>
          <w:szCs w:val="24"/>
        </w:rPr>
        <w:t xml:space="preserve">, partially due to spectral overlap between the conjugated polymer and </w:t>
      </w:r>
      <w:proofErr w:type="spellStart"/>
      <w:r w:rsidR="007E35C7" w:rsidRPr="00FC3AE1">
        <w:rPr>
          <w:rFonts w:ascii="Times New Roman" w:hAnsi="Times New Roman" w:cs="Times New Roman"/>
          <w:sz w:val="24"/>
          <w:szCs w:val="24"/>
        </w:rPr>
        <w:t>polaron</w:t>
      </w:r>
      <w:proofErr w:type="spellEnd"/>
      <w:r w:rsidR="007E35C7" w:rsidRPr="00FC3AE1">
        <w:rPr>
          <w:rFonts w:ascii="Times New Roman" w:hAnsi="Times New Roman" w:cs="Times New Roman"/>
          <w:sz w:val="24"/>
          <w:szCs w:val="24"/>
        </w:rPr>
        <w:t xml:space="preserve">. The localized quenching behavior of hole </w:t>
      </w:r>
      <w:proofErr w:type="spellStart"/>
      <w:r w:rsidR="007E35C7" w:rsidRPr="00FC3AE1">
        <w:rPr>
          <w:rFonts w:ascii="Times New Roman" w:hAnsi="Times New Roman" w:cs="Times New Roman"/>
          <w:sz w:val="24"/>
          <w:szCs w:val="24"/>
        </w:rPr>
        <w:t>polarons</w:t>
      </w:r>
      <w:proofErr w:type="spellEnd"/>
      <w:r w:rsidR="007E35C7" w:rsidRPr="00FC3AE1">
        <w:rPr>
          <w:rFonts w:ascii="Times New Roman" w:hAnsi="Times New Roman" w:cs="Times New Roman"/>
          <w:sz w:val="24"/>
          <w:szCs w:val="24"/>
        </w:rPr>
        <w:t xml:space="preserve"> combined with </w:t>
      </w:r>
      <w:proofErr w:type="spellStart"/>
      <w:r w:rsidR="007E35C7" w:rsidRPr="00FC3AE1">
        <w:rPr>
          <w:rFonts w:ascii="Times New Roman" w:hAnsi="Times New Roman" w:cs="Times New Roman"/>
          <w:sz w:val="24"/>
          <w:szCs w:val="24"/>
        </w:rPr>
        <w:t>polaron</w:t>
      </w:r>
      <w:proofErr w:type="spellEnd"/>
      <w:r w:rsidR="007E35C7" w:rsidRPr="00FC3AE1">
        <w:rPr>
          <w:rFonts w:ascii="Times New Roman" w:hAnsi="Times New Roman" w:cs="Times New Roman"/>
          <w:sz w:val="24"/>
          <w:szCs w:val="24"/>
        </w:rPr>
        <w:t xml:space="preserve"> diffusion also allows</w:t>
      </w:r>
      <w:r w:rsidR="003763D8">
        <w:rPr>
          <w:rFonts w:ascii="Times New Roman" w:hAnsi="Times New Roman" w:cs="Times New Roman"/>
          <w:sz w:val="24"/>
          <w:szCs w:val="24"/>
        </w:rPr>
        <w:t xml:space="preserve"> for tracking of charge carrier motion in CPNs,</w:t>
      </w:r>
      <w:r w:rsidR="003763D8" w:rsidRPr="003763D8">
        <w:rPr>
          <w:rFonts w:ascii="Times New Roman" w:hAnsi="Times New Roman" w:cs="Times New Roman"/>
          <w:sz w:val="24"/>
          <w:szCs w:val="24"/>
        </w:rPr>
        <w:t xml:space="preserve"> </w:t>
      </w:r>
      <w:r w:rsidR="003763D8">
        <w:rPr>
          <w:rFonts w:ascii="Times New Roman" w:hAnsi="Times New Roman" w:cs="Times New Roman"/>
          <w:sz w:val="24"/>
          <w:szCs w:val="24"/>
        </w:rPr>
        <w:t>{Yu, 2012 #58}{Yu, 2009 #57}</w:t>
      </w:r>
      <w:r w:rsidR="003763D8">
        <w:rPr>
          <w:rFonts w:ascii="Times New Roman" w:hAnsi="Times New Roman" w:cs="Times New Roman"/>
          <w:sz w:val="24"/>
          <w:szCs w:val="24"/>
        </w:rPr>
        <w:t xml:space="preserve"> and can be </w:t>
      </w:r>
      <w:r w:rsidR="007E35C7" w:rsidRPr="00FC3AE1">
        <w:rPr>
          <w:rFonts w:ascii="Times New Roman" w:hAnsi="Times New Roman" w:cs="Times New Roman"/>
          <w:sz w:val="24"/>
          <w:szCs w:val="24"/>
        </w:rPr>
        <w:t xml:space="preserve">utilized to determine the rates of </w:t>
      </w:r>
      <w:proofErr w:type="spellStart"/>
      <w:r w:rsidR="007E35C7" w:rsidRPr="00FC3AE1">
        <w:rPr>
          <w:rFonts w:ascii="Times New Roman" w:hAnsi="Times New Roman" w:cs="Times New Roman"/>
          <w:sz w:val="24"/>
          <w:szCs w:val="24"/>
        </w:rPr>
        <w:t>polaron</w:t>
      </w:r>
      <w:proofErr w:type="spellEnd"/>
      <w:r w:rsidR="007E35C7" w:rsidRPr="00FC3AE1">
        <w:rPr>
          <w:rFonts w:ascii="Times New Roman" w:hAnsi="Times New Roman" w:cs="Times New Roman"/>
          <w:sz w:val="24"/>
          <w:szCs w:val="24"/>
        </w:rPr>
        <w:t xml:space="preserve"> generation and recombination</w:t>
      </w:r>
      <w:r w:rsidR="00D54B8C">
        <w:rPr>
          <w:rFonts w:ascii="Times New Roman" w:hAnsi="Times New Roman" w:cs="Times New Roman"/>
          <w:sz w:val="24"/>
          <w:szCs w:val="24"/>
        </w:rPr>
        <w:t xml:space="preserve"> in CPNs</w:t>
      </w:r>
      <w:r w:rsidR="007E35C7" w:rsidRPr="00FC3AE1">
        <w:rPr>
          <w:rFonts w:ascii="Times New Roman" w:hAnsi="Times New Roman" w:cs="Times New Roman"/>
          <w:sz w:val="24"/>
          <w:szCs w:val="24"/>
        </w:rPr>
        <w:t xml:space="preserve"> via </w:t>
      </w:r>
      <w:r w:rsidR="007978C0">
        <w:rPr>
          <w:rFonts w:ascii="Times New Roman" w:hAnsi="Times New Roman" w:cs="Times New Roman"/>
          <w:sz w:val="24"/>
          <w:szCs w:val="24"/>
        </w:rPr>
        <w:t>determination</w:t>
      </w:r>
      <w:r w:rsidR="007E35C7" w:rsidRPr="00FC3AE1">
        <w:rPr>
          <w:rFonts w:ascii="Times New Roman" w:hAnsi="Times New Roman" w:cs="Times New Roman"/>
          <w:sz w:val="24"/>
          <w:szCs w:val="24"/>
        </w:rPr>
        <w:t xml:space="preserve"> of blinking rates </w:t>
      </w:r>
      <w:r w:rsidR="007978C0">
        <w:rPr>
          <w:rFonts w:ascii="Times New Roman" w:hAnsi="Times New Roman" w:cs="Times New Roman"/>
          <w:sz w:val="24"/>
          <w:szCs w:val="24"/>
        </w:rPr>
        <w:t>using</w:t>
      </w:r>
      <w:r w:rsidR="007E35C7" w:rsidRPr="00FC3AE1">
        <w:rPr>
          <w:rFonts w:ascii="Times New Roman" w:hAnsi="Times New Roman" w:cs="Times New Roman"/>
          <w:sz w:val="24"/>
          <w:szCs w:val="24"/>
        </w:rPr>
        <w:t xml:space="preserve"> single mo</w:t>
      </w:r>
      <w:r w:rsidR="00203012">
        <w:rPr>
          <w:rFonts w:ascii="Times New Roman" w:hAnsi="Times New Roman" w:cs="Times New Roman"/>
          <w:sz w:val="24"/>
          <w:szCs w:val="24"/>
        </w:rPr>
        <w:t>lecule fluorescence microscopy.</w:t>
      </w:r>
    </w:p>
    <w:p w:rsidR="00F143CA" w:rsidRPr="00FC3AE1" w:rsidRDefault="00F143CA" w:rsidP="00F143CA">
      <w:pPr>
        <w:pStyle w:val="NoSpacing"/>
        <w:spacing w:line="480" w:lineRule="auto"/>
        <w:jc w:val="both"/>
        <w:rPr>
          <w:rFonts w:ascii="Times New Roman" w:hAnsi="Times New Roman" w:cs="Times New Roman"/>
          <w:b/>
          <w:sz w:val="24"/>
          <w:szCs w:val="24"/>
        </w:rPr>
      </w:pPr>
    </w:p>
    <w:p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Aggregate Species in </w:t>
      </w:r>
      <w:r w:rsidR="00011DA3">
        <w:rPr>
          <w:rFonts w:ascii="Times New Roman" w:hAnsi="Times New Roman" w:cs="Times New Roman"/>
          <w:b/>
          <w:sz w:val="24"/>
          <w:szCs w:val="24"/>
        </w:rPr>
        <w:t>Conjugated Polymer Nanoparticle</w:t>
      </w:r>
      <w:r w:rsidRPr="00FC3AE1">
        <w:rPr>
          <w:rFonts w:ascii="Times New Roman" w:hAnsi="Times New Roman" w:cs="Times New Roman"/>
          <w:b/>
          <w:sz w:val="24"/>
          <w:szCs w:val="24"/>
        </w:rPr>
        <w:t>s</w:t>
      </w:r>
    </w:p>
    <w:p w:rsidR="0020678B" w:rsidRDefault="007E35C7" w:rsidP="00D751CE">
      <w:pPr>
        <w:pStyle w:val="NoSpacing"/>
        <w:spacing w:line="480" w:lineRule="auto"/>
        <w:ind w:left="720"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 nanoparticles are comprised of one or more collapsed CP chains. Structural defects introduced upon chain collapse (e.g. bending/kinking of the polymer backbone) break up the conjugation along the polymer backbone, causing differences in the emission characteristics of each conjugated segment. This contributes to the broad fluorescence spectra and lifetime heterogeneity observed in CPNs. In addition to the structural defects introduced upon chain collapse, </w:t>
      </w:r>
      <w:r w:rsidRPr="00FC3AE1">
        <w:rPr>
          <w:rFonts w:ascii="Symbol" w:hAnsi="Symbol" w:cs="Times New Roman"/>
          <w:sz w:val="24"/>
          <w:szCs w:val="24"/>
        </w:rPr>
        <w:t></w:t>
      </w:r>
      <w:r w:rsidRPr="00FC3AE1">
        <w:rPr>
          <w:rFonts w:ascii="Times New Roman" w:hAnsi="Times New Roman" w:cs="Times New Roman"/>
          <w:sz w:val="24"/>
          <w:szCs w:val="24"/>
        </w:rPr>
        <w:t>-stacking interactions between</w:t>
      </w:r>
      <w:r w:rsidR="00FB3EC8">
        <w:rPr>
          <w:rFonts w:ascii="Times New Roman" w:hAnsi="Times New Roman" w:cs="Times New Roman"/>
          <w:sz w:val="24"/>
          <w:szCs w:val="24"/>
        </w:rPr>
        <w:t xml:space="preserve"> many</w:t>
      </w:r>
      <w:r w:rsidRPr="00FC3AE1">
        <w:rPr>
          <w:rFonts w:ascii="Times New Roman" w:hAnsi="Times New Roman" w:cs="Times New Roman"/>
          <w:sz w:val="24"/>
          <w:szCs w:val="24"/>
        </w:rPr>
        <w:t xml:space="preserve"> closely spaced chromophores lead to the formation of aggregate species. These aggregate species can be in the form of H- or J- aggregates, excimers, or </w:t>
      </w:r>
      <w:proofErr w:type="spellStart"/>
      <w:r w:rsidRPr="00FC3AE1">
        <w:rPr>
          <w:rFonts w:ascii="Times New Roman" w:hAnsi="Times New Roman" w:cs="Times New Roman"/>
          <w:sz w:val="24"/>
          <w:szCs w:val="24"/>
        </w:rPr>
        <w:t>exciplexes</w:t>
      </w:r>
      <w:proofErr w:type="spellEnd"/>
      <w:r w:rsidRPr="00FC3AE1">
        <w:rPr>
          <w:rFonts w:ascii="Times New Roman" w:hAnsi="Times New Roman" w:cs="Times New Roman"/>
          <w:sz w:val="24"/>
          <w:szCs w:val="24"/>
        </w:rPr>
        <w:t>.</w:t>
      </w:r>
      <w:r w:rsidR="00E1674E">
        <w:rPr>
          <w:rFonts w:ascii="Times New Roman" w:hAnsi="Times New Roman" w:cs="Times New Roman"/>
          <w:sz w:val="24"/>
          <w:szCs w:val="24"/>
        </w:rPr>
        <w:t>{</w:t>
      </w:r>
      <w:proofErr w:type="spellStart"/>
      <w:r w:rsidR="00E1674E">
        <w:rPr>
          <w:rFonts w:ascii="Times New Roman" w:hAnsi="Times New Roman" w:cs="Times New Roman"/>
          <w:sz w:val="24"/>
          <w:szCs w:val="24"/>
        </w:rPr>
        <w:t>Hayer</w:t>
      </w:r>
      <w:proofErr w:type="spellEnd"/>
      <w:r w:rsidR="00E1674E">
        <w:rPr>
          <w:rFonts w:ascii="Times New Roman" w:hAnsi="Times New Roman" w:cs="Times New Roman"/>
          <w:sz w:val="24"/>
          <w:szCs w:val="24"/>
        </w:rPr>
        <w:t>, 2012 #18}{Jelly, 1936 #21}</w:t>
      </w:r>
      <w:r w:rsidR="00926932">
        <w:rPr>
          <w:rFonts w:ascii="Times New Roman" w:hAnsi="Times New Roman" w:cs="Times New Roman"/>
          <w:sz w:val="24"/>
          <w:szCs w:val="24"/>
        </w:rPr>
        <w:t>{</w:t>
      </w:r>
      <w:proofErr w:type="spellStart"/>
      <w:r w:rsidR="00926932">
        <w:rPr>
          <w:rFonts w:ascii="Times New Roman" w:hAnsi="Times New Roman" w:cs="Times New Roman"/>
          <w:sz w:val="24"/>
          <w:szCs w:val="24"/>
        </w:rPr>
        <w:t>Jenekhe</w:t>
      </w:r>
      <w:proofErr w:type="spellEnd"/>
      <w:r w:rsidR="00926932">
        <w:rPr>
          <w:rFonts w:ascii="Times New Roman" w:hAnsi="Times New Roman" w:cs="Times New Roman"/>
          <w:sz w:val="24"/>
          <w:szCs w:val="24"/>
        </w:rPr>
        <w:t>, 1994 #183}</w:t>
      </w:r>
      <w:r w:rsidR="00C43BF1">
        <w:rPr>
          <w:rFonts w:ascii="Times New Roman" w:hAnsi="Times New Roman" w:cs="Times New Roman"/>
          <w:sz w:val="24"/>
          <w:szCs w:val="24"/>
        </w:rPr>
        <w:t xml:space="preserve"> </w:t>
      </w:r>
      <w:r w:rsidR="00367D8E">
        <w:rPr>
          <w:rFonts w:ascii="Times New Roman" w:hAnsi="Times New Roman" w:cs="Times New Roman"/>
          <w:sz w:val="24"/>
          <w:szCs w:val="24"/>
        </w:rPr>
        <w:t>These interacting species are given in detail below, and summarized by their structural and spectroscopic characteristics in Table 1.</w:t>
      </w:r>
      <w:r w:rsidR="0085306B">
        <w:rPr>
          <w:rFonts w:ascii="Times New Roman" w:hAnsi="Times New Roman" w:cs="Times New Roman"/>
          <w:sz w:val="24"/>
          <w:szCs w:val="24"/>
        </w:rPr>
        <w:t>1.</w:t>
      </w:r>
    </w:p>
    <w:p w:rsidR="00FB3EC8" w:rsidRDefault="007E35C7" w:rsidP="00D7164C">
      <w:pPr>
        <w:pStyle w:val="NoSpacing"/>
        <w:spacing w:line="480" w:lineRule="auto"/>
        <w:ind w:left="720" w:firstLine="720"/>
        <w:jc w:val="both"/>
        <w:rPr>
          <w:rFonts w:ascii="Times New Roman" w:eastAsiaTheme="minorEastAsia" w:hAnsi="Times New Roman" w:cs="Times New Roman"/>
          <w:sz w:val="24"/>
          <w:szCs w:val="24"/>
        </w:rPr>
      </w:pPr>
      <w:r w:rsidRPr="00FC3AE1">
        <w:rPr>
          <w:rFonts w:ascii="Times New Roman" w:hAnsi="Times New Roman" w:cs="Times New Roman"/>
          <w:sz w:val="24"/>
          <w:szCs w:val="24"/>
        </w:rPr>
        <w:t>The differentiating characteristics between H- and J-aggregates are their</w:t>
      </w:r>
      <w:r w:rsidR="00525A0E">
        <w:rPr>
          <w:rFonts w:ascii="Times New Roman" w:hAnsi="Times New Roman" w:cs="Times New Roman"/>
          <w:sz w:val="24"/>
          <w:szCs w:val="24"/>
        </w:rPr>
        <w:t xml:space="preserve"> structural alignments,</w:t>
      </w:r>
      <w:r w:rsidRPr="00FC3AE1">
        <w:rPr>
          <w:rFonts w:ascii="Times New Roman" w:hAnsi="Times New Roman" w:cs="Times New Roman"/>
          <w:sz w:val="24"/>
          <w:szCs w:val="24"/>
        </w:rPr>
        <w:t xml:space="preserve"> spectral shifts </w:t>
      </w:r>
      <w:r w:rsidR="00933D92">
        <w:rPr>
          <w:rFonts w:ascii="Times New Roman" w:hAnsi="Times New Roman" w:cs="Times New Roman"/>
          <w:sz w:val="24"/>
          <w:szCs w:val="24"/>
        </w:rPr>
        <w:t>that arise from</w:t>
      </w:r>
      <w:r w:rsidRPr="00FC3AE1">
        <w:rPr>
          <w:rFonts w:ascii="Times New Roman" w:hAnsi="Times New Roman" w:cs="Times New Roman"/>
          <w:sz w:val="24"/>
          <w:szCs w:val="24"/>
        </w:rPr>
        <w:t xml:space="preserve"> transition dipole </w:t>
      </w:r>
      <w:r w:rsidR="00C531B0">
        <w:rPr>
          <w:rFonts w:ascii="Times New Roman" w:hAnsi="Times New Roman" w:cs="Times New Roman"/>
          <w:sz w:val="24"/>
          <w:szCs w:val="24"/>
        </w:rPr>
        <w:t>orientations</w:t>
      </w:r>
      <w:r w:rsidR="00525A0E">
        <w:rPr>
          <w:rFonts w:ascii="Times New Roman" w:hAnsi="Times New Roman" w:cs="Times New Roman"/>
          <w:sz w:val="24"/>
          <w:szCs w:val="24"/>
        </w:rPr>
        <w:t xml:space="preserve">, and </w:t>
      </w:r>
      <w:r w:rsidR="007978C0">
        <w:rPr>
          <w:rFonts w:ascii="Times New Roman" w:hAnsi="Times New Roman" w:cs="Times New Roman"/>
          <w:sz w:val="24"/>
          <w:szCs w:val="24"/>
        </w:rPr>
        <w:t xml:space="preserve">fluorescence </w:t>
      </w:r>
      <w:r w:rsidR="00525A0E">
        <w:rPr>
          <w:rFonts w:ascii="Times New Roman" w:hAnsi="Times New Roman" w:cs="Times New Roman"/>
          <w:sz w:val="24"/>
          <w:szCs w:val="24"/>
        </w:rPr>
        <w:t>lifetimes</w:t>
      </w:r>
      <w:r w:rsidR="00D940C2">
        <w:rPr>
          <w:rFonts w:ascii="Times New Roman" w:hAnsi="Times New Roman" w:cs="Times New Roman"/>
          <w:sz w:val="24"/>
          <w:szCs w:val="24"/>
        </w:rPr>
        <w:t xml:space="preserve">. Although H- and J-aggregates </w:t>
      </w:r>
      <w:r w:rsidR="00C97514">
        <w:rPr>
          <w:rFonts w:ascii="Times New Roman" w:hAnsi="Times New Roman" w:cs="Times New Roman"/>
          <w:sz w:val="24"/>
          <w:szCs w:val="24"/>
        </w:rPr>
        <w:t xml:space="preserve">both </w:t>
      </w:r>
      <w:r w:rsidR="00D940C2">
        <w:rPr>
          <w:rFonts w:ascii="Times New Roman" w:hAnsi="Times New Roman" w:cs="Times New Roman"/>
          <w:sz w:val="24"/>
          <w:szCs w:val="24"/>
        </w:rPr>
        <w:t xml:space="preserve">arise from </w:t>
      </w:r>
      <m:oMath>
        <m:r>
          <w:rPr>
            <w:rFonts w:ascii="Cambria Math" w:hAnsi="Cambria Math" w:cs="Times New Roman"/>
            <w:sz w:val="24"/>
            <w:szCs w:val="24"/>
          </w:rPr>
          <m:t>π</m:t>
        </m:r>
      </m:oMath>
      <w:r w:rsidR="00C97514">
        <w:rPr>
          <w:rFonts w:ascii="Times New Roman" w:eastAsiaTheme="minorEastAsia" w:hAnsi="Times New Roman" w:cs="Times New Roman"/>
          <w:sz w:val="24"/>
          <w:szCs w:val="24"/>
        </w:rPr>
        <w:t xml:space="preserve">-stacking of </w:t>
      </w:r>
      <w:r w:rsidR="00D940C2">
        <w:rPr>
          <w:rFonts w:ascii="Times New Roman" w:hAnsi="Times New Roman" w:cs="Times New Roman"/>
          <w:sz w:val="24"/>
          <w:szCs w:val="24"/>
        </w:rPr>
        <w:t xml:space="preserve">monomers, they differ in their exact </w:t>
      </w:r>
      <w:r w:rsidR="00D940C2" w:rsidRPr="00FC3AE1">
        <w:rPr>
          <w:rFonts w:ascii="Times New Roman" w:hAnsi="Times New Roman" w:cs="Times New Roman"/>
          <w:sz w:val="24"/>
          <w:szCs w:val="24"/>
        </w:rPr>
        <w:t>structural a</w:t>
      </w:r>
      <w:r w:rsidR="00D940C2">
        <w:rPr>
          <w:rFonts w:ascii="Times New Roman" w:hAnsi="Times New Roman" w:cs="Times New Roman"/>
          <w:sz w:val="24"/>
          <w:szCs w:val="24"/>
        </w:rPr>
        <w:t>lignm</w:t>
      </w:r>
      <w:r w:rsidR="00C97514">
        <w:rPr>
          <w:rFonts w:ascii="Times New Roman" w:hAnsi="Times New Roman" w:cs="Times New Roman"/>
          <w:sz w:val="24"/>
          <w:szCs w:val="24"/>
        </w:rPr>
        <w:t>ent by their</w:t>
      </w:r>
      <w:r w:rsidR="00D940C2">
        <w:rPr>
          <w:rFonts w:ascii="Times New Roman" w:hAnsi="Times New Roman" w:cs="Times New Roman"/>
          <w:sz w:val="24"/>
          <w:szCs w:val="24"/>
        </w:rPr>
        <w:t xml:space="preserve"> “</w:t>
      </w:r>
      <w:r w:rsidR="007978C0">
        <w:rPr>
          <w:rFonts w:ascii="Times New Roman" w:hAnsi="Times New Roman" w:cs="Times New Roman"/>
          <w:sz w:val="24"/>
          <w:szCs w:val="24"/>
        </w:rPr>
        <w:t>slippage angle</w:t>
      </w:r>
      <w:r w:rsidR="00D940C2">
        <w:rPr>
          <w:rFonts w:ascii="Times New Roman" w:hAnsi="Times New Roman" w:cs="Times New Roman"/>
          <w:sz w:val="24"/>
          <w:szCs w:val="24"/>
        </w:rPr>
        <w:t xml:space="preserve">.” </w:t>
      </w:r>
      <w:r w:rsidR="00D940C2" w:rsidRPr="00FC3AE1">
        <w:rPr>
          <w:rFonts w:ascii="Times New Roman" w:hAnsi="Times New Roman" w:cs="Times New Roman"/>
          <w:sz w:val="24"/>
          <w:szCs w:val="24"/>
        </w:rPr>
        <w:t xml:space="preserve">This is the angle </w:t>
      </w:r>
      <w:r w:rsidR="00D940C2" w:rsidRPr="00FC3AE1">
        <w:rPr>
          <w:rFonts w:ascii="Times New Roman" w:hAnsi="Times New Roman" w:cs="Times New Roman"/>
          <w:sz w:val="24"/>
          <w:szCs w:val="24"/>
        </w:rPr>
        <w:lastRenderedPageBreak/>
        <w:t>formed by the long axis of one molecule, and the line connecting the centers of the molecules</w:t>
      </w:r>
      <w:r w:rsidR="00E0763A">
        <w:rPr>
          <w:rFonts w:ascii="Times New Roman" w:hAnsi="Times New Roman" w:cs="Times New Roman"/>
          <w:sz w:val="24"/>
          <w:szCs w:val="24"/>
        </w:rPr>
        <w:t xml:space="preserve">. </w:t>
      </w:r>
      <w:r w:rsidR="00D940C2" w:rsidRPr="00FC3AE1">
        <w:rPr>
          <w:rFonts w:ascii="Times New Roman" w:hAnsi="Times New Roman" w:cs="Times New Roman"/>
          <w:sz w:val="24"/>
          <w:szCs w:val="24"/>
        </w:rPr>
        <w:t>For high slippage aggregates (a</w:t>
      </w:r>
      <w:r w:rsidR="00E0763A">
        <w:rPr>
          <w:rFonts w:ascii="Times New Roman" w:hAnsi="Times New Roman" w:cs="Times New Roman"/>
          <w:sz w:val="24"/>
          <w:szCs w:val="24"/>
        </w:rPr>
        <w:t>ngles 0°–54.7</w:t>
      </w:r>
      <w:r w:rsidR="00D940C2" w:rsidRPr="00FC3AE1">
        <w:rPr>
          <w:rFonts w:ascii="Times New Roman" w:hAnsi="Times New Roman" w:cs="Times New Roman"/>
          <w:sz w:val="24"/>
          <w:szCs w:val="24"/>
        </w:rPr>
        <w:t>°), the transition dipoles are aligned in a head-to-tail orientation, which leads to J-aggregate spectral characteristics. For l</w:t>
      </w:r>
      <w:r w:rsidR="00E0763A">
        <w:rPr>
          <w:rFonts w:ascii="Times New Roman" w:hAnsi="Times New Roman" w:cs="Times New Roman"/>
          <w:sz w:val="24"/>
          <w:szCs w:val="24"/>
        </w:rPr>
        <w:t>ow slippage aggregates (angles 54.7</w:t>
      </w:r>
      <w:r w:rsidR="00D940C2" w:rsidRPr="00FC3AE1">
        <w:rPr>
          <w:rFonts w:ascii="Times New Roman" w:hAnsi="Times New Roman" w:cs="Times New Roman"/>
          <w:sz w:val="24"/>
          <w:szCs w:val="24"/>
        </w:rPr>
        <w:t>°</w:t>
      </w:r>
      <w:r w:rsidR="00E0763A">
        <w:rPr>
          <w:rFonts w:ascii="Times New Roman" w:hAnsi="Times New Roman" w:cs="Times New Roman"/>
          <w:sz w:val="24"/>
          <w:szCs w:val="24"/>
        </w:rPr>
        <w:t>–90°</w:t>
      </w:r>
      <w:r w:rsidR="00D940C2" w:rsidRPr="00FC3AE1">
        <w:rPr>
          <w:rFonts w:ascii="Times New Roman" w:hAnsi="Times New Roman" w:cs="Times New Roman"/>
          <w:sz w:val="24"/>
          <w:szCs w:val="24"/>
        </w:rPr>
        <w:t>), the transition dipoles are in parallel orientation, leading to H-aggregate spectral characteristic</w:t>
      </w:r>
      <w:r w:rsidR="00D940C2">
        <w:rPr>
          <w:rFonts w:ascii="Times New Roman" w:hAnsi="Times New Roman" w:cs="Times New Roman"/>
          <w:sz w:val="24"/>
          <w:szCs w:val="24"/>
        </w:rPr>
        <w:t>s</w:t>
      </w:r>
      <w:r w:rsidR="00E0763A">
        <w:rPr>
          <w:rFonts w:ascii="Times New Roman" w:hAnsi="Times New Roman" w:cs="Times New Roman"/>
          <w:sz w:val="24"/>
          <w:szCs w:val="24"/>
        </w:rPr>
        <w:t xml:space="preserve"> </w:t>
      </w:r>
      <w:r w:rsidR="00E0763A">
        <w:rPr>
          <w:rFonts w:ascii="Times New Roman" w:hAnsi="Times New Roman" w:cs="Times New Roman"/>
          <w:sz w:val="24"/>
          <w:szCs w:val="24"/>
        </w:rPr>
        <w:t>(c.f. Fig 1.5)</w:t>
      </w:r>
      <w:r w:rsidR="00D940C2">
        <w:rPr>
          <w:rFonts w:ascii="Times New Roman" w:hAnsi="Times New Roman" w:cs="Times New Roman"/>
          <w:sz w:val="24"/>
          <w:szCs w:val="24"/>
        </w:rPr>
        <w:t>.</w:t>
      </w:r>
      <w:r w:rsidR="00E0763A">
        <w:rPr>
          <w:rFonts w:ascii="Times New Roman" w:hAnsi="Times New Roman" w:cs="Times New Roman"/>
          <w:sz w:val="24"/>
          <w:szCs w:val="24"/>
        </w:rPr>
        <w:t>{</w:t>
      </w:r>
      <w:proofErr w:type="spellStart"/>
      <w:r w:rsidR="00E0763A">
        <w:rPr>
          <w:rFonts w:ascii="Times New Roman" w:hAnsi="Times New Roman" w:cs="Times New Roman"/>
          <w:sz w:val="24"/>
          <w:szCs w:val="24"/>
        </w:rPr>
        <w:t>Wurthner</w:t>
      </w:r>
      <w:proofErr w:type="spellEnd"/>
      <w:r w:rsidR="00E0763A">
        <w:rPr>
          <w:rFonts w:ascii="Times New Roman" w:hAnsi="Times New Roman" w:cs="Times New Roman"/>
          <w:sz w:val="24"/>
          <w:szCs w:val="24"/>
        </w:rPr>
        <w:t>, 2011 #140}</w:t>
      </w:r>
      <w:r w:rsidR="00E0763A" w:rsidRPr="00FC3AE1">
        <w:rPr>
          <w:rFonts w:ascii="Times New Roman" w:hAnsi="Times New Roman" w:cs="Times New Roman"/>
          <w:sz w:val="24"/>
          <w:szCs w:val="24"/>
        </w:rPr>
        <w:t xml:space="preserve"> </w:t>
      </w:r>
      <w:r w:rsidR="00A739C4">
        <w:rPr>
          <w:rFonts w:ascii="Times New Roman" w:hAnsi="Times New Roman" w:cs="Times New Roman"/>
          <w:sz w:val="24"/>
          <w:szCs w:val="24"/>
        </w:rPr>
        <w:t xml:space="preserve"> </w:t>
      </w:r>
      <w:r w:rsidRPr="00FC3AE1">
        <w:rPr>
          <w:rFonts w:ascii="Times New Roman" w:hAnsi="Times New Roman" w:cs="Times New Roman"/>
          <w:sz w:val="24"/>
          <w:szCs w:val="24"/>
        </w:rPr>
        <w:t xml:space="preserve">In H-aggregates, the absorption and fluorescence spectra are shifted toward higher energy </w:t>
      </w:r>
      <w:r w:rsidR="007B669E">
        <w:rPr>
          <w:rFonts w:ascii="Times New Roman" w:hAnsi="Times New Roman" w:cs="Times New Roman"/>
          <w:sz w:val="24"/>
          <w:szCs w:val="24"/>
        </w:rPr>
        <w:t>(</w:t>
      </w:r>
      <w:proofErr w:type="spellStart"/>
      <w:r w:rsidR="007B669E">
        <w:rPr>
          <w:rFonts w:ascii="Times New Roman" w:hAnsi="Times New Roman" w:cs="Times New Roman"/>
          <w:sz w:val="24"/>
          <w:szCs w:val="24"/>
        </w:rPr>
        <w:t>hypsochromically</w:t>
      </w:r>
      <w:proofErr w:type="spellEnd"/>
      <w:r w:rsidR="007B669E">
        <w:rPr>
          <w:rFonts w:ascii="Times New Roman" w:hAnsi="Times New Roman" w:cs="Times New Roman"/>
          <w:sz w:val="24"/>
          <w:szCs w:val="24"/>
        </w:rPr>
        <w:t xml:space="preserve"> shifted </w:t>
      </w:r>
      <w:r w:rsidRPr="00FC3AE1">
        <w:rPr>
          <w:rFonts w:ascii="Times New Roman" w:hAnsi="Times New Roman" w:cs="Times New Roman"/>
          <w:sz w:val="24"/>
          <w:szCs w:val="24"/>
        </w:rPr>
        <w:t>or blue-shifted) and the emission spectrum is broad</w:t>
      </w:r>
      <w:r w:rsidR="007B669E">
        <w:rPr>
          <w:rFonts w:ascii="Times New Roman" w:hAnsi="Times New Roman" w:cs="Times New Roman"/>
          <w:sz w:val="24"/>
          <w:szCs w:val="24"/>
        </w:rPr>
        <w:t>ened</w:t>
      </w:r>
      <w:r w:rsidRPr="00FC3AE1">
        <w:rPr>
          <w:rFonts w:ascii="Times New Roman" w:hAnsi="Times New Roman" w:cs="Times New Roman"/>
          <w:sz w:val="24"/>
          <w:szCs w:val="24"/>
        </w:rPr>
        <w:t xml:space="preserve">. </w:t>
      </w:r>
      <w:r w:rsidR="00525A0E">
        <w:rPr>
          <w:rFonts w:ascii="Times New Roman" w:hAnsi="Times New Roman" w:cs="Times New Roman"/>
          <w:sz w:val="24"/>
          <w:szCs w:val="24"/>
        </w:rPr>
        <w:t>The lifetime</w:t>
      </w:r>
      <w:r w:rsidR="003556B6">
        <w:rPr>
          <w:rFonts w:ascii="Times New Roman" w:hAnsi="Times New Roman" w:cs="Times New Roman"/>
          <w:sz w:val="24"/>
          <w:szCs w:val="24"/>
        </w:rPr>
        <w:t>s</w:t>
      </w:r>
      <w:r w:rsidR="00525A0E">
        <w:rPr>
          <w:rFonts w:ascii="Times New Roman" w:hAnsi="Times New Roman" w:cs="Times New Roman"/>
          <w:sz w:val="24"/>
          <w:szCs w:val="24"/>
        </w:rPr>
        <w:t xml:space="preserve"> </w:t>
      </w:r>
      <w:r w:rsidR="003556B6">
        <w:rPr>
          <w:rFonts w:ascii="Times New Roman" w:hAnsi="Times New Roman" w:cs="Times New Roman"/>
          <w:sz w:val="24"/>
          <w:szCs w:val="24"/>
        </w:rPr>
        <w:t>of</w:t>
      </w:r>
      <w:r w:rsidR="00525A0E">
        <w:rPr>
          <w:rFonts w:ascii="Times New Roman" w:hAnsi="Times New Roman" w:cs="Times New Roman"/>
          <w:sz w:val="24"/>
          <w:szCs w:val="24"/>
        </w:rPr>
        <w:t xml:space="preserve"> H-aggregate</w:t>
      </w:r>
      <w:r w:rsidR="003556B6">
        <w:rPr>
          <w:rFonts w:ascii="Times New Roman" w:hAnsi="Times New Roman" w:cs="Times New Roman"/>
          <w:sz w:val="24"/>
          <w:szCs w:val="24"/>
        </w:rPr>
        <w:t>s</w:t>
      </w:r>
      <w:r w:rsidR="00525A0E">
        <w:rPr>
          <w:rFonts w:ascii="Times New Roman" w:hAnsi="Times New Roman" w:cs="Times New Roman"/>
          <w:sz w:val="24"/>
          <w:szCs w:val="24"/>
        </w:rPr>
        <w:t xml:space="preserve"> </w:t>
      </w:r>
      <w:r w:rsidR="003556B6">
        <w:rPr>
          <w:rFonts w:ascii="Times New Roman" w:hAnsi="Times New Roman" w:cs="Times New Roman"/>
          <w:sz w:val="24"/>
          <w:szCs w:val="24"/>
        </w:rPr>
        <w:t>are</w:t>
      </w:r>
      <w:r w:rsidR="00525A0E">
        <w:rPr>
          <w:rFonts w:ascii="Times New Roman" w:hAnsi="Times New Roman" w:cs="Times New Roman"/>
          <w:sz w:val="24"/>
          <w:szCs w:val="24"/>
        </w:rPr>
        <w:t xml:space="preserve"> also either similar to or longer than that of the monomer</w:t>
      </w:r>
      <w:proofErr w:type="gramStart"/>
      <w:r w:rsidR="00525A0E">
        <w:rPr>
          <w:rFonts w:ascii="Times New Roman" w:hAnsi="Times New Roman" w:cs="Times New Roman"/>
          <w:sz w:val="24"/>
          <w:szCs w:val="24"/>
        </w:rPr>
        <w:t>.</w:t>
      </w:r>
      <w:r w:rsidR="003556B6">
        <w:rPr>
          <w:rFonts w:ascii="Times New Roman" w:hAnsi="Times New Roman" w:cs="Times New Roman"/>
          <w:sz w:val="24"/>
          <w:szCs w:val="24"/>
        </w:rPr>
        <w:t>{</w:t>
      </w:r>
      <w:proofErr w:type="gramEnd"/>
      <w:r w:rsidR="003556B6">
        <w:rPr>
          <w:rFonts w:ascii="Times New Roman" w:hAnsi="Times New Roman" w:cs="Times New Roman"/>
          <w:sz w:val="24"/>
          <w:szCs w:val="24"/>
        </w:rPr>
        <w:t>Clark, 2007 #189}{</w:t>
      </w:r>
      <w:proofErr w:type="spellStart"/>
      <w:r w:rsidR="003556B6">
        <w:rPr>
          <w:rFonts w:ascii="Times New Roman" w:hAnsi="Times New Roman" w:cs="Times New Roman"/>
          <w:sz w:val="24"/>
          <w:szCs w:val="24"/>
        </w:rPr>
        <w:t>Maiti</w:t>
      </w:r>
      <w:proofErr w:type="spellEnd"/>
      <w:r w:rsidR="003556B6">
        <w:rPr>
          <w:rFonts w:ascii="Times New Roman" w:hAnsi="Times New Roman" w:cs="Times New Roman"/>
          <w:sz w:val="24"/>
          <w:szCs w:val="24"/>
        </w:rPr>
        <w:t>, 1997 #187}{Chaudhuri, 2011 #188}</w:t>
      </w:r>
      <w:r w:rsidR="00525A0E">
        <w:rPr>
          <w:rFonts w:ascii="Times New Roman" w:hAnsi="Times New Roman" w:cs="Times New Roman"/>
          <w:sz w:val="24"/>
          <w:szCs w:val="24"/>
        </w:rPr>
        <w:t xml:space="preserve"> </w:t>
      </w:r>
      <w:r w:rsidRPr="00FC3AE1">
        <w:rPr>
          <w:rFonts w:ascii="Times New Roman" w:hAnsi="Times New Roman" w:cs="Times New Roman"/>
          <w:sz w:val="24"/>
          <w:szCs w:val="24"/>
        </w:rPr>
        <w:t>In contrast, J-a</w:t>
      </w:r>
      <w:r w:rsidR="000E22BF">
        <w:rPr>
          <w:rFonts w:ascii="Times New Roman" w:hAnsi="Times New Roman" w:cs="Times New Roman"/>
          <w:sz w:val="24"/>
          <w:szCs w:val="24"/>
        </w:rPr>
        <w:t>ggregates</w:t>
      </w:r>
      <w:r w:rsidRPr="00FC3AE1">
        <w:rPr>
          <w:rFonts w:ascii="Times New Roman" w:hAnsi="Times New Roman" w:cs="Times New Roman"/>
          <w:sz w:val="24"/>
          <w:szCs w:val="24"/>
        </w:rPr>
        <w:t xml:space="preserve"> exhibit </w:t>
      </w:r>
      <w:proofErr w:type="spellStart"/>
      <w:r w:rsidRPr="00FC3AE1">
        <w:rPr>
          <w:rFonts w:ascii="Times New Roman" w:hAnsi="Times New Roman" w:cs="Times New Roman"/>
          <w:sz w:val="24"/>
          <w:szCs w:val="24"/>
        </w:rPr>
        <w:t>bathochromically</w:t>
      </w:r>
      <w:proofErr w:type="spellEnd"/>
      <w:r w:rsidRPr="00FC3AE1">
        <w:rPr>
          <w:rFonts w:ascii="Times New Roman" w:hAnsi="Times New Roman" w:cs="Times New Roman"/>
          <w:sz w:val="24"/>
          <w:szCs w:val="24"/>
        </w:rPr>
        <w:t xml:space="preserve"> shifted (shifted toward lower energy or red-shifted) absorption and emission, with a narrowing of the emission band and an increase in fluorescence quantum yield</w:t>
      </w:r>
      <w:r w:rsidR="003556B6">
        <w:rPr>
          <w:rFonts w:ascii="Times New Roman" w:hAnsi="Times New Roman" w:cs="Times New Roman"/>
          <w:sz w:val="24"/>
          <w:szCs w:val="24"/>
        </w:rPr>
        <w:t>, and a substantial reduction in lifetime compared to the monomer.</w:t>
      </w:r>
      <w:r w:rsidR="000E22BF">
        <w:rPr>
          <w:rFonts w:ascii="Times New Roman" w:hAnsi="Times New Roman" w:cs="Times New Roman"/>
          <w:sz w:val="24"/>
          <w:szCs w:val="24"/>
        </w:rPr>
        <w:t xml:space="preserve"> (While </w:t>
      </w:r>
      <w:proofErr w:type="spellStart"/>
      <w:r w:rsidR="000E22BF">
        <w:rPr>
          <w:rFonts w:ascii="Times New Roman" w:hAnsi="Times New Roman" w:cs="Times New Roman"/>
          <w:sz w:val="24"/>
          <w:szCs w:val="24"/>
        </w:rPr>
        <w:t>Scheibe</w:t>
      </w:r>
      <w:proofErr w:type="spellEnd"/>
      <w:r w:rsidR="000E22BF">
        <w:rPr>
          <w:rFonts w:ascii="Times New Roman" w:hAnsi="Times New Roman" w:cs="Times New Roman"/>
          <w:sz w:val="24"/>
          <w:szCs w:val="24"/>
        </w:rPr>
        <w:t xml:space="preserve"> and </w:t>
      </w:r>
      <w:proofErr w:type="spellStart"/>
      <w:r w:rsidR="000E22BF">
        <w:rPr>
          <w:rFonts w:ascii="Times New Roman" w:hAnsi="Times New Roman" w:cs="Times New Roman"/>
          <w:sz w:val="24"/>
          <w:szCs w:val="24"/>
        </w:rPr>
        <w:t>Jelley</w:t>
      </w:r>
      <w:proofErr w:type="spellEnd"/>
      <w:r w:rsidR="000E22BF">
        <w:rPr>
          <w:rFonts w:ascii="Times New Roman" w:hAnsi="Times New Roman" w:cs="Times New Roman"/>
          <w:sz w:val="24"/>
          <w:szCs w:val="24"/>
        </w:rPr>
        <w:t xml:space="preserve"> both independently</w:t>
      </w:r>
      <w:r w:rsidR="000E22BF" w:rsidRPr="00FC3AE1">
        <w:rPr>
          <w:rFonts w:ascii="Times New Roman" w:hAnsi="Times New Roman" w:cs="Times New Roman"/>
          <w:sz w:val="24"/>
          <w:szCs w:val="24"/>
        </w:rPr>
        <w:t xml:space="preserve"> </w:t>
      </w:r>
      <w:r w:rsidR="000E22BF">
        <w:rPr>
          <w:rFonts w:ascii="Times New Roman" w:hAnsi="Times New Roman" w:cs="Times New Roman"/>
          <w:sz w:val="24"/>
          <w:szCs w:val="24"/>
        </w:rPr>
        <w:t xml:space="preserve">discovered J-aggregates in the same year, </w:t>
      </w:r>
      <w:proofErr w:type="spellStart"/>
      <w:r w:rsidR="000E22BF">
        <w:rPr>
          <w:rFonts w:ascii="Times New Roman" w:hAnsi="Times New Roman" w:cs="Times New Roman"/>
          <w:sz w:val="24"/>
          <w:szCs w:val="24"/>
        </w:rPr>
        <w:t>Jelley</w:t>
      </w:r>
      <w:proofErr w:type="spellEnd"/>
      <w:r w:rsidR="000E22BF">
        <w:rPr>
          <w:rFonts w:ascii="Times New Roman" w:hAnsi="Times New Roman" w:cs="Times New Roman"/>
          <w:sz w:val="24"/>
          <w:szCs w:val="24"/>
        </w:rPr>
        <w:t xml:space="preserve"> is formally credited for their discovery through their nomenclature</w:t>
      </w:r>
      <w:r w:rsidR="000E22BF" w:rsidRPr="00FC3AE1">
        <w:rPr>
          <w:rFonts w:ascii="Times New Roman" w:hAnsi="Times New Roman" w:cs="Times New Roman"/>
          <w:sz w:val="24"/>
          <w:szCs w:val="24"/>
        </w:rPr>
        <w:t>)</w:t>
      </w:r>
      <w:proofErr w:type="gramStart"/>
      <w:r w:rsidR="00926932">
        <w:rPr>
          <w:rFonts w:ascii="Times New Roman" w:hAnsi="Times New Roman" w:cs="Times New Roman"/>
          <w:sz w:val="24"/>
          <w:szCs w:val="24"/>
        </w:rPr>
        <w:t>.</w:t>
      </w:r>
      <w:r w:rsidR="00A26D8A">
        <w:rPr>
          <w:rFonts w:ascii="Times New Roman" w:hAnsi="Times New Roman" w:cs="Times New Roman"/>
          <w:sz w:val="24"/>
          <w:szCs w:val="24"/>
        </w:rPr>
        <w:t>{</w:t>
      </w:r>
      <w:proofErr w:type="gramEnd"/>
      <w:r w:rsidR="00A26D8A">
        <w:rPr>
          <w:rFonts w:ascii="Times New Roman" w:hAnsi="Times New Roman" w:cs="Times New Roman"/>
          <w:sz w:val="24"/>
          <w:szCs w:val="24"/>
        </w:rPr>
        <w:t>Jelly, 1937</w:t>
      </w:r>
      <w:r w:rsidR="00D940C2">
        <w:rPr>
          <w:rFonts w:ascii="Times New Roman" w:hAnsi="Times New Roman" w:cs="Times New Roman"/>
          <w:sz w:val="24"/>
          <w:szCs w:val="24"/>
        </w:rPr>
        <w:t xml:space="preserve"> #21}</w:t>
      </w:r>
      <w:r w:rsidR="00A26D8A">
        <w:rPr>
          <w:rFonts w:ascii="Times New Roman" w:hAnsi="Times New Roman" w:cs="Times New Roman"/>
          <w:sz w:val="24"/>
          <w:szCs w:val="24"/>
        </w:rPr>
        <w:t>{</w:t>
      </w:r>
      <w:proofErr w:type="spellStart"/>
      <w:r w:rsidR="00A26D8A">
        <w:rPr>
          <w:rFonts w:ascii="Times New Roman" w:hAnsi="Times New Roman" w:cs="Times New Roman"/>
          <w:sz w:val="24"/>
          <w:szCs w:val="24"/>
        </w:rPr>
        <w:t>Scheibe</w:t>
      </w:r>
      <w:proofErr w:type="spellEnd"/>
      <w:r w:rsidR="00A26D8A">
        <w:rPr>
          <w:rFonts w:ascii="Times New Roman" w:hAnsi="Times New Roman" w:cs="Times New Roman"/>
          <w:sz w:val="24"/>
          <w:szCs w:val="24"/>
        </w:rPr>
        <w:t>, 1937 #185}</w:t>
      </w:r>
      <w:r w:rsidR="007978C0">
        <w:rPr>
          <w:rFonts w:ascii="Times New Roman" w:hAnsi="Times New Roman" w:cs="Times New Roman"/>
          <w:sz w:val="24"/>
          <w:szCs w:val="24"/>
        </w:rPr>
        <w:t>{</w:t>
      </w:r>
      <w:proofErr w:type="spellStart"/>
      <w:r w:rsidR="007978C0">
        <w:rPr>
          <w:rFonts w:ascii="Times New Roman" w:hAnsi="Times New Roman" w:cs="Times New Roman"/>
          <w:sz w:val="24"/>
          <w:szCs w:val="24"/>
        </w:rPr>
        <w:t>Wurthner</w:t>
      </w:r>
      <w:proofErr w:type="spellEnd"/>
      <w:r w:rsidR="007978C0">
        <w:rPr>
          <w:rFonts w:ascii="Times New Roman" w:hAnsi="Times New Roman" w:cs="Times New Roman"/>
          <w:sz w:val="24"/>
          <w:szCs w:val="24"/>
        </w:rPr>
        <w:t>, 2011 #140}</w:t>
      </w:r>
      <w:r w:rsidR="003556B6">
        <w:rPr>
          <w:rFonts w:ascii="Times New Roman" w:hAnsi="Times New Roman" w:cs="Times New Roman"/>
          <w:sz w:val="24"/>
          <w:szCs w:val="24"/>
        </w:rPr>
        <w:t>{</w:t>
      </w:r>
      <w:proofErr w:type="spellStart"/>
      <w:r w:rsidR="003556B6">
        <w:rPr>
          <w:rFonts w:ascii="Times New Roman" w:hAnsi="Times New Roman" w:cs="Times New Roman"/>
          <w:sz w:val="24"/>
          <w:szCs w:val="24"/>
        </w:rPr>
        <w:t>Kometani</w:t>
      </w:r>
      <w:proofErr w:type="spellEnd"/>
      <w:r w:rsidR="003556B6">
        <w:rPr>
          <w:rFonts w:ascii="Times New Roman" w:hAnsi="Times New Roman" w:cs="Times New Roman"/>
          <w:sz w:val="24"/>
          <w:szCs w:val="24"/>
        </w:rPr>
        <w:t>, 2000 #24}</w:t>
      </w:r>
      <w:r w:rsidR="00926932">
        <w:rPr>
          <w:rFonts w:ascii="Times New Roman" w:hAnsi="Times New Roman" w:cs="Times New Roman"/>
          <w:sz w:val="24"/>
          <w:szCs w:val="24"/>
        </w:rPr>
        <w:t xml:space="preserve"> </w:t>
      </w:r>
      <w:r w:rsidR="002753D1">
        <w:rPr>
          <w:rFonts w:ascii="Times New Roman" w:hAnsi="Times New Roman" w:cs="Times New Roman"/>
          <w:sz w:val="24"/>
          <w:szCs w:val="24"/>
        </w:rPr>
        <w:t>The energy shifting in H- a</w:t>
      </w:r>
      <w:r w:rsidR="00CA62AC">
        <w:rPr>
          <w:rFonts w:ascii="Times New Roman" w:hAnsi="Times New Roman" w:cs="Times New Roman"/>
          <w:sz w:val="24"/>
          <w:szCs w:val="24"/>
        </w:rPr>
        <w:t xml:space="preserve">nd J-aggregates results from </w:t>
      </w:r>
      <w:proofErr w:type="spellStart"/>
      <w:r w:rsidR="00CA62AC">
        <w:rPr>
          <w:rFonts w:ascii="Times New Roman" w:hAnsi="Times New Roman" w:cs="Times New Roman"/>
          <w:sz w:val="24"/>
          <w:szCs w:val="24"/>
        </w:rPr>
        <w:t>exciton</w:t>
      </w:r>
      <w:proofErr w:type="spellEnd"/>
      <w:r w:rsidR="00CA62AC">
        <w:rPr>
          <w:rFonts w:ascii="Times New Roman" w:hAnsi="Times New Roman" w:cs="Times New Roman"/>
          <w:sz w:val="24"/>
          <w:szCs w:val="24"/>
        </w:rPr>
        <w:t xml:space="preserve"> formation (c.f. Section 1.3) </w:t>
      </w:r>
      <w:r w:rsidR="00A739C4">
        <w:rPr>
          <w:rFonts w:ascii="Times New Roman" w:hAnsi="Times New Roman" w:cs="Times New Roman"/>
          <w:sz w:val="24"/>
          <w:szCs w:val="24"/>
        </w:rPr>
        <w:t xml:space="preserve">between the aggregated chromophores </w:t>
      </w:r>
      <w:r w:rsidR="00CA62AC">
        <w:rPr>
          <w:rFonts w:ascii="Times New Roman" w:hAnsi="Times New Roman" w:cs="Times New Roman"/>
          <w:sz w:val="24"/>
          <w:szCs w:val="24"/>
        </w:rPr>
        <w:t xml:space="preserve">resulting in </w:t>
      </w:r>
      <w:proofErr w:type="spellStart"/>
      <w:r w:rsidR="00CA62AC">
        <w:rPr>
          <w:rFonts w:ascii="Times New Roman" w:hAnsi="Times New Roman" w:cs="Times New Roman"/>
          <w:sz w:val="24"/>
          <w:szCs w:val="24"/>
        </w:rPr>
        <w:t>Davydov</w:t>
      </w:r>
      <w:proofErr w:type="spellEnd"/>
      <w:r w:rsidR="00CA62AC">
        <w:rPr>
          <w:rFonts w:ascii="Times New Roman" w:hAnsi="Times New Roman" w:cs="Times New Roman"/>
          <w:sz w:val="24"/>
          <w:szCs w:val="24"/>
        </w:rPr>
        <w:t xml:space="preserve"> splitting</w:t>
      </w:r>
      <w:r w:rsidR="00C97514">
        <w:rPr>
          <w:rFonts w:ascii="Times New Roman" w:hAnsi="Times New Roman" w:cs="Times New Roman"/>
          <w:sz w:val="24"/>
          <w:szCs w:val="24"/>
        </w:rPr>
        <w:t xml:space="preserve"> into a higher and lower energy state relative to the degenerate monomers</w:t>
      </w:r>
      <w:r w:rsidR="00CA62AC">
        <w:rPr>
          <w:rFonts w:ascii="Times New Roman" w:eastAsiaTheme="minorEastAsia" w:hAnsi="Times New Roman" w:cs="Times New Roman"/>
          <w:sz w:val="24"/>
          <w:szCs w:val="24"/>
        </w:rPr>
        <w:t>. Calculating the transition dipole moment for</w:t>
      </w:r>
      <w:r w:rsidR="00D940C2">
        <w:rPr>
          <w:rFonts w:ascii="Times New Roman" w:eastAsiaTheme="minorEastAsia" w:hAnsi="Times New Roman" w:cs="Times New Roman"/>
          <w:sz w:val="24"/>
          <w:szCs w:val="24"/>
        </w:rPr>
        <w:t xml:space="preserve"> the higher and lower energy states in each case </w:t>
      </w:r>
      <w:r w:rsidR="00C97514">
        <w:rPr>
          <w:rFonts w:ascii="Times New Roman" w:eastAsiaTheme="minorEastAsia" w:hAnsi="Times New Roman" w:cs="Times New Roman"/>
          <w:sz w:val="24"/>
          <w:szCs w:val="24"/>
        </w:rPr>
        <w:t>determines the optically allowed transitions for both aggregate species. The allowed transition</w:t>
      </w:r>
      <w:r w:rsidR="00D940C2">
        <w:rPr>
          <w:rFonts w:ascii="Times New Roman" w:eastAsiaTheme="minorEastAsia" w:hAnsi="Times New Roman" w:cs="Times New Roman"/>
          <w:sz w:val="24"/>
          <w:szCs w:val="24"/>
        </w:rPr>
        <w:t xml:space="preserve"> for</w:t>
      </w:r>
      <w:r w:rsidR="00C97514">
        <w:rPr>
          <w:rFonts w:ascii="Times New Roman" w:eastAsiaTheme="minorEastAsia" w:hAnsi="Times New Roman" w:cs="Times New Roman"/>
          <w:sz w:val="24"/>
          <w:szCs w:val="24"/>
        </w:rPr>
        <w:t xml:space="preserve"> each case is the transition to</w:t>
      </w:r>
      <w:r w:rsidR="00D940C2">
        <w:rPr>
          <w:rFonts w:ascii="Times New Roman" w:eastAsiaTheme="minorEastAsia" w:hAnsi="Times New Roman" w:cs="Times New Roman"/>
          <w:sz w:val="24"/>
          <w:szCs w:val="24"/>
        </w:rPr>
        <w:t xml:space="preserve"> the higher energy state of an H-aggregate, and the lowe</w:t>
      </w:r>
      <w:r w:rsidR="00C97514">
        <w:rPr>
          <w:rFonts w:ascii="Times New Roman" w:eastAsiaTheme="minorEastAsia" w:hAnsi="Times New Roman" w:cs="Times New Roman"/>
          <w:sz w:val="24"/>
          <w:szCs w:val="24"/>
        </w:rPr>
        <w:t xml:space="preserve">r energy state of a J-aggregate. These states correspond a nonzero vector sum of transition dipoles (parallel transition dipole arrangement for H-aggregates, </w:t>
      </w:r>
      <w:r w:rsidR="00C97514">
        <w:rPr>
          <w:rFonts w:ascii="Times New Roman" w:eastAsiaTheme="minorEastAsia" w:hAnsi="Times New Roman" w:cs="Times New Roman"/>
          <w:sz w:val="24"/>
          <w:szCs w:val="24"/>
        </w:rPr>
        <w:lastRenderedPageBreak/>
        <w:t>head-to-tail arrangement for J-aggregates), whereas the opposite states yield transition dipole vector sums of zero (antiparallel transition dipole arrangement for H-aggregates, head-to-head transition dipole arrangement for J-ag</w:t>
      </w:r>
      <w:r w:rsidR="00A26D8A">
        <w:rPr>
          <w:rFonts w:ascii="Times New Roman" w:eastAsiaTheme="minorEastAsia" w:hAnsi="Times New Roman" w:cs="Times New Roman"/>
          <w:sz w:val="24"/>
          <w:szCs w:val="24"/>
        </w:rPr>
        <w:t>gregates)</w:t>
      </w:r>
      <w:proofErr w:type="gramStart"/>
      <w:r w:rsidR="00A26D8A">
        <w:rPr>
          <w:rFonts w:ascii="Times New Roman" w:eastAsiaTheme="minorEastAsia" w:hAnsi="Times New Roman" w:cs="Times New Roman"/>
          <w:sz w:val="24"/>
          <w:szCs w:val="24"/>
        </w:rPr>
        <w:t>.{</w:t>
      </w:r>
      <w:proofErr w:type="spellStart"/>
      <w:proofErr w:type="gramEnd"/>
      <w:r w:rsidR="00A26D8A">
        <w:rPr>
          <w:rFonts w:ascii="Times New Roman" w:eastAsiaTheme="minorEastAsia" w:hAnsi="Times New Roman" w:cs="Times New Roman"/>
          <w:sz w:val="24"/>
          <w:szCs w:val="24"/>
        </w:rPr>
        <w:t>Köhler</w:t>
      </w:r>
      <w:proofErr w:type="spellEnd"/>
      <w:r w:rsidR="00A26D8A">
        <w:rPr>
          <w:rFonts w:ascii="Times New Roman" w:eastAsiaTheme="minorEastAsia" w:hAnsi="Times New Roman" w:cs="Times New Roman"/>
          <w:sz w:val="24"/>
          <w:szCs w:val="24"/>
        </w:rPr>
        <w:t>, 2015 #184}{Kasha, 1963 #186}</w:t>
      </w:r>
      <w:r w:rsidR="00525A0E">
        <w:rPr>
          <w:rFonts w:ascii="Times New Roman" w:eastAsiaTheme="minorEastAsia" w:hAnsi="Times New Roman" w:cs="Times New Roman"/>
          <w:sz w:val="24"/>
          <w:szCs w:val="24"/>
        </w:rPr>
        <w:t xml:space="preserve"> </w:t>
      </w:r>
    </w:p>
    <w:p w:rsidR="00D7164C" w:rsidRDefault="00D7164C" w:rsidP="00D7164C">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810000" cy="2857500"/>
            <wp:effectExtent l="0" t="0" r="0" b="0"/>
            <wp:docPr id="12" name="Picture 12" descr="C:\Users\Louis\Desktop\Dissertation\Figures\H-vsJ-aggreg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Dissertation\Figures\H-vsJ-aggregates.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7164C" w:rsidRDefault="00D7164C" w:rsidP="00D7164C">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Fig 1.</w:t>
      </w:r>
      <w:r w:rsidR="0098454D">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Molecular orbital illustration of (a) J-aggregate and (b) H-aggregate states.</w:t>
      </w:r>
      <w:proofErr w:type="gramEnd"/>
      <w:r>
        <w:rPr>
          <w:rFonts w:ascii="Times New Roman" w:eastAsiaTheme="minorEastAsia" w:hAnsi="Times New Roman" w:cs="Times New Roman"/>
          <w:sz w:val="24"/>
          <w:szCs w:val="24"/>
        </w:rPr>
        <w:t xml:space="preserve"> Transition dipole coupling stabilizes the dimer. The allowed transitions for each aggregate are given by the solid black arrow, and forbidden transitions are given by a dashed black arrow. Transition dipole orientations and total dipole moments are given to the right of each M.O. diagram.</w:t>
      </w:r>
    </w:p>
    <w:p w:rsidR="00D7164C" w:rsidRDefault="00D7164C" w:rsidP="00D7164C">
      <w:pPr>
        <w:pStyle w:val="NoSpacing"/>
        <w:spacing w:line="480" w:lineRule="auto"/>
        <w:jc w:val="both"/>
        <w:rPr>
          <w:rFonts w:ascii="Times New Roman" w:eastAsiaTheme="minorEastAsia" w:hAnsi="Times New Roman" w:cs="Times New Roman"/>
          <w:sz w:val="24"/>
          <w:szCs w:val="24"/>
        </w:rPr>
      </w:pPr>
    </w:p>
    <w:p w:rsidR="00C97514" w:rsidRDefault="00A45B0C" w:rsidP="0020678B">
      <w:pPr>
        <w:pStyle w:val="NoSpacing"/>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Unl</w:t>
      </w:r>
      <w:r w:rsidR="00A26D8A">
        <w:rPr>
          <w:rFonts w:ascii="Times New Roman" w:eastAsiaTheme="minorEastAsia" w:hAnsi="Times New Roman" w:cs="Times New Roman"/>
          <w:sz w:val="24"/>
          <w:szCs w:val="24"/>
        </w:rPr>
        <w:t>ike H- and J-aggregates, e</w:t>
      </w:r>
      <w:r w:rsidR="00C97514">
        <w:rPr>
          <w:rFonts w:ascii="Times New Roman" w:eastAsiaTheme="minorEastAsia" w:hAnsi="Times New Roman" w:cs="Times New Roman"/>
          <w:sz w:val="24"/>
          <w:szCs w:val="24"/>
        </w:rPr>
        <w:t>xc</w:t>
      </w:r>
      <w:r w:rsidR="007D7178">
        <w:rPr>
          <w:rFonts w:ascii="Times New Roman" w:eastAsiaTheme="minorEastAsia" w:hAnsi="Times New Roman" w:cs="Times New Roman"/>
          <w:sz w:val="24"/>
          <w:szCs w:val="24"/>
        </w:rPr>
        <w:t xml:space="preserve">imers </w:t>
      </w:r>
      <w:r w:rsidR="00A26D8A">
        <w:rPr>
          <w:rFonts w:ascii="Times New Roman" w:eastAsiaTheme="minorEastAsia" w:hAnsi="Times New Roman" w:cs="Times New Roman"/>
          <w:sz w:val="24"/>
          <w:szCs w:val="24"/>
        </w:rPr>
        <w:t xml:space="preserve">(excited dimers) </w:t>
      </w:r>
      <w:r w:rsidR="007D7178">
        <w:rPr>
          <w:rFonts w:ascii="Times New Roman" w:eastAsiaTheme="minorEastAsia" w:hAnsi="Times New Roman" w:cs="Times New Roman"/>
          <w:sz w:val="24"/>
          <w:szCs w:val="24"/>
        </w:rPr>
        <w:t xml:space="preserve">and </w:t>
      </w:r>
      <w:proofErr w:type="spellStart"/>
      <w:r w:rsidR="007D7178">
        <w:rPr>
          <w:rFonts w:ascii="Times New Roman" w:eastAsiaTheme="minorEastAsia" w:hAnsi="Times New Roman" w:cs="Times New Roman"/>
          <w:sz w:val="24"/>
          <w:szCs w:val="24"/>
        </w:rPr>
        <w:t>exciplexes</w:t>
      </w:r>
      <w:proofErr w:type="spellEnd"/>
      <w:r w:rsidR="00A26D8A">
        <w:rPr>
          <w:rFonts w:ascii="Times New Roman" w:eastAsiaTheme="minorEastAsia" w:hAnsi="Times New Roman" w:cs="Times New Roman"/>
          <w:sz w:val="24"/>
          <w:szCs w:val="24"/>
        </w:rPr>
        <w:t xml:space="preserve"> (excited complexes)</w:t>
      </w:r>
      <w:r w:rsidR="007D7178">
        <w:rPr>
          <w:rFonts w:ascii="Times New Roman" w:eastAsiaTheme="minorEastAsia" w:hAnsi="Times New Roman" w:cs="Times New Roman"/>
          <w:sz w:val="24"/>
          <w:szCs w:val="24"/>
        </w:rPr>
        <w:t xml:space="preserve"> both result from an interaction of one molecule in its excited state with another molecule in its ground state. The differentiation between </w:t>
      </w:r>
      <w:r w:rsidR="00AB52A7">
        <w:rPr>
          <w:rFonts w:ascii="Times New Roman" w:eastAsiaTheme="minorEastAsia" w:hAnsi="Times New Roman" w:cs="Times New Roman"/>
          <w:sz w:val="24"/>
          <w:szCs w:val="24"/>
        </w:rPr>
        <w:t>the two</w:t>
      </w:r>
      <w:r w:rsidR="007D7178">
        <w:rPr>
          <w:rFonts w:ascii="Times New Roman" w:eastAsiaTheme="minorEastAsia" w:hAnsi="Times New Roman" w:cs="Times New Roman"/>
          <w:sz w:val="24"/>
          <w:szCs w:val="24"/>
        </w:rPr>
        <w:t xml:space="preserve"> </w:t>
      </w:r>
      <w:r w:rsidR="00A26D8A">
        <w:rPr>
          <w:rFonts w:ascii="Times New Roman" w:eastAsiaTheme="minorEastAsia" w:hAnsi="Times New Roman" w:cs="Times New Roman"/>
          <w:sz w:val="24"/>
          <w:szCs w:val="24"/>
        </w:rPr>
        <w:t>is that</w:t>
      </w:r>
      <w:r w:rsidR="007D7178">
        <w:rPr>
          <w:rFonts w:ascii="Times New Roman" w:eastAsiaTheme="minorEastAsia" w:hAnsi="Times New Roman" w:cs="Times New Roman"/>
          <w:sz w:val="24"/>
          <w:szCs w:val="24"/>
        </w:rPr>
        <w:t xml:space="preserve"> excimer</w:t>
      </w:r>
      <w:r w:rsidR="00A26D8A">
        <w:rPr>
          <w:rFonts w:ascii="Times New Roman" w:eastAsiaTheme="minorEastAsia" w:hAnsi="Times New Roman" w:cs="Times New Roman"/>
          <w:sz w:val="24"/>
          <w:szCs w:val="24"/>
        </w:rPr>
        <w:t>s</w:t>
      </w:r>
      <w:r w:rsidR="00AD2770">
        <w:rPr>
          <w:rFonts w:ascii="Times New Roman" w:eastAsiaTheme="minorEastAsia" w:hAnsi="Times New Roman" w:cs="Times New Roman"/>
          <w:sz w:val="24"/>
          <w:szCs w:val="24"/>
        </w:rPr>
        <w:t xml:space="preserve"> </w:t>
      </w:r>
      <w:r w:rsidR="00A26D8A">
        <w:rPr>
          <w:rFonts w:ascii="Times New Roman" w:eastAsiaTheme="minorEastAsia" w:hAnsi="Times New Roman" w:cs="Times New Roman"/>
          <w:sz w:val="24"/>
          <w:szCs w:val="24"/>
        </w:rPr>
        <w:t>result</w:t>
      </w:r>
      <w:r w:rsidR="007D7178">
        <w:rPr>
          <w:rFonts w:ascii="Times New Roman" w:eastAsiaTheme="minorEastAsia" w:hAnsi="Times New Roman" w:cs="Times New Roman"/>
          <w:sz w:val="24"/>
          <w:szCs w:val="24"/>
        </w:rPr>
        <w:t xml:space="preserve"> from </w:t>
      </w:r>
      <w:r w:rsidR="00F06812">
        <w:rPr>
          <w:rFonts w:ascii="Times New Roman" w:eastAsiaTheme="minorEastAsia" w:hAnsi="Times New Roman" w:cs="Times New Roman"/>
          <w:sz w:val="24"/>
          <w:szCs w:val="24"/>
        </w:rPr>
        <w:t>RET</w:t>
      </w:r>
      <w:r w:rsidR="00FF3332">
        <w:rPr>
          <w:rFonts w:ascii="Times New Roman" w:eastAsiaTheme="minorEastAsia" w:hAnsi="Times New Roman" w:cs="Times New Roman"/>
          <w:sz w:val="24"/>
          <w:szCs w:val="24"/>
        </w:rPr>
        <w:t xml:space="preserve"> </w:t>
      </w:r>
      <w:r w:rsidR="007D7178">
        <w:rPr>
          <w:rFonts w:ascii="Times New Roman" w:eastAsiaTheme="minorEastAsia" w:hAnsi="Times New Roman" w:cs="Times New Roman"/>
          <w:sz w:val="24"/>
          <w:szCs w:val="24"/>
        </w:rPr>
        <w:t>interactions of like molecules</w:t>
      </w:r>
      <w:r w:rsidR="00AD2770">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to form a</w:t>
      </w:r>
      <w:r w:rsidR="00F06812">
        <w:rPr>
          <w:rFonts w:ascii="Times New Roman" w:eastAsiaTheme="minorEastAsia" w:hAnsi="Times New Roman" w:cs="Times New Roman"/>
          <w:sz w:val="24"/>
          <w:szCs w:val="24"/>
        </w:rPr>
        <w:t>n electronically</w:t>
      </w:r>
      <w:r w:rsidR="00AD2770">
        <w:rPr>
          <w:rFonts w:ascii="Times New Roman" w:eastAsiaTheme="minorEastAsia" w:hAnsi="Times New Roman" w:cs="Times New Roman"/>
          <w:sz w:val="24"/>
          <w:szCs w:val="24"/>
        </w:rPr>
        <w:t xml:space="preserve"> neutral dimer</w:t>
      </w:r>
      <w:r w:rsidR="00FB3EC8">
        <w:rPr>
          <w:rFonts w:ascii="Times New Roman" w:eastAsiaTheme="minorEastAsia" w:hAnsi="Times New Roman" w:cs="Times New Roman"/>
          <w:sz w:val="24"/>
          <w:szCs w:val="24"/>
        </w:rPr>
        <w:t xml:space="preserve"> (similar to H- and J-aggregates)</w:t>
      </w:r>
      <w:r w:rsidR="007D7178">
        <w:rPr>
          <w:rFonts w:ascii="Times New Roman" w:eastAsiaTheme="minorEastAsia" w:hAnsi="Times New Roman" w:cs="Times New Roman"/>
          <w:sz w:val="24"/>
          <w:szCs w:val="24"/>
        </w:rPr>
        <w:t xml:space="preserve">, whereas </w:t>
      </w:r>
      <w:proofErr w:type="spellStart"/>
      <w:r w:rsidR="007D7178">
        <w:rPr>
          <w:rFonts w:ascii="Times New Roman" w:eastAsiaTheme="minorEastAsia" w:hAnsi="Times New Roman" w:cs="Times New Roman"/>
          <w:sz w:val="24"/>
          <w:szCs w:val="24"/>
        </w:rPr>
        <w:t>exciplexes</w:t>
      </w:r>
      <w:proofErr w:type="spellEnd"/>
      <w:r w:rsidR="007D7178">
        <w:rPr>
          <w:rFonts w:ascii="Times New Roman" w:eastAsiaTheme="minorEastAsia" w:hAnsi="Times New Roman" w:cs="Times New Roman"/>
          <w:sz w:val="24"/>
          <w:szCs w:val="24"/>
        </w:rPr>
        <w:t xml:space="preserve"> result from </w:t>
      </w:r>
      <w:r w:rsidR="00FF3332">
        <w:rPr>
          <w:rFonts w:ascii="Times New Roman" w:eastAsiaTheme="minorEastAsia" w:hAnsi="Times New Roman" w:cs="Times New Roman"/>
          <w:sz w:val="24"/>
          <w:szCs w:val="24"/>
        </w:rPr>
        <w:t>electron transfer interactions</w:t>
      </w:r>
      <w:r w:rsidR="007D7178">
        <w:rPr>
          <w:rFonts w:ascii="Times New Roman" w:eastAsiaTheme="minorEastAsia" w:hAnsi="Times New Roman" w:cs="Times New Roman"/>
          <w:sz w:val="24"/>
          <w:szCs w:val="24"/>
        </w:rPr>
        <w:t xml:space="preserve"> </w:t>
      </w:r>
      <w:r w:rsidR="002346DB">
        <w:rPr>
          <w:rFonts w:ascii="Times New Roman" w:eastAsiaTheme="minorEastAsia" w:hAnsi="Times New Roman" w:cs="Times New Roman"/>
          <w:sz w:val="24"/>
          <w:szCs w:val="24"/>
        </w:rPr>
        <w:t>between</w:t>
      </w:r>
      <w:r w:rsidR="00A26D8A">
        <w:rPr>
          <w:rFonts w:ascii="Times New Roman" w:eastAsiaTheme="minorEastAsia" w:hAnsi="Times New Roman" w:cs="Times New Roman"/>
          <w:sz w:val="24"/>
          <w:szCs w:val="24"/>
        </w:rPr>
        <w:t xml:space="preserve"> </w:t>
      </w:r>
      <w:r w:rsidR="00FF3332">
        <w:rPr>
          <w:rFonts w:ascii="Times New Roman" w:eastAsiaTheme="minorEastAsia" w:hAnsi="Times New Roman" w:cs="Times New Roman"/>
          <w:sz w:val="24"/>
          <w:szCs w:val="24"/>
        </w:rPr>
        <w:t xml:space="preserve">two </w:t>
      </w:r>
      <w:r w:rsidR="00A26D8A">
        <w:rPr>
          <w:rFonts w:ascii="Times New Roman" w:eastAsiaTheme="minorEastAsia" w:hAnsi="Times New Roman" w:cs="Times New Roman"/>
          <w:sz w:val="24"/>
          <w:szCs w:val="24"/>
        </w:rPr>
        <w:t>chemically distinct molecules</w:t>
      </w:r>
      <w:r w:rsidR="00AD2770">
        <w:rPr>
          <w:rFonts w:ascii="Times New Roman" w:eastAsiaTheme="minorEastAsia" w:hAnsi="Times New Roman" w:cs="Times New Roman"/>
          <w:sz w:val="24"/>
          <w:szCs w:val="24"/>
        </w:rPr>
        <w:t xml:space="preserve"> resulting in a charge transfer </w:t>
      </w:r>
      <w:r w:rsidR="00AD2770">
        <w:rPr>
          <w:rFonts w:ascii="Times New Roman" w:eastAsiaTheme="minorEastAsia" w:hAnsi="Times New Roman" w:cs="Times New Roman"/>
          <w:sz w:val="24"/>
          <w:szCs w:val="24"/>
        </w:rPr>
        <w:lastRenderedPageBreak/>
        <w:t>complex with a net zero charge</w:t>
      </w:r>
      <w:r w:rsidR="00A26D8A">
        <w:rPr>
          <w:rFonts w:ascii="Times New Roman" w:eastAsiaTheme="minorEastAsia" w:hAnsi="Times New Roman" w:cs="Times New Roman"/>
          <w:sz w:val="24"/>
          <w:szCs w:val="24"/>
        </w:rPr>
        <w:t>.</w:t>
      </w:r>
      <w:r w:rsidR="006274AE">
        <w:rPr>
          <w:rFonts w:ascii="Times New Roman" w:eastAsiaTheme="minorEastAsia" w:hAnsi="Times New Roman" w:cs="Times New Roman"/>
          <w:sz w:val="24"/>
          <w:szCs w:val="24"/>
        </w:rPr>
        <w:t>{</w:t>
      </w:r>
      <w:proofErr w:type="spellStart"/>
      <w:r w:rsidR="006274AE">
        <w:rPr>
          <w:rFonts w:ascii="Times New Roman" w:eastAsiaTheme="minorEastAsia" w:hAnsi="Times New Roman" w:cs="Times New Roman"/>
          <w:sz w:val="24"/>
          <w:szCs w:val="24"/>
        </w:rPr>
        <w:t>Köhler</w:t>
      </w:r>
      <w:proofErr w:type="spellEnd"/>
      <w:r w:rsidR="006274AE">
        <w:rPr>
          <w:rFonts w:ascii="Times New Roman" w:eastAsiaTheme="minorEastAsia" w:hAnsi="Times New Roman" w:cs="Times New Roman"/>
          <w:sz w:val="24"/>
          <w:szCs w:val="24"/>
        </w:rPr>
        <w:t>, 2015 #184}</w:t>
      </w:r>
      <w:r w:rsidR="00FB3EC8">
        <w:rPr>
          <w:rFonts w:ascii="Times New Roman" w:eastAsiaTheme="minorEastAsia" w:hAnsi="Times New Roman" w:cs="Times New Roman"/>
          <w:sz w:val="24"/>
          <w:szCs w:val="24"/>
        </w:rPr>
        <w:t xml:space="preserve"> The main factors that impact whether excimers or H- and J-aggregates form inclu</w:t>
      </w:r>
      <w:r w:rsidR="002346DB">
        <w:rPr>
          <w:rFonts w:ascii="Times New Roman" w:eastAsiaTheme="minorEastAsia" w:hAnsi="Times New Roman" w:cs="Times New Roman"/>
          <w:sz w:val="24"/>
          <w:szCs w:val="24"/>
        </w:rPr>
        <w:t>des</w:t>
      </w:r>
      <w:r w:rsidR="00FB3EC8">
        <w:rPr>
          <w:rFonts w:ascii="Times New Roman" w:eastAsiaTheme="minorEastAsia" w:hAnsi="Times New Roman" w:cs="Times New Roman"/>
          <w:sz w:val="24"/>
          <w:szCs w:val="24"/>
        </w:rPr>
        <w:t xml:space="preserve"> the structural arrangement of the molecules, and the relative transition dipole coupling strength between the interacting monomers.</w:t>
      </w:r>
      <w:r w:rsidR="00A26D8A">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Excimers and H-aggregates form under similar structural arrangements; however, unlike H-aggregates, excimers are identifiable by a red-shift of emission due to the stabilization of the dimer upon formation, and a substantial reduction in fluorescence lifetime.</w:t>
      </w:r>
      <w:r w:rsidR="00720875">
        <w:rPr>
          <w:rFonts w:ascii="Times New Roman" w:eastAsiaTheme="minorEastAsia" w:hAnsi="Times New Roman" w:cs="Times New Roman"/>
          <w:sz w:val="24"/>
          <w:szCs w:val="24"/>
        </w:rPr>
        <w:t xml:space="preserve"> Compared to H-aggregates, excimers also require stronger transition dipole coupling in order to form</w:t>
      </w:r>
      <w:r w:rsidR="00BB0EDE">
        <w:rPr>
          <w:rFonts w:ascii="Times New Roman" w:eastAsiaTheme="minorEastAsia" w:hAnsi="Times New Roman" w:cs="Times New Roman"/>
          <w:sz w:val="24"/>
          <w:szCs w:val="24"/>
        </w:rPr>
        <w:t xml:space="preserve">, and as such, complete </w:t>
      </w:r>
      <w:proofErr w:type="spellStart"/>
      <w:r w:rsidR="00BB0EDE">
        <w:rPr>
          <w:rFonts w:ascii="Times New Roman" w:eastAsiaTheme="minorEastAsia" w:hAnsi="Times New Roman" w:cs="Times New Roman"/>
          <w:sz w:val="24"/>
          <w:szCs w:val="24"/>
        </w:rPr>
        <w:t>cofacial</w:t>
      </w:r>
      <w:proofErr w:type="spellEnd"/>
      <w:r w:rsidR="00BB0EDE">
        <w:rPr>
          <w:rFonts w:ascii="Times New Roman" w:eastAsiaTheme="minorEastAsia" w:hAnsi="Times New Roman" w:cs="Times New Roman"/>
          <w:sz w:val="24"/>
          <w:szCs w:val="24"/>
        </w:rPr>
        <w:t xml:space="preserve"> molecular configuration is favored</w:t>
      </w:r>
      <w:r w:rsidR="00720875">
        <w:rPr>
          <w:rFonts w:ascii="Times New Roman" w:eastAsiaTheme="minorEastAsia" w:hAnsi="Times New Roman" w:cs="Times New Roman"/>
          <w:sz w:val="24"/>
          <w:szCs w:val="24"/>
        </w:rPr>
        <w:t>.</w:t>
      </w:r>
      <w:r w:rsidR="003F5060">
        <w:rPr>
          <w:rFonts w:ascii="Times New Roman" w:eastAsiaTheme="minorEastAsia" w:hAnsi="Times New Roman" w:cs="Times New Roman"/>
          <w:sz w:val="24"/>
          <w:szCs w:val="24"/>
        </w:rPr>
        <w:t>{</w:t>
      </w:r>
      <w:proofErr w:type="spellStart"/>
      <w:r w:rsidR="003F5060">
        <w:rPr>
          <w:rFonts w:ascii="Times New Roman" w:eastAsiaTheme="minorEastAsia" w:hAnsi="Times New Roman" w:cs="Times New Roman"/>
          <w:sz w:val="24"/>
          <w:szCs w:val="24"/>
        </w:rPr>
        <w:t>Köhler</w:t>
      </w:r>
      <w:proofErr w:type="spellEnd"/>
      <w:r w:rsidR="003F5060">
        <w:rPr>
          <w:rFonts w:ascii="Times New Roman" w:eastAsiaTheme="minorEastAsia" w:hAnsi="Times New Roman" w:cs="Times New Roman"/>
          <w:sz w:val="24"/>
          <w:szCs w:val="24"/>
        </w:rPr>
        <w:t>, 2015 #184}</w:t>
      </w:r>
      <w:r w:rsidR="00AB52A7">
        <w:rPr>
          <w:rFonts w:ascii="Times New Roman" w:eastAsiaTheme="minorEastAsia" w:hAnsi="Times New Roman" w:cs="Times New Roman"/>
          <w:sz w:val="24"/>
          <w:szCs w:val="24"/>
        </w:rPr>
        <w:t xml:space="preserve"> </w:t>
      </w:r>
      <w:proofErr w:type="spellStart"/>
      <w:r w:rsidR="00AB52A7">
        <w:rPr>
          <w:rFonts w:ascii="Times New Roman" w:eastAsiaTheme="minorEastAsia" w:hAnsi="Times New Roman" w:cs="Times New Roman"/>
          <w:sz w:val="24"/>
          <w:szCs w:val="24"/>
        </w:rPr>
        <w:t>Exciplexes</w:t>
      </w:r>
      <w:proofErr w:type="spellEnd"/>
      <w:r w:rsidR="00AB52A7">
        <w:rPr>
          <w:rFonts w:ascii="Times New Roman" w:eastAsiaTheme="minorEastAsia" w:hAnsi="Times New Roman" w:cs="Times New Roman"/>
          <w:sz w:val="24"/>
          <w:szCs w:val="24"/>
        </w:rPr>
        <w:t xml:space="preserve"> </w:t>
      </w:r>
      <w:r w:rsidR="00FF3332">
        <w:rPr>
          <w:rFonts w:ascii="Times New Roman" w:eastAsiaTheme="minorEastAsia" w:hAnsi="Times New Roman" w:cs="Times New Roman"/>
          <w:sz w:val="24"/>
          <w:szCs w:val="24"/>
        </w:rPr>
        <w:t xml:space="preserve">are formed by electron transfer between two chemically distinct molecules, where the excited electron donor becomes positively charged, and the electron acceptor becomes negatively charged, resulting in </w:t>
      </w:r>
      <w:proofErr w:type="spellStart"/>
      <w:r w:rsidR="00FF3332">
        <w:rPr>
          <w:rFonts w:ascii="Times New Roman" w:eastAsiaTheme="minorEastAsia" w:hAnsi="Times New Roman" w:cs="Times New Roman"/>
          <w:sz w:val="24"/>
          <w:szCs w:val="24"/>
        </w:rPr>
        <w:t>coulombic</w:t>
      </w:r>
      <w:proofErr w:type="spellEnd"/>
      <w:r w:rsidR="00FF3332">
        <w:rPr>
          <w:rFonts w:ascii="Times New Roman" w:eastAsiaTheme="minorEastAsia" w:hAnsi="Times New Roman" w:cs="Times New Roman"/>
          <w:sz w:val="24"/>
          <w:szCs w:val="24"/>
        </w:rPr>
        <w:t xml:space="preserve"> attraction to form the </w:t>
      </w:r>
      <w:proofErr w:type="spellStart"/>
      <w:r w:rsidR="00FF3332">
        <w:rPr>
          <w:rFonts w:ascii="Times New Roman" w:eastAsiaTheme="minorEastAsia" w:hAnsi="Times New Roman" w:cs="Times New Roman"/>
          <w:sz w:val="24"/>
          <w:szCs w:val="24"/>
        </w:rPr>
        <w:t>exciplex</w:t>
      </w:r>
      <w:proofErr w:type="spellEnd"/>
      <w:r w:rsidR="00FF3332">
        <w:rPr>
          <w:rFonts w:ascii="Times New Roman" w:eastAsiaTheme="minorEastAsia" w:hAnsi="Times New Roman" w:cs="Times New Roman"/>
          <w:sz w:val="24"/>
          <w:szCs w:val="24"/>
        </w:rPr>
        <w:t>.</w:t>
      </w:r>
      <w:r w:rsidR="00280331">
        <w:rPr>
          <w:rFonts w:ascii="Times New Roman" w:eastAsiaTheme="minorEastAsia" w:hAnsi="Times New Roman" w:cs="Times New Roman"/>
          <w:sz w:val="24"/>
          <w:szCs w:val="24"/>
        </w:rPr>
        <w:t xml:space="preserve"> </w:t>
      </w:r>
      <w:proofErr w:type="spellStart"/>
      <w:r w:rsidR="00280331">
        <w:rPr>
          <w:rFonts w:ascii="Times New Roman" w:eastAsiaTheme="minorEastAsia" w:hAnsi="Times New Roman" w:cs="Times New Roman"/>
          <w:sz w:val="24"/>
          <w:szCs w:val="24"/>
        </w:rPr>
        <w:t>Exciplexes</w:t>
      </w:r>
      <w:proofErr w:type="spellEnd"/>
      <w:r w:rsidR="00FF3332">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share similar lifetime characteristics to H-aggregates, but</w:t>
      </w:r>
      <w:r w:rsidR="00BB0EDE">
        <w:rPr>
          <w:rFonts w:ascii="Times New Roman" w:eastAsiaTheme="minorEastAsia" w:hAnsi="Times New Roman" w:cs="Times New Roman"/>
          <w:sz w:val="24"/>
          <w:szCs w:val="24"/>
        </w:rPr>
        <w:t xml:space="preserve"> like excimers,</w:t>
      </w:r>
      <w:r w:rsidR="00AB52A7">
        <w:rPr>
          <w:rFonts w:ascii="Times New Roman" w:eastAsiaTheme="minorEastAsia" w:hAnsi="Times New Roman" w:cs="Times New Roman"/>
          <w:sz w:val="24"/>
          <w:szCs w:val="24"/>
        </w:rPr>
        <w:t xml:space="preserve"> </w:t>
      </w:r>
      <w:proofErr w:type="spellStart"/>
      <w:r w:rsidR="00BB0EDE">
        <w:rPr>
          <w:rFonts w:ascii="Times New Roman" w:eastAsiaTheme="minorEastAsia" w:hAnsi="Times New Roman" w:cs="Times New Roman"/>
          <w:sz w:val="24"/>
          <w:szCs w:val="24"/>
        </w:rPr>
        <w:t>exciplexes</w:t>
      </w:r>
      <w:proofErr w:type="spellEnd"/>
      <w:r w:rsidR="00BB0EDE">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exhibit red-shifted emission due to energetic stabilization of the charge-transfer complex.</w:t>
      </w:r>
      <w:r w:rsidR="00A26D8A">
        <w:rPr>
          <w:rFonts w:ascii="Times New Roman" w:eastAsiaTheme="minorEastAsia" w:hAnsi="Times New Roman" w:cs="Times New Roman"/>
          <w:sz w:val="24"/>
          <w:szCs w:val="24"/>
        </w:rPr>
        <w:t>{</w:t>
      </w:r>
      <w:proofErr w:type="spellStart"/>
      <w:r w:rsidR="00A26D8A">
        <w:rPr>
          <w:rFonts w:ascii="Times New Roman" w:eastAsiaTheme="minorEastAsia" w:hAnsi="Times New Roman" w:cs="Times New Roman"/>
          <w:sz w:val="24"/>
          <w:szCs w:val="24"/>
        </w:rPr>
        <w:t>Köhler</w:t>
      </w:r>
      <w:proofErr w:type="spellEnd"/>
      <w:r w:rsidR="00A26D8A">
        <w:rPr>
          <w:rFonts w:ascii="Times New Roman" w:eastAsiaTheme="minorEastAsia" w:hAnsi="Times New Roman" w:cs="Times New Roman"/>
          <w:sz w:val="24"/>
          <w:szCs w:val="24"/>
        </w:rPr>
        <w:t>, 2015 #184}</w:t>
      </w:r>
      <w:r w:rsidR="00AB52A7">
        <w:rPr>
          <w:rFonts w:ascii="Times New Roman" w:eastAsiaTheme="minorEastAsia" w:hAnsi="Times New Roman" w:cs="Times New Roman"/>
          <w:sz w:val="24"/>
          <w:szCs w:val="24"/>
        </w:rPr>
        <w:t>{</w:t>
      </w:r>
      <w:proofErr w:type="spellStart"/>
      <w:r w:rsidR="00AB52A7">
        <w:rPr>
          <w:rFonts w:ascii="Times New Roman" w:eastAsiaTheme="minorEastAsia" w:hAnsi="Times New Roman" w:cs="Times New Roman"/>
          <w:sz w:val="24"/>
          <w:szCs w:val="24"/>
        </w:rPr>
        <w:t>Jenekhe</w:t>
      </w:r>
      <w:proofErr w:type="spellEnd"/>
      <w:r w:rsidR="00AB52A7">
        <w:rPr>
          <w:rFonts w:ascii="Times New Roman" w:eastAsiaTheme="minorEastAsia" w:hAnsi="Times New Roman" w:cs="Times New Roman"/>
          <w:sz w:val="24"/>
          <w:szCs w:val="24"/>
        </w:rPr>
        <w:t>, 1994 #183}</w:t>
      </w:r>
      <w:r w:rsidR="00BB0EDE">
        <w:rPr>
          <w:rFonts w:ascii="Times New Roman" w:eastAsiaTheme="minorEastAsia" w:hAnsi="Times New Roman" w:cs="Times New Roman"/>
          <w:sz w:val="24"/>
          <w:szCs w:val="24"/>
        </w:rPr>
        <w:t xml:space="preserve"> Due to the conditions required for efficient electron transfer (c.f. section 1.4), </w:t>
      </w:r>
      <w:proofErr w:type="spellStart"/>
      <w:r w:rsidR="00BB0EDE">
        <w:rPr>
          <w:rFonts w:ascii="Times New Roman" w:eastAsiaTheme="minorEastAsia" w:hAnsi="Times New Roman" w:cs="Times New Roman"/>
          <w:sz w:val="24"/>
          <w:szCs w:val="24"/>
        </w:rPr>
        <w:t>exciplexes</w:t>
      </w:r>
      <w:proofErr w:type="spellEnd"/>
      <w:r w:rsidR="00BB0EDE">
        <w:rPr>
          <w:rFonts w:ascii="Times New Roman" w:eastAsiaTheme="minorEastAsia" w:hAnsi="Times New Roman" w:cs="Times New Roman"/>
          <w:sz w:val="24"/>
          <w:szCs w:val="24"/>
        </w:rPr>
        <w:t xml:space="preserve"> form most efficiently for </w:t>
      </w:r>
      <w:proofErr w:type="spellStart"/>
      <w:r w:rsidR="00BB0EDE">
        <w:rPr>
          <w:rFonts w:ascii="Times New Roman" w:eastAsiaTheme="minorEastAsia" w:hAnsi="Times New Roman" w:cs="Times New Roman"/>
          <w:sz w:val="24"/>
          <w:szCs w:val="24"/>
        </w:rPr>
        <w:t>cofacial</w:t>
      </w:r>
      <w:proofErr w:type="spellEnd"/>
      <w:r w:rsidR="00BB0EDE">
        <w:rPr>
          <w:rFonts w:ascii="Times New Roman" w:eastAsiaTheme="minorEastAsia" w:hAnsi="Times New Roman" w:cs="Times New Roman"/>
          <w:sz w:val="24"/>
          <w:szCs w:val="24"/>
        </w:rPr>
        <w:t xml:space="preserve"> arrangements of donor and acceptor, maximizing molecular orbital overlap.</w:t>
      </w:r>
      <w:r w:rsidR="007B4170">
        <w:rPr>
          <w:rFonts w:ascii="Times New Roman" w:eastAsiaTheme="minorEastAsia" w:hAnsi="Times New Roman" w:cs="Times New Roman"/>
          <w:sz w:val="24"/>
          <w:szCs w:val="24"/>
        </w:rPr>
        <w:t xml:space="preserve"> </w:t>
      </w:r>
      <w:proofErr w:type="spellStart"/>
      <w:r w:rsidR="00BB0EDE">
        <w:rPr>
          <w:rFonts w:ascii="Times New Roman" w:eastAsiaTheme="minorEastAsia" w:hAnsi="Times New Roman" w:cs="Times New Roman"/>
          <w:sz w:val="24"/>
          <w:szCs w:val="24"/>
        </w:rPr>
        <w:t>Exciplexes</w:t>
      </w:r>
      <w:proofErr w:type="spellEnd"/>
      <w:r w:rsidR="00BB0EDE">
        <w:rPr>
          <w:rFonts w:ascii="Times New Roman" w:eastAsiaTheme="minorEastAsia" w:hAnsi="Times New Roman" w:cs="Times New Roman"/>
          <w:sz w:val="24"/>
          <w:szCs w:val="24"/>
        </w:rPr>
        <w:t xml:space="preserve"> also tend to be favored in non</w:t>
      </w:r>
      <w:r w:rsidR="007B4170">
        <w:rPr>
          <w:rFonts w:ascii="Times New Roman" w:eastAsiaTheme="minorEastAsia" w:hAnsi="Times New Roman" w:cs="Times New Roman"/>
          <w:sz w:val="24"/>
          <w:szCs w:val="24"/>
        </w:rPr>
        <w:t>polar solvents, as polar solvents stabilize the interacting charges lead</w:t>
      </w:r>
      <w:r w:rsidR="00BB0EDE">
        <w:rPr>
          <w:rFonts w:ascii="Times New Roman" w:eastAsiaTheme="minorEastAsia" w:hAnsi="Times New Roman" w:cs="Times New Roman"/>
          <w:sz w:val="24"/>
          <w:szCs w:val="24"/>
        </w:rPr>
        <w:t>ing</w:t>
      </w:r>
      <w:r w:rsidR="007B4170">
        <w:rPr>
          <w:rFonts w:ascii="Times New Roman" w:eastAsiaTheme="minorEastAsia" w:hAnsi="Times New Roman" w:cs="Times New Roman"/>
          <w:sz w:val="24"/>
          <w:szCs w:val="24"/>
        </w:rPr>
        <w:t xml:space="preserve"> to solvent-separated ion pairing and </w:t>
      </w:r>
      <w:proofErr w:type="spellStart"/>
      <w:r w:rsidR="007B4170">
        <w:rPr>
          <w:rFonts w:ascii="Times New Roman" w:eastAsiaTheme="minorEastAsia" w:hAnsi="Times New Roman" w:cs="Times New Roman"/>
          <w:sz w:val="24"/>
          <w:szCs w:val="24"/>
        </w:rPr>
        <w:t>exciplex</w:t>
      </w:r>
      <w:proofErr w:type="spellEnd"/>
      <w:r w:rsidR="007B4170">
        <w:rPr>
          <w:rFonts w:ascii="Times New Roman" w:eastAsiaTheme="minorEastAsia" w:hAnsi="Times New Roman" w:cs="Times New Roman"/>
          <w:sz w:val="24"/>
          <w:szCs w:val="24"/>
        </w:rPr>
        <w:t xml:space="preserve"> quenching</w:t>
      </w:r>
      <w:proofErr w:type="gramStart"/>
      <w:r w:rsidR="007B4170">
        <w:rPr>
          <w:rFonts w:ascii="Times New Roman" w:eastAsiaTheme="minorEastAsia" w:hAnsi="Times New Roman" w:cs="Times New Roman"/>
          <w:sz w:val="24"/>
          <w:szCs w:val="24"/>
        </w:rPr>
        <w:t>.</w:t>
      </w:r>
      <w:r w:rsidR="00BB0EDE">
        <w:rPr>
          <w:rFonts w:ascii="Times New Roman" w:eastAsiaTheme="minorEastAsia" w:hAnsi="Times New Roman" w:cs="Times New Roman"/>
          <w:sz w:val="24"/>
          <w:szCs w:val="24"/>
        </w:rPr>
        <w:t>{</w:t>
      </w:r>
      <w:proofErr w:type="spellStart"/>
      <w:proofErr w:type="gramEnd"/>
      <w:r w:rsidR="00BB0EDE">
        <w:rPr>
          <w:rFonts w:ascii="Times New Roman" w:eastAsiaTheme="minorEastAsia" w:hAnsi="Times New Roman" w:cs="Times New Roman"/>
          <w:sz w:val="24"/>
          <w:szCs w:val="24"/>
        </w:rPr>
        <w:t>Ghoneim</w:t>
      </w:r>
      <w:proofErr w:type="spellEnd"/>
      <w:r w:rsidR="00BB0EDE">
        <w:rPr>
          <w:rFonts w:ascii="Times New Roman" w:eastAsiaTheme="minorEastAsia" w:hAnsi="Times New Roman" w:cs="Times New Roman"/>
          <w:sz w:val="24"/>
          <w:szCs w:val="24"/>
        </w:rPr>
        <w:t>, 2001 #190}</w:t>
      </w:r>
    </w:p>
    <w:p w:rsidR="00F06812" w:rsidRPr="00251B36" w:rsidRDefault="00251B36" w:rsidP="00F06812">
      <w:pPr>
        <w:pStyle w:val="NoSpacing"/>
        <w:spacing w:line="480" w:lineRule="auto"/>
        <w:jc w:val="center"/>
      </w:pPr>
      <w:r>
        <w:rPr>
          <w:noProof/>
        </w:rPr>
        <w:lastRenderedPageBreak/>
        <w:drawing>
          <wp:inline distT="0" distB="0" distL="0" distR="0">
            <wp:extent cx="4438650" cy="2771775"/>
            <wp:effectExtent l="0" t="0" r="0" b="9525"/>
            <wp:docPr id="4" name="Picture 4" descr="C:\Users\Louis\Desktop\Dissertation\Figures\Excimer Excip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uis\Desktop\Dissertation\Figures\Excimer Exciplex.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8650" cy="2771775"/>
                    </a:xfrm>
                    <a:prstGeom prst="rect">
                      <a:avLst/>
                    </a:prstGeom>
                    <a:noFill/>
                    <a:ln>
                      <a:noFill/>
                    </a:ln>
                  </pic:spPr>
                </pic:pic>
              </a:graphicData>
            </a:graphic>
          </wp:inline>
        </w:drawing>
      </w:r>
    </w:p>
    <w:p w:rsidR="00F06812" w:rsidRPr="007E686B" w:rsidRDefault="00F06812" w:rsidP="00F06812">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Fig. 1.</w:t>
      </w:r>
      <w:r w:rsidR="0098454D">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Molecular orbital illustration of excimer (a,</w:t>
      </w:r>
      <w:r w:rsidR="007E686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 and </w:t>
      </w:r>
      <w:proofErr w:type="spellStart"/>
      <w:r>
        <w:rPr>
          <w:rFonts w:ascii="Times New Roman" w:eastAsiaTheme="minorEastAsia" w:hAnsi="Times New Roman" w:cs="Times New Roman"/>
          <w:sz w:val="24"/>
          <w:szCs w:val="24"/>
        </w:rPr>
        <w:t>exciplex</w:t>
      </w:r>
      <w:proofErr w:type="spellEnd"/>
      <w:r>
        <w:rPr>
          <w:rFonts w:ascii="Times New Roman" w:eastAsiaTheme="minorEastAsia" w:hAnsi="Times New Roman" w:cs="Times New Roman"/>
          <w:sz w:val="24"/>
          <w:szCs w:val="24"/>
        </w:rPr>
        <w:t xml:space="preserve"> (c-e) formation.</w:t>
      </w:r>
      <w:proofErr w:type="gramEnd"/>
      <w:r>
        <w:rPr>
          <w:rFonts w:ascii="Times New Roman" w:eastAsiaTheme="minorEastAsia" w:hAnsi="Times New Roman" w:cs="Times New Roman"/>
          <w:sz w:val="24"/>
          <w:szCs w:val="24"/>
        </w:rPr>
        <w:t xml:space="preserve"> </w:t>
      </w:r>
      <w:r w:rsidR="007E686B">
        <w:rPr>
          <w:rFonts w:ascii="Times New Roman" w:eastAsiaTheme="minorEastAsia" w:hAnsi="Times New Roman" w:cs="Times New Roman"/>
          <w:sz w:val="24"/>
          <w:szCs w:val="24"/>
        </w:rPr>
        <w:t>In the excimer case, two like molecules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 xml:space="preserve"> and M</w:t>
      </w:r>
      <w:r w:rsidR="007E686B">
        <w:rPr>
          <w:rFonts w:ascii="Times New Roman" w:eastAsiaTheme="minorEastAsia" w:hAnsi="Times New Roman" w:cs="Times New Roman"/>
          <w:sz w:val="24"/>
          <w:szCs w:val="24"/>
          <w:vertAlign w:val="subscript"/>
        </w:rPr>
        <w:t>2</w:t>
      </w:r>
      <w:r w:rsidR="007E686B">
        <w:rPr>
          <w:rFonts w:ascii="Times New Roman" w:eastAsiaTheme="minorEastAsia" w:hAnsi="Times New Roman" w:cs="Times New Roman"/>
          <w:sz w:val="24"/>
          <w:szCs w:val="24"/>
        </w:rPr>
        <w:t xml:space="preserve"> interact, with (a)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 xml:space="preserve"> initially excited to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 xml:space="preserve">*, followed by (b) RET </w:t>
      </w:r>
      <w:r w:rsidR="00910C96">
        <w:rPr>
          <w:rFonts w:ascii="Times New Roman" w:eastAsiaTheme="minorEastAsia" w:hAnsi="Times New Roman" w:cs="Times New Roman"/>
          <w:sz w:val="24"/>
          <w:szCs w:val="24"/>
        </w:rPr>
        <w:t xml:space="preserve">(yellow arrows) </w:t>
      </w:r>
      <w:r w:rsidR="007E686B">
        <w:rPr>
          <w:rFonts w:ascii="Times New Roman" w:eastAsiaTheme="minorEastAsia" w:hAnsi="Times New Roman" w:cs="Times New Roman"/>
          <w:sz w:val="24"/>
          <w:szCs w:val="24"/>
        </w:rPr>
        <w:t>to form a neutral excited dimer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M</w:t>
      </w:r>
      <w:r w:rsidR="007E686B">
        <w:rPr>
          <w:rFonts w:ascii="Times New Roman" w:eastAsiaTheme="minorEastAsia" w:hAnsi="Times New Roman" w:cs="Times New Roman"/>
          <w:sz w:val="24"/>
          <w:szCs w:val="24"/>
          <w:vertAlign w:val="subscript"/>
        </w:rPr>
        <w:t>2</w:t>
      </w:r>
      <w:r w:rsidR="007E686B">
        <w:rPr>
          <w:rFonts w:ascii="Times New Roman" w:eastAsiaTheme="minorEastAsia" w:hAnsi="Times New Roman" w:cs="Times New Roman"/>
          <w:sz w:val="24"/>
          <w:szCs w:val="24"/>
        </w:rPr>
        <w:t xml:space="preserve">)*. In the </w:t>
      </w:r>
      <w:proofErr w:type="spellStart"/>
      <w:r w:rsidR="007E686B">
        <w:rPr>
          <w:rFonts w:ascii="Times New Roman" w:eastAsiaTheme="minorEastAsia" w:hAnsi="Times New Roman" w:cs="Times New Roman"/>
          <w:sz w:val="24"/>
          <w:szCs w:val="24"/>
        </w:rPr>
        <w:t>exciplex</w:t>
      </w:r>
      <w:proofErr w:type="spellEnd"/>
      <w:r w:rsidR="007E686B">
        <w:rPr>
          <w:rFonts w:ascii="Times New Roman" w:eastAsiaTheme="minorEastAsia" w:hAnsi="Times New Roman" w:cs="Times New Roman"/>
          <w:sz w:val="24"/>
          <w:szCs w:val="24"/>
        </w:rPr>
        <w:t xml:space="preserve"> case, two distinct molecules, one electron donor D and one electron acceptor A interact. (c) The donor is excited from D to D*, followed by (d) electron transfer </w:t>
      </w:r>
      <w:r w:rsidR="00910C96">
        <w:rPr>
          <w:rFonts w:ascii="Times New Roman" w:eastAsiaTheme="minorEastAsia" w:hAnsi="Times New Roman" w:cs="Times New Roman"/>
          <w:sz w:val="24"/>
          <w:szCs w:val="24"/>
        </w:rPr>
        <w:t xml:space="preserve">(black arrow) </w:t>
      </w:r>
      <w:r w:rsidR="007E686B">
        <w:rPr>
          <w:rFonts w:ascii="Times New Roman" w:eastAsiaTheme="minorEastAsia" w:hAnsi="Times New Roman" w:cs="Times New Roman"/>
          <w:sz w:val="24"/>
          <w:szCs w:val="24"/>
        </w:rPr>
        <w:t>from D* to the acceptor A to form an excited state charge-transfer complex (D</w:t>
      </w:r>
      <w:r w:rsidR="007E686B" w:rsidRPr="007E686B">
        <w:rPr>
          <w:rFonts w:ascii="Times New Roman" w:eastAsiaTheme="minorEastAsia" w:hAnsi="Times New Roman" w:cs="Times New Roman"/>
          <w:sz w:val="24"/>
          <w:szCs w:val="24"/>
          <w:vertAlign w:val="superscript"/>
        </w:rPr>
        <w:t>+</w:t>
      </w:r>
      <w:r w:rsidR="007E686B">
        <w:rPr>
          <w:rFonts w:ascii="Times New Roman" w:eastAsiaTheme="minorEastAsia" w:hAnsi="Times New Roman" w:cs="Times New Roman"/>
          <w:sz w:val="24"/>
          <w:szCs w:val="24"/>
        </w:rPr>
        <w:t>A</w:t>
      </w:r>
      <w:r w:rsidR="007E686B" w:rsidRPr="007E686B">
        <w:rPr>
          <w:rFonts w:ascii="Times New Roman" w:eastAsiaTheme="minorEastAsia" w:hAnsi="Times New Roman" w:cs="Times New Roman"/>
          <w:sz w:val="24"/>
          <w:szCs w:val="24"/>
          <w:vertAlign w:val="superscript"/>
        </w:rPr>
        <w:t>-</w:t>
      </w:r>
      <w:r w:rsidR="007E686B">
        <w:rPr>
          <w:rFonts w:ascii="Times New Roman" w:eastAsiaTheme="minorEastAsia" w:hAnsi="Times New Roman" w:cs="Times New Roman"/>
          <w:sz w:val="24"/>
          <w:szCs w:val="24"/>
        </w:rPr>
        <w:t>)</w:t>
      </w:r>
      <w:proofErr w:type="gramStart"/>
      <w:r w:rsidR="007E686B">
        <w:rPr>
          <w:rFonts w:ascii="Times New Roman" w:eastAsiaTheme="minorEastAsia" w:hAnsi="Times New Roman" w:cs="Times New Roman"/>
          <w:sz w:val="24"/>
          <w:szCs w:val="24"/>
        </w:rPr>
        <w:t>.</w:t>
      </w:r>
      <w:r w:rsidR="00DA43CA">
        <w:rPr>
          <w:rFonts w:ascii="Times New Roman" w:eastAsiaTheme="minorEastAsia" w:hAnsi="Times New Roman" w:cs="Times New Roman"/>
          <w:sz w:val="24"/>
          <w:szCs w:val="24"/>
        </w:rPr>
        <w:t>{</w:t>
      </w:r>
      <w:proofErr w:type="spellStart"/>
      <w:proofErr w:type="gramEnd"/>
      <w:r w:rsidR="00DA43CA">
        <w:rPr>
          <w:rFonts w:ascii="Times New Roman" w:eastAsiaTheme="minorEastAsia" w:hAnsi="Times New Roman" w:cs="Times New Roman"/>
          <w:sz w:val="24"/>
          <w:szCs w:val="24"/>
        </w:rPr>
        <w:t>Köhler</w:t>
      </w:r>
      <w:proofErr w:type="spellEnd"/>
      <w:r w:rsidR="00DA43CA">
        <w:rPr>
          <w:rFonts w:ascii="Times New Roman" w:eastAsiaTheme="minorEastAsia" w:hAnsi="Times New Roman" w:cs="Times New Roman"/>
          <w:sz w:val="24"/>
          <w:szCs w:val="24"/>
        </w:rPr>
        <w:t>, 2015 #184}</w:t>
      </w:r>
    </w:p>
    <w:p w:rsidR="007A44AD" w:rsidRPr="00642CFA" w:rsidRDefault="007A44AD" w:rsidP="007A44AD">
      <w:pPr>
        <w:pStyle w:val="NoSpacing"/>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p>
    <w:tbl>
      <w:tblPr>
        <w:tblStyle w:val="TableGrid"/>
        <w:tblW w:w="9576" w:type="dxa"/>
        <w:jc w:val="center"/>
        <w:tblLook w:val="04A0" w:firstRow="1" w:lastRow="0" w:firstColumn="1" w:lastColumn="0" w:noHBand="0" w:noVBand="1"/>
      </w:tblPr>
      <w:tblGrid>
        <w:gridCol w:w="2196"/>
        <w:gridCol w:w="2262"/>
        <w:gridCol w:w="3210"/>
        <w:gridCol w:w="1908"/>
      </w:tblGrid>
      <w:tr w:rsidR="007A44AD" w:rsidTr="006274AE">
        <w:trPr>
          <w:trHeight w:val="710"/>
          <w:jc w:val="center"/>
        </w:trPr>
        <w:tc>
          <w:tcPr>
            <w:tcW w:w="2196" w:type="dxa"/>
            <w:vAlign w:val="center"/>
          </w:tcPr>
          <w:p w:rsidR="006274AE" w:rsidRDefault="006274AE" w:rsidP="0072087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Aggregate</w:t>
            </w:r>
          </w:p>
          <w:p w:rsidR="007A44AD" w:rsidRPr="007A44AD"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Species</w:t>
            </w:r>
          </w:p>
        </w:tc>
        <w:tc>
          <w:tcPr>
            <w:tcW w:w="2262" w:type="dxa"/>
            <w:vAlign w:val="center"/>
          </w:tcPr>
          <w:p w:rsidR="006274AE"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 xml:space="preserve">Spectral </w:t>
            </w:r>
          </w:p>
          <w:p w:rsidR="007A44AD" w:rsidRPr="007A44AD"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Signature</w:t>
            </w:r>
          </w:p>
        </w:tc>
        <w:tc>
          <w:tcPr>
            <w:tcW w:w="3210" w:type="dxa"/>
            <w:vAlign w:val="center"/>
          </w:tcPr>
          <w:p w:rsidR="006274AE"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 xml:space="preserve">Lifetime </w:t>
            </w:r>
          </w:p>
          <w:p w:rsidR="007A44AD" w:rsidRPr="007A44AD"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Characteristics</w:t>
            </w:r>
          </w:p>
        </w:tc>
        <w:tc>
          <w:tcPr>
            <w:tcW w:w="1908" w:type="dxa"/>
            <w:vAlign w:val="center"/>
          </w:tcPr>
          <w:p w:rsidR="007A44AD" w:rsidRPr="006274AE" w:rsidRDefault="006274AE" w:rsidP="006274AE">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Structural Arrangement (</w:t>
            </w:r>
            <w:r>
              <w:rPr>
                <w:rFonts w:ascii="Symbol" w:hAnsi="Symbol" w:cs="Times New Roman"/>
                <w:b/>
                <w:sz w:val="24"/>
                <w:szCs w:val="24"/>
              </w:rPr>
              <w:t></w:t>
            </w:r>
            <w:r>
              <w:rPr>
                <w:rFonts w:ascii="Times New Roman" w:hAnsi="Times New Roman" w:cs="Times New Roman"/>
                <w:b/>
                <w:sz w:val="24"/>
                <w:szCs w:val="24"/>
                <w:vertAlign w:val="subscript"/>
              </w:rPr>
              <w:t>slip</w:t>
            </w:r>
            <w:r>
              <w:rPr>
                <w:rFonts w:ascii="Times New Roman" w:hAnsi="Times New Roman" w:cs="Times New Roman"/>
                <w:b/>
                <w:sz w:val="24"/>
                <w:szCs w:val="24"/>
              </w:rPr>
              <w:t>)</w:t>
            </w:r>
          </w:p>
        </w:tc>
      </w:tr>
      <w:tr w:rsidR="007A44AD" w:rsidTr="006274AE">
        <w:trPr>
          <w:trHeight w:val="332"/>
          <w:jc w:val="center"/>
        </w:trPr>
        <w:tc>
          <w:tcPr>
            <w:tcW w:w="2196"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H-aggregate</w:t>
            </w:r>
          </w:p>
        </w:tc>
        <w:tc>
          <w:tcPr>
            <w:tcW w:w="2262"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B</w:t>
            </w:r>
            <w:r w:rsidR="00B90753">
              <w:rPr>
                <w:rFonts w:ascii="Times New Roman" w:hAnsi="Times New Roman" w:cs="Times New Roman"/>
                <w:sz w:val="24"/>
                <w:szCs w:val="24"/>
              </w:rPr>
              <w:t>road, b</w:t>
            </w:r>
            <w:r>
              <w:rPr>
                <w:rFonts w:ascii="Times New Roman" w:hAnsi="Times New Roman" w:cs="Times New Roman"/>
                <w:sz w:val="24"/>
                <w:szCs w:val="24"/>
              </w:rPr>
              <w:t>lue-shifted spectra</w:t>
            </w:r>
          </w:p>
        </w:tc>
        <w:tc>
          <w:tcPr>
            <w:tcW w:w="3210"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Lifetime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monomer lifetime</w:t>
            </w:r>
          </w:p>
        </w:tc>
        <w:tc>
          <w:tcPr>
            <w:tcW w:w="1908" w:type="dxa"/>
            <w:vAlign w:val="center"/>
          </w:tcPr>
          <w:p w:rsidR="007A44AD" w:rsidRDefault="006274AE" w:rsidP="006274A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54.7°–90°</w:t>
            </w:r>
          </w:p>
        </w:tc>
      </w:tr>
      <w:tr w:rsidR="007A44AD" w:rsidTr="006274AE">
        <w:trPr>
          <w:trHeight w:val="440"/>
          <w:jc w:val="center"/>
        </w:trPr>
        <w:tc>
          <w:tcPr>
            <w:tcW w:w="2196" w:type="dxa"/>
            <w:vAlign w:val="center"/>
          </w:tcPr>
          <w:p w:rsidR="007A44AD" w:rsidRDefault="007A44AD"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J-aggregate</w:t>
            </w:r>
          </w:p>
        </w:tc>
        <w:tc>
          <w:tcPr>
            <w:tcW w:w="2262" w:type="dxa"/>
            <w:vAlign w:val="center"/>
          </w:tcPr>
          <w:p w:rsidR="007A44AD" w:rsidRDefault="00B90753"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Narrow, </w:t>
            </w:r>
            <w:r w:rsidR="007A44AD">
              <w:rPr>
                <w:rFonts w:ascii="Times New Roman" w:hAnsi="Times New Roman" w:cs="Times New Roman"/>
                <w:sz w:val="24"/>
                <w:szCs w:val="24"/>
              </w:rPr>
              <w:t>Red-shifted spectra</w:t>
            </w:r>
          </w:p>
        </w:tc>
        <w:tc>
          <w:tcPr>
            <w:tcW w:w="3210" w:type="dxa"/>
            <w:vAlign w:val="center"/>
          </w:tcPr>
          <w:p w:rsidR="007A44AD" w:rsidRDefault="007A44AD"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Lifetime &lt;&lt; monomer lifetime</w:t>
            </w:r>
          </w:p>
        </w:tc>
        <w:tc>
          <w:tcPr>
            <w:tcW w:w="1908" w:type="dxa"/>
            <w:vAlign w:val="center"/>
          </w:tcPr>
          <w:p w:rsidR="007A44AD" w:rsidRDefault="006274AE"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0</w:t>
            </w:r>
            <w:r w:rsidR="00280331">
              <w:rPr>
                <w:rFonts w:ascii="Times New Roman" w:hAnsi="Times New Roman" w:cs="Times New Roman"/>
                <w:sz w:val="24"/>
                <w:szCs w:val="24"/>
              </w:rPr>
              <w:t>°</w:t>
            </w:r>
            <w:r>
              <w:rPr>
                <w:rFonts w:ascii="Times New Roman" w:hAnsi="Times New Roman" w:cs="Times New Roman"/>
                <w:sz w:val="24"/>
                <w:szCs w:val="24"/>
              </w:rPr>
              <w:t xml:space="preserve">–54.7° </w:t>
            </w:r>
            <w:r w:rsidR="00280331">
              <w:rPr>
                <w:rFonts w:ascii="Times New Roman" w:hAnsi="Times New Roman" w:cs="Times New Roman"/>
                <w:sz w:val="24"/>
                <w:szCs w:val="24"/>
              </w:rPr>
              <w:t xml:space="preserve"> </w:t>
            </w:r>
          </w:p>
        </w:tc>
      </w:tr>
      <w:tr w:rsidR="007A44AD" w:rsidTr="006274AE">
        <w:trPr>
          <w:jc w:val="center"/>
        </w:trPr>
        <w:tc>
          <w:tcPr>
            <w:tcW w:w="2196"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Excimer</w:t>
            </w:r>
          </w:p>
        </w:tc>
        <w:tc>
          <w:tcPr>
            <w:tcW w:w="2262" w:type="dxa"/>
            <w:vAlign w:val="center"/>
          </w:tcPr>
          <w:p w:rsidR="007A44AD" w:rsidRDefault="00B90753"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Broad, </w:t>
            </w:r>
            <w:r w:rsidR="007A44AD">
              <w:rPr>
                <w:rFonts w:ascii="Times New Roman" w:hAnsi="Times New Roman" w:cs="Times New Roman"/>
                <w:sz w:val="24"/>
                <w:szCs w:val="24"/>
              </w:rPr>
              <w:t>Red-shifted spectra</w:t>
            </w:r>
          </w:p>
        </w:tc>
        <w:tc>
          <w:tcPr>
            <w:tcW w:w="3210"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Lifetime &lt;&lt; monomer lifetime</w:t>
            </w:r>
          </w:p>
        </w:tc>
        <w:tc>
          <w:tcPr>
            <w:tcW w:w="1908" w:type="dxa"/>
            <w:vAlign w:val="center"/>
          </w:tcPr>
          <w:p w:rsidR="007A44AD" w:rsidRDefault="00D11579" w:rsidP="00D1157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7A44AD" w:rsidTr="006274AE">
        <w:trPr>
          <w:jc w:val="center"/>
        </w:trPr>
        <w:tc>
          <w:tcPr>
            <w:tcW w:w="2196" w:type="dxa"/>
            <w:vAlign w:val="center"/>
          </w:tcPr>
          <w:p w:rsidR="007A44AD" w:rsidRDefault="007A44AD" w:rsidP="00720875">
            <w:pPr>
              <w:pStyle w:val="NoSpacing"/>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Exciplex</w:t>
            </w:r>
            <w:proofErr w:type="spellEnd"/>
          </w:p>
        </w:tc>
        <w:tc>
          <w:tcPr>
            <w:tcW w:w="2262" w:type="dxa"/>
            <w:vAlign w:val="center"/>
          </w:tcPr>
          <w:p w:rsidR="007A44AD" w:rsidRDefault="00B90753"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Broad, </w:t>
            </w:r>
            <w:r w:rsidR="007A44AD">
              <w:rPr>
                <w:rFonts w:ascii="Times New Roman" w:hAnsi="Times New Roman" w:cs="Times New Roman"/>
                <w:sz w:val="24"/>
                <w:szCs w:val="24"/>
              </w:rPr>
              <w:t>Red-shifted spectra</w:t>
            </w:r>
          </w:p>
        </w:tc>
        <w:tc>
          <w:tcPr>
            <w:tcW w:w="3210"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Lifetime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monomer lifetime</w:t>
            </w:r>
          </w:p>
        </w:tc>
        <w:tc>
          <w:tcPr>
            <w:tcW w:w="1908" w:type="dxa"/>
            <w:vAlign w:val="center"/>
          </w:tcPr>
          <w:p w:rsidR="007A44AD" w:rsidRPr="00806BE6" w:rsidRDefault="00D11579" w:rsidP="00720875">
            <w:pPr>
              <w:pStyle w:val="NoSpacing"/>
              <w:spacing w:line="360" w:lineRule="auto"/>
              <w:jc w:val="center"/>
              <w:rPr>
                <w:rFonts w:ascii="Times New Roman" w:hAnsi="Times New Roman" w:cs="Times New Roman"/>
                <w:sz w:val="24"/>
                <w:szCs w:val="24"/>
                <w:lang w:eastAsia="ja-JP"/>
              </w:rPr>
            </w:pPr>
            <w:r>
              <w:rPr>
                <w:rFonts w:ascii="Times New Roman" w:hAnsi="Times New Roman" w:cs="Times New Roman"/>
                <w:sz w:val="24"/>
                <w:szCs w:val="24"/>
              </w:rPr>
              <w:t>~90°</w:t>
            </w:r>
          </w:p>
        </w:tc>
      </w:tr>
    </w:tbl>
    <w:p w:rsidR="000779D5" w:rsidRDefault="000779D5" w:rsidP="007A44AD">
      <w:pPr>
        <w:pStyle w:val="NoSpacing"/>
        <w:spacing w:line="480" w:lineRule="auto"/>
        <w:jc w:val="both"/>
        <w:rPr>
          <w:rFonts w:ascii="Times New Roman" w:hAnsi="Times New Roman" w:cs="Times New Roman"/>
          <w:sz w:val="24"/>
          <w:szCs w:val="24"/>
        </w:rPr>
      </w:pPr>
    </w:p>
    <w:p w:rsidR="007A44AD" w:rsidRPr="00FC3AE1" w:rsidRDefault="00642CFA" w:rsidP="007A44AD">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1.</w:t>
      </w:r>
      <w:r w:rsidR="000779D5">
        <w:rPr>
          <w:rFonts w:ascii="Times New Roman" w:hAnsi="Times New Roman" w:cs="Times New Roman"/>
          <w:sz w:val="24"/>
          <w:szCs w:val="24"/>
        </w:rPr>
        <w:t>1.</w:t>
      </w:r>
      <w:proofErr w:type="gramEnd"/>
      <w:r>
        <w:rPr>
          <w:rFonts w:ascii="Times New Roman" w:hAnsi="Times New Roman" w:cs="Times New Roman"/>
          <w:sz w:val="24"/>
          <w:szCs w:val="24"/>
        </w:rPr>
        <w:t xml:space="preserve"> Summary of </w:t>
      </w:r>
      <w:r w:rsidR="000779D5">
        <w:rPr>
          <w:rFonts w:ascii="Times New Roman" w:hAnsi="Times New Roman" w:cs="Times New Roman"/>
          <w:sz w:val="24"/>
          <w:szCs w:val="24"/>
        </w:rPr>
        <w:t>a</w:t>
      </w:r>
      <w:r>
        <w:rPr>
          <w:rFonts w:ascii="Times New Roman" w:hAnsi="Times New Roman" w:cs="Times New Roman"/>
          <w:sz w:val="24"/>
          <w:szCs w:val="24"/>
        </w:rPr>
        <w:t xml:space="preserve">ggregate </w:t>
      </w:r>
      <w:r w:rsidR="000779D5">
        <w:rPr>
          <w:rFonts w:ascii="Times New Roman" w:hAnsi="Times New Roman" w:cs="Times New Roman"/>
          <w:sz w:val="24"/>
          <w:szCs w:val="24"/>
        </w:rPr>
        <w:t>species</w:t>
      </w:r>
      <w:r>
        <w:rPr>
          <w:rFonts w:ascii="Times New Roman" w:hAnsi="Times New Roman" w:cs="Times New Roman"/>
          <w:sz w:val="24"/>
          <w:szCs w:val="24"/>
        </w:rPr>
        <w:t xml:space="preserve">, spectral signatures, </w:t>
      </w:r>
      <w:r w:rsidR="000779D5">
        <w:rPr>
          <w:rFonts w:ascii="Times New Roman" w:hAnsi="Times New Roman" w:cs="Times New Roman"/>
          <w:sz w:val="24"/>
          <w:szCs w:val="24"/>
        </w:rPr>
        <w:t xml:space="preserve">lifetime characteristics, and </w:t>
      </w:r>
      <w:r w:rsidR="009340AD">
        <w:rPr>
          <w:rFonts w:ascii="Times New Roman" w:hAnsi="Times New Roman" w:cs="Times New Roman"/>
          <w:sz w:val="24"/>
          <w:szCs w:val="24"/>
        </w:rPr>
        <w:t xml:space="preserve">monomer </w:t>
      </w:r>
      <w:r w:rsidR="000779D5">
        <w:rPr>
          <w:rFonts w:ascii="Times New Roman" w:hAnsi="Times New Roman" w:cs="Times New Roman"/>
          <w:sz w:val="24"/>
          <w:szCs w:val="24"/>
        </w:rPr>
        <w:t>structural arrangements</w:t>
      </w:r>
      <w:r w:rsidR="00806BE6">
        <w:rPr>
          <w:rFonts w:ascii="Times New Roman" w:hAnsi="Times New Roman" w:cs="Times New Roman"/>
          <w:sz w:val="24"/>
          <w:szCs w:val="24"/>
        </w:rPr>
        <w:t xml:space="preserve"> expressed as slippage angles</w:t>
      </w:r>
      <w:r w:rsidR="009340AD">
        <w:rPr>
          <w:rFonts w:ascii="Times New Roman" w:hAnsi="Times New Roman" w:cs="Times New Roman"/>
          <w:sz w:val="24"/>
          <w:szCs w:val="24"/>
        </w:rPr>
        <w:t>.</w:t>
      </w:r>
    </w:p>
    <w:p w:rsidR="007E35C7" w:rsidRPr="00FC3AE1" w:rsidRDefault="007E35C7" w:rsidP="007E35C7">
      <w:pPr>
        <w:pStyle w:val="NoSpacing"/>
        <w:spacing w:line="480" w:lineRule="auto"/>
        <w:jc w:val="both"/>
        <w:rPr>
          <w:rFonts w:ascii="Times New Roman" w:hAnsi="Times New Roman" w:cs="Times New Roman"/>
          <w:b/>
          <w:sz w:val="24"/>
          <w:szCs w:val="24"/>
        </w:rPr>
      </w:pPr>
    </w:p>
    <w:p w:rsidR="007E35C7" w:rsidRPr="00FC3AE1" w:rsidRDefault="007E35C7" w:rsidP="007E35C7">
      <w:pPr>
        <w:pStyle w:val="NoSpacing"/>
        <w:numPr>
          <w:ilvl w:val="1"/>
          <w:numId w:val="1"/>
        </w:numPr>
        <w:spacing w:line="480" w:lineRule="auto"/>
        <w:rPr>
          <w:rFonts w:ascii="Times New Roman" w:hAnsi="Times New Roman" w:cs="Times New Roman"/>
          <w:b/>
          <w:sz w:val="24"/>
          <w:szCs w:val="24"/>
        </w:rPr>
      </w:pPr>
      <w:r w:rsidRPr="00FC3AE1">
        <w:rPr>
          <w:rFonts w:ascii="Times New Roman" w:hAnsi="Times New Roman" w:cs="Times New Roman"/>
          <w:b/>
          <w:sz w:val="24"/>
          <w:szCs w:val="24"/>
        </w:rPr>
        <w:t>Fluorescence Anisotropy</w:t>
      </w:r>
      <w:r w:rsidR="00086A23">
        <w:rPr>
          <w:rFonts w:ascii="Times New Roman" w:hAnsi="Times New Roman" w:cs="Times New Roman"/>
          <w:b/>
          <w:sz w:val="24"/>
          <w:szCs w:val="24"/>
        </w:rPr>
        <w:t xml:space="preserve"> Decay</w:t>
      </w:r>
      <w:r w:rsidRPr="00FC3AE1">
        <w:rPr>
          <w:rFonts w:ascii="Times New Roman" w:hAnsi="Times New Roman" w:cs="Times New Roman"/>
          <w:b/>
          <w:sz w:val="24"/>
          <w:szCs w:val="24"/>
        </w:rPr>
        <w:t xml:space="preserve"> in Conjugated Polymer Nanoparticles</w:t>
      </w:r>
    </w:p>
    <w:p w:rsidR="007E35C7" w:rsidRPr="00FC3AE1" w:rsidRDefault="00F44C05" w:rsidP="00783A73">
      <w:pPr>
        <w:pStyle w:val="NoSpacing"/>
        <w:spacing w:line="48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w:t>
      </w:r>
      <w:r w:rsidR="00635864">
        <w:rPr>
          <w:rFonts w:ascii="Times New Roman" w:hAnsi="Times New Roman" w:cs="Times New Roman"/>
          <w:sz w:val="24"/>
          <w:szCs w:val="24"/>
        </w:rPr>
        <w:t>transport</w:t>
      </w:r>
      <w:r>
        <w:rPr>
          <w:rFonts w:ascii="Times New Roman" w:hAnsi="Times New Roman" w:cs="Times New Roman"/>
          <w:sz w:val="24"/>
          <w:szCs w:val="24"/>
        </w:rPr>
        <w:t xml:space="preserve"> in conjugated polymers and nanoparticles is the result of multiple energy transfer events</w:t>
      </w:r>
      <w:r w:rsidR="00F2340A">
        <w:rPr>
          <w:rFonts w:ascii="Times New Roman" w:hAnsi="Times New Roman" w:cs="Times New Roman"/>
          <w:sz w:val="24"/>
          <w:szCs w:val="24"/>
        </w:rPr>
        <w:t xml:space="preserve"> between </w:t>
      </w:r>
      <w:r w:rsidR="00944A97">
        <w:rPr>
          <w:rFonts w:ascii="Times New Roman" w:hAnsi="Times New Roman" w:cs="Times New Roman"/>
          <w:sz w:val="24"/>
          <w:szCs w:val="24"/>
        </w:rPr>
        <w:t xml:space="preserve">chromophores </w:t>
      </w:r>
      <w:r w:rsidR="00745A58">
        <w:rPr>
          <w:rFonts w:ascii="Times New Roman" w:hAnsi="Times New Roman" w:cs="Times New Roman"/>
          <w:sz w:val="24"/>
          <w:szCs w:val="24"/>
        </w:rPr>
        <w:t>that are more or less</w:t>
      </w:r>
      <w:r w:rsidR="00944A97">
        <w:rPr>
          <w:rFonts w:ascii="Times New Roman" w:hAnsi="Times New Roman" w:cs="Times New Roman"/>
          <w:sz w:val="24"/>
          <w:szCs w:val="24"/>
        </w:rPr>
        <w:t xml:space="preserve"> indistinguishable from one transfer event to the next</w:t>
      </w:r>
      <w:r>
        <w:rPr>
          <w:rFonts w:ascii="Times New Roman" w:hAnsi="Times New Roman" w:cs="Times New Roman"/>
          <w:sz w:val="24"/>
          <w:szCs w:val="24"/>
        </w:rPr>
        <w:t>.</w:t>
      </w:r>
      <w:r w:rsidR="00635864">
        <w:rPr>
          <w:rFonts w:ascii="Times New Roman" w:hAnsi="Times New Roman" w:cs="Times New Roman"/>
          <w:sz w:val="24"/>
          <w:szCs w:val="24"/>
        </w:rPr>
        <w:t xml:space="preserve"> It is </w:t>
      </w:r>
      <w:r w:rsidR="005016D8">
        <w:rPr>
          <w:rFonts w:ascii="Times New Roman" w:hAnsi="Times New Roman" w:cs="Times New Roman"/>
          <w:sz w:val="24"/>
          <w:szCs w:val="24"/>
        </w:rPr>
        <w:t>of particular interest</w:t>
      </w:r>
      <w:r w:rsidR="00635864">
        <w:rPr>
          <w:rFonts w:ascii="Times New Roman" w:hAnsi="Times New Roman" w:cs="Times New Roman"/>
          <w:sz w:val="24"/>
          <w:szCs w:val="24"/>
        </w:rPr>
        <w:t xml:space="preserve"> to understand how nanoscale structure (polymer in solution versus nanoparticles) affects the rate</w:t>
      </w:r>
      <w:r w:rsidR="005016D8">
        <w:rPr>
          <w:rFonts w:ascii="Times New Roman" w:hAnsi="Times New Roman" w:cs="Times New Roman"/>
          <w:sz w:val="24"/>
          <w:szCs w:val="24"/>
        </w:rPr>
        <w:t>s</w:t>
      </w:r>
      <w:r w:rsidR="00635864">
        <w:rPr>
          <w:rFonts w:ascii="Times New Roman" w:hAnsi="Times New Roman" w:cs="Times New Roman"/>
          <w:sz w:val="24"/>
          <w:szCs w:val="24"/>
        </w:rPr>
        <w:t xml:space="preserve"> of </w:t>
      </w:r>
      <w:proofErr w:type="spellStart"/>
      <w:r w:rsidR="00635864">
        <w:rPr>
          <w:rFonts w:ascii="Times New Roman" w:hAnsi="Times New Roman" w:cs="Times New Roman"/>
          <w:sz w:val="24"/>
          <w:szCs w:val="24"/>
        </w:rPr>
        <w:t>exciton</w:t>
      </w:r>
      <w:proofErr w:type="spellEnd"/>
      <w:r w:rsidR="00635864">
        <w:rPr>
          <w:rFonts w:ascii="Times New Roman" w:hAnsi="Times New Roman" w:cs="Times New Roman"/>
          <w:sz w:val="24"/>
          <w:szCs w:val="24"/>
        </w:rPr>
        <w:t xml:space="preserve"> transport</w:t>
      </w:r>
      <w:r w:rsidR="005016D8">
        <w:rPr>
          <w:rFonts w:ascii="Times New Roman" w:hAnsi="Times New Roman" w:cs="Times New Roman"/>
          <w:sz w:val="24"/>
          <w:szCs w:val="24"/>
        </w:rPr>
        <w:t xml:space="preserve"> in CPs</w:t>
      </w:r>
      <w:r w:rsidR="00635864">
        <w:rPr>
          <w:rFonts w:ascii="Times New Roman" w:hAnsi="Times New Roman" w:cs="Times New Roman"/>
          <w:sz w:val="24"/>
          <w:szCs w:val="24"/>
        </w:rPr>
        <w:t xml:space="preserve">. </w:t>
      </w:r>
      <w:r w:rsidR="005016D8">
        <w:rPr>
          <w:rFonts w:ascii="Times New Roman" w:hAnsi="Times New Roman" w:cs="Times New Roman"/>
          <w:sz w:val="24"/>
          <w:szCs w:val="24"/>
        </w:rPr>
        <w:t>While steady-state UV-Vis and fluorescence can help to elucidate significantly different species in the ensemble via their spectral signatures (e.g. H</w:t>
      </w:r>
      <w:r w:rsidR="006274AE">
        <w:rPr>
          <w:rFonts w:ascii="Times New Roman" w:hAnsi="Times New Roman" w:cs="Times New Roman"/>
          <w:sz w:val="24"/>
          <w:szCs w:val="24"/>
        </w:rPr>
        <w:t>-</w:t>
      </w:r>
      <w:r w:rsidR="005016D8">
        <w:rPr>
          <w:rFonts w:ascii="Times New Roman" w:hAnsi="Times New Roman" w:cs="Times New Roman"/>
          <w:sz w:val="24"/>
          <w:szCs w:val="24"/>
        </w:rPr>
        <w:t>/J-aggregates, chemical defects), and lifetime measurements allow for the calculation of decay rates for each distinguishable part of the ensemble, it is not possible to determine average energy transfer rates betw</w:t>
      </w:r>
      <w:r w:rsidR="0098454D">
        <w:rPr>
          <w:rFonts w:ascii="Times New Roman" w:hAnsi="Times New Roman" w:cs="Times New Roman"/>
          <w:sz w:val="24"/>
          <w:szCs w:val="24"/>
        </w:rPr>
        <w:t xml:space="preserve">een </w:t>
      </w:r>
      <w:r w:rsidR="005016D8">
        <w:rPr>
          <w:rFonts w:ascii="Times New Roman" w:hAnsi="Times New Roman" w:cs="Times New Roman"/>
          <w:sz w:val="24"/>
          <w:szCs w:val="24"/>
        </w:rPr>
        <w:t>equivalent chromophores using these methods</w:t>
      </w:r>
      <w:r w:rsidR="00F2340A">
        <w:rPr>
          <w:rFonts w:ascii="Times New Roman" w:hAnsi="Times New Roman" w:cs="Times New Roman"/>
          <w:sz w:val="24"/>
          <w:szCs w:val="24"/>
        </w:rPr>
        <w:t>.</w:t>
      </w:r>
      <w:r w:rsidR="00783A73">
        <w:rPr>
          <w:rFonts w:ascii="Times New Roman" w:hAnsi="Times New Roman" w:cs="Times New Roman"/>
          <w:sz w:val="24"/>
          <w:szCs w:val="24"/>
        </w:rPr>
        <w:t xml:space="preserve"> </w:t>
      </w:r>
      <w:r w:rsidR="007E35C7" w:rsidRPr="00FC3AE1">
        <w:rPr>
          <w:rFonts w:ascii="Times New Roman" w:hAnsi="Times New Roman" w:cs="Times New Roman"/>
          <w:sz w:val="24"/>
          <w:szCs w:val="24"/>
        </w:rPr>
        <w:t xml:space="preserve">Fluorescence anisotropy is used as a means to quantify the polarization of the emission of a fluorophore after being excited by plane-polarized light. Typically, the excitation source is vertically polarized, and the emission is analyzed after being passed through a linear polarizer oriented parallel (0°) or perpendicular (90°) relative to the excitation source. These components of the emission are given by </w:t>
      </w:r>
      <w:r w:rsidR="00286081" w:rsidRPr="00286081">
        <w:rPr>
          <w:rFonts w:ascii="Times New Roman" w:hAnsi="Times New Roman" w:cs="Times New Roman"/>
          <w:position w:val="-12"/>
          <w:sz w:val="24"/>
          <w:szCs w:val="24"/>
        </w:rPr>
        <w:object w:dxaOrig="260" w:dyaOrig="360">
          <v:shape id="_x0000_i1030" type="#_x0000_t75" style="width:12.75pt;height:18pt" o:ole="">
            <v:imagedata r:id="rId22" o:title=""/>
          </v:shape>
          <o:OLEObject Type="Embed" ProgID="Equation.3" ShapeID="_x0000_i1030" DrawAspect="Content" ObjectID="_1495463922" r:id="rId23"/>
        </w:object>
      </w:r>
      <w:r w:rsidR="007E35C7" w:rsidRPr="00FC3AE1">
        <w:rPr>
          <w:rFonts w:ascii="Times New Roman" w:hAnsi="Times New Roman" w:cs="Times New Roman"/>
          <w:sz w:val="24"/>
          <w:szCs w:val="24"/>
        </w:rPr>
        <w:t xml:space="preserve"> </w:t>
      </w:r>
      <w:proofErr w:type="gramStart"/>
      <w:r w:rsidR="007E35C7" w:rsidRPr="00FC3AE1">
        <w:rPr>
          <w:rFonts w:ascii="Times New Roman" w:hAnsi="Times New Roman" w:cs="Times New Roman"/>
          <w:sz w:val="24"/>
          <w:szCs w:val="24"/>
        </w:rPr>
        <w:t xml:space="preserve">and </w:t>
      </w:r>
      <w:proofErr w:type="gramEnd"/>
      <w:r w:rsidR="00286081" w:rsidRPr="00286081">
        <w:rPr>
          <w:rFonts w:ascii="Times New Roman" w:hAnsi="Times New Roman" w:cs="Times New Roman"/>
          <w:position w:val="-12"/>
          <w:sz w:val="24"/>
          <w:szCs w:val="24"/>
        </w:rPr>
        <w:object w:dxaOrig="320" w:dyaOrig="360">
          <v:shape id="_x0000_i1031" type="#_x0000_t75" style="width:16.5pt;height:18pt" o:ole="">
            <v:imagedata r:id="rId24" o:title=""/>
          </v:shape>
          <o:OLEObject Type="Embed" ProgID="Equation.3" ShapeID="_x0000_i1031" DrawAspect="Content" ObjectID="_1495463923" r:id="rId25"/>
        </w:object>
      </w:r>
      <w:r w:rsidR="007E35C7" w:rsidRPr="00FC3AE1">
        <w:rPr>
          <w:rFonts w:ascii="Times New Roman" w:hAnsi="Times New Roman" w:cs="Times New Roman"/>
          <w:sz w:val="24"/>
          <w:szCs w:val="24"/>
        </w:rPr>
        <w:t xml:space="preserve">, respectively, and the anisotropy </w:t>
      </w:r>
      <w:r w:rsidR="007E35C7" w:rsidRPr="00FC3AE1">
        <w:rPr>
          <w:rFonts w:ascii="Times New Roman" w:hAnsi="Times New Roman" w:cs="Times New Roman"/>
          <w:i/>
          <w:sz w:val="24"/>
          <w:szCs w:val="24"/>
        </w:rPr>
        <w:t>r</w:t>
      </w:r>
      <w:r w:rsidR="007E35C7" w:rsidRPr="00FC3AE1">
        <w:rPr>
          <w:rFonts w:ascii="Times New Roman" w:hAnsi="Times New Roman" w:cs="Times New Roman"/>
          <w:sz w:val="24"/>
          <w:szCs w:val="24"/>
        </w:rPr>
        <w:t xml:space="preserve"> is then calculated by</w:t>
      </w:r>
    </w:p>
    <w:p w:rsidR="007E35C7" w:rsidRPr="00FC3AE1" w:rsidRDefault="00286081" w:rsidP="007E35C7">
      <w:pPr>
        <w:pStyle w:val="NoSpacing"/>
        <w:spacing w:line="480" w:lineRule="auto"/>
        <w:ind w:firstLine="720"/>
        <w:jc w:val="right"/>
        <w:rPr>
          <w:rFonts w:ascii="Times New Roman" w:hAnsi="Times New Roman" w:cs="Times New Roman"/>
          <w:sz w:val="24"/>
          <w:szCs w:val="24"/>
        </w:rPr>
      </w:pPr>
      <w:r w:rsidRPr="00286081">
        <w:rPr>
          <w:rFonts w:ascii="Times New Roman" w:hAnsi="Times New Roman" w:cs="Times New Roman"/>
          <w:position w:val="-30"/>
          <w:sz w:val="24"/>
          <w:szCs w:val="24"/>
        </w:rPr>
        <w:object w:dxaOrig="1320" w:dyaOrig="700">
          <v:shape id="_x0000_i1032" type="#_x0000_t75" style="width:66pt;height:34.5pt" o:ole="">
            <v:imagedata r:id="rId26" o:title=""/>
          </v:shape>
          <o:OLEObject Type="Embed" ProgID="Equation.3" ShapeID="_x0000_i1032" DrawAspect="Content" ObjectID="_1495463924" r:id="rId27"/>
        </w:object>
      </w:r>
      <w:r w:rsidR="007E35C7" w:rsidRPr="00FC3AE1">
        <w:rPr>
          <w:rFonts w:ascii="Times New Roman" w:hAnsi="Times New Roman" w:cs="Times New Roman"/>
          <w:sz w:val="24"/>
          <w:szCs w:val="24"/>
        </w:rPr>
        <w:t>,</w:t>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t xml:space="preserve">        </w:t>
      </w:r>
      <w:r w:rsidR="00003262">
        <w:rPr>
          <w:rFonts w:ascii="Times New Roman" w:hAnsi="Times New Roman" w:cs="Times New Roman"/>
          <w:sz w:val="24"/>
          <w:szCs w:val="24"/>
        </w:rPr>
        <w:t xml:space="preserve"> </w:t>
      </w:r>
      <w:r w:rsidR="007E35C7" w:rsidRPr="00FC3AE1">
        <w:rPr>
          <w:rFonts w:ascii="Times New Roman" w:hAnsi="Times New Roman" w:cs="Times New Roman"/>
          <w:sz w:val="24"/>
          <w:szCs w:val="24"/>
        </w:rPr>
        <w:t xml:space="preserve"> (1.</w:t>
      </w:r>
      <w:r w:rsidR="00003262">
        <w:rPr>
          <w:rFonts w:ascii="Times New Roman" w:hAnsi="Times New Roman" w:cs="Times New Roman"/>
          <w:sz w:val="24"/>
          <w:szCs w:val="24"/>
        </w:rPr>
        <w:t>6</w:t>
      </w:r>
      <w:r w:rsidR="007E35C7" w:rsidRPr="00FC3AE1">
        <w:rPr>
          <w:rFonts w:ascii="Times New Roman" w:hAnsi="Times New Roman" w:cs="Times New Roman"/>
          <w:sz w:val="24"/>
          <w:szCs w:val="24"/>
        </w:rPr>
        <w:t>)</w:t>
      </w:r>
    </w:p>
    <w:p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lastRenderedPageBreak/>
        <w:t>which</w:t>
      </w:r>
      <w:proofErr w:type="gramEnd"/>
      <w:r w:rsidRPr="00FC3AE1">
        <w:rPr>
          <w:rFonts w:ascii="Times New Roman" w:hAnsi="Times New Roman" w:cs="Times New Roman"/>
          <w:sz w:val="24"/>
          <w:szCs w:val="24"/>
        </w:rPr>
        <w:t xml:space="preserve"> forms a ratio of the difference between the parallel and perpendicular emission components relative to the total intensity. Extending thi</w:t>
      </w:r>
      <w:r w:rsidR="00286081">
        <w:rPr>
          <w:rFonts w:ascii="Times New Roman" w:hAnsi="Times New Roman" w:cs="Times New Roman"/>
          <w:sz w:val="24"/>
          <w:szCs w:val="24"/>
        </w:rPr>
        <w:t>s into the time domain</w:t>
      </w:r>
      <w:r w:rsidRPr="00FC3AE1">
        <w:rPr>
          <w:rFonts w:ascii="Times New Roman" w:hAnsi="Times New Roman" w:cs="Times New Roman"/>
          <w:sz w:val="24"/>
          <w:szCs w:val="24"/>
        </w:rPr>
        <w:t>, 1.</w:t>
      </w:r>
      <w:r w:rsidR="00286081">
        <w:rPr>
          <w:rFonts w:ascii="Times New Roman" w:hAnsi="Times New Roman" w:cs="Times New Roman"/>
          <w:sz w:val="24"/>
          <w:szCs w:val="24"/>
        </w:rPr>
        <w:t>6</w:t>
      </w:r>
      <w:r w:rsidRPr="00FC3AE1">
        <w:rPr>
          <w:rFonts w:ascii="Times New Roman" w:hAnsi="Times New Roman" w:cs="Times New Roman"/>
          <w:sz w:val="24"/>
          <w:szCs w:val="24"/>
        </w:rPr>
        <w:t xml:space="preserve"> becomes</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0"/>
          <w:sz w:val="24"/>
          <w:szCs w:val="24"/>
        </w:rPr>
        <w:object w:dxaOrig="2780" w:dyaOrig="700">
          <v:shape id="_x0000_i1033" type="#_x0000_t75" style="width:138.75pt;height:34.5pt" o:ole="">
            <v:imagedata r:id="rId28" o:title=""/>
          </v:shape>
          <o:OLEObject Type="Embed" ProgID="Equation.3" ShapeID="_x0000_i1033" DrawAspect="Content" ObjectID="_1495463925" r:id="rId29"/>
        </w:object>
      </w:r>
      <w:r w:rsidRPr="00FC3AE1">
        <w:rPr>
          <w:rFonts w:ascii="Times New Roman" w:hAnsi="Times New Roman" w:cs="Times New Roman"/>
          <w:sz w:val="24"/>
          <w:szCs w:val="24"/>
        </w:rPr>
        <w:t>,</w:t>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t xml:space="preserve">   (1.</w:t>
      </w:r>
      <w:r w:rsidR="00003262">
        <w:rPr>
          <w:rFonts w:ascii="Times New Roman" w:hAnsi="Times New Roman" w:cs="Times New Roman"/>
          <w:sz w:val="24"/>
          <w:szCs w:val="24"/>
        </w:rPr>
        <w:t>7</w:t>
      </w:r>
      <w:r w:rsidRPr="00FC3AE1">
        <w:rPr>
          <w:rFonts w:ascii="Times New Roman" w:hAnsi="Times New Roman" w:cs="Times New Roman"/>
          <w:sz w:val="24"/>
          <w:szCs w:val="24"/>
        </w:rPr>
        <w:t>)</w:t>
      </w:r>
    </w:p>
    <w:p w:rsidR="007E35C7" w:rsidRPr="00FC3AE1" w:rsidRDefault="007E35C7" w:rsidP="00D751CE">
      <w:pPr>
        <w:pStyle w:val="NoSpacing"/>
        <w:spacing w:line="480" w:lineRule="auto"/>
        <w:ind w:left="720"/>
        <w:jc w:val="both"/>
        <w:rPr>
          <w:rFonts w:ascii="Times New Roman" w:hAnsi="Times New Roman" w:cs="Times New Roman"/>
          <w:sz w:val="24"/>
          <w:szCs w:val="24"/>
        </w:rPr>
      </w:pPr>
      <w:r w:rsidRPr="00FC3AE1">
        <w:rPr>
          <w:rFonts w:ascii="Times New Roman" w:hAnsi="Times New Roman" w:cs="Times New Roman"/>
          <w:sz w:val="24"/>
          <w:szCs w:val="24"/>
        </w:rPr>
        <w:t xml:space="preserve">where </w:t>
      </w:r>
      <w:r w:rsidRPr="00FC3AE1">
        <w:rPr>
          <w:rFonts w:ascii="Times New Roman" w:hAnsi="Times New Roman" w:cs="Times New Roman"/>
          <w:i/>
          <w:sz w:val="24"/>
          <w:szCs w:val="24"/>
        </w:rPr>
        <w:t>r</w:t>
      </w:r>
      <w:r w:rsidRPr="00FC3AE1">
        <w:rPr>
          <w:rFonts w:ascii="Times New Roman" w:hAnsi="Times New Roman" w:cs="Times New Roman"/>
          <w:sz w:val="24"/>
          <w:szCs w:val="24"/>
        </w:rPr>
        <w:t>(</w:t>
      </w:r>
      <w:r w:rsidRPr="00FC3AE1">
        <w:rPr>
          <w:rFonts w:ascii="Times New Roman" w:hAnsi="Times New Roman" w:cs="Times New Roman"/>
          <w:i/>
          <w:sz w:val="24"/>
          <w:szCs w:val="24"/>
        </w:rPr>
        <w:t>t</w:t>
      </w:r>
      <w:r w:rsidRPr="00FC3AE1">
        <w:rPr>
          <w:rFonts w:ascii="Times New Roman" w:hAnsi="Times New Roman" w:cs="Times New Roman"/>
          <w:sz w:val="24"/>
          <w:szCs w:val="24"/>
        </w:rPr>
        <w:t>) is the fluorescence anisotropy decay (FAD), and</w:t>
      </w:r>
      <w:r w:rsidRPr="00FC3AE1">
        <w:rPr>
          <w:rFonts w:ascii="Times New Roman" w:hAnsi="Times New Roman" w:cs="Times New Roman"/>
          <w:position w:val="-12"/>
          <w:sz w:val="24"/>
          <w:szCs w:val="24"/>
        </w:rPr>
        <w:object w:dxaOrig="540" w:dyaOrig="360">
          <v:shape id="_x0000_i1034" type="#_x0000_t75" style="width:27pt;height:18pt" o:ole="">
            <v:imagedata r:id="rId30" o:title=""/>
          </v:shape>
          <o:OLEObject Type="Embed" ProgID="Equation.3" ShapeID="_x0000_i1034" DrawAspect="Content" ObjectID="_1495463926" r:id="rId31"/>
        </w:object>
      </w:r>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and</w:t>
      </w:r>
      <w:proofErr w:type="spellEnd"/>
      <w:r w:rsidRPr="00FC3AE1">
        <w:rPr>
          <w:rFonts w:ascii="Times New Roman" w:hAnsi="Times New Roman" w:cs="Times New Roman"/>
          <w:sz w:val="24"/>
          <w:szCs w:val="24"/>
        </w:rPr>
        <w:t xml:space="preserve"> </w:t>
      </w:r>
      <w:r w:rsidRPr="00FC3AE1">
        <w:rPr>
          <w:rFonts w:ascii="Times New Roman" w:hAnsi="Times New Roman" w:cs="Times New Roman"/>
          <w:position w:val="-12"/>
          <w:sz w:val="24"/>
          <w:szCs w:val="24"/>
        </w:rPr>
        <w:object w:dxaOrig="600" w:dyaOrig="360">
          <v:shape id="_x0000_i1035" type="#_x0000_t75" style="width:30pt;height:18pt" o:ole="">
            <v:imagedata r:id="rId32" o:title=""/>
          </v:shape>
          <o:OLEObject Type="Embed" ProgID="Equation.3" ShapeID="_x0000_i1035" DrawAspect="Content" ObjectID="_1495463927" r:id="rId33"/>
        </w:object>
      </w:r>
      <w:r w:rsidRPr="00FC3AE1">
        <w:rPr>
          <w:rFonts w:ascii="Times New Roman" w:hAnsi="Times New Roman" w:cs="Times New Roman"/>
          <w:sz w:val="24"/>
          <w:szCs w:val="24"/>
        </w:rPr>
        <w:t xml:space="preserve">are the respective fluorescence intensity decays collected at 0° and 90° polarizer orientations. FAD allows us to quantify the rate at which different processes (e.g. rotation, multiple energy transfer) cause depolarization of the fluorescence signal. It is worth noting that the relative amplitude of </w:t>
      </w:r>
      <w:r w:rsidRPr="00FC3AE1">
        <w:rPr>
          <w:rFonts w:ascii="Times New Roman" w:hAnsi="Times New Roman" w:cs="Times New Roman"/>
          <w:position w:val="-12"/>
          <w:sz w:val="24"/>
          <w:szCs w:val="24"/>
        </w:rPr>
        <w:object w:dxaOrig="520" w:dyaOrig="360">
          <v:shape id="_x0000_i1036" type="#_x0000_t75" style="width:26.25pt;height:18pt" o:ole="">
            <v:imagedata r:id="rId34" o:title=""/>
          </v:shape>
          <o:OLEObject Type="Embed" ProgID="Equation.3" ShapeID="_x0000_i1036" DrawAspect="Content" ObjectID="_1495463928" r:id="rId35"/>
        </w:object>
      </w:r>
      <w:r w:rsidRPr="00FC3AE1">
        <w:rPr>
          <w:rFonts w:ascii="Times New Roman" w:hAnsi="Times New Roman" w:cs="Times New Roman"/>
          <w:sz w:val="24"/>
          <w:szCs w:val="24"/>
        </w:rPr>
        <w:t xml:space="preserve"> cos</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00D34239" w:rsidRPr="00FC3AE1">
        <w:rPr>
          <w:rFonts w:ascii="Times New Roman" w:hAnsi="Times New Roman" w:cs="Times New Roman"/>
          <w:position w:val="-12"/>
          <w:sz w:val="24"/>
          <w:szCs w:val="24"/>
        </w:rPr>
        <w:object w:dxaOrig="580" w:dyaOrig="360">
          <v:shape id="_x0000_i1037" type="#_x0000_t75" style="width:29.25pt;height:18pt" o:ole="">
            <v:imagedata r:id="rId36" o:title=""/>
          </v:shape>
          <o:OLEObject Type="Embed" ProgID="Equation.3" ShapeID="_x0000_i1037" DrawAspect="Content" ObjectID="_1495463929" r:id="rId37"/>
        </w:object>
      </w:r>
      <w:r w:rsidRPr="00FC3AE1">
        <w:rPr>
          <w:rFonts w:ascii="Times New Roman" w:hAnsi="Times New Roman" w:cs="Times New Roman"/>
          <w:sz w:val="24"/>
          <w:szCs w:val="24"/>
        </w:rPr>
        <w:t>sin</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Times New Roman" w:hAnsi="Times New Roman" w:cs="Times New Roman"/>
          <w:sz w:val="24"/>
          <w:szCs w:val="24"/>
        </w:rPr>
        <w:t xml:space="preserve">, where </w:t>
      </w:r>
      <w:r w:rsidRPr="00FC3AE1">
        <w:rPr>
          <w:rFonts w:ascii="Symbol" w:hAnsi="Symbol" w:cs="Times New Roman"/>
          <w:i/>
          <w:sz w:val="24"/>
          <w:szCs w:val="24"/>
        </w:rPr>
        <w:t></w:t>
      </w:r>
      <w:r w:rsidRPr="00FC3AE1">
        <w:rPr>
          <w:rFonts w:ascii="Times New Roman" w:hAnsi="Times New Roman" w:cs="Times New Roman"/>
          <w:sz w:val="24"/>
          <w:szCs w:val="24"/>
        </w:rPr>
        <w:t xml:space="preserve"> is the angle of the emission polarizer. When the emission polarizer is set to </w:t>
      </w:r>
      <w:r w:rsidRPr="00FC3AE1">
        <w:rPr>
          <w:rFonts w:ascii="Symbol" w:hAnsi="Symbol" w:cs="Times New Roman"/>
          <w:sz w:val="24"/>
          <w:szCs w:val="24"/>
        </w:rPr>
        <w:t></w:t>
      </w:r>
      <w:r w:rsidRPr="00FC3AE1">
        <w:rPr>
          <w:rFonts w:ascii="Times New Roman" w:hAnsi="Times New Roman" w:cs="Times New Roman"/>
          <w:sz w:val="24"/>
          <w:szCs w:val="24"/>
        </w:rPr>
        <w:t xml:space="preserve"> = 54.7° (magic angle, ~55°), this results in cos</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Times New Roman" w:hAnsi="Times New Roman" w:cs="Times New Roman"/>
          <w:sz w:val="24"/>
          <w:szCs w:val="24"/>
        </w:rPr>
        <w:t xml:space="preserve"> = 0.333 and sin</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Times New Roman" w:hAnsi="Times New Roman" w:cs="Times New Roman"/>
          <w:sz w:val="24"/>
          <w:szCs w:val="24"/>
        </w:rPr>
        <w:t xml:space="preserve">, which corresponds to a twofold amplitude of the perpendicular component of the emission relative to the parallel component of the emission, </w:t>
      </w:r>
      <w:proofErr w:type="gramStart"/>
      <w:r w:rsidRPr="00FC3AE1">
        <w:rPr>
          <w:rFonts w:ascii="Times New Roman" w:hAnsi="Times New Roman" w:cs="Times New Roman"/>
          <w:sz w:val="24"/>
          <w:szCs w:val="24"/>
        </w:rPr>
        <w:t xml:space="preserve">or </w:t>
      </w:r>
      <w:proofErr w:type="gramEnd"/>
      <w:r w:rsidRPr="00FC3AE1">
        <w:rPr>
          <w:rFonts w:ascii="Times New Roman" w:hAnsi="Times New Roman" w:cs="Times New Roman"/>
          <w:position w:val="-12"/>
          <w:sz w:val="24"/>
          <w:szCs w:val="24"/>
        </w:rPr>
        <w:object w:dxaOrig="1460" w:dyaOrig="360">
          <v:shape id="_x0000_i1038" type="#_x0000_t75" style="width:72.75pt;height:18pt" o:ole="">
            <v:imagedata r:id="rId38" o:title=""/>
          </v:shape>
          <o:OLEObject Type="Embed" ProgID="Equation.3" ShapeID="_x0000_i1038" DrawAspect="Content" ObjectID="_1495463930" r:id="rId39"/>
        </w:object>
      </w:r>
      <w:r w:rsidRPr="00FC3AE1">
        <w:rPr>
          <w:rFonts w:ascii="Times New Roman" w:hAnsi="Times New Roman" w:cs="Times New Roman"/>
          <w:sz w:val="24"/>
          <w:szCs w:val="24"/>
        </w:rPr>
        <w:t>.</w:t>
      </w:r>
      <w:r w:rsidR="00160DAE">
        <w:rPr>
          <w:rFonts w:ascii="Times New Roman" w:hAnsi="Times New Roman" w:cs="Times New Roman"/>
          <w:sz w:val="24"/>
          <w:szCs w:val="24"/>
        </w:rPr>
        <w:t>{</w:t>
      </w:r>
      <w:proofErr w:type="spellStart"/>
      <w:r w:rsidR="00160DAE">
        <w:rPr>
          <w:rFonts w:ascii="Times New Roman" w:hAnsi="Times New Roman" w:cs="Times New Roman"/>
          <w:sz w:val="24"/>
          <w:szCs w:val="24"/>
        </w:rPr>
        <w:t>Lakowicz</w:t>
      </w:r>
      <w:proofErr w:type="spellEnd"/>
      <w:r w:rsidR="00160DAE">
        <w:rPr>
          <w:rFonts w:ascii="Times New Roman" w:hAnsi="Times New Roman" w:cs="Times New Roman"/>
          <w:sz w:val="24"/>
          <w:szCs w:val="24"/>
        </w:rPr>
        <w:t>, 2006 #26}</w:t>
      </w:r>
      <w:r w:rsidRPr="00FC3AE1">
        <w:rPr>
          <w:rFonts w:ascii="Times New Roman" w:hAnsi="Times New Roman" w:cs="Times New Roman"/>
          <w:sz w:val="24"/>
          <w:szCs w:val="24"/>
        </w:rPr>
        <w:t xml:space="preserve"> Thus, it is possible to measure the total intensity </w:t>
      </w:r>
      <w:r w:rsidRPr="00FC3AE1">
        <w:rPr>
          <w:rFonts w:ascii="Times New Roman" w:hAnsi="Times New Roman" w:cs="Times New Roman"/>
          <w:i/>
          <w:sz w:val="24"/>
          <w:szCs w:val="24"/>
        </w:rPr>
        <w:t>S</w:t>
      </w:r>
      <w:r w:rsidRPr="00FC3AE1">
        <w:rPr>
          <w:rFonts w:ascii="Times New Roman" w:hAnsi="Times New Roman" w:cs="Times New Roman"/>
          <w:sz w:val="24"/>
          <w:szCs w:val="24"/>
        </w:rPr>
        <w:t>(</w:t>
      </w:r>
      <w:r w:rsidRPr="00FC3AE1">
        <w:rPr>
          <w:rFonts w:ascii="Times New Roman" w:hAnsi="Times New Roman" w:cs="Times New Roman"/>
          <w:i/>
          <w:sz w:val="24"/>
          <w:szCs w:val="24"/>
        </w:rPr>
        <w:t>t</w:t>
      </w:r>
      <w:r w:rsidRPr="00FC3AE1">
        <w:rPr>
          <w:rFonts w:ascii="Times New Roman" w:hAnsi="Times New Roman" w:cs="Times New Roman"/>
          <w:sz w:val="24"/>
          <w:szCs w:val="24"/>
        </w:rPr>
        <w:t>) by magic angle orientation of the emission polarizer, and the anisotropy decay is calculated by</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0"/>
          <w:sz w:val="24"/>
          <w:szCs w:val="24"/>
        </w:rPr>
        <w:object w:dxaOrig="1939" w:dyaOrig="700">
          <v:shape id="_x0000_i1039" type="#_x0000_t75" style="width:96.75pt;height:35.25pt" o:ole="">
            <v:imagedata r:id="rId40" o:title=""/>
          </v:shape>
          <o:OLEObject Type="Embed" ProgID="Equation.3" ShapeID="_x0000_i1039" DrawAspect="Content" ObjectID="_1495463931" r:id="rId41"/>
        </w:object>
      </w:r>
      <w:r w:rsidRPr="00FC3AE1">
        <w:rPr>
          <w:rFonts w:ascii="Times New Roman" w:hAnsi="Times New Roman" w:cs="Times New Roman"/>
          <w:sz w:val="24"/>
          <w:szCs w:val="24"/>
        </w:rPr>
        <w:t>.</w:t>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t xml:space="preserve">        (1.</w:t>
      </w:r>
      <w:r w:rsidR="00003262">
        <w:rPr>
          <w:rFonts w:ascii="Times New Roman" w:hAnsi="Times New Roman" w:cs="Times New Roman"/>
          <w:sz w:val="24"/>
          <w:szCs w:val="24"/>
        </w:rPr>
        <w:t>8</w:t>
      </w:r>
      <w:r w:rsidRPr="00FC3AE1">
        <w:rPr>
          <w:rFonts w:ascii="Times New Roman" w:hAnsi="Times New Roman" w:cs="Times New Roman"/>
          <w:sz w:val="24"/>
          <w:szCs w:val="24"/>
        </w:rPr>
        <w:t>)</w:t>
      </w:r>
    </w:p>
    <w:p w:rsidR="007E35C7" w:rsidRPr="00FC3AE1" w:rsidRDefault="0006511B"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Structural defects in</w:t>
      </w:r>
      <w:r w:rsidR="006274AE">
        <w:rPr>
          <w:rFonts w:ascii="Times New Roman" w:hAnsi="Times New Roman" w:cs="Times New Roman"/>
          <w:sz w:val="24"/>
          <w:szCs w:val="24"/>
        </w:rPr>
        <w:t xml:space="preserve"> CPNs </w:t>
      </w:r>
      <w:r w:rsidR="007E35C7" w:rsidRPr="00FC3AE1">
        <w:rPr>
          <w:rFonts w:ascii="Times New Roman" w:hAnsi="Times New Roman" w:cs="Times New Roman"/>
          <w:sz w:val="24"/>
          <w:szCs w:val="24"/>
        </w:rPr>
        <w:t>result in many closely-spaced chromophores in varied orientations in space. Thus, it follows that a linearly polarized excitation source (e.g. a pulsed laser) would preferentially excite certain chromophores (those with their transition dipole moments oriented similarly to the polarized excitation pulse). In an aqueous suspension of CPNs, partic</w:t>
      </w:r>
      <w:r w:rsidR="00A84CB5">
        <w:rPr>
          <w:rFonts w:ascii="Times New Roman" w:hAnsi="Times New Roman" w:cs="Times New Roman"/>
          <w:sz w:val="24"/>
          <w:szCs w:val="24"/>
        </w:rPr>
        <w:t xml:space="preserve">les are typically large enough </w:t>
      </w:r>
      <w:r w:rsidR="007E35C7" w:rsidRPr="00FC3AE1">
        <w:rPr>
          <w:rFonts w:ascii="Times New Roman" w:hAnsi="Times New Roman" w:cs="Times New Roman"/>
          <w:sz w:val="24"/>
          <w:szCs w:val="24"/>
        </w:rPr>
        <w:t xml:space="preserve">that rotational diffusion at room </w:t>
      </w:r>
      <w:r w:rsidR="007E35C7" w:rsidRPr="00FC3AE1">
        <w:rPr>
          <w:rFonts w:ascii="Times New Roman" w:hAnsi="Times New Roman" w:cs="Times New Roman"/>
          <w:sz w:val="24"/>
          <w:szCs w:val="24"/>
        </w:rPr>
        <w:lastRenderedPageBreak/>
        <w:t xml:space="preserve">temperature occurs </w:t>
      </w:r>
      <w:r w:rsidR="00A84CB5">
        <w:rPr>
          <w:rFonts w:ascii="Times New Roman" w:hAnsi="Times New Roman" w:cs="Times New Roman"/>
          <w:sz w:val="24"/>
          <w:szCs w:val="24"/>
        </w:rPr>
        <w:t>on</w:t>
      </w:r>
      <w:r w:rsidR="007E35C7" w:rsidRPr="00FC3AE1">
        <w:rPr>
          <w:rFonts w:ascii="Times New Roman" w:hAnsi="Times New Roman" w:cs="Times New Roman"/>
          <w:sz w:val="24"/>
          <w:szCs w:val="24"/>
        </w:rPr>
        <w:t xml:space="preserve"> </w:t>
      </w:r>
      <w:r w:rsidR="00A84CB5">
        <w:rPr>
          <w:rFonts w:ascii="Times New Roman" w:hAnsi="Times New Roman" w:cs="Times New Roman"/>
          <w:sz w:val="24"/>
          <w:szCs w:val="24"/>
        </w:rPr>
        <w:t>time scales</w:t>
      </w:r>
      <w:r w:rsidR="007E35C7" w:rsidRPr="00FC3AE1">
        <w:rPr>
          <w:rFonts w:ascii="Times New Roman" w:hAnsi="Times New Roman" w:cs="Times New Roman"/>
          <w:sz w:val="24"/>
          <w:szCs w:val="24"/>
        </w:rPr>
        <w:t xml:space="preserve"> </w:t>
      </w:r>
      <w:r w:rsidR="00A84CB5">
        <w:rPr>
          <w:rFonts w:ascii="Times New Roman" w:hAnsi="Times New Roman" w:cs="Times New Roman"/>
          <w:sz w:val="24"/>
          <w:szCs w:val="24"/>
        </w:rPr>
        <w:t>several orders of magnitude slower</w:t>
      </w:r>
      <w:r w:rsidR="007E35C7" w:rsidRPr="00FC3AE1">
        <w:rPr>
          <w:rFonts w:ascii="Times New Roman" w:hAnsi="Times New Roman" w:cs="Times New Roman"/>
          <w:sz w:val="24"/>
          <w:szCs w:val="24"/>
        </w:rPr>
        <w:t xml:space="preserve"> than the lifetime of the nanoparticles</w:t>
      </w:r>
      <w:r w:rsidR="00A84CB5">
        <w:rPr>
          <w:rFonts w:ascii="Times New Roman" w:hAnsi="Times New Roman" w:cs="Times New Roman"/>
          <w:sz w:val="24"/>
          <w:szCs w:val="24"/>
        </w:rPr>
        <w:t xml:space="preserve"> (rotational </w:t>
      </w:r>
      <w:r>
        <w:rPr>
          <w:rFonts w:ascii="Times New Roman" w:hAnsi="Times New Roman" w:cs="Times New Roman"/>
          <w:sz w:val="24"/>
          <w:szCs w:val="24"/>
        </w:rPr>
        <w:t>correlation times are tens</w:t>
      </w:r>
      <w:r w:rsidR="00A84CB5">
        <w:rPr>
          <w:rFonts w:ascii="Times New Roman" w:hAnsi="Times New Roman" w:cs="Times New Roman"/>
          <w:sz w:val="24"/>
          <w:szCs w:val="24"/>
        </w:rPr>
        <w:t xml:space="preserve"> of ns to µs, depending on particle size, whereas CPN lifetimes are</w:t>
      </w:r>
      <w:r w:rsidR="006F1161">
        <w:rPr>
          <w:rFonts w:ascii="Times New Roman" w:hAnsi="Times New Roman" w:cs="Times New Roman"/>
          <w:sz w:val="24"/>
          <w:szCs w:val="24"/>
        </w:rPr>
        <w:t xml:space="preserve"> typically on the picosecond time scale</w:t>
      </w:r>
      <w:r w:rsidR="00A84CB5">
        <w:rPr>
          <w:rFonts w:ascii="Times New Roman" w:hAnsi="Times New Roman" w:cs="Times New Roman"/>
          <w:sz w:val="24"/>
          <w:szCs w:val="24"/>
        </w:rPr>
        <w:t>)</w:t>
      </w:r>
      <w:r w:rsidR="007E35C7" w:rsidRPr="00FC3AE1">
        <w:rPr>
          <w:rFonts w:ascii="Times New Roman" w:hAnsi="Times New Roman" w:cs="Times New Roman"/>
          <w:sz w:val="24"/>
          <w:szCs w:val="24"/>
        </w:rPr>
        <w:t xml:space="preserve">, which allows the assumption that any depolarization of fluorescence can effectively be ascribed to </w:t>
      </w:r>
      <w:r w:rsidR="00831BC2">
        <w:rPr>
          <w:rFonts w:ascii="Times New Roman" w:hAnsi="Times New Roman" w:cs="Times New Roman"/>
          <w:sz w:val="24"/>
          <w:szCs w:val="24"/>
        </w:rPr>
        <w:t xml:space="preserve">energy </w:t>
      </w:r>
      <w:proofErr w:type="spellStart"/>
      <w:r w:rsidR="00831BC2">
        <w:rPr>
          <w:rFonts w:ascii="Times New Roman" w:hAnsi="Times New Roman" w:cs="Times New Roman"/>
          <w:sz w:val="24"/>
          <w:szCs w:val="24"/>
        </w:rPr>
        <w:t>homo</w:t>
      </w:r>
      <w:r w:rsidR="007E35C7" w:rsidRPr="00FC3AE1">
        <w:rPr>
          <w:rFonts w:ascii="Times New Roman" w:hAnsi="Times New Roman" w:cs="Times New Roman"/>
          <w:sz w:val="24"/>
          <w:szCs w:val="24"/>
        </w:rPr>
        <w:t>transfer</w:t>
      </w:r>
      <w:proofErr w:type="spellEnd"/>
      <w:r w:rsidR="007E35C7" w:rsidRPr="00FC3AE1">
        <w:rPr>
          <w:rFonts w:ascii="Times New Roman" w:hAnsi="Times New Roman" w:cs="Times New Roman"/>
          <w:sz w:val="24"/>
          <w:szCs w:val="24"/>
        </w:rPr>
        <w:t xml:space="preserve"> events. As previously discussed, </w:t>
      </w:r>
      <w:proofErr w:type="spellStart"/>
      <w:r w:rsidR="007E35C7" w:rsidRPr="00FC3AE1">
        <w:rPr>
          <w:rFonts w:ascii="Times New Roman" w:hAnsi="Times New Roman" w:cs="Times New Roman"/>
          <w:sz w:val="24"/>
          <w:szCs w:val="24"/>
        </w:rPr>
        <w:t>exciton</w:t>
      </w:r>
      <w:proofErr w:type="spellEnd"/>
      <w:r w:rsidR="007E35C7" w:rsidRPr="00FC3AE1">
        <w:rPr>
          <w:rFonts w:ascii="Times New Roman" w:hAnsi="Times New Roman" w:cs="Times New Roman"/>
          <w:sz w:val="24"/>
          <w:szCs w:val="24"/>
        </w:rPr>
        <w:t xml:space="preserve"> homo-transfer </w:t>
      </w:r>
      <w:r w:rsidR="00A534E7">
        <w:rPr>
          <w:rFonts w:ascii="Times New Roman" w:hAnsi="Times New Roman" w:cs="Times New Roman"/>
          <w:sz w:val="24"/>
          <w:szCs w:val="24"/>
        </w:rPr>
        <w:t xml:space="preserve">on the </w:t>
      </w:r>
      <w:proofErr w:type="spellStart"/>
      <w:r w:rsidR="00A534E7">
        <w:rPr>
          <w:rFonts w:ascii="Times New Roman" w:hAnsi="Times New Roman" w:cs="Times New Roman"/>
          <w:sz w:val="24"/>
          <w:szCs w:val="24"/>
        </w:rPr>
        <w:t>ps</w:t>
      </w:r>
      <w:proofErr w:type="spellEnd"/>
      <w:r w:rsidR="00A534E7">
        <w:rPr>
          <w:rFonts w:ascii="Times New Roman" w:hAnsi="Times New Roman" w:cs="Times New Roman"/>
          <w:sz w:val="24"/>
          <w:szCs w:val="24"/>
        </w:rPr>
        <w:t>-ns time scale is typically driven by incoherent methods of energy transfer (e.g., FRET, Dexter transfer)</w:t>
      </w:r>
      <w:r w:rsidR="007E35C7" w:rsidRPr="00FC3AE1">
        <w:rPr>
          <w:rFonts w:ascii="Times New Roman" w:hAnsi="Times New Roman" w:cs="Times New Roman"/>
          <w:sz w:val="24"/>
          <w:szCs w:val="24"/>
        </w:rPr>
        <w:t xml:space="preserve">. Given that the </w:t>
      </w:r>
      <w:proofErr w:type="spellStart"/>
      <w:r w:rsidR="007E35C7" w:rsidRPr="00FC3AE1">
        <w:rPr>
          <w:rFonts w:ascii="Times New Roman" w:hAnsi="Times New Roman" w:cs="Times New Roman"/>
          <w:sz w:val="24"/>
          <w:szCs w:val="24"/>
        </w:rPr>
        <w:t>interchromophore</w:t>
      </w:r>
      <w:proofErr w:type="spellEnd"/>
      <w:r w:rsidR="007E35C7" w:rsidRPr="00FC3AE1">
        <w:rPr>
          <w:rFonts w:ascii="Times New Roman" w:hAnsi="Times New Roman" w:cs="Times New Roman"/>
          <w:sz w:val="24"/>
          <w:szCs w:val="24"/>
        </w:rPr>
        <w:t xml:space="preserve"> distance is minimal (~1 nm) and assuming sufficient spectral overlap, the efficiency of each energy transfer event is then essentially governed by the alignment of transition dipole moments, accounted for in the </w:t>
      </w:r>
      <w:r w:rsidR="007E35C7" w:rsidRPr="00FC3AE1">
        <w:rPr>
          <w:rFonts w:ascii="Symbol" w:hAnsi="Symbol" w:cs="Times New Roman"/>
          <w:sz w:val="24"/>
          <w:szCs w:val="24"/>
        </w:rPr>
        <w:t></w:t>
      </w:r>
      <w:r w:rsidR="007E35C7" w:rsidRPr="00FC3AE1">
        <w:rPr>
          <w:rFonts w:ascii="Times New Roman" w:hAnsi="Times New Roman" w:cs="Times New Roman"/>
          <w:sz w:val="24"/>
          <w:szCs w:val="24"/>
          <w:vertAlign w:val="superscript"/>
        </w:rPr>
        <w:t>2</w:t>
      </w:r>
      <w:r w:rsidR="007E35C7" w:rsidRPr="00FC3AE1">
        <w:rPr>
          <w:rFonts w:ascii="Times New Roman" w:hAnsi="Times New Roman" w:cs="Times New Roman"/>
          <w:sz w:val="24"/>
          <w:szCs w:val="24"/>
        </w:rPr>
        <w:t xml:space="preserve"> term in equation 1.</w:t>
      </w:r>
      <w:r w:rsidR="00445A75">
        <w:rPr>
          <w:rFonts w:ascii="Times New Roman" w:hAnsi="Times New Roman" w:cs="Times New Roman"/>
          <w:sz w:val="24"/>
          <w:szCs w:val="24"/>
        </w:rPr>
        <w:t>1</w:t>
      </w:r>
      <w:r w:rsidR="007E35C7" w:rsidRPr="00FC3AE1">
        <w:rPr>
          <w:rFonts w:ascii="Times New Roman" w:hAnsi="Times New Roman" w:cs="Times New Roman"/>
          <w:sz w:val="24"/>
          <w:szCs w:val="24"/>
        </w:rPr>
        <w:t>, which need not be perfectly aligned for energy transfer to occ</w:t>
      </w:r>
      <w:r>
        <w:rPr>
          <w:rFonts w:ascii="Times New Roman" w:hAnsi="Times New Roman" w:cs="Times New Roman"/>
          <w:sz w:val="24"/>
          <w:szCs w:val="24"/>
        </w:rPr>
        <w:t xml:space="preserve">ur. Therefore, each energy </w:t>
      </w:r>
      <w:r w:rsidR="007E35C7" w:rsidRPr="00FC3AE1">
        <w:rPr>
          <w:rFonts w:ascii="Times New Roman" w:hAnsi="Times New Roman" w:cs="Times New Roman"/>
          <w:sz w:val="24"/>
          <w:szCs w:val="24"/>
        </w:rPr>
        <w:t xml:space="preserve">transfer event slightly depolarizes the </w:t>
      </w:r>
      <w:r w:rsidR="00445A75">
        <w:rPr>
          <w:rFonts w:ascii="Times New Roman" w:hAnsi="Times New Roman" w:cs="Times New Roman"/>
          <w:sz w:val="24"/>
          <w:szCs w:val="24"/>
        </w:rPr>
        <w:t>resulting emission (c.f. Fig 1.</w:t>
      </w:r>
      <w:r w:rsidR="0098454D">
        <w:rPr>
          <w:rFonts w:ascii="Times New Roman" w:hAnsi="Times New Roman" w:cs="Times New Roman"/>
          <w:sz w:val="24"/>
          <w:szCs w:val="24"/>
        </w:rPr>
        <w:t>7</w:t>
      </w:r>
      <w:r w:rsidR="007E35C7" w:rsidRPr="00FC3AE1">
        <w:rPr>
          <w:rFonts w:ascii="Times New Roman" w:hAnsi="Times New Roman" w:cs="Times New Roman"/>
          <w:sz w:val="24"/>
          <w:szCs w:val="24"/>
        </w:rPr>
        <w:t xml:space="preserve">). The rate of depolarization, and thus the rate of </w:t>
      </w:r>
      <w:proofErr w:type="spellStart"/>
      <w:r w:rsidR="007E35C7" w:rsidRPr="00FC3AE1">
        <w:rPr>
          <w:rFonts w:ascii="Times New Roman" w:hAnsi="Times New Roman" w:cs="Times New Roman"/>
          <w:sz w:val="24"/>
          <w:szCs w:val="24"/>
        </w:rPr>
        <w:t>exciton</w:t>
      </w:r>
      <w:proofErr w:type="spellEnd"/>
      <w:r w:rsidR="007E35C7" w:rsidRPr="00FC3AE1">
        <w:rPr>
          <w:rFonts w:ascii="Times New Roman" w:hAnsi="Times New Roman" w:cs="Times New Roman"/>
          <w:sz w:val="24"/>
          <w:szCs w:val="24"/>
        </w:rPr>
        <w:t xml:space="preserve"> motion can be probed using picosecond fluorescence anisotropy decay</w:t>
      </w:r>
      <w:bookmarkStart w:id="0" w:name="_GoBack"/>
      <w:bookmarkEnd w:id="0"/>
      <w:r w:rsidR="007E35C7" w:rsidRPr="00FC3AE1">
        <w:rPr>
          <w:rFonts w:ascii="Times New Roman" w:hAnsi="Times New Roman" w:cs="Times New Roman"/>
          <w:sz w:val="24"/>
          <w:szCs w:val="24"/>
        </w:rPr>
        <w:t>.</w:t>
      </w:r>
    </w:p>
    <w:p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lastRenderedPageBreak/>
        <w:drawing>
          <wp:inline distT="0" distB="0" distL="0" distR="0" wp14:anchorId="031DFEF3" wp14:editId="30CA524C">
            <wp:extent cx="4248150" cy="3695700"/>
            <wp:effectExtent l="0" t="0" r="0" b="0"/>
            <wp:docPr id="10" name="Picture 10" descr="C:\Users\Louis\Desktop\Proposal\Exciton Diffusion Polarization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Louis\Desktop\Proposal\Exciton Diffusion Polarization Loss.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248150" cy="3695700"/>
                    </a:xfrm>
                    <a:prstGeom prst="rect">
                      <a:avLst/>
                    </a:prstGeom>
                    <a:noFill/>
                    <a:ln>
                      <a:noFill/>
                    </a:ln>
                  </pic:spPr>
                </pic:pic>
              </a:graphicData>
            </a:graphic>
          </wp:inline>
        </w:drawing>
      </w:r>
    </w:p>
    <w:p w:rsidR="00261642" w:rsidRDefault="007E35C7" w:rsidP="00D76923">
      <w:pPr>
        <w:jc w:val="both"/>
      </w:pPr>
      <w:proofErr w:type="gramStart"/>
      <w:r w:rsidRPr="00FC3AE1">
        <w:rPr>
          <w:rFonts w:ascii="Times New Roman" w:hAnsi="Times New Roman" w:cs="Times New Roman"/>
          <w:sz w:val="24"/>
          <w:szCs w:val="24"/>
        </w:rPr>
        <w:t>Fig. 1.</w:t>
      </w:r>
      <w:r w:rsidR="0098454D">
        <w:rPr>
          <w:rFonts w:ascii="Times New Roman" w:hAnsi="Times New Roman" w:cs="Times New Roman"/>
          <w:sz w:val="24"/>
          <w:szCs w:val="24"/>
        </w:rPr>
        <w:t>7</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top</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Diagram depicting polarization loss via multiple energy transfer.</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bottom</w:t>
      </w:r>
      <w:proofErr w:type="gramEnd"/>
      <w:r w:rsidRPr="00FC3AE1">
        <w:rPr>
          <w:rFonts w:ascii="Times New Roman" w:hAnsi="Times New Roman" w:cs="Times New Roman"/>
          <w:sz w:val="24"/>
          <w:szCs w:val="24"/>
        </w:rPr>
        <w:t>) Illustration of polarization changes after each FRET event.</w:t>
      </w:r>
    </w:p>
    <w:sectPr w:rsidR="0026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70865"/>
    <w:multiLevelType w:val="multilevel"/>
    <w:tmpl w:val="50AE96D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7E35C7"/>
    <w:rsid w:val="00003262"/>
    <w:rsid w:val="00011DA3"/>
    <w:rsid w:val="0003190F"/>
    <w:rsid w:val="0006511B"/>
    <w:rsid w:val="00072CCF"/>
    <w:rsid w:val="00074CA8"/>
    <w:rsid w:val="000779D5"/>
    <w:rsid w:val="00086A23"/>
    <w:rsid w:val="000922CA"/>
    <w:rsid w:val="000926CB"/>
    <w:rsid w:val="000B470E"/>
    <w:rsid w:val="000B498E"/>
    <w:rsid w:val="000B59A4"/>
    <w:rsid w:val="000C174C"/>
    <w:rsid w:val="000D7BB2"/>
    <w:rsid w:val="000E22BF"/>
    <w:rsid w:val="00122B26"/>
    <w:rsid w:val="0013358E"/>
    <w:rsid w:val="00135580"/>
    <w:rsid w:val="0013797E"/>
    <w:rsid w:val="001438CB"/>
    <w:rsid w:val="00145E43"/>
    <w:rsid w:val="00157576"/>
    <w:rsid w:val="00160DAE"/>
    <w:rsid w:val="00173B8C"/>
    <w:rsid w:val="00193116"/>
    <w:rsid w:val="001B2318"/>
    <w:rsid w:val="001C1BBC"/>
    <w:rsid w:val="001C5CBC"/>
    <w:rsid w:val="001E3265"/>
    <w:rsid w:val="001F1AC7"/>
    <w:rsid w:val="00200801"/>
    <w:rsid w:val="00203012"/>
    <w:rsid w:val="0020345E"/>
    <w:rsid w:val="0020678B"/>
    <w:rsid w:val="002076BC"/>
    <w:rsid w:val="00220257"/>
    <w:rsid w:val="0022030E"/>
    <w:rsid w:val="00233A18"/>
    <w:rsid w:val="002346DB"/>
    <w:rsid w:val="00251B36"/>
    <w:rsid w:val="00256B83"/>
    <w:rsid w:val="00261642"/>
    <w:rsid w:val="002753D1"/>
    <w:rsid w:val="00280331"/>
    <w:rsid w:val="00286081"/>
    <w:rsid w:val="002864ED"/>
    <w:rsid w:val="002A7469"/>
    <w:rsid w:val="002B71E7"/>
    <w:rsid w:val="002D0DE3"/>
    <w:rsid w:val="002D541B"/>
    <w:rsid w:val="002E2C8D"/>
    <w:rsid w:val="003070F2"/>
    <w:rsid w:val="003169B1"/>
    <w:rsid w:val="00327B00"/>
    <w:rsid w:val="00341FC3"/>
    <w:rsid w:val="00351328"/>
    <w:rsid w:val="0035237E"/>
    <w:rsid w:val="003556B6"/>
    <w:rsid w:val="00363FD4"/>
    <w:rsid w:val="00367D8E"/>
    <w:rsid w:val="00375B0F"/>
    <w:rsid w:val="003763D8"/>
    <w:rsid w:val="003B4475"/>
    <w:rsid w:val="003B7E71"/>
    <w:rsid w:val="003F5060"/>
    <w:rsid w:val="00416D47"/>
    <w:rsid w:val="00424E6A"/>
    <w:rsid w:val="00433878"/>
    <w:rsid w:val="00445A75"/>
    <w:rsid w:val="004461A0"/>
    <w:rsid w:val="00475A83"/>
    <w:rsid w:val="00486052"/>
    <w:rsid w:val="00487956"/>
    <w:rsid w:val="004B03F2"/>
    <w:rsid w:val="004B7B79"/>
    <w:rsid w:val="004E58B4"/>
    <w:rsid w:val="005016D8"/>
    <w:rsid w:val="0051054F"/>
    <w:rsid w:val="00511C9D"/>
    <w:rsid w:val="00525A0E"/>
    <w:rsid w:val="00530494"/>
    <w:rsid w:val="005969F4"/>
    <w:rsid w:val="005A6D4C"/>
    <w:rsid w:val="005B0D0A"/>
    <w:rsid w:val="005C6876"/>
    <w:rsid w:val="005D39C4"/>
    <w:rsid w:val="00600ED5"/>
    <w:rsid w:val="00602668"/>
    <w:rsid w:val="006274AE"/>
    <w:rsid w:val="0063397C"/>
    <w:rsid w:val="00635864"/>
    <w:rsid w:val="00642CFA"/>
    <w:rsid w:val="00677645"/>
    <w:rsid w:val="00684E4B"/>
    <w:rsid w:val="006A03C1"/>
    <w:rsid w:val="006C0630"/>
    <w:rsid w:val="006F1161"/>
    <w:rsid w:val="00720875"/>
    <w:rsid w:val="0073641C"/>
    <w:rsid w:val="007442D2"/>
    <w:rsid w:val="00745A58"/>
    <w:rsid w:val="00751F8F"/>
    <w:rsid w:val="00763632"/>
    <w:rsid w:val="007731F9"/>
    <w:rsid w:val="00783A73"/>
    <w:rsid w:val="007978C0"/>
    <w:rsid w:val="007A44AD"/>
    <w:rsid w:val="007A54A6"/>
    <w:rsid w:val="007B0D8E"/>
    <w:rsid w:val="007B4170"/>
    <w:rsid w:val="007B669E"/>
    <w:rsid w:val="007C266C"/>
    <w:rsid w:val="007D7178"/>
    <w:rsid w:val="007E35C7"/>
    <w:rsid w:val="007E47B1"/>
    <w:rsid w:val="007E4CFD"/>
    <w:rsid w:val="007E686B"/>
    <w:rsid w:val="008045FA"/>
    <w:rsid w:val="00806BE6"/>
    <w:rsid w:val="008079E7"/>
    <w:rsid w:val="00810AA6"/>
    <w:rsid w:val="008157D7"/>
    <w:rsid w:val="008268B2"/>
    <w:rsid w:val="00831BC2"/>
    <w:rsid w:val="00840002"/>
    <w:rsid w:val="00840542"/>
    <w:rsid w:val="0085306B"/>
    <w:rsid w:val="00887273"/>
    <w:rsid w:val="008B620F"/>
    <w:rsid w:val="008D2855"/>
    <w:rsid w:val="008E1BB7"/>
    <w:rsid w:val="008F47EA"/>
    <w:rsid w:val="00910C96"/>
    <w:rsid w:val="00911DB8"/>
    <w:rsid w:val="009145EF"/>
    <w:rsid w:val="00920523"/>
    <w:rsid w:val="00926932"/>
    <w:rsid w:val="00933D92"/>
    <w:rsid w:val="00933E6A"/>
    <w:rsid w:val="009340AD"/>
    <w:rsid w:val="00944A97"/>
    <w:rsid w:val="0096294D"/>
    <w:rsid w:val="00964B49"/>
    <w:rsid w:val="0097190C"/>
    <w:rsid w:val="00975485"/>
    <w:rsid w:val="0097579B"/>
    <w:rsid w:val="0098454D"/>
    <w:rsid w:val="009A04C2"/>
    <w:rsid w:val="009A5E26"/>
    <w:rsid w:val="009B236E"/>
    <w:rsid w:val="009F5E91"/>
    <w:rsid w:val="00A11C5A"/>
    <w:rsid w:val="00A17D95"/>
    <w:rsid w:val="00A26D8A"/>
    <w:rsid w:val="00A44096"/>
    <w:rsid w:val="00A45B0C"/>
    <w:rsid w:val="00A534E7"/>
    <w:rsid w:val="00A604C8"/>
    <w:rsid w:val="00A739C4"/>
    <w:rsid w:val="00A77E35"/>
    <w:rsid w:val="00A84CB5"/>
    <w:rsid w:val="00A8615D"/>
    <w:rsid w:val="00A9458A"/>
    <w:rsid w:val="00AB52A7"/>
    <w:rsid w:val="00AC334F"/>
    <w:rsid w:val="00AC39C8"/>
    <w:rsid w:val="00AD2770"/>
    <w:rsid w:val="00AF1711"/>
    <w:rsid w:val="00B85298"/>
    <w:rsid w:val="00B8724E"/>
    <w:rsid w:val="00B90753"/>
    <w:rsid w:val="00BB0EDE"/>
    <w:rsid w:val="00BC09A6"/>
    <w:rsid w:val="00BC1D31"/>
    <w:rsid w:val="00BC5FFB"/>
    <w:rsid w:val="00C356D6"/>
    <w:rsid w:val="00C36174"/>
    <w:rsid w:val="00C43BF1"/>
    <w:rsid w:val="00C531B0"/>
    <w:rsid w:val="00C70B97"/>
    <w:rsid w:val="00C74246"/>
    <w:rsid w:val="00C911B3"/>
    <w:rsid w:val="00C97514"/>
    <w:rsid w:val="00CA62AC"/>
    <w:rsid w:val="00CB522B"/>
    <w:rsid w:val="00CB5DA8"/>
    <w:rsid w:val="00CD59B7"/>
    <w:rsid w:val="00CD5CA9"/>
    <w:rsid w:val="00D11579"/>
    <w:rsid w:val="00D34239"/>
    <w:rsid w:val="00D529DA"/>
    <w:rsid w:val="00D54B8C"/>
    <w:rsid w:val="00D574FD"/>
    <w:rsid w:val="00D704F6"/>
    <w:rsid w:val="00D7164C"/>
    <w:rsid w:val="00D73214"/>
    <w:rsid w:val="00D73B5A"/>
    <w:rsid w:val="00D751CE"/>
    <w:rsid w:val="00D76923"/>
    <w:rsid w:val="00D940C2"/>
    <w:rsid w:val="00D97CAA"/>
    <w:rsid w:val="00DA43CA"/>
    <w:rsid w:val="00DB0DDB"/>
    <w:rsid w:val="00DB6315"/>
    <w:rsid w:val="00DD149D"/>
    <w:rsid w:val="00DE4C53"/>
    <w:rsid w:val="00DE61C5"/>
    <w:rsid w:val="00DF3130"/>
    <w:rsid w:val="00DF40EA"/>
    <w:rsid w:val="00DF6F62"/>
    <w:rsid w:val="00E05B86"/>
    <w:rsid w:val="00E0763A"/>
    <w:rsid w:val="00E1674E"/>
    <w:rsid w:val="00E40794"/>
    <w:rsid w:val="00E47580"/>
    <w:rsid w:val="00E56CA1"/>
    <w:rsid w:val="00E67E3D"/>
    <w:rsid w:val="00E8610C"/>
    <w:rsid w:val="00E92782"/>
    <w:rsid w:val="00E9556E"/>
    <w:rsid w:val="00EA7BC8"/>
    <w:rsid w:val="00EB23AD"/>
    <w:rsid w:val="00EB32F7"/>
    <w:rsid w:val="00EC795D"/>
    <w:rsid w:val="00ED45F4"/>
    <w:rsid w:val="00EE1306"/>
    <w:rsid w:val="00EE422C"/>
    <w:rsid w:val="00F06788"/>
    <w:rsid w:val="00F06812"/>
    <w:rsid w:val="00F143CA"/>
    <w:rsid w:val="00F14F7D"/>
    <w:rsid w:val="00F2283F"/>
    <w:rsid w:val="00F2340A"/>
    <w:rsid w:val="00F3422C"/>
    <w:rsid w:val="00F44C05"/>
    <w:rsid w:val="00F704FA"/>
    <w:rsid w:val="00FA719A"/>
    <w:rsid w:val="00FB3EC8"/>
    <w:rsid w:val="00FD1BD1"/>
    <w:rsid w:val="00FD7F91"/>
    <w:rsid w:val="00FF3332"/>
    <w:rsid w:val="00FF4A66"/>
    <w:rsid w:val="00FF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5C7"/>
    <w:pPr>
      <w:spacing w:after="0" w:line="240" w:lineRule="auto"/>
    </w:pPr>
  </w:style>
  <w:style w:type="paragraph" w:styleId="BalloonText">
    <w:name w:val="Balloon Text"/>
    <w:basedOn w:val="Normal"/>
    <w:link w:val="BalloonTextChar"/>
    <w:uiPriority w:val="99"/>
    <w:semiHidden/>
    <w:unhideWhenUsed/>
    <w:rsid w:val="007E3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C7"/>
    <w:rPr>
      <w:rFonts w:ascii="Tahoma" w:hAnsi="Tahoma" w:cs="Tahoma"/>
      <w:sz w:val="16"/>
      <w:szCs w:val="16"/>
    </w:rPr>
  </w:style>
  <w:style w:type="character" w:styleId="PlaceholderText">
    <w:name w:val="Placeholder Text"/>
    <w:basedOn w:val="DefaultParagraphFont"/>
    <w:uiPriority w:val="99"/>
    <w:semiHidden/>
    <w:rsid w:val="00233A18"/>
    <w:rPr>
      <w:color w:val="808080"/>
    </w:rPr>
  </w:style>
  <w:style w:type="table" w:styleId="TableGrid">
    <w:name w:val="Table Grid"/>
    <w:basedOn w:val="TableNormal"/>
    <w:uiPriority w:val="59"/>
    <w:rsid w:val="007A4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5C7"/>
    <w:pPr>
      <w:spacing w:after="0" w:line="240" w:lineRule="auto"/>
    </w:pPr>
  </w:style>
  <w:style w:type="paragraph" w:styleId="BalloonText">
    <w:name w:val="Balloon Text"/>
    <w:basedOn w:val="Normal"/>
    <w:link w:val="BalloonTextChar"/>
    <w:uiPriority w:val="99"/>
    <w:semiHidden/>
    <w:unhideWhenUsed/>
    <w:rsid w:val="007E3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C7"/>
    <w:rPr>
      <w:rFonts w:ascii="Tahoma" w:hAnsi="Tahoma" w:cs="Tahoma"/>
      <w:sz w:val="16"/>
      <w:szCs w:val="16"/>
    </w:rPr>
  </w:style>
  <w:style w:type="character" w:styleId="PlaceholderText">
    <w:name w:val="Placeholder Text"/>
    <w:basedOn w:val="DefaultParagraphFont"/>
    <w:uiPriority w:val="99"/>
    <w:semiHidden/>
    <w:rsid w:val="00233A18"/>
    <w:rPr>
      <w:color w:val="808080"/>
    </w:rPr>
  </w:style>
  <w:style w:type="table" w:styleId="TableGrid">
    <w:name w:val="Table Grid"/>
    <w:basedOn w:val="TableNormal"/>
    <w:uiPriority w:val="59"/>
    <w:rsid w:val="007A4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9.wmf"/><Relationship Id="rId26" Type="http://schemas.openxmlformats.org/officeDocument/2006/relationships/image" Target="media/image14.wmf"/><Relationship Id="rId39" Type="http://schemas.openxmlformats.org/officeDocument/2006/relationships/oleObject" Target="embeddings/oleObject14.bin"/><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image" Target="media/image18.wmf"/><Relationship Id="rId42" Type="http://schemas.openxmlformats.org/officeDocument/2006/relationships/image" Target="media/image22.jpeg"/><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jpeg"/><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3.bin"/><Relationship Id="rId40"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oleObject" Target="embeddings/oleObject12.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4592</TotalTime>
  <Pages>24</Pages>
  <Words>5435</Words>
  <Characters>30984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92</cp:revision>
  <dcterms:created xsi:type="dcterms:W3CDTF">2015-03-17T19:42:00Z</dcterms:created>
  <dcterms:modified xsi:type="dcterms:W3CDTF">2015-06-10T21:50:00Z</dcterms:modified>
</cp:coreProperties>
</file>