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41E1D"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CHAPTER 1</w:t>
      </w:r>
    </w:p>
    <w:p w14:paraId="5FB4252F"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14:paraId="1D037696" w14:textId="77777777" w:rsidR="007E35C7" w:rsidRPr="00FC3AE1" w:rsidRDefault="007E35C7" w:rsidP="007E35C7">
      <w:pPr>
        <w:pStyle w:val="NoSpacing"/>
        <w:numPr>
          <w:ilvl w:val="1"/>
          <w:numId w:val="1"/>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14:paraId="28E90B4C" w14:textId="6E3E6B72" w:rsidR="007E35C7" w:rsidRPr="00FC3AE1" w:rsidRDefault="007E35C7" w:rsidP="007E35C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r w:rsidR="009145EF">
        <w:rPr>
          <w:rFonts w:ascii="Times New Roman" w:hAnsi="Times New Roman" w:cs="Times New Roman"/>
          <w:sz w:val="24"/>
          <w:szCs w:val="24"/>
        </w:rPr>
        <w:t>{Dennler, 2005 #10}{Yim, 2008 #56}{McNeill, 2000 #32}</w:t>
      </w:r>
      <w:r w:rsidR="000B470E">
        <w:rPr>
          <w:rFonts w:ascii="Times New Roman" w:hAnsi="Times New Roman" w:cs="Times New Roman"/>
          <w:sz w:val="24"/>
          <w:szCs w:val="24"/>
        </w:rPr>
        <w:t>{Rothe, 2006 #177}</w:t>
      </w:r>
      <w:r w:rsidRPr="00FC3AE1">
        <w:rPr>
          <w:rFonts w:ascii="Times New Roman" w:hAnsi="Times New Roman" w:cs="Times New Roman"/>
          <w:sz w:val="24"/>
          <w:szCs w:val="24"/>
        </w:rPr>
        <w:t xml:space="preserve"> These materials exhibit </w:t>
      </w:r>
      <w:r w:rsidR="00BE0BF7">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sidR="00A9458A">
        <w:rPr>
          <w:rFonts w:ascii="Times New Roman" w:hAnsi="Times New Roman" w:cs="Times New Roman"/>
          <w:sz w:val="24"/>
          <w:szCs w:val="24"/>
        </w:rPr>
        <w:t>80</w:t>
      </w:r>
      <w:r w:rsidRPr="00FC3AE1">
        <w:rPr>
          <w:rFonts w:ascii="Times New Roman" w:hAnsi="Times New Roman" w:cs="Times New Roman"/>
          <w:sz w:val="24"/>
          <w:szCs w:val="24"/>
        </w:rPr>
        <w:t>%),</w:t>
      </w:r>
      <w:r w:rsidR="00256B83">
        <w:rPr>
          <w:rFonts w:ascii="Times New Roman" w:hAnsi="Times New Roman" w:cs="Times New Roman"/>
          <w:sz w:val="24"/>
          <w:szCs w:val="24"/>
        </w:rPr>
        <w:t>{Greenham, 1995 #202}</w:t>
      </w:r>
      <w:r w:rsidR="00220257">
        <w:rPr>
          <w:rFonts w:ascii="Times New Roman" w:hAnsi="Times New Roman" w:cs="Times New Roman"/>
          <w:sz w:val="24"/>
          <w:szCs w:val="24"/>
        </w:rPr>
        <w:t>{Pei, 1996 #203}</w:t>
      </w:r>
      <w:r w:rsidRPr="00FC3AE1">
        <w:rPr>
          <w:rFonts w:ascii="Times New Roman" w:hAnsi="Times New Roman" w:cs="Times New Roman"/>
          <w:sz w:val="24"/>
          <w:szCs w:val="24"/>
        </w:rPr>
        <w:t xml:space="preserve"> as well as efficient ener</w:t>
      </w:r>
      <w:r w:rsidR="003B7E71">
        <w:rPr>
          <w:rFonts w:ascii="Times New Roman" w:hAnsi="Times New Roman" w:cs="Times New Roman"/>
          <w:sz w:val="24"/>
          <w:szCs w:val="24"/>
        </w:rPr>
        <w:t>gy and charge transport.</w:t>
      </w:r>
      <w:r w:rsidR="00220257">
        <w:rPr>
          <w:rFonts w:ascii="Times New Roman" w:hAnsi="Times New Roman" w:cs="Times New Roman"/>
          <w:sz w:val="24"/>
          <w:szCs w:val="24"/>
        </w:rPr>
        <w:t>{McNeill, 2002 #30}{Lunt, 2009 #27}</w:t>
      </w:r>
      <w:r w:rsidRPr="00FC3AE1">
        <w:rPr>
          <w:rFonts w:ascii="Times New Roman" w:hAnsi="Times New Roman" w:cs="Times New Roman"/>
          <w:sz w:val="24"/>
          <w:szCs w:val="24"/>
        </w:rPr>
        <w:t xml:space="preserve"> </w:t>
      </w:r>
      <w:r w:rsidR="005B0D0A" w:rsidRPr="00FC3AE1">
        <w:rPr>
          <w:rFonts w:ascii="Times New Roman" w:hAnsi="Times New Roman" w:cs="Times New Roman"/>
          <w:sz w:val="24"/>
          <w:szCs w:val="24"/>
        </w:rPr>
        <w:t>The observed fluorescence emission in the UV-</w:t>
      </w:r>
      <w:r w:rsidR="005B0D0A">
        <w:rPr>
          <w:rFonts w:ascii="Times New Roman" w:hAnsi="Times New Roman" w:cs="Times New Roman"/>
          <w:sz w:val="24"/>
          <w:szCs w:val="24"/>
        </w:rPr>
        <w:t>v</w:t>
      </w:r>
      <w:r w:rsidR="005B0D0A" w:rsidRPr="00FC3AE1">
        <w:rPr>
          <w:rFonts w:ascii="Times New Roman" w:hAnsi="Times New Roman" w:cs="Times New Roman"/>
          <w:sz w:val="24"/>
          <w:szCs w:val="24"/>
        </w:rPr>
        <w:t xml:space="preserve">isible spectrum is due to the structure and heteroatoms that comprise each monomer unit, as well as the extended </w:t>
      </w:r>
      <w:r w:rsidR="005B0D0A" w:rsidRPr="00FC3AE1">
        <w:rPr>
          <w:rFonts w:ascii="Symbol" w:hAnsi="Symbol" w:cs="Times New Roman"/>
          <w:sz w:val="24"/>
          <w:szCs w:val="24"/>
        </w:rPr>
        <w:t></w:t>
      </w:r>
      <w:r w:rsidR="005B0D0A" w:rsidRPr="00FC3AE1">
        <w:rPr>
          <w:rFonts w:ascii="Times New Roman" w:hAnsi="Times New Roman" w:cs="Times New Roman"/>
          <w:sz w:val="24"/>
          <w:szCs w:val="24"/>
        </w:rPr>
        <w:t>-conjugation along the polymer backbone.</w:t>
      </w:r>
      <w:r w:rsidR="0020345E">
        <w:rPr>
          <w:rFonts w:ascii="Times New Roman" w:hAnsi="Times New Roman" w:cs="Times New Roman"/>
          <w:sz w:val="24"/>
          <w:szCs w:val="24"/>
        </w:rPr>
        <w:t>{Wu, 2006 #48}{Meier, 1997 #204}</w:t>
      </w:r>
      <w:r w:rsidR="00C355BF" w:rsidRPr="00C355BF">
        <w:rPr>
          <w:rFonts w:ascii="Times New Roman" w:hAnsi="Times New Roman" w:cs="Times New Roman"/>
          <w:sz w:val="24"/>
          <w:szCs w:val="24"/>
          <w:highlight w:val="yellow"/>
        </w:rPr>
        <w:t>[the pi-conjugation is central, whereas the way you word this it seems secondary. Also, Wu 2006 is probably not the go-to primary reference for the fact that conjugated polymers fluoresce.]</w:t>
      </w:r>
      <w:r w:rsidR="005B0D0A">
        <w:rPr>
          <w:rFonts w:ascii="Times New Roman" w:hAnsi="Times New Roman" w:cs="Times New Roman"/>
          <w:sz w:val="24"/>
          <w:szCs w:val="24"/>
        </w:rPr>
        <w:t xml:space="preserve"> </w:t>
      </w:r>
      <w:r w:rsidRPr="00C355BF">
        <w:rPr>
          <w:rFonts w:ascii="Times New Roman" w:hAnsi="Times New Roman" w:cs="Times New Roman"/>
          <w:sz w:val="24"/>
          <w:szCs w:val="24"/>
          <w:highlight w:val="yellow"/>
        </w:rPr>
        <w:t>To improve upon existing technologies,</w:t>
      </w:r>
      <w:r w:rsidR="00C355BF" w:rsidRPr="00C355BF">
        <w:rPr>
          <w:rFonts w:ascii="Times New Roman" w:hAnsi="Times New Roman" w:cs="Times New Roman"/>
          <w:sz w:val="24"/>
          <w:szCs w:val="24"/>
          <w:highlight w:val="yellow"/>
        </w:rPr>
        <w:t>[kinda lame</w:t>
      </w:r>
      <w:r w:rsidR="008164E6">
        <w:rPr>
          <w:rFonts w:ascii="Times New Roman" w:hAnsi="Times New Roman" w:cs="Times New Roman"/>
          <w:sz w:val="24"/>
          <w:szCs w:val="24"/>
          <w:highlight w:val="yellow"/>
        </w:rPr>
        <w:t>.</w:t>
      </w:r>
      <w:r w:rsidR="00C355BF" w:rsidRPr="00C355BF">
        <w:rPr>
          <w:rFonts w:ascii="Times New Roman" w:hAnsi="Times New Roman" w:cs="Times New Roman"/>
          <w:sz w:val="24"/>
          <w:szCs w:val="24"/>
          <w:highlight w:val="yellow"/>
        </w:rPr>
        <w:t>]</w:t>
      </w:r>
      <w:r w:rsidRPr="00FC3AE1">
        <w:rPr>
          <w:rFonts w:ascii="Times New Roman" w:hAnsi="Times New Roman" w:cs="Times New Roman"/>
          <w:sz w:val="24"/>
          <w:szCs w:val="24"/>
        </w:rPr>
        <w:t xml:space="preserve"> it is necessary to further understand the disordered, </w:t>
      </w:r>
      <w:r w:rsidRPr="00C355BF">
        <w:rPr>
          <w:rFonts w:ascii="Times New Roman" w:hAnsi="Times New Roman" w:cs="Times New Roman"/>
          <w:sz w:val="24"/>
          <w:szCs w:val="24"/>
          <w:highlight w:val="yellow"/>
        </w:rPr>
        <w:t>heterogeneous photophysics</w:t>
      </w:r>
      <w:r w:rsidR="00C355BF" w:rsidRPr="00C355BF">
        <w:rPr>
          <w:rFonts w:ascii="Times New Roman" w:hAnsi="Times New Roman" w:cs="Times New Roman"/>
          <w:sz w:val="24"/>
          <w:szCs w:val="24"/>
          <w:highlight w:val="yellow"/>
        </w:rPr>
        <w:t xml:space="preserve"> [is “heterogeneous photophysics” a thing?]</w:t>
      </w:r>
      <w:r w:rsidRPr="00FC3AE1">
        <w:rPr>
          <w:rFonts w:ascii="Times New Roman" w:hAnsi="Times New Roman" w:cs="Times New Roman"/>
          <w:sz w:val="24"/>
          <w:szCs w:val="24"/>
        </w:rPr>
        <w:t xml:space="preserve"> and energy transport phenomena observed in CP thin films and devices. Specifically, it is </w:t>
      </w:r>
      <w:r w:rsidRPr="008164E6">
        <w:rPr>
          <w:rFonts w:ascii="Times New Roman" w:hAnsi="Times New Roman" w:cs="Times New Roman"/>
          <w:sz w:val="24"/>
          <w:szCs w:val="24"/>
          <w:highlight w:val="yellow"/>
        </w:rPr>
        <w:t>beneficial</w:t>
      </w:r>
      <w:r w:rsidR="008164E6">
        <w:rPr>
          <w:rFonts w:ascii="Times New Roman" w:hAnsi="Times New Roman" w:cs="Times New Roman"/>
          <w:sz w:val="24"/>
          <w:szCs w:val="24"/>
        </w:rPr>
        <w:t xml:space="preserve"> </w:t>
      </w:r>
      <w:r w:rsidR="008164E6" w:rsidRPr="008164E6">
        <w:rPr>
          <w:rFonts w:ascii="Times New Roman" w:hAnsi="Times New Roman" w:cs="Times New Roman"/>
          <w:sz w:val="24"/>
          <w:szCs w:val="24"/>
          <w:highlight w:val="yellow"/>
        </w:rPr>
        <w:t>[</w:t>
      </w:r>
      <w:r w:rsidR="008164E6">
        <w:rPr>
          <w:rFonts w:ascii="Times New Roman" w:hAnsi="Times New Roman" w:cs="Times New Roman"/>
          <w:sz w:val="24"/>
          <w:szCs w:val="24"/>
          <w:highlight w:val="yellow"/>
        </w:rPr>
        <w:t>word choice. Beneficial to what/whom? In what way? I think of “beneficial” as being more closely linked to human welfare.</w:t>
      </w:r>
      <w:r w:rsidR="008164E6" w:rsidRPr="008164E6">
        <w:rPr>
          <w:rFonts w:ascii="Times New Roman" w:hAnsi="Times New Roman" w:cs="Times New Roman"/>
          <w:sz w:val="24"/>
          <w:szCs w:val="24"/>
          <w:highlight w:val="yellow"/>
        </w:rPr>
        <w:t>]</w:t>
      </w:r>
      <w:r w:rsidRPr="00FC3AE1">
        <w:rPr>
          <w:rFonts w:ascii="Times New Roman" w:hAnsi="Times New Roman" w:cs="Times New Roman"/>
          <w:sz w:val="24"/>
          <w:szCs w:val="24"/>
        </w:rPr>
        <w:t xml:space="preserve"> to understand how intrinsic defects and polymer structure and conformation affect these processes.</w:t>
      </w:r>
      <w:r w:rsidR="008164E6" w:rsidRPr="008164E6">
        <w:rPr>
          <w:rFonts w:ascii="Times New Roman" w:hAnsi="Times New Roman" w:cs="Times New Roman"/>
          <w:sz w:val="24"/>
          <w:szCs w:val="24"/>
          <w:highlight w:val="yellow"/>
        </w:rPr>
        <w:t>[what processes? amb. ant.]</w:t>
      </w:r>
      <w:r w:rsidRPr="00FC3AE1">
        <w:rPr>
          <w:rFonts w:ascii="Times New Roman" w:hAnsi="Times New Roman" w:cs="Times New Roman"/>
          <w:sz w:val="24"/>
          <w:szCs w:val="24"/>
        </w:rPr>
        <w:t xml:space="preserve"> </w:t>
      </w:r>
      <w:r w:rsidRPr="00633883">
        <w:rPr>
          <w:rFonts w:ascii="Times New Roman" w:hAnsi="Times New Roman" w:cs="Times New Roman"/>
          <w:sz w:val="24"/>
          <w:szCs w:val="24"/>
          <w:highlight w:val="yellow"/>
        </w:rPr>
        <w:t>Conjugated polymer nanoparticles (CPNs) exhibit similar photophysics to those of CP thin films, but offer greater control over polymer structure compared to thin films via particle size control.</w:t>
      </w:r>
      <w:r w:rsidR="00633883" w:rsidRPr="00633883">
        <w:rPr>
          <w:rFonts w:ascii="Times New Roman" w:hAnsi="Times New Roman" w:cs="Times New Roman"/>
          <w:sz w:val="24"/>
          <w:szCs w:val="24"/>
          <w:highlight w:val="yellow"/>
        </w:rPr>
        <w:t xml:space="preserve">[Not clear. </w:t>
      </w:r>
      <w:r w:rsidR="00633883">
        <w:rPr>
          <w:rFonts w:ascii="Times New Roman" w:hAnsi="Times New Roman" w:cs="Times New Roman"/>
          <w:sz w:val="24"/>
          <w:szCs w:val="24"/>
          <w:highlight w:val="yellow"/>
        </w:rPr>
        <w:t xml:space="preserve">You seem to be saying polymer structure and particle size are very similar things. </w:t>
      </w:r>
      <w:r w:rsidR="00633883" w:rsidRPr="00633883">
        <w:rPr>
          <w:rFonts w:ascii="Times New Roman" w:hAnsi="Times New Roman" w:cs="Times New Roman"/>
          <w:sz w:val="24"/>
          <w:szCs w:val="24"/>
          <w:highlight w:val="yellow"/>
        </w:rPr>
        <w:t>Unnecessary?]</w:t>
      </w:r>
      <w:r>
        <w:rPr>
          <w:rFonts w:ascii="Times New Roman" w:hAnsi="Times New Roman" w:cs="Times New Roman"/>
          <w:sz w:val="24"/>
          <w:szCs w:val="24"/>
        </w:rPr>
        <w:t xml:space="preserve"> By </w:t>
      </w:r>
      <w:r>
        <w:rPr>
          <w:rFonts w:ascii="Times New Roman" w:hAnsi="Times New Roman" w:cs="Times New Roman"/>
          <w:sz w:val="24"/>
          <w:szCs w:val="24"/>
        </w:rPr>
        <w:lastRenderedPageBreak/>
        <w:t>extension, this provides a more reliable means of controlling nanoscale interactions that lead to heterogeneous dynamics in CPs.</w:t>
      </w:r>
      <w:r w:rsidR="00633883" w:rsidRPr="00633883">
        <w:rPr>
          <w:rFonts w:ascii="Times New Roman" w:hAnsi="Times New Roman" w:cs="Times New Roman"/>
          <w:sz w:val="24"/>
          <w:szCs w:val="24"/>
          <w:highlight w:val="yellow"/>
        </w:rPr>
        <w:t xml:space="preserve">[suggest to kill the “control structure’ sentence prior to this, and delete “by extension”. Also, what aspect of nanoscale interactions is controlled? I get the feeling you are doing a lot of paraphrasing of ideas in our other papers, which is </w:t>
      </w:r>
      <w:r w:rsidR="00633883">
        <w:rPr>
          <w:rFonts w:ascii="Times New Roman" w:hAnsi="Times New Roman" w:cs="Times New Roman"/>
          <w:sz w:val="24"/>
          <w:szCs w:val="24"/>
          <w:highlight w:val="yellow"/>
        </w:rPr>
        <w:t xml:space="preserve">marginally </w:t>
      </w:r>
      <w:r w:rsidR="00633883" w:rsidRPr="00633883">
        <w:rPr>
          <w:rFonts w:ascii="Times New Roman" w:hAnsi="Times New Roman" w:cs="Times New Roman"/>
          <w:sz w:val="24"/>
          <w:szCs w:val="24"/>
          <w:highlight w:val="yellow"/>
        </w:rPr>
        <w:t>OK, but you need to try harder to make sure the resulting sentence isn’t mangled, wrong.]</w:t>
      </w:r>
    </w:p>
    <w:p w14:paraId="0F631BEF" w14:textId="3739FBE4" w:rsidR="007E35C7" w:rsidRPr="00FC3AE1" w:rsidRDefault="007E35C7" w:rsidP="007E35C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CPNs are also ideal for use in fluorescence imaging applications for a variety of reasons. They possess small (4-30 nm) particle diameters, and are easily functionalized and encapsulated</w:t>
      </w:r>
      <w:r w:rsidR="000B470E">
        <w:rPr>
          <w:rFonts w:ascii="Times New Roman" w:hAnsi="Times New Roman" w:cs="Times New Roman"/>
          <w:sz w:val="24"/>
          <w:szCs w:val="24"/>
        </w:rPr>
        <w:t>.{Wu, 2010 #53}{Wu, 2006 #178}</w:t>
      </w:r>
      <w:r w:rsidR="00633883" w:rsidRPr="00633883">
        <w:rPr>
          <w:rFonts w:ascii="Times New Roman" w:hAnsi="Times New Roman" w:cs="Times New Roman"/>
          <w:sz w:val="24"/>
          <w:szCs w:val="24"/>
          <w:highlight w:val="yellow"/>
        </w:rPr>
        <w:t>[I don’t like choppy 1-2 constructions like “…number of X={reasons/applications/problems}. The X={reasons/applications/problems} are…”. Probably a compound sentence is required.]</w:t>
      </w:r>
      <w:r w:rsidR="000B470E">
        <w:rPr>
          <w:rFonts w:ascii="Times New Roman" w:hAnsi="Times New Roman" w:cs="Times New Roman"/>
          <w:sz w:val="24"/>
          <w:szCs w:val="24"/>
        </w:rPr>
        <w:t xml:space="preserve"> </w:t>
      </w:r>
      <w:r w:rsidRPr="00FC3AE1">
        <w:rPr>
          <w:rFonts w:ascii="Times New Roman" w:hAnsi="Times New Roman" w:cs="Times New Roman"/>
          <w:sz w:val="24"/>
          <w:szCs w:val="24"/>
        </w:rPr>
        <w:t>The photostability figures of merit for CPNs such as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photons emitted prior to irreversible photobleaching and photobleaching quantum yields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are several orders of magnitude better than conventional small molecule dyes and current fluorescent probes</w:t>
      </w:r>
      <w:r w:rsidR="00A77E35">
        <w:rPr>
          <w:rFonts w:ascii="Times New Roman" w:hAnsi="Times New Roman" w:cs="Times New Roman"/>
          <w:sz w:val="24"/>
          <w:szCs w:val="24"/>
        </w:rPr>
        <w:t>.</w:t>
      </w:r>
      <w:r w:rsidR="00633883" w:rsidRPr="00633883">
        <w:rPr>
          <w:rFonts w:ascii="Times New Roman" w:hAnsi="Times New Roman" w:cs="Times New Roman"/>
          <w:sz w:val="24"/>
          <w:szCs w:val="24"/>
          <w:highlight w:val="yellow"/>
        </w:rPr>
        <w:t>[You can’</w:t>
      </w:r>
      <w:r w:rsidR="00633883">
        <w:rPr>
          <w:rFonts w:ascii="Times New Roman" w:hAnsi="Times New Roman" w:cs="Times New Roman"/>
          <w:sz w:val="24"/>
          <w:szCs w:val="24"/>
          <w:highlight w:val="yellow"/>
        </w:rPr>
        <w:t>t compare figures of merit</w:t>
      </w:r>
      <w:r w:rsidR="00633883" w:rsidRPr="00633883">
        <w:rPr>
          <w:rFonts w:ascii="Times New Roman" w:hAnsi="Times New Roman" w:cs="Times New Roman"/>
          <w:sz w:val="24"/>
          <w:szCs w:val="24"/>
          <w:highlight w:val="yellow"/>
        </w:rPr>
        <w:t xml:space="preserve"> to dyes</w:t>
      </w:r>
      <w:r w:rsidR="00633883">
        <w:rPr>
          <w:rFonts w:ascii="Times New Roman" w:hAnsi="Times New Roman" w:cs="Times New Roman"/>
          <w:sz w:val="24"/>
          <w:szCs w:val="24"/>
          <w:highlight w:val="yellow"/>
        </w:rPr>
        <w:t>, etc</w:t>
      </w:r>
      <w:r w:rsidR="00633883" w:rsidRPr="00633883">
        <w:rPr>
          <w:rFonts w:ascii="Times New Roman" w:hAnsi="Times New Roman" w:cs="Times New Roman"/>
          <w:sz w:val="24"/>
          <w:szCs w:val="24"/>
          <w:highlight w:val="yellow"/>
        </w:rPr>
        <w:t>.</w:t>
      </w:r>
      <w:r w:rsidR="00633883">
        <w:rPr>
          <w:rFonts w:ascii="Times New Roman" w:hAnsi="Times New Roman" w:cs="Times New Roman"/>
          <w:sz w:val="24"/>
          <w:szCs w:val="24"/>
          <w:highlight w:val="yellow"/>
        </w:rPr>
        <w:t xml:space="preserve"> (Well, you can but it’s not a good idea). Better to compare figures of merit of one thing to figures of merit of another thing.</w:t>
      </w:r>
      <w:r w:rsidR="00CB1D10">
        <w:rPr>
          <w:rFonts w:ascii="Times New Roman" w:hAnsi="Times New Roman" w:cs="Times New Roman"/>
          <w:sz w:val="24"/>
          <w:szCs w:val="24"/>
          <w:highlight w:val="yellow"/>
        </w:rPr>
        <w:t xml:space="preserve"> Pronouns are OK if used properly/unambiguously.</w:t>
      </w:r>
      <w:r w:rsidR="00633883" w:rsidRPr="00633883">
        <w:rPr>
          <w:rFonts w:ascii="Times New Roman" w:hAnsi="Times New Roman" w:cs="Times New Roman"/>
          <w:sz w:val="24"/>
          <w:szCs w:val="24"/>
          <w:highlight w:val="yellow"/>
        </w:rPr>
        <w:t>]</w:t>
      </w:r>
      <w:r w:rsidR="00A77E35">
        <w:rPr>
          <w:rFonts w:ascii="Times New Roman" w:hAnsi="Times New Roman" w:cs="Times New Roman"/>
          <w:sz w:val="24"/>
          <w:szCs w:val="24"/>
        </w:rPr>
        <w:t xml:space="preserve"> In addition, CPNs </w:t>
      </w:r>
      <w:r w:rsidRPr="00FC3AE1">
        <w:rPr>
          <w:rFonts w:ascii="Times New Roman" w:hAnsi="Times New Roman" w:cs="Times New Roman"/>
          <w:sz w:val="24"/>
          <w:szCs w:val="24"/>
        </w:rPr>
        <w:t>exhibit exceptional absorption and fluorescence characteristics, including extinction coefficients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-1</w:t>
      </w:r>
      <w:r w:rsidR="00A77E35">
        <w:rPr>
          <w:rFonts w:ascii="Times New Roman" w:hAnsi="Times New Roman" w:cs="Times New Roman"/>
          <w:sz w:val="24"/>
          <w:szCs w:val="24"/>
        </w:rPr>
        <w:t xml:space="preserve"> compared to dyes (~10</w:t>
      </w:r>
      <w:r w:rsidR="00A77E35" w:rsidRPr="00A77E35">
        <w:rPr>
          <w:rFonts w:ascii="Times New Roman" w:hAnsi="Times New Roman" w:cs="Times New Roman"/>
          <w:sz w:val="24"/>
          <w:szCs w:val="24"/>
          <w:vertAlign w:val="superscript"/>
        </w:rPr>
        <w:t>4</w:t>
      </w:r>
      <w:r w:rsidR="00A77E35">
        <w:rPr>
          <w:rFonts w:ascii="Times New Roman" w:hAnsi="Times New Roman" w:cs="Times New Roman"/>
          <w:sz w:val="24"/>
          <w:szCs w:val="24"/>
          <w:vertAlign w:val="superscript"/>
        </w:rPr>
        <w:t xml:space="preserve"> </w:t>
      </w:r>
      <w:r w:rsidR="00A77E35">
        <w:rPr>
          <w:rFonts w:ascii="Times New Roman" w:hAnsi="Times New Roman" w:cs="Times New Roman"/>
          <w:sz w:val="24"/>
          <w:szCs w:val="24"/>
        </w:rPr>
        <w:t>– 10</w:t>
      </w:r>
      <w:r w:rsidR="00A77E35" w:rsidRPr="00A77E35">
        <w:rPr>
          <w:rFonts w:ascii="Times New Roman" w:hAnsi="Times New Roman" w:cs="Times New Roman"/>
          <w:sz w:val="24"/>
          <w:szCs w:val="24"/>
          <w:vertAlign w:val="superscript"/>
        </w:rPr>
        <w:t>5</w:t>
      </w:r>
      <w:r w:rsidR="00A77E35">
        <w:rPr>
          <w:rFonts w:ascii="Times New Roman" w:hAnsi="Times New Roman" w:cs="Times New Roman"/>
          <w:sz w:val="24"/>
          <w:szCs w:val="24"/>
        </w:rPr>
        <w:t xml:space="preserve"> M</w:t>
      </w:r>
      <w:r w:rsidR="00A77E35" w:rsidRPr="00A77E35">
        <w:rPr>
          <w:rFonts w:ascii="Times New Roman" w:hAnsi="Times New Roman" w:cs="Times New Roman"/>
          <w:sz w:val="24"/>
          <w:szCs w:val="24"/>
          <w:vertAlign w:val="superscript"/>
        </w:rPr>
        <w:t>-1</w:t>
      </w:r>
      <w:r w:rsidR="00A77E35">
        <w:rPr>
          <w:rFonts w:ascii="Times New Roman" w:hAnsi="Times New Roman" w:cs="Times New Roman"/>
          <w:sz w:val="24"/>
          <w:szCs w:val="24"/>
        </w:rPr>
        <w:t xml:space="preserve"> cm</w:t>
      </w:r>
      <w:r w:rsidR="00A77E35" w:rsidRPr="00A77E35">
        <w:rPr>
          <w:rFonts w:ascii="Times New Roman" w:hAnsi="Times New Roman" w:cs="Times New Roman"/>
          <w:sz w:val="24"/>
          <w:szCs w:val="24"/>
          <w:vertAlign w:val="superscript"/>
        </w:rPr>
        <w:t>-1</w:t>
      </w:r>
      <w:r w:rsidR="00A77E35">
        <w:rPr>
          <w:rFonts w:ascii="Times New Roman" w:hAnsi="Times New Roman" w:cs="Times New Roman"/>
          <w:sz w:val="24"/>
          <w:szCs w:val="24"/>
        </w:rPr>
        <w:t>)</w:t>
      </w:r>
      <w:r w:rsidRPr="00FC3AE1">
        <w:rPr>
          <w:rFonts w:ascii="Times New Roman" w:hAnsi="Times New Roman" w:cs="Times New Roman"/>
          <w:sz w:val="24"/>
          <w:szCs w:val="24"/>
        </w:rPr>
        <w:t>, absorption cross sections of ~</w:t>
      </w:r>
      <w:r w:rsidR="00530494">
        <w:rPr>
          <w:rFonts w:ascii="Times New Roman" w:hAnsi="Times New Roman" w:cs="Times New Roman"/>
          <w:sz w:val="24"/>
          <w:szCs w:val="24"/>
        </w:rPr>
        <w:t>10</w:t>
      </w:r>
      <w:r w:rsidR="00530494">
        <w:rPr>
          <w:rFonts w:ascii="Times New Roman" w:hAnsi="Times New Roman" w:cs="Times New Roman"/>
          <w:sz w:val="24"/>
          <w:szCs w:val="24"/>
          <w:vertAlign w:val="superscript"/>
        </w:rPr>
        <w:t>-13</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and radiative rates of ~10</w:t>
      </w:r>
      <w:r w:rsidRPr="00FC3AE1">
        <w:rPr>
          <w:rFonts w:ascii="Times New Roman" w:hAnsi="Times New Roman" w:cs="Times New Roman"/>
          <w:sz w:val="24"/>
          <w:szCs w:val="24"/>
          <w:vertAlign w:val="superscript"/>
        </w:rPr>
        <w:t>8</w:t>
      </w:r>
      <w:r w:rsidRPr="00FC3AE1">
        <w:rPr>
          <w:rFonts w:ascii="Times New Roman" w:hAnsi="Times New Roman" w:cs="Times New Roman"/>
          <w:sz w:val="24"/>
          <w:szCs w:val="24"/>
        </w:rPr>
        <w:t xml:space="preserve"> photons/s.</w:t>
      </w:r>
      <w:r w:rsidR="00E8610C">
        <w:rPr>
          <w:rFonts w:ascii="Times New Roman" w:hAnsi="Times New Roman" w:cs="Times New Roman"/>
          <w:sz w:val="24"/>
          <w:szCs w:val="24"/>
        </w:rPr>
        <w:t>{Wu, 2008 #51}</w:t>
      </w:r>
      <w:r w:rsidR="00A77E35">
        <w:rPr>
          <w:rFonts w:ascii="Times New Roman" w:hAnsi="Times New Roman" w:cs="Times New Roman"/>
          <w:sz w:val="24"/>
          <w:szCs w:val="24"/>
        </w:rPr>
        <w:t>{Johansson, 1991 #205}</w:t>
      </w:r>
      <w:r w:rsidRPr="00FC3AE1">
        <w:rPr>
          <w:rFonts w:ascii="Times New Roman" w:hAnsi="Times New Roman" w:cs="Times New Roman"/>
          <w:sz w:val="24"/>
          <w:szCs w:val="24"/>
        </w:rPr>
        <w:t xml:space="preserve"> Improvements in nanoparticle fluorescence quantum yield and red-shifting of emission are required for effective use in complex biological samples to ensure sufficient signal-to-noise ratios and to overcome background fluorescence inherent in biological media.</w:t>
      </w:r>
      <w:r w:rsidR="000B59A4">
        <w:rPr>
          <w:rFonts w:ascii="Times New Roman" w:hAnsi="Times New Roman" w:cs="Times New Roman"/>
          <w:sz w:val="24"/>
          <w:szCs w:val="24"/>
        </w:rPr>
        <w:t>{Ntziachristos, 2006 #34}</w:t>
      </w:r>
      <w:r w:rsidRPr="00FC3AE1">
        <w:rPr>
          <w:rFonts w:ascii="Times New Roman" w:hAnsi="Times New Roman" w:cs="Times New Roman"/>
          <w:sz w:val="24"/>
          <w:szCs w:val="24"/>
        </w:rPr>
        <w:t xml:space="preserve"> </w:t>
      </w:r>
    </w:p>
    <w:p w14:paraId="68335193" w14:textId="5F155A5B" w:rsidR="007E35C7" w:rsidRDefault="007E35C7" w:rsidP="007E35C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chapters within this dissertation principally focus on steady-state and time-resolved fluorescence spectroscopy of conjugated polymer nanoparticles</w:t>
      </w:r>
      <w:r w:rsidR="00C70B97">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sidR="003070F2">
        <w:rPr>
          <w:rFonts w:ascii="Times New Roman" w:hAnsi="Times New Roman" w:cs="Times New Roman"/>
          <w:sz w:val="24"/>
          <w:szCs w:val="24"/>
        </w:rPr>
        <w:lastRenderedPageBreak/>
        <w:t>better understanding exciton transport in CPNs</w:t>
      </w:r>
      <w:r w:rsidR="00CB1D10">
        <w:rPr>
          <w:rFonts w:ascii="Times New Roman" w:hAnsi="Times New Roman" w:cs="Times New Roman"/>
          <w:sz w:val="24"/>
          <w:szCs w:val="24"/>
        </w:rPr>
        <w:t xml:space="preserve"> </w:t>
      </w:r>
      <w:r w:rsidR="00CB1D10" w:rsidRPr="00CB1D10">
        <w:rPr>
          <w:rFonts w:ascii="Times New Roman" w:hAnsi="Times New Roman" w:cs="Times New Roman"/>
          <w:sz w:val="24"/>
          <w:szCs w:val="24"/>
          <w:highlight w:val="yellow"/>
        </w:rPr>
        <w:t>[and related phenomena such as amplified energy transfer]</w:t>
      </w:r>
      <w:r w:rsidR="003070F2">
        <w:rPr>
          <w:rFonts w:ascii="Times New Roman" w:hAnsi="Times New Roman" w:cs="Times New Roman"/>
          <w:sz w:val="24"/>
          <w:szCs w:val="24"/>
        </w:rPr>
        <w:t xml:space="preserve">. </w:t>
      </w:r>
      <w:r w:rsidR="003070F2" w:rsidRPr="00CB1D10">
        <w:rPr>
          <w:rFonts w:ascii="Times New Roman" w:hAnsi="Times New Roman" w:cs="Times New Roman"/>
          <w:strike/>
          <w:sz w:val="24"/>
          <w:szCs w:val="24"/>
          <w:highlight w:val="yellow"/>
        </w:rPr>
        <w:t>In particular,</w:t>
      </w:r>
      <w:r w:rsidR="003070F2">
        <w:rPr>
          <w:rFonts w:ascii="Times New Roman" w:hAnsi="Times New Roman" w:cs="Times New Roman"/>
          <w:sz w:val="24"/>
          <w:szCs w:val="24"/>
        </w:rPr>
        <w:t xml:space="preserve"> </w:t>
      </w:r>
      <w:r w:rsidR="00CB1D10" w:rsidRPr="00056ABF">
        <w:rPr>
          <w:rFonts w:ascii="Times New Roman" w:hAnsi="Times New Roman" w:cs="Times New Roman"/>
          <w:sz w:val="24"/>
          <w:szCs w:val="24"/>
          <w:highlight w:val="yellow"/>
        </w:rPr>
        <w:t>[I don’t think “In particular” is appropriate here. Usually it refers to one person or group with respect to the larger population</w:t>
      </w:r>
      <w:r w:rsidR="00EB4A77">
        <w:rPr>
          <w:rFonts w:ascii="Times New Roman" w:hAnsi="Times New Roman" w:cs="Times New Roman"/>
          <w:sz w:val="24"/>
          <w:szCs w:val="24"/>
          <w:highlight w:val="yellow"/>
        </w:rPr>
        <w:t>, and is synonymous with “particularly” or “especially”</w:t>
      </w:r>
      <w:r w:rsidR="00CB1D10" w:rsidRPr="00056ABF">
        <w:rPr>
          <w:rFonts w:ascii="Times New Roman" w:hAnsi="Times New Roman" w:cs="Times New Roman"/>
          <w:sz w:val="24"/>
          <w:szCs w:val="24"/>
          <w:highlight w:val="yellow"/>
        </w:rPr>
        <w:t>: “In particular, the poor were affected by h</w:t>
      </w:r>
      <w:r w:rsidR="00056ABF" w:rsidRPr="00056ABF">
        <w:rPr>
          <w:rFonts w:ascii="Times New Roman" w:hAnsi="Times New Roman" w:cs="Times New Roman"/>
          <w:sz w:val="24"/>
          <w:szCs w:val="24"/>
          <w:highlight w:val="yellow"/>
        </w:rPr>
        <w:t>is draconian economic policies”</w:t>
      </w:r>
      <w:r w:rsidR="00CB1D10" w:rsidRPr="00056ABF">
        <w:rPr>
          <w:rFonts w:ascii="Times New Roman" w:hAnsi="Times New Roman" w:cs="Times New Roman"/>
          <w:sz w:val="24"/>
          <w:szCs w:val="24"/>
          <w:highlight w:val="yellow"/>
        </w:rPr>
        <w:t>]</w:t>
      </w:r>
      <w:r w:rsidR="00CB1D10">
        <w:rPr>
          <w:rFonts w:ascii="Times New Roman" w:hAnsi="Times New Roman" w:cs="Times New Roman"/>
          <w:sz w:val="24"/>
          <w:szCs w:val="24"/>
        </w:rPr>
        <w:t xml:space="preserve"> </w:t>
      </w:r>
      <w:r w:rsidR="003070F2">
        <w:rPr>
          <w:rFonts w:ascii="Times New Roman" w:hAnsi="Times New Roman" w:cs="Times New Roman"/>
          <w:sz w:val="24"/>
          <w:szCs w:val="24"/>
        </w:rPr>
        <w:t>we examine</w:t>
      </w:r>
      <w:r w:rsidR="00EC795D">
        <w:rPr>
          <w:rFonts w:ascii="Times New Roman" w:hAnsi="Times New Roman" w:cs="Times New Roman"/>
          <w:sz w:val="24"/>
          <w:szCs w:val="24"/>
        </w:rPr>
        <w:t xml:space="preserve"> the effect of </w:t>
      </w:r>
      <w:r w:rsidR="00EA7BC8">
        <w:rPr>
          <w:rFonts w:ascii="Times New Roman" w:hAnsi="Times New Roman" w:cs="Times New Roman"/>
          <w:sz w:val="24"/>
          <w:szCs w:val="24"/>
        </w:rPr>
        <w:t xml:space="preserve">nanoscale </w:t>
      </w:r>
      <w:r w:rsidR="003070F2">
        <w:rPr>
          <w:rFonts w:ascii="Times New Roman" w:hAnsi="Times New Roman" w:cs="Times New Roman"/>
          <w:sz w:val="24"/>
          <w:szCs w:val="24"/>
        </w:rPr>
        <w:t xml:space="preserve">disorder (i.e., the presence of </w:t>
      </w:r>
      <w:r w:rsidR="00EC795D">
        <w:rPr>
          <w:rFonts w:ascii="Times New Roman" w:hAnsi="Times New Roman" w:cs="Times New Roman"/>
          <w:sz w:val="24"/>
          <w:szCs w:val="24"/>
        </w:rPr>
        <w:t>structural and</w:t>
      </w:r>
      <w:r w:rsidR="00EA7BC8">
        <w:rPr>
          <w:rFonts w:ascii="Times New Roman" w:hAnsi="Times New Roman" w:cs="Times New Roman"/>
          <w:sz w:val="24"/>
          <w:szCs w:val="24"/>
        </w:rPr>
        <w:t>/or</w:t>
      </w:r>
      <w:r w:rsidR="00EC795D">
        <w:rPr>
          <w:rFonts w:ascii="Times New Roman" w:hAnsi="Times New Roman" w:cs="Times New Roman"/>
          <w:sz w:val="24"/>
          <w:szCs w:val="24"/>
        </w:rPr>
        <w:t xml:space="preserve"> chemical defects</w:t>
      </w:r>
      <w:r w:rsidR="00EA7BC8">
        <w:rPr>
          <w:rFonts w:ascii="Times New Roman" w:hAnsi="Times New Roman" w:cs="Times New Roman"/>
          <w:sz w:val="24"/>
          <w:szCs w:val="24"/>
        </w:rPr>
        <w:t xml:space="preserve"> within CP chains</w:t>
      </w:r>
      <w:r w:rsidR="003070F2">
        <w:rPr>
          <w:rFonts w:ascii="Times New Roman" w:hAnsi="Times New Roman" w:cs="Times New Roman"/>
          <w:sz w:val="24"/>
          <w:szCs w:val="24"/>
        </w:rPr>
        <w:t>)</w:t>
      </w:r>
      <w:r w:rsidR="00EC795D">
        <w:rPr>
          <w:rFonts w:ascii="Times New Roman" w:hAnsi="Times New Roman" w:cs="Times New Roman"/>
          <w:sz w:val="24"/>
          <w:szCs w:val="24"/>
        </w:rPr>
        <w:t xml:space="preserve"> on </w:t>
      </w:r>
      <w:r w:rsidR="003070F2">
        <w:rPr>
          <w:rFonts w:ascii="Times New Roman" w:hAnsi="Times New Roman" w:cs="Times New Roman"/>
          <w:sz w:val="24"/>
          <w:szCs w:val="24"/>
        </w:rPr>
        <w:t xml:space="preserve">the </w:t>
      </w:r>
      <w:r w:rsidR="00EC795D">
        <w:rPr>
          <w:rFonts w:ascii="Times New Roman" w:hAnsi="Times New Roman" w:cs="Times New Roman"/>
          <w:sz w:val="24"/>
          <w:szCs w:val="24"/>
        </w:rPr>
        <w:t>excited state kinetics and spectra</w:t>
      </w:r>
      <w:r w:rsidR="003070F2">
        <w:rPr>
          <w:rFonts w:ascii="Times New Roman" w:hAnsi="Times New Roman" w:cs="Times New Roman"/>
          <w:sz w:val="24"/>
          <w:szCs w:val="24"/>
        </w:rPr>
        <w:t xml:space="preserve"> of CPNs</w:t>
      </w:r>
      <w:r w:rsidR="00072CCF">
        <w:rPr>
          <w:rFonts w:ascii="Times New Roman" w:hAnsi="Times New Roman" w:cs="Times New Roman"/>
          <w:sz w:val="24"/>
          <w:szCs w:val="24"/>
        </w:rPr>
        <w:t>.</w:t>
      </w:r>
      <w:r w:rsidR="000262F6" w:rsidRPr="00DF5551">
        <w:rPr>
          <w:rFonts w:ascii="Times New Roman" w:hAnsi="Times New Roman" w:cs="Times New Roman"/>
          <w:sz w:val="24"/>
          <w:szCs w:val="24"/>
          <w:highlight w:val="yellow"/>
        </w:rPr>
        <w:t xml:space="preserve">[a: that is an </w:t>
      </w:r>
      <w:r w:rsidR="00EB4A77" w:rsidRPr="00DF5551">
        <w:rPr>
          <w:rFonts w:ascii="Times New Roman" w:hAnsi="Times New Roman" w:cs="Times New Roman"/>
          <w:sz w:val="24"/>
          <w:szCs w:val="24"/>
          <w:highlight w:val="yellow"/>
        </w:rPr>
        <w:t>incomplete definition of disorder</w:t>
      </w:r>
      <w:r w:rsidR="000262F6" w:rsidRPr="00DF5551">
        <w:rPr>
          <w:rFonts w:ascii="Times New Roman" w:hAnsi="Times New Roman" w:cs="Times New Roman"/>
          <w:sz w:val="24"/>
          <w:szCs w:val="24"/>
          <w:highlight w:val="yellow"/>
        </w:rPr>
        <w:t xml:space="preserve">, or </w:t>
      </w:r>
      <w:r w:rsidR="00DF5551" w:rsidRPr="00DF5551">
        <w:rPr>
          <w:rFonts w:ascii="Times New Roman" w:hAnsi="Times New Roman" w:cs="Times New Roman"/>
          <w:sz w:val="24"/>
          <w:szCs w:val="24"/>
          <w:highlight w:val="yellow"/>
        </w:rPr>
        <w:t xml:space="preserve">is </w:t>
      </w:r>
      <w:r w:rsidR="000262F6" w:rsidRPr="00DF5551">
        <w:rPr>
          <w:rFonts w:ascii="Times New Roman" w:hAnsi="Times New Roman" w:cs="Times New Roman"/>
          <w:sz w:val="24"/>
          <w:szCs w:val="24"/>
          <w:highlight w:val="yellow"/>
        </w:rPr>
        <w:t>only a particular type of disorder</w:t>
      </w:r>
      <w:r w:rsidR="001F623C">
        <w:rPr>
          <w:rFonts w:ascii="Times New Roman" w:hAnsi="Times New Roman" w:cs="Times New Roman"/>
          <w:sz w:val="24"/>
          <w:szCs w:val="24"/>
          <w:highlight w:val="yellow"/>
        </w:rPr>
        <w:t>, in which case redefining disorder in this way is wrong</w:t>
      </w:r>
      <w:r w:rsidR="000262F6" w:rsidRPr="00DF5551">
        <w:rPr>
          <w:rFonts w:ascii="Times New Roman" w:hAnsi="Times New Roman" w:cs="Times New Roman"/>
          <w:sz w:val="24"/>
          <w:szCs w:val="24"/>
          <w:highlight w:val="yellow"/>
        </w:rPr>
        <w:t xml:space="preserve">. Also of course the </w:t>
      </w:r>
      <w:r w:rsidR="001F623C">
        <w:rPr>
          <w:rFonts w:ascii="Times New Roman" w:hAnsi="Times New Roman" w:cs="Times New Roman"/>
          <w:sz w:val="24"/>
          <w:szCs w:val="24"/>
          <w:highlight w:val="yellow"/>
        </w:rPr>
        <w:t xml:space="preserve">overall </w:t>
      </w:r>
      <w:r w:rsidR="00DF5551" w:rsidRPr="00DF5551">
        <w:rPr>
          <w:rFonts w:ascii="Times New Roman" w:hAnsi="Times New Roman" w:cs="Times New Roman"/>
          <w:sz w:val="24"/>
          <w:szCs w:val="24"/>
          <w:highlight w:val="yellow"/>
        </w:rPr>
        <w:t>structure is i</w:t>
      </w:r>
      <w:r w:rsidR="001F623C">
        <w:rPr>
          <w:rFonts w:ascii="Times New Roman" w:hAnsi="Times New Roman" w:cs="Times New Roman"/>
          <w:sz w:val="24"/>
          <w:szCs w:val="24"/>
          <w:highlight w:val="yellow"/>
        </w:rPr>
        <w:t>mportant:</w:t>
      </w:r>
      <w:r w:rsidR="00DF5551" w:rsidRPr="00DF5551">
        <w:rPr>
          <w:rFonts w:ascii="Times New Roman" w:hAnsi="Times New Roman" w:cs="Times New Roman"/>
          <w:sz w:val="24"/>
          <w:szCs w:val="24"/>
          <w:highlight w:val="yellow"/>
        </w:rPr>
        <w:t xml:space="preserve"> not just the disorder</w:t>
      </w:r>
      <w:r w:rsidR="001F623C">
        <w:rPr>
          <w:rFonts w:ascii="Times New Roman" w:hAnsi="Times New Roman" w:cs="Times New Roman"/>
          <w:sz w:val="24"/>
          <w:szCs w:val="24"/>
          <w:highlight w:val="yellow"/>
        </w:rPr>
        <w:t xml:space="preserve"> associated with the conformation of a single chain but the disorder assoiated with how those chains pack as well</w:t>
      </w:r>
      <w:r w:rsidR="00DF5551" w:rsidRPr="00DF5551">
        <w:rPr>
          <w:rFonts w:ascii="Times New Roman" w:hAnsi="Times New Roman" w:cs="Times New Roman"/>
          <w:sz w:val="24"/>
          <w:szCs w:val="24"/>
          <w:highlight w:val="yellow"/>
        </w:rPr>
        <w:t xml:space="preserve">. And why is disorder interesting? </w:t>
      </w:r>
      <w:r w:rsidR="00DF5551">
        <w:rPr>
          <w:rFonts w:ascii="Times New Roman" w:hAnsi="Times New Roman" w:cs="Times New Roman"/>
          <w:sz w:val="24"/>
          <w:szCs w:val="24"/>
          <w:highlight w:val="yellow"/>
        </w:rPr>
        <w:t xml:space="preserve">Just because it’s there? </w:t>
      </w:r>
      <w:r w:rsidR="001F623C">
        <w:rPr>
          <w:rFonts w:ascii="Times New Roman" w:hAnsi="Times New Roman" w:cs="Times New Roman"/>
          <w:sz w:val="24"/>
          <w:szCs w:val="24"/>
          <w:highlight w:val="yellow"/>
        </w:rPr>
        <w:t>Are you giving the impression that disorder is bad (i.e., would it be actually better</w:t>
      </w:r>
      <w:r w:rsidR="00DF5551">
        <w:rPr>
          <w:rFonts w:ascii="Times New Roman" w:hAnsi="Times New Roman" w:cs="Times New Roman"/>
          <w:sz w:val="24"/>
          <w:szCs w:val="24"/>
          <w:highlight w:val="yellow"/>
        </w:rPr>
        <w:t xml:space="preserve"> to just get rid of disorder</w:t>
      </w:r>
      <w:r w:rsidR="001F623C">
        <w:rPr>
          <w:rFonts w:ascii="Times New Roman" w:hAnsi="Times New Roman" w:cs="Times New Roman"/>
          <w:sz w:val="24"/>
          <w:szCs w:val="24"/>
          <w:highlight w:val="yellow"/>
        </w:rPr>
        <w:t>)</w:t>
      </w:r>
      <w:r w:rsidR="00DF5551" w:rsidRPr="00DF5551">
        <w:rPr>
          <w:rFonts w:ascii="Times New Roman" w:hAnsi="Times New Roman" w:cs="Times New Roman"/>
          <w:sz w:val="24"/>
          <w:szCs w:val="24"/>
          <w:highlight w:val="yellow"/>
        </w:rPr>
        <w:t>? Try re-thinking this sentence, or maybe develop into a few related sentences.]</w:t>
      </w:r>
      <w:r w:rsidR="00EB4A77">
        <w:rPr>
          <w:rFonts w:ascii="Times New Roman" w:hAnsi="Times New Roman" w:cs="Times New Roman"/>
          <w:sz w:val="24"/>
          <w:szCs w:val="24"/>
        </w:rPr>
        <w:t>.</w:t>
      </w:r>
      <w:r w:rsidR="00072CCF">
        <w:rPr>
          <w:rFonts w:ascii="Times New Roman" w:hAnsi="Times New Roman" w:cs="Times New Roman"/>
          <w:sz w:val="24"/>
          <w:szCs w:val="24"/>
        </w:rPr>
        <w:t xml:space="preserve"> We also </w:t>
      </w:r>
      <w:r w:rsidR="005A6D4C">
        <w:rPr>
          <w:rFonts w:ascii="Times New Roman" w:hAnsi="Times New Roman" w:cs="Times New Roman"/>
          <w:sz w:val="24"/>
          <w:szCs w:val="24"/>
        </w:rPr>
        <w:t>estimate</w:t>
      </w:r>
      <w:r w:rsidR="00EC795D">
        <w:rPr>
          <w:rFonts w:ascii="Times New Roman" w:hAnsi="Times New Roman" w:cs="Times New Roman"/>
          <w:sz w:val="24"/>
          <w:szCs w:val="24"/>
        </w:rPr>
        <w:t xml:space="preserve"> the </w:t>
      </w:r>
      <w:r w:rsidR="00EC795D" w:rsidRPr="00C05FAC">
        <w:rPr>
          <w:rFonts w:ascii="Times New Roman" w:hAnsi="Times New Roman" w:cs="Times New Roman"/>
          <w:sz w:val="24"/>
          <w:szCs w:val="24"/>
          <w:highlight w:val="yellow"/>
        </w:rPr>
        <w:t>exciton diffusion</w:t>
      </w:r>
      <w:r w:rsidR="000B59A4" w:rsidRPr="00C05FAC">
        <w:rPr>
          <w:rFonts w:ascii="Times New Roman" w:hAnsi="Times New Roman" w:cs="Times New Roman"/>
          <w:sz w:val="24"/>
          <w:szCs w:val="24"/>
          <w:highlight w:val="yellow"/>
        </w:rPr>
        <w:t xml:space="preserve"> length</w:t>
      </w:r>
      <w:r w:rsidR="00072CCF" w:rsidRPr="00C05FAC">
        <w:rPr>
          <w:rFonts w:ascii="Times New Roman" w:hAnsi="Times New Roman" w:cs="Times New Roman"/>
          <w:sz w:val="24"/>
          <w:szCs w:val="24"/>
          <w:highlight w:val="yellow"/>
        </w:rPr>
        <w:t xml:space="preserve"> and exciton diffusion rates</w:t>
      </w:r>
      <w:r w:rsidR="00EC795D">
        <w:rPr>
          <w:rFonts w:ascii="Times New Roman" w:hAnsi="Times New Roman" w:cs="Times New Roman"/>
          <w:sz w:val="24"/>
          <w:szCs w:val="24"/>
        </w:rPr>
        <w:t xml:space="preserve"> </w:t>
      </w:r>
      <w:r w:rsidR="001F623C" w:rsidRPr="00C05FAC">
        <w:rPr>
          <w:rFonts w:ascii="Times New Roman" w:hAnsi="Times New Roman" w:cs="Times New Roman"/>
          <w:sz w:val="24"/>
          <w:szCs w:val="24"/>
          <w:highlight w:val="yellow"/>
        </w:rPr>
        <w:t xml:space="preserve">[you are presupposing a physical picture that you have not defined yet nor have you proposed or validated the diffusion hypothesis yet. Nor have you defined excitons yet. Better to keep things in more general terms at this point. Also, you are underselling your work by </w:t>
      </w:r>
      <w:r w:rsidR="00C05FAC" w:rsidRPr="00C05FAC">
        <w:rPr>
          <w:rFonts w:ascii="Times New Roman" w:hAnsi="Times New Roman" w:cs="Times New Roman"/>
          <w:sz w:val="24"/>
          <w:szCs w:val="24"/>
          <w:highlight w:val="yellow"/>
        </w:rPr>
        <w:t xml:space="preserve">essentially </w:t>
      </w:r>
      <w:r w:rsidR="001F623C" w:rsidRPr="00C05FAC">
        <w:rPr>
          <w:rFonts w:ascii="Times New Roman" w:hAnsi="Times New Roman" w:cs="Times New Roman"/>
          <w:sz w:val="24"/>
          <w:szCs w:val="24"/>
          <w:highlight w:val="yellow"/>
        </w:rPr>
        <w:t>stating “basically all we did was find some constants.”]</w:t>
      </w:r>
      <w:r w:rsidR="001F623C">
        <w:rPr>
          <w:rFonts w:ascii="Times New Roman" w:hAnsi="Times New Roman" w:cs="Times New Roman"/>
          <w:sz w:val="24"/>
          <w:szCs w:val="24"/>
        </w:rPr>
        <w:t xml:space="preserve"> </w:t>
      </w:r>
      <w:r w:rsidRPr="00FC3AE1">
        <w:rPr>
          <w:rFonts w:ascii="Times New Roman" w:hAnsi="Times New Roman" w:cs="Times New Roman"/>
          <w:sz w:val="24"/>
          <w:szCs w:val="24"/>
        </w:rPr>
        <w:t>in CPNs</w:t>
      </w:r>
      <w:r w:rsidR="00072CCF">
        <w:rPr>
          <w:rFonts w:ascii="Times New Roman" w:hAnsi="Times New Roman" w:cs="Times New Roman"/>
          <w:sz w:val="24"/>
          <w:szCs w:val="24"/>
        </w:rPr>
        <w:t xml:space="preserve"> and linear CPs for optimization of devices based on amorphous organic semiconductors</w:t>
      </w:r>
      <w:r w:rsidRPr="00FC3AE1">
        <w:rPr>
          <w:rFonts w:ascii="Times New Roman" w:hAnsi="Times New Roman" w:cs="Times New Roman"/>
          <w:sz w:val="24"/>
          <w:szCs w:val="24"/>
        </w:rPr>
        <w:t xml:space="preserve">. In addition, we aim to improve </w:t>
      </w:r>
      <w:r w:rsidR="00EA7BC8">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sidR="00EA7BC8">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sidR="00EA7BC8">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w:t>
      </w:r>
      <w:r w:rsidRPr="00C05FAC">
        <w:rPr>
          <w:rFonts w:ascii="Times New Roman" w:hAnsi="Times New Roman" w:cs="Times New Roman"/>
          <w:sz w:val="24"/>
          <w:szCs w:val="24"/>
          <w:highlight w:val="yellow"/>
        </w:rPr>
        <w:t xml:space="preserve">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w:t>
      </w:r>
      <w:r w:rsidR="00EB23AD" w:rsidRPr="00C05FAC">
        <w:rPr>
          <w:rFonts w:ascii="Times New Roman" w:hAnsi="Times New Roman" w:cs="Times New Roman"/>
          <w:sz w:val="24"/>
          <w:szCs w:val="24"/>
          <w:highlight w:val="yellow"/>
        </w:rPr>
        <w:t>estimate the exciton diffusion length</w:t>
      </w:r>
      <w:r w:rsidR="003070F2" w:rsidRPr="00C05FAC">
        <w:rPr>
          <w:rFonts w:ascii="Times New Roman" w:hAnsi="Times New Roman" w:cs="Times New Roman"/>
          <w:sz w:val="24"/>
          <w:szCs w:val="24"/>
          <w:highlight w:val="yellow"/>
        </w:rPr>
        <w:t xml:space="preserve"> while accounting for </w:t>
      </w:r>
      <w:r w:rsidR="003070F2" w:rsidRPr="00C05FAC">
        <w:rPr>
          <w:rFonts w:ascii="Times New Roman" w:hAnsi="Times New Roman" w:cs="Times New Roman"/>
          <w:sz w:val="24"/>
          <w:szCs w:val="24"/>
          <w:highlight w:val="yellow"/>
        </w:rPr>
        <w:lastRenderedPageBreak/>
        <w:t>defects</w:t>
      </w:r>
      <w:r w:rsidRPr="00C05FAC">
        <w:rPr>
          <w:rFonts w:ascii="Times New Roman" w:hAnsi="Times New Roman" w:cs="Times New Roman"/>
          <w:sz w:val="24"/>
          <w:szCs w:val="24"/>
          <w:highlight w:val="yellow"/>
        </w:rPr>
        <w:t xml:space="preserve"> in CPNs. Chapter 4 delineates the use of solvent-induced swelling coupled with time-resolved fluorescence anisotropy decay measurements to determine the rate of e</w:t>
      </w:r>
      <w:r w:rsidR="003070F2" w:rsidRPr="00C05FAC">
        <w:rPr>
          <w:rFonts w:ascii="Times New Roman" w:hAnsi="Times New Roman" w:cs="Times New Roman"/>
          <w:sz w:val="24"/>
          <w:szCs w:val="24"/>
          <w:highlight w:val="yellow"/>
        </w:rPr>
        <w:t>xciton</w:t>
      </w:r>
      <w:r w:rsidRPr="00C05FAC">
        <w:rPr>
          <w:rFonts w:ascii="Times New Roman" w:hAnsi="Times New Roman" w:cs="Times New Roman"/>
          <w:sz w:val="24"/>
          <w:szCs w:val="24"/>
          <w:highlight w:val="yellow"/>
        </w:rPr>
        <w:t xml:space="preserve"> transport in undoped CPNs compared to the linear polymer</w:t>
      </w:r>
      <w:r w:rsidR="003070F2" w:rsidRPr="00C05FAC">
        <w:rPr>
          <w:rFonts w:ascii="Times New Roman" w:hAnsi="Times New Roman" w:cs="Times New Roman"/>
          <w:sz w:val="24"/>
          <w:szCs w:val="24"/>
          <w:highlight w:val="yellow"/>
        </w:rPr>
        <w:t>, as well as to assess the reversibility of quenching by defects</w:t>
      </w:r>
      <w:r w:rsidR="00D97CAA" w:rsidRPr="00C05FAC">
        <w:rPr>
          <w:rFonts w:ascii="Times New Roman" w:hAnsi="Times New Roman" w:cs="Times New Roman"/>
          <w:sz w:val="24"/>
          <w:szCs w:val="24"/>
          <w:highlight w:val="yellow"/>
        </w:rPr>
        <w:t xml:space="preserve"> via swelling</w:t>
      </w:r>
      <w:r w:rsidRPr="00C05FAC">
        <w:rPr>
          <w:rFonts w:ascii="Times New Roman" w:hAnsi="Times New Roman" w:cs="Times New Roman"/>
          <w:sz w:val="24"/>
          <w:szCs w:val="24"/>
          <w:highlight w:val="yellow"/>
        </w:rPr>
        <w:t>. Both projects utilize a combination of steady-state and time-resolved spectroscopy in conjunction with Monte Carlo simulation to address these issues from multiple angles.</w:t>
      </w:r>
      <w:r w:rsidR="00C05FAC" w:rsidRPr="00C05FAC">
        <w:rPr>
          <w:rFonts w:ascii="Times New Roman" w:hAnsi="Times New Roman" w:cs="Times New Roman"/>
          <w:sz w:val="24"/>
          <w:szCs w:val="24"/>
          <w:highlight w:val="yellow"/>
        </w:rPr>
        <w:t>[Maybe you need to move the “chapter XX discusses Y” to the end of this chapter, after you have defined more terms.</w:t>
      </w:r>
      <w:r w:rsidR="00C05FAC">
        <w:rPr>
          <w:rFonts w:ascii="Times New Roman" w:hAnsi="Times New Roman" w:cs="Times New Roman"/>
          <w:sz w:val="24"/>
          <w:szCs w:val="24"/>
          <w:highlight w:val="yellow"/>
        </w:rPr>
        <w:t xml:space="preserve"> Rather, this intro-to-the-intro-chapter should discuss the contents of this chapter, don’t you think?</w:t>
      </w:r>
      <w:r w:rsidR="00C05FAC" w:rsidRPr="00C05FAC">
        <w:rPr>
          <w:rFonts w:ascii="Times New Roman" w:hAnsi="Times New Roman" w:cs="Times New Roman"/>
          <w:sz w:val="24"/>
          <w:szCs w:val="24"/>
          <w:highlight w:val="yellow"/>
        </w:rPr>
        <w:t>]</w:t>
      </w:r>
    </w:p>
    <w:p w14:paraId="13CD659F" w14:textId="77777777" w:rsidR="00F143CA" w:rsidRDefault="00F143CA" w:rsidP="007E35C7">
      <w:pPr>
        <w:pStyle w:val="NoSpacing"/>
        <w:spacing w:line="480" w:lineRule="auto"/>
        <w:ind w:firstLine="720"/>
        <w:jc w:val="both"/>
        <w:rPr>
          <w:rFonts w:ascii="Times New Roman" w:hAnsi="Times New Roman" w:cs="Times New Roman"/>
          <w:sz w:val="24"/>
          <w:szCs w:val="24"/>
        </w:rPr>
      </w:pPr>
    </w:p>
    <w:p w14:paraId="49C049D8" w14:textId="77777777" w:rsidR="00F143CA" w:rsidRPr="00FC3AE1" w:rsidRDefault="00F143CA" w:rsidP="00F143CA">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14:paraId="70DDCF70" w14:textId="056D3794" w:rsidR="00F143CA" w:rsidRPr="00FC3AE1" w:rsidRDefault="00F143CA" w:rsidP="00F143CA">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sidR="00F704FA">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hole injection and transport, or as an emissive material layer. In a typical organic photovoltaic (c.f. Fig 1.</w:t>
      </w:r>
      <w:r w:rsidR="00D76923">
        <w:rPr>
          <w:rFonts w:ascii="Times New Roman" w:hAnsi="Times New Roman" w:cs="Times New Roman"/>
          <w:sz w:val="24"/>
          <w:szCs w:val="24"/>
        </w:rPr>
        <w:t>1</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hole transport, </w:t>
      </w:r>
      <w:r w:rsidR="00602668">
        <w:rPr>
          <w:rFonts w:ascii="Times New Roman" w:hAnsi="Times New Roman" w:cs="Times New Roman"/>
          <w:sz w:val="24"/>
          <w:szCs w:val="24"/>
        </w:rPr>
        <w:t>hole-</w:t>
      </w:r>
      <w:r>
        <w:rPr>
          <w:rFonts w:ascii="Times New Roman" w:hAnsi="Times New Roman" w:cs="Times New Roman"/>
          <w:sz w:val="24"/>
          <w:szCs w:val="24"/>
        </w:rPr>
        <w:t xml:space="preserv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sidR="002D6115">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r>
        <w:rPr>
          <w:rFonts w:ascii="Times New Roman" w:hAnsi="Times New Roman" w:cs="Times New Roman"/>
          <w:sz w:val="24"/>
          <w:szCs w:val="24"/>
        </w:rPr>
        <w:t>thiophene polymer, fullerene polymer</w:t>
      </w:r>
      <w:r w:rsidRPr="00FC3AE1">
        <w:rPr>
          <w:rFonts w:ascii="Times New Roman" w:hAnsi="Times New Roman" w:cs="Times New Roman"/>
          <w:sz w:val="24"/>
          <w:szCs w:val="24"/>
        </w:rPr>
        <w:t xml:space="preserve">) is </w:t>
      </w:r>
      <w:r w:rsidR="002D6115">
        <w:rPr>
          <w:rFonts w:ascii="Times New Roman" w:hAnsi="Times New Roman" w:cs="Times New Roman"/>
          <w:sz w:val="24"/>
          <w:szCs w:val="24"/>
        </w:rPr>
        <w:t xml:space="preserve">blended with the hole transport material in the same solution, and then </w:t>
      </w:r>
      <w:r w:rsidR="00AA19B8">
        <w:rPr>
          <w:rFonts w:ascii="Times New Roman" w:hAnsi="Times New Roman" w:cs="Times New Roman"/>
          <w:sz w:val="24"/>
          <w:szCs w:val="24"/>
        </w:rPr>
        <w:t xml:space="preserve">the blend is </w:t>
      </w:r>
      <w:r w:rsidR="002D6115" w:rsidRPr="00FC3AE1">
        <w:rPr>
          <w:rFonts w:ascii="Times New Roman" w:hAnsi="Times New Roman" w:cs="Times New Roman"/>
          <w:sz w:val="24"/>
          <w:szCs w:val="24"/>
        </w:rPr>
        <w:t>deposited on top of the cathode</w:t>
      </w:r>
      <w:r w:rsidR="002D6115">
        <w:rPr>
          <w:rFonts w:ascii="Times New Roman" w:hAnsi="Times New Roman" w:cs="Times New Roman"/>
          <w:sz w:val="24"/>
          <w:szCs w:val="24"/>
        </w:rPr>
        <w:t>, forming a bulk heterojunction</w:t>
      </w:r>
      <w:r w:rsidR="002D6115" w:rsidRPr="00FC3AE1">
        <w:rPr>
          <w:rFonts w:ascii="Times New Roman" w:hAnsi="Times New Roman" w:cs="Times New Roman"/>
          <w:sz w:val="24"/>
          <w:szCs w:val="24"/>
        </w:rPr>
        <w:t>.</w:t>
      </w:r>
      <w:r w:rsidRPr="00FC3AE1">
        <w:rPr>
          <w:rFonts w:ascii="Times New Roman" w:hAnsi="Times New Roman" w:cs="Times New Roman"/>
          <w:sz w:val="24"/>
          <w:szCs w:val="24"/>
        </w:rPr>
        <w:t xml:space="preserve"> </w:t>
      </w:r>
      <w:r w:rsidR="002D6115">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sidR="002D6115">
        <w:rPr>
          <w:rFonts w:ascii="Times New Roman" w:hAnsi="Times New Roman" w:cs="Times New Roman"/>
          <w:sz w:val="24"/>
          <w:szCs w:val="24"/>
        </w:rPr>
        <w:t xml:space="preserve"> of the bulk heterojunction</w:t>
      </w:r>
      <w:r w:rsidRPr="00FC3AE1">
        <w:rPr>
          <w:rFonts w:ascii="Times New Roman" w:hAnsi="Times New Roman" w:cs="Times New Roman"/>
          <w:sz w:val="24"/>
          <w:szCs w:val="24"/>
        </w:rPr>
        <w:t>.</w:t>
      </w:r>
      <w:r w:rsidR="0013797E">
        <w:rPr>
          <w:rFonts w:ascii="Times New Roman" w:hAnsi="Times New Roman" w:cs="Times New Roman"/>
          <w:sz w:val="24"/>
          <w:szCs w:val="24"/>
        </w:rPr>
        <w:t xml:space="preserve"> </w:t>
      </w:r>
      <w:r w:rsidR="0035237E">
        <w:rPr>
          <w:rFonts w:ascii="Times New Roman" w:hAnsi="Times New Roman" w:cs="Times New Roman"/>
          <w:sz w:val="24"/>
          <w:szCs w:val="24"/>
        </w:rPr>
        <w:t xml:space="preserve">In these devices, neutral photoexcitations known as Frenkel excitons (described in the next section) </w:t>
      </w:r>
      <w:r w:rsidR="002D6115">
        <w:rPr>
          <w:rFonts w:ascii="Times New Roman" w:hAnsi="Times New Roman" w:cs="Times New Roman"/>
          <w:sz w:val="24"/>
          <w:szCs w:val="24"/>
        </w:rPr>
        <w:t>are generated in</w:t>
      </w:r>
      <w:r w:rsidR="0035237E">
        <w:rPr>
          <w:rFonts w:ascii="Times New Roman" w:hAnsi="Times New Roman" w:cs="Times New Roman"/>
          <w:sz w:val="24"/>
          <w:szCs w:val="24"/>
        </w:rPr>
        <w:t xml:space="preserve"> the </w:t>
      </w:r>
      <w:r w:rsidR="0035237E" w:rsidRPr="002D6115">
        <w:rPr>
          <w:rFonts w:ascii="Times New Roman" w:hAnsi="Times New Roman" w:cs="Times New Roman"/>
          <w:sz w:val="24"/>
          <w:szCs w:val="24"/>
        </w:rPr>
        <w:t>bulk heterojunction</w:t>
      </w:r>
      <w:r w:rsidR="0035237E">
        <w:rPr>
          <w:rFonts w:ascii="Times New Roman" w:hAnsi="Times New Roman" w:cs="Times New Roman"/>
          <w:sz w:val="24"/>
          <w:szCs w:val="24"/>
        </w:rPr>
        <w:t xml:space="preserve"> where the hole and </w:t>
      </w:r>
      <w:r w:rsidR="0035237E">
        <w:rPr>
          <w:rFonts w:ascii="Times New Roman" w:hAnsi="Times New Roman" w:cs="Times New Roman"/>
          <w:sz w:val="24"/>
          <w:szCs w:val="24"/>
        </w:rPr>
        <w:lastRenderedPageBreak/>
        <w:t>electron transport materials overlap, and the neutral exciton is separated into individual charges (electrons, holes) via charge transfer. The electron and hole are then transported through the respective transport layers to the cathode or anode, generating el</w:t>
      </w:r>
      <w:r w:rsidR="00F2283F">
        <w:rPr>
          <w:rFonts w:ascii="Times New Roman" w:hAnsi="Times New Roman" w:cs="Times New Roman"/>
          <w:sz w:val="24"/>
          <w:szCs w:val="24"/>
        </w:rPr>
        <w:t>ectrical current in the device.</w:t>
      </w:r>
      <w:r w:rsidR="00D73214" w:rsidRPr="00D73214">
        <w:rPr>
          <w:rFonts w:ascii="Times New Roman" w:hAnsi="Times New Roman" w:cs="Times New Roman"/>
          <w:sz w:val="24"/>
          <w:szCs w:val="24"/>
        </w:rPr>
        <w:t xml:space="preserve"> </w:t>
      </w:r>
      <w:r w:rsidR="00D73214">
        <w:rPr>
          <w:rFonts w:ascii="Times New Roman" w:hAnsi="Times New Roman" w:cs="Times New Roman"/>
          <w:sz w:val="24"/>
          <w:szCs w:val="24"/>
        </w:rPr>
        <w:t>{Heeger, 2014 #193}{Günes, 2007 #191}{Adams, 1999 #1}</w:t>
      </w:r>
      <w:r w:rsidR="00F2283F">
        <w:rPr>
          <w:rFonts w:ascii="Times New Roman" w:hAnsi="Times New Roman" w:cs="Times New Roman"/>
          <w:sz w:val="24"/>
          <w:szCs w:val="24"/>
        </w:rPr>
        <w:t xml:space="preserve"> Running </w:t>
      </w:r>
      <w:r w:rsidR="00F704FA">
        <w:rPr>
          <w:rFonts w:ascii="Times New Roman" w:hAnsi="Times New Roman" w:cs="Times New Roman"/>
          <w:sz w:val="24"/>
          <w:szCs w:val="24"/>
        </w:rPr>
        <w:t>a similar</w:t>
      </w:r>
      <w:r w:rsidR="00F2283F">
        <w:rPr>
          <w:rFonts w:ascii="Times New Roman" w:hAnsi="Times New Roman" w:cs="Times New Roman"/>
          <w:sz w:val="24"/>
          <w:szCs w:val="24"/>
        </w:rPr>
        <w:t xml:space="preserve"> device in reverse produces light (as charges recombine and excitons decay radiatively), and is the basis of organic LED technology. </w:t>
      </w:r>
      <w:r w:rsidR="00F06788">
        <w:rPr>
          <w:rFonts w:ascii="Times New Roman" w:hAnsi="Times New Roman" w:cs="Times New Roman"/>
          <w:sz w:val="24"/>
          <w:szCs w:val="24"/>
        </w:rPr>
        <w:t>The efficiency of these devices is determined partially by the work functions of the cathode and anode materials, as well as the efficiency of charge transfer and recombination. Typical p</w:t>
      </w:r>
      <w:r w:rsidR="00C36174">
        <w:rPr>
          <w:rFonts w:ascii="Times New Roman" w:hAnsi="Times New Roman" w:cs="Times New Roman"/>
          <w:sz w:val="24"/>
          <w:szCs w:val="24"/>
        </w:rPr>
        <w:t>ower conversion efficiencies</w:t>
      </w:r>
      <w:r w:rsidR="00F06788">
        <w:rPr>
          <w:rFonts w:ascii="Times New Roman" w:hAnsi="Times New Roman" w:cs="Times New Roman"/>
          <w:sz w:val="24"/>
          <w:szCs w:val="24"/>
        </w:rPr>
        <w:t xml:space="preserve"> </w:t>
      </w:r>
      <w:r w:rsidR="00C36174">
        <w:rPr>
          <w:rFonts w:ascii="Times New Roman" w:hAnsi="Times New Roman" w:cs="Times New Roman"/>
          <w:sz w:val="24"/>
          <w:szCs w:val="24"/>
        </w:rPr>
        <w:t>for these</w:t>
      </w:r>
      <w:r w:rsidR="00F06788">
        <w:rPr>
          <w:rFonts w:ascii="Times New Roman" w:hAnsi="Times New Roman" w:cs="Times New Roman"/>
          <w:sz w:val="24"/>
          <w:szCs w:val="24"/>
        </w:rPr>
        <w:t xml:space="preserve"> devices are</w:t>
      </w:r>
      <w:r w:rsidR="00C36174">
        <w:rPr>
          <w:rFonts w:ascii="Times New Roman" w:hAnsi="Times New Roman" w:cs="Times New Roman"/>
          <w:sz w:val="24"/>
          <w:szCs w:val="24"/>
        </w:rPr>
        <w:t xml:space="preserve"> up to </w:t>
      </w:r>
      <w:r w:rsidR="00FD1BD1">
        <w:rPr>
          <w:rFonts w:ascii="Times New Roman" w:hAnsi="Times New Roman" w:cs="Times New Roman"/>
          <w:sz w:val="24"/>
          <w:szCs w:val="24"/>
        </w:rPr>
        <w:t>~9</w:t>
      </w:r>
      <w:r w:rsidR="00F06788">
        <w:rPr>
          <w:rFonts w:ascii="Times New Roman" w:hAnsi="Times New Roman" w:cs="Times New Roman"/>
          <w:sz w:val="24"/>
          <w:szCs w:val="24"/>
        </w:rPr>
        <w:t>%</w:t>
      </w:r>
      <w:r w:rsidR="00C36174">
        <w:rPr>
          <w:rFonts w:ascii="Times New Roman" w:hAnsi="Times New Roman" w:cs="Times New Roman"/>
          <w:sz w:val="24"/>
          <w:szCs w:val="24"/>
        </w:rPr>
        <w:t xml:space="preserve"> for </w:t>
      </w:r>
      <w:r w:rsidR="00272C54">
        <w:rPr>
          <w:rFonts w:ascii="Times New Roman" w:hAnsi="Times New Roman" w:cs="Times New Roman"/>
          <w:sz w:val="24"/>
          <w:szCs w:val="24"/>
        </w:rPr>
        <w:t>O</w:t>
      </w:r>
      <w:r w:rsidR="00C36174">
        <w:rPr>
          <w:rFonts w:ascii="Times New Roman" w:hAnsi="Times New Roman" w:cs="Times New Roman"/>
          <w:sz w:val="24"/>
          <w:szCs w:val="24"/>
        </w:rPr>
        <w:t>PVs</w:t>
      </w:r>
      <w:r w:rsidR="0078602C">
        <w:rPr>
          <w:rFonts w:ascii="Times New Roman" w:hAnsi="Times New Roman" w:cs="Times New Roman"/>
          <w:sz w:val="24"/>
          <w:szCs w:val="24"/>
        </w:rPr>
        <w:t xml:space="preserve"> (</w:t>
      </w:r>
      <w:r w:rsidR="00815B73">
        <w:rPr>
          <w:rFonts w:ascii="Times New Roman" w:hAnsi="Times New Roman" w:cs="Times New Roman"/>
          <w:sz w:val="24"/>
          <w:szCs w:val="24"/>
        </w:rPr>
        <w:t xml:space="preserve">similar to </w:t>
      </w:r>
      <w:r w:rsidR="0078602C">
        <w:rPr>
          <w:rFonts w:ascii="Times New Roman" w:hAnsi="Times New Roman" w:cs="Times New Roman"/>
          <w:sz w:val="24"/>
          <w:szCs w:val="24"/>
        </w:rPr>
        <w:t>quantum dot</w:t>
      </w:r>
      <w:r w:rsidR="009331AE">
        <w:rPr>
          <w:rFonts w:ascii="Times New Roman" w:hAnsi="Times New Roman" w:cs="Times New Roman"/>
          <w:sz w:val="24"/>
          <w:szCs w:val="24"/>
        </w:rPr>
        <w:t xml:space="preserve"> </w:t>
      </w:r>
      <w:r w:rsidR="0078602C">
        <w:rPr>
          <w:rFonts w:ascii="Times New Roman" w:hAnsi="Times New Roman" w:cs="Times New Roman"/>
          <w:sz w:val="24"/>
          <w:szCs w:val="24"/>
        </w:rPr>
        <w:t>based PVs)</w:t>
      </w:r>
      <w:r w:rsidR="00C36174">
        <w:rPr>
          <w:rFonts w:ascii="Times New Roman" w:hAnsi="Times New Roman" w:cs="Times New Roman"/>
          <w:sz w:val="24"/>
          <w:szCs w:val="24"/>
        </w:rPr>
        <w:t xml:space="preserve">, and up to 8% for </w:t>
      </w:r>
      <w:r w:rsidR="00272C54">
        <w:rPr>
          <w:rFonts w:ascii="Times New Roman" w:hAnsi="Times New Roman" w:cs="Times New Roman"/>
          <w:sz w:val="24"/>
          <w:szCs w:val="24"/>
        </w:rPr>
        <w:t>O</w:t>
      </w:r>
      <w:r w:rsidR="00C36174">
        <w:rPr>
          <w:rFonts w:ascii="Times New Roman" w:hAnsi="Times New Roman" w:cs="Times New Roman"/>
          <w:sz w:val="24"/>
          <w:szCs w:val="24"/>
        </w:rPr>
        <w:t>LEDs</w:t>
      </w:r>
      <w:r w:rsidR="009331AE">
        <w:rPr>
          <w:rFonts w:ascii="Times New Roman" w:hAnsi="Times New Roman" w:cs="Times New Roman"/>
          <w:sz w:val="24"/>
          <w:szCs w:val="24"/>
        </w:rPr>
        <w:t xml:space="preserve"> (compared to ~10% for quantum dot LEDs)</w:t>
      </w:r>
      <w:r w:rsidR="00F06788">
        <w:rPr>
          <w:rFonts w:ascii="Times New Roman" w:hAnsi="Times New Roman" w:cs="Times New Roman"/>
          <w:sz w:val="24"/>
          <w:szCs w:val="24"/>
        </w:rPr>
        <w:t>.</w:t>
      </w:r>
      <w:r w:rsidR="00C36174">
        <w:rPr>
          <w:rFonts w:ascii="Times New Roman" w:hAnsi="Times New Roman" w:cs="Times New Roman"/>
          <w:sz w:val="24"/>
          <w:szCs w:val="24"/>
        </w:rPr>
        <w:t>{Dennler, 2005 #10}</w:t>
      </w:r>
      <w:r w:rsidR="0097579B">
        <w:rPr>
          <w:rFonts w:ascii="Times New Roman" w:hAnsi="Times New Roman" w:cs="Times New Roman"/>
          <w:sz w:val="24"/>
          <w:szCs w:val="24"/>
        </w:rPr>
        <w:t>{Günes, 2007 #191}</w:t>
      </w:r>
      <w:r w:rsidR="00815B73">
        <w:rPr>
          <w:rFonts w:ascii="Times New Roman" w:hAnsi="Times New Roman" w:cs="Times New Roman"/>
          <w:sz w:val="24"/>
          <w:szCs w:val="24"/>
        </w:rPr>
        <w:t>{Chuang, 2014 #229}</w:t>
      </w:r>
      <w:r w:rsidR="0097579B">
        <w:rPr>
          <w:rFonts w:ascii="Times New Roman" w:hAnsi="Times New Roman" w:cs="Times New Roman"/>
          <w:sz w:val="24"/>
          <w:szCs w:val="24"/>
        </w:rPr>
        <w:t>{Cao, 1999 #192}</w:t>
      </w:r>
      <w:r w:rsidR="00FD1BD1">
        <w:rPr>
          <w:rFonts w:ascii="Times New Roman" w:hAnsi="Times New Roman" w:cs="Times New Roman"/>
          <w:sz w:val="24"/>
          <w:szCs w:val="24"/>
        </w:rPr>
        <w:t>{Heeger, 2014 #193}</w:t>
      </w:r>
      <w:r w:rsidR="009331AE">
        <w:rPr>
          <w:rFonts w:ascii="Times New Roman" w:hAnsi="Times New Roman" w:cs="Times New Roman"/>
          <w:sz w:val="24"/>
          <w:szCs w:val="24"/>
        </w:rPr>
        <w:t>{Shen, 2015 #230}</w:t>
      </w:r>
    </w:p>
    <w:p w14:paraId="086BF214" w14:textId="1A5230F2" w:rsidR="00F143CA" w:rsidRPr="00FC3AE1" w:rsidRDefault="006D5015" w:rsidP="006D5015">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98DEE6" wp14:editId="4CA2BDA5">
            <wp:extent cx="5943600" cy="3286125"/>
            <wp:effectExtent l="0" t="0" r="0" b="9525"/>
            <wp:docPr id="4" name="Picture 4"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20A87737" w14:textId="79E470C1" w:rsidR="00F143CA" w:rsidRPr="00FC3AE1" w:rsidRDefault="00F143CA" w:rsidP="00F143CA">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sidR="00D76923">
        <w:rPr>
          <w:rFonts w:ascii="Times New Roman" w:hAnsi="Times New Roman" w:cs="Times New Roman"/>
          <w:sz w:val="24"/>
          <w:szCs w:val="24"/>
        </w:rPr>
        <w:t>1</w:t>
      </w:r>
      <w:r w:rsidRPr="00FC3AE1">
        <w:rPr>
          <w:rFonts w:ascii="Times New Roman" w:hAnsi="Times New Roman" w:cs="Times New Roman"/>
          <w:sz w:val="24"/>
          <w:szCs w:val="24"/>
        </w:rPr>
        <w:t xml:space="preserve">. Schematic of a typical </w:t>
      </w:r>
      <w:r w:rsidR="006D5015">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sidR="006D5015">
        <w:rPr>
          <w:rFonts w:ascii="Times New Roman" w:hAnsi="Times New Roman" w:cs="Times New Roman"/>
          <w:sz w:val="24"/>
          <w:szCs w:val="24"/>
        </w:rPr>
        <w:t>/LED</w:t>
      </w:r>
      <w:r w:rsidRPr="00FC3AE1">
        <w:rPr>
          <w:rFonts w:ascii="Times New Roman" w:hAnsi="Times New Roman" w:cs="Times New Roman"/>
          <w:sz w:val="24"/>
          <w:szCs w:val="24"/>
        </w:rPr>
        <w:t xml:space="preserve"> device depicting exciton generation and exciton, electron, and hole transport. </w:t>
      </w:r>
    </w:p>
    <w:p w14:paraId="79F23C7D" w14:textId="77777777" w:rsidR="007E35C7" w:rsidRPr="00FC3AE1" w:rsidRDefault="007E35C7" w:rsidP="007E35C7">
      <w:pPr>
        <w:pStyle w:val="NoSpacing"/>
        <w:spacing w:line="480" w:lineRule="auto"/>
        <w:ind w:firstLine="720"/>
        <w:jc w:val="both"/>
        <w:rPr>
          <w:rFonts w:ascii="Times New Roman" w:hAnsi="Times New Roman" w:cs="Times New Roman"/>
          <w:sz w:val="24"/>
          <w:szCs w:val="24"/>
        </w:rPr>
      </w:pPr>
    </w:p>
    <w:p w14:paraId="5D077A80"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lastRenderedPageBreak/>
        <w:t>Fren</w:t>
      </w:r>
      <w:r w:rsidR="0097190C">
        <w:rPr>
          <w:rFonts w:ascii="Times New Roman" w:hAnsi="Times New Roman" w:cs="Times New Roman"/>
          <w:b/>
          <w:sz w:val="24"/>
          <w:szCs w:val="24"/>
        </w:rPr>
        <w:t>kel Excitons</w:t>
      </w:r>
      <w:r w:rsidRPr="00FC3AE1">
        <w:rPr>
          <w:rFonts w:ascii="Times New Roman" w:hAnsi="Times New Roman" w:cs="Times New Roman"/>
          <w:b/>
          <w:sz w:val="24"/>
          <w:szCs w:val="24"/>
        </w:rPr>
        <w:t xml:space="preserve"> in Conjugated Polymers</w:t>
      </w:r>
    </w:p>
    <w:p w14:paraId="02F35A58" w14:textId="0DA39177" w:rsidR="00920523" w:rsidRDefault="00C05FAC" w:rsidP="009F5E91">
      <w:pPr>
        <w:pStyle w:val="NoSpacing"/>
        <w:spacing w:line="480" w:lineRule="auto"/>
        <w:ind w:left="720" w:firstLine="720"/>
        <w:jc w:val="both"/>
        <w:rPr>
          <w:rFonts w:ascii="Times New Roman" w:hAnsi="Times New Roman" w:cs="Times New Roman"/>
          <w:sz w:val="24"/>
          <w:szCs w:val="24"/>
        </w:rPr>
      </w:pPr>
      <w:r w:rsidRPr="00C05FAC">
        <w:rPr>
          <w:rFonts w:ascii="Times New Roman" w:hAnsi="Times New Roman" w:cs="Times New Roman"/>
          <w:sz w:val="24"/>
          <w:szCs w:val="24"/>
          <w:highlight w:val="yellow"/>
        </w:rPr>
        <w:t>[I think this section should be moved before the device chapter, since it introduces a key concept that is needed to discuss devices.]</w:t>
      </w:r>
      <w:r w:rsidR="006F3C67">
        <w:rPr>
          <w:rFonts w:ascii="Times New Roman" w:hAnsi="Times New Roman" w:cs="Times New Roman"/>
          <w:sz w:val="24"/>
          <w:szCs w:val="24"/>
        </w:rPr>
        <w:t xml:space="preserve">The </w:t>
      </w:r>
      <w:r w:rsidR="006F3C67" w:rsidRPr="00C05FAC">
        <w:rPr>
          <w:rFonts w:ascii="Times New Roman" w:hAnsi="Times New Roman" w:cs="Times New Roman"/>
          <w:sz w:val="24"/>
          <w:szCs w:val="24"/>
          <w:highlight w:val="yellow"/>
        </w:rPr>
        <w:t>e</w:t>
      </w:r>
      <w:r w:rsidR="00920523" w:rsidRPr="00C05FAC">
        <w:rPr>
          <w:rFonts w:ascii="Times New Roman" w:hAnsi="Times New Roman" w:cs="Times New Roman"/>
          <w:sz w:val="24"/>
          <w:szCs w:val="24"/>
          <w:highlight w:val="yellow"/>
        </w:rPr>
        <w:t>nergetic characteristics</w:t>
      </w:r>
      <w:r w:rsidR="006F3C67" w:rsidRPr="00C05FAC">
        <w:rPr>
          <w:rFonts w:ascii="Times New Roman" w:hAnsi="Times New Roman" w:cs="Times New Roman"/>
          <w:sz w:val="24"/>
          <w:szCs w:val="24"/>
          <w:highlight w:val="yellow"/>
        </w:rPr>
        <w:t xml:space="preserve"> </w:t>
      </w:r>
      <w:r w:rsidRPr="00C05FAC">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6F3C67">
        <w:rPr>
          <w:rFonts w:ascii="Times New Roman" w:hAnsi="Times New Roman" w:cs="Times New Roman"/>
          <w:sz w:val="24"/>
          <w:szCs w:val="24"/>
        </w:rPr>
        <w:t>of conjugated polymers arise</w:t>
      </w:r>
      <w:r w:rsidR="00920523" w:rsidRPr="00FC3AE1">
        <w:rPr>
          <w:rFonts w:ascii="Times New Roman" w:hAnsi="Times New Roman" w:cs="Times New Roman"/>
          <w:sz w:val="24"/>
          <w:szCs w:val="24"/>
        </w:rPr>
        <w:t xml:space="preserve"> </w:t>
      </w:r>
      <w:r w:rsidR="006F3C67">
        <w:rPr>
          <w:rFonts w:ascii="Times New Roman" w:hAnsi="Times New Roman" w:cs="Times New Roman"/>
          <w:sz w:val="24"/>
          <w:szCs w:val="24"/>
        </w:rPr>
        <w:t>from</w:t>
      </w:r>
      <w:r w:rsidR="00920523" w:rsidRPr="00FC3AE1">
        <w:rPr>
          <w:rFonts w:ascii="Times New Roman" w:hAnsi="Times New Roman" w:cs="Times New Roman"/>
          <w:sz w:val="24"/>
          <w:szCs w:val="24"/>
        </w:rPr>
        <w:t xml:space="preserve"> the extended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xml:space="preserve">-conjugation (alternating single and double bonds) along the polymer backbone. Upon absorption of a photon, an electron </w:t>
      </w:r>
      <w:r w:rsidR="00920523">
        <w:rPr>
          <w:rFonts w:ascii="Times New Roman" w:hAnsi="Times New Roman" w:cs="Times New Roman"/>
          <w:sz w:val="24"/>
          <w:szCs w:val="24"/>
        </w:rPr>
        <w:t>is excited</w:t>
      </w:r>
      <w:r w:rsidR="00920523" w:rsidRPr="00FC3AE1">
        <w:rPr>
          <w:rFonts w:ascii="Times New Roman" w:hAnsi="Times New Roman" w:cs="Times New Roman"/>
          <w:sz w:val="24"/>
          <w:szCs w:val="24"/>
        </w:rPr>
        <w:t xml:space="preserve"> from the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xml:space="preserve"> to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electronic band, generating a neutral excitation that is delocalized</w:t>
      </w:r>
      <w:r w:rsidR="00920523">
        <w:rPr>
          <w:rFonts w:ascii="Times New Roman" w:hAnsi="Times New Roman" w:cs="Times New Roman"/>
          <w:sz w:val="24"/>
          <w:szCs w:val="24"/>
        </w:rPr>
        <w:t xml:space="preserve"> (through strongly coupled transition dipoles)</w:t>
      </w:r>
      <w:r w:rsidR="00920523" w:rsidRPr="00FC3AE1">
        <w:rPr>
          <w:rFonts w:ascii="Times New Roman" w:hAnsi="Times New Roman" w:cs="Times New Roman"/>
          <w:sz w:val="24"/>
          <w:szCs w:val="24"/>
        </w:rPr>
        <w:t xml:space="preserve"> along a segment of the p</w:t>
      </w:r>
      <w:r w:rsidR="00920523">
        <w:rPr>
          <w:rFonts w:ascii="Times New Roman" w:hAnsi="Times New Roman" w:cs="Times New Roman"/>
          <w:sz w:val="24"/>
          <w:szCs w:val="24"/>
        </w:rPr>
        <w:t>olymer, known as a Frenkel (or molecular) exciton</w:t>
      </w:r>
      <w:r w:rsidR="00920523" w:rsidRPr="00FC3AE1">
        <w:rPr>
          <w:rFonts w:ascii="Times New Roman" w:hAnsi="Times New Roman" w:cs="Times New Roman"/>
          <w:sz w:val="24"/>
          <w:szCs w:val="24"/>
        </w:rPr>
        <w:t>.</w:t>
      </w:r>
      <w:r w:rsidR="0042342B">
        <w:rPr>
          <w:rFonts w:ascii="Times New Roman" w:hAnsi="Times New Roman" w:cs="Times New Roman"/>
          <w:sz w:val="24"/>
          <w:szCs w:val="24"/>
        </w:rPr>
        <w:t>{Frenkel, 1931 #224}</w:t>
      </w:r>
      <w:r w:rsidR="00920523" w:rsidRPr="00FC3AE1">
        <w:rPr>
          <w:rFonts w:ascii="Times New Roman" w:hAnsi="Times New Roman" w:cs="Times New Roman"/>
          <w:sz w:val="24"/>
          <w:szCs w:val="24"/>
        </w:rPr>
        <w:t xml:space="preserve"> This conjugated segment is referred to as a chromophore, which is typically comprised of 2-8 </w:t>
      </w:r>
      <w:r w:rsidR="00920523">
        <w:rPr>
          <w:rFonts w:ascii="Times New Roman" w:hAnsi="Times New Roman" w:cs="Times New Roman"/>
          <w:sz w:val="24"/>
          <w:szCs w:val="24"/>
        </w:rPr>
        <w:t>monomer</w:t>
      </w:r>
      <w:r w:rsidR="00920523" w:rsidRPr="00FC3AE1">
        <w:rPr>
          <w:rFonts w:ascii="Times New Roman" w:hAnsi="Times New Roman" w:cs="Times New Roman"/>
          <w:sz w:val="24"/>
          <w:szCs w:val="24"/>
        </w:rPr>
        <w:t xml:space="preserve"> units</w:t>
      </w:r>
      <w:r w:rsidR="00920523">
        <w:rPr>
          <w:rFonts w:ascii="Times New Roman" w:hAnsi="Times New Roman" w:cs="Times New Roman"/>
          <w:sz w:val="24"/>
          <w:szCs w:val="24"/>
        </w:rPr>
        <w:t xml:space="preserve"> in CPs and CPNs</w:t>
      </w:r>
      <w:r w:rsidR="00920523" w:rsidRPr="00FC3AE1">
        <w:rPr>
          <w:rFonts w:ascii="Times New Roman" w:hAnsi="Times New Roman" w:cs="Times New Roman"/>
          <w:sz w:val="24"/>
          <w:szCs w:val="24"/>
        </w:rPr>
        <w:t>.</w:t>
      </w:r>
      <w:r w:rsidRPr="00CC353F">
        <w:rPr>
          <w:rFonts w:ascii="Times New Roman" w:hAnsi="Times New Roman" w:cs="Times New Roman"/>
          <w:sz w:val="24"/>
          <w:szCs w:val="24"/>
          <w:highlight w:val="yellow"/>
        </w:rPr>
        <w:t>[You are (still?) garbling your picture, appearing to state that de</w:t>
      </w:r>
      <w:r w:rsidR="008E6BDD" w:rsidRPr="00CC353F">
        <w:rPr>
          <w:rFonts w:ascii="Times New Roman" w:hAnsi="Times New Roman" w:cs="Times New Roman"/>
          <w:sz w:val="24"/>
          <w:szCs w:val="24"/>
          <w:highlight w:val="yellow"/>
        </w:rPr>
        <w:t>localized pi electrons couple via transition dipoles</w:t>
      </w:r>
      <w:r w:rsidRPr="00CC353F">
        <w:rPr>
          <w:rFonts w:ascii="Times New Roman" w:hAnsi="Times New Roman" w:cs="Times New Roman"/>
          <w:sz w:val="24"/>
          <w:szCs w:val="24"/>
          <w:highlight w:val="yellow"/>
        </w:rPr>
        <w:t xml:space="preserve"> to </w:t>
      </w:r>
      <w:r w:rsidR="008E6BDD" w:rsidRPr="00CC353F">
        <w:rPr>
          <w:rFonts w:ascii="Times New Roman" w:hAnsi="Times New Roman" w:cs="Times New Roman"/>
          <w:sz w:val="24"/>
          <w:szCs w:val="24"/>
          <w:highlight w:val="yellow"/>
        </w:rPr>
        <w:t xml:space="preserve">make </w:t>
      </w:r>
      <w:r w:rsidRPr="00CC353F">
        <w:rPr>
          <w:rFonts w:ascii="Times New Roman" w:hAnsi="Times New Roman" w:cs="Times New Roman"/>
          <w:sz w:val="24"/>
          <w:szCs w:val="24"/>
          <w:highlight w:val="yellow"/>
        </w:rPr>
        <w:t>excitons, which couple</w:t>
      </w:r>
      <w:r w:rsidR="008E6BDD" w:rsidRPr="00CC353F">
        <w:rPr>
          <w:rFonts w:ascii="Times New Roman" w:hAnsi="Times New Roman" w:cs="Times New Roman"/>
          <w:sz w:val="24"/>
          <w:szCs w:val="24"/>
          <w:highlight w:val="yellow"/>
        </w:rPr>
        <w:t xml:space="preserve"> to make a chromophore</w:t>
      </w:r>
      <w:r w:rsidRPr="00CC353F">
        <w:rPr>
          <w:rFonts w:ascii="Times New Roman" w:hAnsi="Times New Roman" w:cs="Times New Roman"/>
          <w:sz w:val="24"/>
          <w:szCs w:val="24"/>
          <w:highlight w:val="yellow"/>
        </w:rPr>
        <w:t xml:space="preserve">. </w:t>
      </w:r>
      <w:r w:rsidR="00AE093B" w:rsidRPr="00CC353F">
        <w:rPr>
          <w:rFonts w:ascii="Times New Roman" w:hAnsi="Times New Roman" w:cs="Times New Roman"/>
          <w:sz w:val="24"/>
          <w:szCs w:val="24"/>
          <w:highlight w:val="yellow"/>
        </w:rPr>
        <w:t>Wrong!!!! On several</w:t>
      </w:r>
      <w:r w:rsidR="008E6BDD" w:rsidRPr="00CC353F">
        <w:rPr>
          <w:rFonts w:ascii="Times New Roman" w:hAnsi="Times New Roman" w:cs="Times New Roman"/>
          <w:sz w:val="24"/>
          <w:szCs w:val="24"/>
          <w:highlight w:val="yellow"/>
        </w:rPr>
        <w:t xml:space="preserve"> levels!!! In other words, you are stating that, say, an isolated anthracene molecule is an exciton (wrong) because it </w:t>
      </w:r>
      <w:r w:rsidR="00AE093B" w:rsidRPr="00CC353F">
        <w:rPr>
          <w:rFonts w:ascii="Times New Roman" w:hAnsi="Times New Roman" w:cs="Times New Roman"/>
          <w:sz w:val="24"/>
          <w:szCs w:val="24"/>
          <w:highlight w:val="yellow"/>
        </w:rPr>
        <w:t>has pi electrons that couple via</w:t>
      </w:r>
      <w:r w:rsidR="008E6BDD" w:rsidRPr="00CC353F">
        <w:rPr>
          <w:rFonts w:ascii="Times New Roman" w:hAnsi="Times New Roman" w:cs="Times New Roman"/>
          <w:sz w:val="24"/>
          <w:szCs w:val="24"/>
          <w:highlight w:val="yellow"/>
        </w:rPr>
        <w:t xml:space="preserve"> transition dipoles (wrong), and that when we put two anthracene molecules/excitons together, they couple in some unspecified way (wrong) to make a chromophore (wrong). Maybe it will help you to keep it straight if you make analogies to small molecule organic semiconductors (e.g., anthracene crystals, sexithiophene crystals). </w:t>
      </w:r>
      <w:r w:rsidR="00AE093B" w:rsidRPr="00CC353F">
        <w:rPr>
          <w:rFonts w:ascii="Times New Roman" w:hAnsi="Times New Roman" w:cs="Times New Roman"/>
          <w:sz w:val="24"/>
          <w:szCs w:val="24"/>
          <w:highlight w:val="yellow"/>
        </w:rPr>
        <w:t xml:space="preserve">Correct(-ish) picture: </w:t>
      </w:r>
      <w:r w:rsidRPr="00CC353F">
        <w:rPr>
          <w:rFonts w:ascii="Times New Roman" w:hAnsi="Times New Roman" w:cs="Times New Roman"/>
          <w:sz w:val="24"/>
          <w:szCs w:val="24"/>
          <w:highlight w:val="yellow"/>
        </w:rPr>
        <w:t xml:space="preserve">pi conjugation leads to </w:t>
      </w:r>
      <w:r w:rsidR="008E6BDD" w:rsidRPr="00CC353F">
        <w:rPr>
          <w:rFonts w:ascii="Times New Roman" w:hAnsi="Times New Roman" w:cs="Times New Roman"/>
          <w:sz w:val="24"/>
          <w:szCs w:val="24"/>
          <w:highlight w:val="yellow"/>
        </w:rPr>
        <w:t>delocalized pi electrons extending over a few repeat units which make up a chromophore</w:t>
      </w:r>
      <w:r w:rsidRPr="00CC353F">
        <w:rPr>
          <w:rFonts w:ascii="Times New Roman" w:hAnsi="Times New Roman" w:cs="Times New Roman"/>
          <w:sz w:val="24"/>
          <w:szCs w:val="24"/>
          <w:highlight w:val="yellow"/>
        </w:rPr>
        <w:t xml:space="preserve">, </w:t>
      </w:r>
      <w:r w:rsidR="008E6BDD" w:rsidRPr="00CC353F">
        <w:rPr>
          <w:rFonts w:ascii="Times New Roman" w:hAnsi="Times New Roman" w:cs="Times New Roman"/>
          <w:sz w:val="24"/>
          <w:szCs w:val="24"/>
          <w:highlight w:val="yellow"/>
        </w:rPr>
        <w:t>i.e., something analo</w:t>
      </w:r>
      <w:r w:rsidR="00AE093B" w:rsidRPr="00CC353F">
        <w:rPr>
          <w:rFonts w:ascii="Times New Roman" w:hAnsi="Times New Roman" w:cs="Times New Roman"/>
          <w:sz w:val="24"/>
          <w:szCs w:val="24"/>
          <w:highlight w:val="yellow"/>
        </w:rPr>
        <w:t>gous to an anthracene molecule</w:t>
      </w:r>
      <w:r w:rsidR="00CC353F" w:rsidRPr="00CC353F">
        <w:rPr>
          <w:rFonts w:ascii="Times New Roman" w:hAnsi="Times New Roman" w:cs="Times New Roman"/>
          <w:sz w:val="24"/>
          <w:szCs w:val="24"/>
          <w:highlight w:val="yellow"/>
        </w:rPr>
        <w:t>. Several</w:t>
      </w:r>
      <w:r w:rsidRPr="00CC353F">
        <w:rPr>
          <w:rFonts w:ascii="Times New Roman" w:hAnsi="Times New Roman" w:cs="Times New Roman"/>
          <w:sz w:val="24"/>
          <w:szCs w:val="24"/>
          <w:highlight w:val="yellow"/>
        </w:rPr>
        <w:t xml:space="preserve"> chromophores </w:t>
      </w:r>
      <w:r w:rsidR="00AE093B" w:rsidRPr="00CC353F">
        <w:rPr>
          <w:rFonts w:ascii="Times New Roman" w:hAnsi="Times New Roman" w:cs="Times New Roman"/>
          <w:sz w:val="24"/>
          <w:szCs w:val="24"/>
          <w:highlight w:val="yellow"/>
        </w:rPr>
        <w:t xml:space="preserve">(like anthracene molecules) </w:t>
      </w:r>
      <w:r w:rsidRPr="00CC353F">
        <w:rPr>
          <w:rFonts w:ascii="Times New Roman" w:hAnsi="Times New Roman" w:cs="Times New Roman"/>
          <w:sz w:val="24"/>
          <w:szCs w:val="24"/>
          <w:highlight w:val="yellow"/>
        </w:rPr>
        <w:t xml:space="preserve">couple </w:t>
      </w:r>
      <w:r w:rsidR="00AE093B" w:rsidRPr="00CC353F">
        <w:rPr>
          <w:rFonts w:ascii="Times New Roman" w:hAnsi="Times New Roman" w:cs="Times New Roman"/>
          <w:sz w:val="24"/>
          <w:szCs w:val="24"/>
          <w:highlight w:val="yellow"/>
        </w:rPr>
        <w:t>via interacting transition dipoles, forming a Frenkel exciton.</w:t>
      </w:r>
      <w:r w:rsidRPr="00CC353F">
        <w:rPr>
          <w:rFonts w:ascii="Times New Roman" w:hAnsi="Times New Roman" w:cs="Times New Roman"/>
          <w:sz w:val="24"/>
          <w:szCs w:val="24"/>
          <w:highlight w:val="yellow"/>
        </w:rPr>
        <w:t>]</w:t>
      </w:r>
    </w:p>
    <w:p w14:paraId="3E52C4D8" w14:textId="4383EC79" w:rsidR="005F5AF6" w:rsidRDefault="00920523" w:rsidP="005F5AF6">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whether or not excitons form in CPs, as well as </w:t>
      </w:r>
      <w:r w:rsidR="00DA3644" w:rsidRPr="00554293">
        <w:rPr>
          <w:rFonts w:ascii="Times New Roman" w:hAnsi="Times New Roman" w:cs="Times New Roman"/>
          <w:sz w:val="24"/>
          <w:szCs w:val="24"/>
        </w:rPr>
        <w:t>exciton</w:t>
      </w:r>
      <w:r>
        <w:rPr>
          <w:rFonts w:ascii="Times New Roman" w:hAnsi="Times New Roman" w:cs="Times New Roman"/>
          <w:sz w:val="24"/>
          <w:szCs w:val="24"/>
        </w:rPr>
        <w:t xml:space="preserve"> size in CPs.</w:t>
      </w:r>
      <w:r w:rsidR="00CC353F" w:rsidRPr="00CC353F">
        <w:rPr>
          <w:rFonts w:ascii="Times New Roman" w:hAnsi="Times New Roman" w:cs="Times New Roman"/>
          <w:sz w:val="24"/>
          <w:szCs w:val="24"/>
          <w:highlight w:val="yellow"/>
        </w:rPr>
        <w:t xml:space="preserve">[The way this is worded, seems to imply that there is a </w:t>
      </w:r>
      <w:r w:rsidR="00CC353F" w:rsidRPr="00CC353F">
        <w:rPr>
          <w:rFonts w:ascii="Times New Roman" w:hAnsi="Times New Roman" w:cs="Times New Roman"/>
          <w:sz w:val="24"/>
          <w:szCs w:val="24"/>
          <w:highlight w:val="yellow"/>
        </w:rPr>
        <w:lastRenderedPageBreak/>
        <w:t>very clear demarcation between exciton and not-exciton, whereas it’s more of a grade/gradient.]</w:t>
      </w:r>
      <w:r>
        <w:rPr>
          <w:rFonts w:ascii="Times New Roman" w:hAnsi="Times New Roman" w:cs="Times New Roman"/>
          <w:sz w:val="24"/>
          <w:szCs w:val="24"/>
        </w:rPr>
        <w:t xml:space="preserve"> Transition dipole coupling </w:t>
      </w:r>
      <w:r w:rsidR="00DA3644" w:rsidRPr="00554293">
        <w:rPr>
          <w:rFonts w:ascii="Times New Roman" w:hAnsi="Times New Roman" w:cs="Times New Roman"/>
          <w:sz w:val="24"/>
          <w:szCs w:val="24"/>
        </w:rPr>
        <w:t xml:space="preserve">is also involved in </w:t>
      </w:r>
      <w:r w:rsidR="00554293" w:rsidRPr="00554293">
        <w:rPr>
          <w:rFonts w:ascii="Times New Roman" w:hAnsi="Times New Roman" w:cs="Times New Roman"/>
          <w:sz w:val="24"/>
          <w:szCs w:val="24"/>
        </w:rPr>
        <w:t>the typically dominant forms of</w:t>
      </w:r>
      <w:r w:rsidR="00DA3644">
        <w:rPr>
          <w:rFonts w:ascii="Times New Roman" w:hAnsi="Times New Roman" w:cs="Times New Roman"/>
          <w:sz w:val="24"/>
          <w:szCs w:val="24"/>
        </w:rPr>
        <w:t xml:space="preserve"> </w:t>
      </w:r>
      <w:r>
        <w:rPr>
          <w:rFonts w:ascii="Times New Roman" w:hAnsi="Times New Roman" w:cs="Times New Roman"/>
          <w:sz w:val="24"/>
          <w:szCs w:val="24"/>
        </w:rPr>
        <w:t>energy transport depending on the magnitude of the coupling strength, temperature, and the amount of disorder in the polymer.</w:t>
      </w:r>
      <w:r w:rsidR="00CC353F" w:rsidRPr="00CC353F">
        <w:rPr>
          <w:rFonts w:ascii="Times New Roman" w:hAnsi="Times New Roman" w:cs="Times New Roman"/>
          <w:sz w:val="24"/>
          <w:szCs w:val="24"/>
          <w:highlight w:val="yellow"/>
        </w:rPr>
        <w:t>[I don’t know if it is meaningful or important to make this statement regarding which mech</w:t>
      </w:r>
      <w:r w:rsidR="003F5072">
        <w:rPr>
          <w:rFonts w:ascii="Times New Roman" w:hAnsi="Times New Roman" w:cs="Times New Roman"/>
          <w:sz w:val="24"/>
          <w:szCs w:val="24"/>
          <w:highlight w:val="yellow"/>
        </w:rPr>
        <w:t>anism is “typically dominant”, or whether the typically dominant status</w:t>
      </w:r>
      <w:r w:rsidR="00CC353F" w:rsidRPr="00CC353F">
        <w:rPr>
          <w:rFonts w:ascii="Times New Roman" w:hAnsi="Times New Roman" w:cs="Times New Roman"/>
          <w:sz w:val="24"/>
          <w:szCs w:val="24"/>
          <w:highlight w:val="yellow"/>
        </w:rPr>
        <w:t xml:space="preserve"> can be supported by (good) literature or consensus.</w:t>
      </w:r>
      <w:r w:rsidR="00CC353F">
        <w:rPr>
          <w:rFonts w:ascii="Times New Roman" w:hAnsi="Times New Roman" w:cs="Times New Roman"/>
          <w:sz w:val="24"/>
          <w:szCs w:val="24"/>
          <w:highlight w:val="yellow"/>
        </w:rPr>
        <w:t xml:space="preserve"> </w:t>
      </w:r>
      <w:r w:rsidR="00EB330E">
        <w:rPr>
          <w:rFonts w:ascii="Times New Roman" w:hAnsi="Times New Roman" w:cs="Times New Roman"/>
          <w:sz w:val="24"/>
          <w:szCs w:val="24"/>
          <w:highlight w:val="yellow"/>
        </w:rPr>
        <w:t xml:space="preserve">Was there a census taken? What were the criteria for inclusion? </w:t>
      </w:r>
      <w:r w:rsidR="003F5072">
        <w:rPr>
          <w:rFonts w:ascii="Times New Roman" w:hAnsi="Times New Roman" w:cs="Times New Roman"/>
          <w:sz w:val="24"/>
          <w:szCs w:val="24"/>
          <w:highlight w:val="yellow"/>
        </w:rPr>
        <w:t>Is it clearly dominant in the vast majority of cases, or just a slim majority? Is the mechanism</w:t>
      </w:r>
      <w:r w:rsidR="00CC353F">
        <w:rPr>
          <w:rFonts w:ascii="Times New Roman" w:hAnsi="Times New Roman" w:cs="Times New Roman"/>
          <w:sz w:val="24"/>
          <w:szCs w:val="24"/>
          <w:highlight w:val="yellow"/>
        </w:rPr>
        <w:t xml:space="preserve"> important because it is </w:t>
      </w:r>
      <w:r w:rsidR="003F5072">
        <w:rPr>
          <w:rFonts w:ascii="Times New Roman" w:hAnsi="Times New Roman" w:cs="Times New Roman"/>
          <w:sz w:val="24"/>
          <w:szCs w:val="24"/>
          <w:highlight w:val="yellow"/>
        </w:rPr>
        <w:t>typically dominant</w:t>
      </w:r>
      <w:r w:rsidR="00CC353F">
        <w:rPr>
          <w:rFonts w:ascii="Times New Roman" w:hAnsi="Times New Roman" w:cs="Times New Roman"/>
          <w:sz w:val="24"/>
          <w:szCs w:val="24"/>
          <w:highlight w:val="yellow"/>
        </w:rPr>
        <w:t>, or is it important because it is dominant for some important cases/systems?</w:t>
      </w:r>
      <w:r w:rsidR="00CC353F" w:rsidRPr="00CC353F">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3D7FE4" w:rsidRPr="00973AA5">
        <w:rPr>
          <w:rFonts w:ascii="Times New Roman" w:hAnsi="Times New Roman" w:cs="Times New Roman"/>
          <w:sz w:val="24"/>
          <w:szCs w:val="24"/>
        </w:rPr>
        <w:t>What follows is a presentation of a simplified theory for Frenkel-like excitons, based loosely on the theory as presented in a review by Kasha et al.</w:t>
      </w:r>
      <w:r w:rsidR="00973AA5">
        <w:rPr>
          <w:rFonts w:ascii="Times New Roman" w:hAnsi="Times New Roman" w:cs="Times New Roman"/>
          <w:sz w:val="24"/>
          <w:szCs w:val="24"/>
        </w:rPr>
        <w:t>,</w:t>
      </w:r>
      <w:r w:rsidR="00B35A64">
        <w:rPr>
          <w:rFonts w:ascii="Times New Roman" w:hAnsi="Times New Roman" w:cs="Times New Roman"/>
          <w:sz w:val="24"/>
          <w:szCs w:val="24"/>
        </w:rPr>
        <w:t>{Kasha, 1963 #186}</w:t>
      </w:r>
      <w:r w:rsidR="003D7FE4" w:rsidRPr="00973AA5">
        <w:rPr>
          <w:rFonts w:ascii="Times New Roman" w:hAnsi="Times New Roman" w:cs="Times New Roman"/>
          <w:sz w:val="24"/>
          <w:szCs w:val="24"/>
        </w:rPr>
        <w:t xml:space="preserve"> but omitting several higher-order effects and expressed in more modern notation. </w:t>
      </w:r>
      <w:r w:rsidR="00724E14" w:rsidRPr="00973AA5">
        <w:rPr>
          <w:rFonts w:ascii="Times New Roman" w:hAnsi="Times New Roman" w:cs="Times New Roman"/>
          <w:sz w:val="24"/>
          <w:szCs w:val="24"/>
        </w:rPr>
        <w:t xml:space="preserve">Here the discussion is limited to the basic features, key interactions, and some of the key phenomena such as Davydov splitting, “dark” excitons, and delocalized excitations or coherent energy transport. More rigorous, extensive, higher-level discussions including many phenomena not discussed here are provided by Silinsh and Capek </w:t>
      </w:r>
      <w:r w:rsidR="00B35A64">
        <w:rPr>
          <w:rFonts w:ascii="Times New Roman" w:hAnsi="Times New Roman" w:cs="Times New Roman"/>
          <w:sz w:val="24"/>
          <w:szCs w:val="24"/>
        </w:rPr>
        <w:t>{Silinsh, 1997 #225}</w:t>
      </w:r>
      <w:r w:rsidR="003D7FE4" w:rsidRPr="00973AA5">
        <w:rPr>
          <w:rFonts w:ascii="Times New Roman" w:hAnsi="Times New Roman" w:cs="Times New Roman"/>
          <w:sz w:val="24"/>
          <w:szCs w:val="24"/>
        </w:rPr>
        <w:t xml:space="preserve"> </w:t>
      </w:r>
      <w:r w:rsidR="00B56F91" w:rsidRPr="00973AA5">
        <w:rPr>
          <w:rFonts w:ascii="Times New Roman" w:hAnsi="Times New Roman" w:cs="Times New Roman"/>
          <w:sz w:val="24"/>
          <w:szCs w:val="24"/>
        </w:rPr>
        <w:t>and Pope and Swenberg.</w:t>
      </w:r>
      <w:r w:rsidR="00B35A64">
        <w:rPr>
          <w:rFonts w:ascii="Times New Roman" w:hAnsi="Times New Roman" w:cs="Times New Roman"/>
          <w:sz w:val="24"/>
          <w:szCs w:val="24"/>
        </w:rPr>
        <w:t>{Pope, 1999 #226}</w:t>
      </w:r>
      <w:r w:rsidR="00724E14">
        <w:rPr>
          <w:rFonts w:ascii="Times New Roman" w:hAnsi="Times New Roman" w:cs="Times New Roman"/>
          <w:sz w:val="24"/>
          <w:szCs w:val="24"/>
        </w:rPr>
        <w:t xml:space="preserve">  </w:t>
      </w:r>
      <w:r w:rsidR="0042342B">
        <w:rPr>
          <w:rFonts w:ascii="Times New Roman" w:hAnsi="Times New Roman" w:cs="Times New Roman"/>
          <w:sz w:val="24"/>
          <w:szCs w:val="24"/>
        </w:rPr>
        <w:t>In CPs, c</w:t>
      </w:r>
      <w:r w:rsidR="005A6623">
        <w:rPr>
          <w:rFonts w:ascii="Times New Roman" w:hAnsi="Times New Roman" w:cs="Times New Roman"/>
          <w:sz w:val="24"/>
          <w:szCs w:val="24"/>
        </w:rPr>
        <w:t>hromophores are formed as a result of the delocalization of p</w:t>
      </w:r>
      <w:r w:rsidR="005A6623" w:rsidRPr="005A6623">
        <w:rPr>
          <w:rFonts w:ascii="Times New Roman" w:hAnsi="Times New Roman" w:cs="Times New Roman"/>
          <w:sz w:val="24"/>
          <w:szCs w:val="24"/>
          <w:vertAlign w:val="subscript"/>
        </w:rPr>
        <w:t>z</w:t>
      </w:r>
      <w:r w:rsidR="005A6623">
        <w:rPr>
          <w:rFonts w:ascii="Times New Roman" w:hAnsi="Times New Roman" w:cs="Times New Roman"/>
          <w:sz w:val="24"/>
          <w:szCs w:val="24"/>
        </w:rPr>
        <w:t xml:space="preserve"> orbitals between degenerate monomers</w:t>
      </w:r>
      <w:r w:rsidR="003F5072">
        <w:rPr>
          <w:rFonts w:ascii="Times New Roman" w:hAnsi="Times New Roman" w:cs="Times New Roman"/>
          <w:sz w:val="24"/>
          <w:szCs w:val="24"/>
        </w:rPr>
        <w:t xml:space="preserve"> </w:t>
      </w:r>
      <w:r w:rsidR="003F5072" w:rsidRPr="003F5072">
        <w:rPr>
          <w:rFonts w:ascii="Times New Roman" w:hAnsi="Times New Roman" w:cs="Times New Roman"/>
          <w:sz w:val="24"/>
          <w:szCs w:val="24"/>
          <w:highlight w:val="yellow"/>
        </w:rPr>
        <w:t>[is</w:t>
      </w:r>
      <w:r w:rsidR="003F5072">
        <w:rPr>
          <w:rFonts w:ascii="Times New Roman" w:hAnsi="Times New Roman" w:cs="Times New Roman"/>
          <w:sz w:val="24"/>
          <w:szCs w:val="24"/>
          <w:highlight w:val="yellow"/>
        </w:rPr>
        <w:t xml:space="preserve"> a degenerate monomer a thing? A</w:t>
      </w:r>
      <w:r w:rsidR="003F5072" w:rsidRPr="003F5072">
        <w:rPr>
          <w:rFonts w:ascii="Times New Roman" w:hAnsi="Times New Roman" w:cs="Times New Roman"/>
          <w:sz w:val="24"/>
          <w:szCs w:val="24"/>
          <w:highlight w:val="yellow"/>
        </w:rPr>
        <w:t>ren’t pz orbitals shared between (sp-hybridized) atoms, not monomers?]</w:t>
      </w:r>
      <w:r w:rsidR="005A6623">
        <w:rPr>
          <w:rFonts w:ascii="Times New Roman" w:hAnsi="Times New Roman" w:cs="Times New Roman"/>
          <w:sz w:val="24"/>
          <w:szCs w:val="24"/>
        </w:rPr>
        <w:t xml:space="preserve">. </w:t>
      </w:r>
      <w:r w:rsidR="005A6623" w:rsidRPr="003F5072">
        <w:rPr>
          <w:rFonts w:ascii="Times New Roman" w:hAnsi="Times New Roman" w:cs="Times New Roman"/>
          <w:sz w:val="24"/>
          <w:szCs w:val="24"/>
          <w:highlight w:val="yellow"/>
        </w:rPr>
        <w:t>Chromop</w:t>
      </w:r>
      <w:r w:rsidR="00072869" w:rsidRPr="003F5072">
        <w:rPr>
          <w:rFonts w:ascii="Times New Roman" w:hAnsi="Times New Roman" w:cs="Times New Roman"/>
          <w:sz w:val="24"/>
          <w:szCs w:val="24"/>
          <w:highlight w:val="yellow"/>
        </w:rPr>
        <w:t>hore size is dictated by the number of conjugated monomers (typically 2-10 monomers per chromophore).</w:t>
      </w:r>
      <w:r w:rsidR="003F5072" w:rsidRPr="003F5072">
        <w:rPr>
          <w:rFonts w:ascii="Times New Roman" w:hAnsi="Times New Roman" w:cs="Times New Roman"/>
          <w:sz w:val="24"/>
          <w:szCs w:val="24"/>
          <w:highlight w:val="yellow"/>
        </w:rPr>
        <w:t>[Isn’t this sentence a meaningless tautology</w:t>
      </w:r>
      <w:r w:rsidR="003F5072">
        <w:rPr>
          <w:rFonts w:ascii="Times New Roman" w:hAnsi="Times New Roman" w:cs="Times New Roman"/>
          <w:sz w:val="24"/>
          <w:szCs w:val="24"/>
          <w:highlight w:val="yellow"/>
        </w:rPr>
        <w:t xml:space="preserve"> (at least the part before the parentheses)</w:t>
      </w:r>
      <w:r w:rsidR="003F5072" w:rsidRPr="003F5072">
        <w:rPr>
          <w:rFonts w:ascii="Times New Roman" w:hAnsi="Times New Roman" w:cs="Times New Roman"/>
          <w:sz w:val="24"/>
          <w:szCs w:val="24"/>
          <w:highlight w:val="yellow"/>
        </w:rPr>
        <w:t>?]</w:t>
      </w:r>
      <w:r w:rsidR="00072869">
        <w:rPr>
          <w:rFonts w:ascii="Times New Roman" w:hAnsi="Times New Roman" w:cs="Times New Roman"/>
          <w:sz w:val="24"/>
          <w:szCs w:val="24"/>
        </w:rPr>
        <w:t xml:space="preserve"> </w:t>
      </w:r>
      <w:r w:rsidR="0035009A">
        <w:rPr>
          <w:rFonts w:ascii="Times New Roman" w:hAnsi="Times New Roman" w:cs="Times New Roman"/>
          <w:sz w:val="24"/>
          <w:szCs w:val="24"/>
        </w:rPr>
        <w:t>Then, i</w:t>
      </w:r>
      <w:r w:rsidR="00072869">
        <w:rPr>
          <w:rFonts w:ascii="Times New Roman" w:hAnsi="Times New Roman" w:cs="Times New Roman"/>
          <w:sz w:val="24"/>
          <w:szCs w:val="24"/>
        </w:rPr>
        <w:t>nteractions</w:t>
      </w:r>
      <w:r w:rsidR="005A6623">
        <w:rPr>
          <w:rFonts w:ascii="Times New Roman" w:hAnsi="Times New Roman" w:cs="Times New Roman"/>
          <w:sz w:val="24"/>
          <w:szCs w:val="24"/>
        </w:rPr>
        <w:t xml:space="preserve"> </w:t>
      </w:r>
      <w:r>
        <w:rPr>
          <w:rFonts w:ascii="Times New Roman" w:hAnsi="Times New Roman" w:cs="Times New Roman"/>
          <w:sz w:val="24"/>
          <w:szCs w:val="24"/>
        </w:rPr>
        <w:t>between transition di</w:t>
      </w:r>
      <w:r w:rsidR="0035009A">
        <w:rPr>
          <w:rFonts w:ascii="Times New Roman" w:hAnsi="Times New Roman" w:cs="Times New Roman"/>
          <w:sz w:val="24"/>
          <w:szCs w:val="24"/>
        </w:rPr>
        <w:t xml:space="preserve">poles of two or more </w:t>
      </w:r>
      <w:r w:rsidR="00554293" w:rsidRPr="003F5072">
        <w:rPr>
          <w:rFonts w:ascii="Times New Roman" w:hAnsi="Times New Roman" w:cs="Times New Roman"/>
          <w:strike/>
          <w:sz w:val="24"/>
          <w:szCs w:val="24"/>
          <w:highlight w:val="yellow"/>
        </w:rPr>
        <w:t>degenerate</w:t>
      </w:r>
      <w:r w:rsidR="00554293" w:rsidRPr="003F5072">
        <w:rPr>
          <w:rFonts w:ascii="Times New Roman" w:hAnsi="Times New Roman" w:cs="Times New Roman"/>
          <w:sz w:val="24"/>
          <w:szCs w:val="24"/>
          <w:highlight w:val="yellow"/>
        </w:rPr>
        <w:t xml:space="preserve"> </w:t>
      </w:r>
      <w:r w:rsidR="003F5072" w:rsidRPr="003F5072">
        <w:rPr>
          <w:rFonts w:ascii="Times New Roman" w:hAnsi="Times New Roman" w:cs="Times New Roman"/>
          <w:sz w:val="24"/>
          <w:szCs w:val="24"/>
          <w:highlight w:val="yellow"/>
        </w:rPr>
        <w:t>[like]</w:t>
      </w:r>
      <w:r w:rsidR="003F5072">
        <w:rPr>
          <w:rFonts w:ascii="Times New Roman" w:hAnsi="Times New Roman" w:cs="Times New Roman"/>
          <w:sz w:val="24"/>
          <w:szCs w:val="24"/>
        </w:rPr>
        <w:t xml:space="preserve"> </w:t>
      </w:r>
      <w:r w:rsidR="00DA3644" w:rsidRPr="00554293">
        <w:rPr>
          <w:rFonts w:ascii="Times New Roman" w:hAnsi="Times New Roman" w:cs="Times New Roman"/>
          <w:sz w:val="24"/>
          <w:szCs w:val="24"/>
        </w:rPr>
        <w:t>chromophores</w:t>
      </w:r>
      <w:r w:rsidR="0035009A">
        <w:rPr>
          <w:rFonts w:ascii="Times New Roman" w:hAnsi="Times New Roman" w:cs="Times New Roman"/>
          <w:sz w:val="24"/>
          <w:szCs w:val="24"/>
        </w:rPr>
        <w:t xml:space="preserve"> </w:t>
      </w:r>
      <w:r w:rsidR="0035009A">
        <w:rPr>
          <w:rFonts w:ascii="Times New Roman" w:hAnsi="Times New Roman" w:cs="Times New Roman"/>
          <w:sz w:val="24"/>
          <w:szCs w:val="24"/>
        </w:rPr>
        <w:lastRenderedPageBreak/>
        <w:t xml:space="preserve">result in Frenkel </w:t>
      </w:r>
      <w:r w:rsidR="00AA19B8">
        <w:rPr>
          <w:rFonts w:ascii="Times New Roman" w:hAnsi="Times New Roman" w:cs="Times New Roman"/>
          <w:sz w:val="24"/>
          <w:szCs w:val="24"/>
        </w:rPr>
        <w:t xml:space="preserve">(or molecular) </w:t>
      </w:r>
      <w:r w:rsidR="0035009A">
        <w:rPr>
          <w:rFonts w:ascii="Times New Roman" w:hAnsi="Times New Roman" w:cs="Times New Roman"/>
          <w:sz w:val="24"/>
          <w:szCs w:val="24"/>
        </w:rPr>
        <w:t>excitons,</w:t>
      </w:r>
      <w:r w:rsidR="00AA19B8">
        <w:rPr>
          <w:rFonts w:ascii="Times New Roman" w:hAnsi="Times New Roman" w:cs="Times New Roman"/>
          <w:sz w:val="24"/>
          <w:szCs w:val="24"/>
        </w:rPr>
        <w:t>{Frenkel, 1931 #224}</w:t>
      </w:r>
      <w:r w:rsidR="0035009A">
        <w:rPr>
          <w:rFonts w:ascii="Times New Roman" w:hAnsi="Times New Roman" w:cs="Times New Roman"/>
          <w:sz w:val="24"/>
          <w:szCs w:val="24"/>
        </w:rPr>
        <w:t xml:space="preserve"> which</w:t>
      </w:r>
      <w:r w:rsidR="00DA3644">
        <w:rPr>
          <w:rFonts w:ascii="Times New Roman" w:hAnsi="Times New Roman" w:cs="Times New Roman"/>
          <w:sz w:val="24"/>
          <w:szCs w:val="24"/>
        </w:rPr>
        <w:t xml:space="preserve"> </w:t>
      </w:r>
      <w:r>
        <w:rPr>
          <w:rFonts w:ascii="Times New Roman" w:hAnsi="Times New Roman" w:cs="Times New Roman"/>
          <w:sz w:val="24"/>
          <w:szCs w:val="24"/>
        </w:rPr>
        <w:t>can be described using perturbation theory. The coupling strength is quantified via the perturbation to the energy of the electronic states of the interacting monomers. As a brief review, it can be shown that</w:t>
      </w:r>
      <w:r w:rsidR="005F5AF6">
        <w:rPr>
          <w:rFonts w:ascii="Times New Roman" w:hAnsi="Times New Roman" w:cs="Times New Roman"/>
          <w:sz w:val="24"/>
          <w:szCs w:val="24"/>
        </w:rPr>
        <w:t xml:space="preserve"> </w:t>
      </w:r>
      <w:r>
        <w:rPr>
          <w:rFonts w:ascii="Times New Roman" w:hAnsi="Times New Roman" w:cs="Times New Roman"/>
          <w:sz w:val="24"/>
          <w:szCs w:val="24"/>
        </w:rPr>
        <w:t xml:space="preserve">given a perturbed Hamiltonian </w:t>
      </w:r>
      <m:oMath>
        <m:r>
          <w:rPr>
            <w:rFonts w:ascii="Cambria Math" w:hAnsi="Cambria Math" w:cs="Times New Roman"/>
            <w:sz w:val="24"/>
            <w:szCs w:val="24"/>
          </w:rPr>
          <m:t>H=</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pert</m:t>
            </m:r>
          </m:sub>
        </m:sSub>
      </m:oMath>
      <w:r w:rsidR="00533BAA">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5F5AF6">
        <w:rPr>
          <w:rFonts w:ascii="Times New Roman" w:hAnsi="Times New Roman" w:cs="Times New Roman"/>
          <w:sz w:val="24"/>
          <w:szCs w:val="24"/>
        </w:rPr>
        <w:t>solves the Schrödinger equation</w:t>
      </w:r>
    </w:p>
    <w:p w14:paraId="697C6D90" w14:textId="65840AE5" w:rsidR="00130AF4" w:rsidRDefault="00920523" w:rsidP="005F5AF6">
      <w:pPr>
        <w:pStyle w:val="NoSpacing"/>
        <w:spacing w:line="480" w:lineRule="auto"/>
        <w:ind w:left="720" w:firstLine="720"/>
        <w:jc w:val="right"/>
        <w:rPr>
          <w:rFonts w:ascii="Times New Roman" w:hAnsi="Times New Roman" w:cs="Times New Roman"/>
          <w:sz w:val="24"/>
          <w:szCs w:val="24"/>
        </w:rPr>
      </w:pPr>
      <m:oMath>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rPr>
              <m:t>ψ</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pert</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|ψ</m:t>
            </m:r>
          </m:e>
        </m:d>
      </m:oMath>
      <w:r w:rsidRPr="00530BF6">
        <w:rPr>
          <w:rFonts w:ascii="Times New Roman" w:hAnsi="Times New Roman" w:cs="Times New Roman"/>
          <w:sz w:val="24"/>
          <w:szCs w:val="24"/>
        </w:rPr>
        <w:t>,</w:t>
      </w:r>
      <w:r w:rsidR="005F5AF6">
        <w:rPr>
          <w:rFonts w:ascii="Times New Roman" w:hAnsi="Times New Roman" w:cs="Times New Roman"/>
          <w:sz w:val="24"/>
          <w:szCs w:val="24"/>
        </w:rPr>
        <w:tab/>
      </w:r>
      <w:r w:rsidR="005F5AF6">
        <w:rPr>
          <w:rFonts w:ascii="Times New Roman" w:hAnsi="Times New Roman" w:cs="Times New Roman"/>
          <w:sz w:val="24"/>
          <w:szCs w:val="24"/>
        </w:rPr>
        <w:tab/>
      </w:r>
      <w:r w:rsidR="005F5AF6">
        <w:rPr>
          <w:rFonts w:ascii="Times New Roman" w:hAnsi="Times New Roman" w:cs="Times New Roman"/>
          <w:sz w:val="24"/>
          <w:szCs w:val="24"/>
        </w:rPr>
        <w:tab/>
      </w:r>
      <w:r w:rsidR="005F5AF6">
        <w:rPr>
          <w:rFonts w:ascii="Times New Roman" w:hAnsi="Times New Roman" w:cs="Times New Roman"/>
          <w:sz w:val="24"/>
          <w:szCs w:val="24"/>
        </w:rPr>
        <w:tab/>
        <w:t xml:space="preserve">    (1.1)</w:t>
      </w:r>
    </w:p>
    <w:p w14:paraId="67C3C572" w14:textId="53C79903" w:rsidR="00083521" w:rsidRPr="0059350C" w:rsidRDefault="00130AF4" w:rsidP="005F5AF6">
      <w:pPr>
        <w:pStyle w:val="NoSpacing"/>
        <w:spacing w:line="480" w:lineRule="auto"/>
        <w:ind w:left="720"/>
        <w:jc w:val="both"/>
        <w:rPr>
          <w:rFonts w:ascii="Times New Roman" w:hAnsi="Times New Roman" w:cs="Times New Roman"/>
          <w:sz w:val="24"/>
          <w:szCs w:val="24"/>
          <w:highlight w:val="yellow"/>
        </w:rPr>
      </w:pPr>
      <w:r w:rsidRPr="0059350C">
        <w:rPr>
          <w:rFonts w:ascii="Times New Roman" w:hAnsi="Times New Roman" w:cs="Times New Roman"/>
          <w:sz w:val="24"/>
          <w:szCs w:val="24"/>
          <w:highlight w:val="yellow"/>
        </w:rPr>
        <w:t>[not quite right, IIRC more like that E</w:t>
      </w:r>
      <w:r w:rsidRPr="0059350C">
        <w:rPr>
          <w:rFonts w:ascii="Times New Roman" w:hAnsi="Times New Roman" w:cs="Times New Roman"/>
          <w:sz w:val="24"/>
          <w:szCs w:val="24"/>
          <w:highlight w:val="yellow"/>
          <w:vertAlign w:val="superscript"/>
        </w:rPr>
        <w:t>(0)</w:t>
      </w:r>
      <w:r w:rsidRPr="0059350C">
        <w:rPr>
          <w:rFonts w:ascii="Times New Roman" w:hAnsi="Times New Roman" w:cs="Times New Roman"/>
          <w:sz w:val="24"/>
          <w:szCs w:val="24"/>
          <w:highlight w:val="yellow"/>
        </w:rPr>
        <w:t xml:space="preserve"> is given by H</w:t>
      </w:r>
      <w:r w:rsidRPr="0059350C">
        <w:rPr>
          <w:rFonts w:ascii="Times New Roman" w:hAnsi="Times New Roman" w:cs="Times New Roman"/>
          <w:sz w:val="24"/>
          <w:szCs w:val="24"/>
          <w:highlight w:val="yellow"/>
          <w:vertAlign w:val="superscript"/>
        </w:rPr>
        <w:t>(0)</w:t>
      </w:r>
      <w:r w:rsidRPr="0059350C">
        <w:rPr>
          <w:rFonts w:ascii="Times New Roman" w:hAnsi="Times New Roman" w:cs="Times New Roman"/>
          <w:sz w:val="24"/>
          <w:szCs w:val="24"/>
          <w:highlight w:val="yellow"/>
        </w:rPr>
        <w:t xml:space="preserve"> |psi</w:t>
      </w:r>
      <w:r w:rsidRPr="0059350C">
        <w:rPr>
          <w:rFonts w:ascii="Times New Roman" w:hAnsi="Times New Roman" w:cs="Times New Roman"/>
          <w:sz w:val="24"/>
          <w:szCs w:val="24"/>
          <w:highlight w:val="yellow"/>
          <w:vertAlign w:val="superscript"/>
        </w:rPr>
        <w:t>(0)</w:t>
      </w:r>
      <w:r w:rsidRPr="0059350C">
        <w:rPr>
          <w:rFonts w:ascii="Times New Roman" w:hAnsi="Times New Roman" w:cs="Times New Roman"/>
          <w:sz w:val="24"/>
          <w:szCs w:val="24"/>
          <w:highlight w:val="yellow"/>
        </w:rPr>
        <w:t>&gt; = E</w:t>
      </w:r>
      <w:r w:rsidRPr="0059350C">
        <w:rPr>
          <w:rFonts w:ascii="Times New Roman" w:hAnsi="Times New Roman" w:cs="Times New Roman"/>
          <w:sz w:val="24"/>
          <w:szCs w:val="24"/>
          <w:highlight w:val="yellow"/>
          <w:vertAlign w:val="superscript"/>
        </w:rPr>
        <w:t>(0)</w:t>
      </w:r>
      <w:r w:rsidRPr="0059350C">
        <w:rPr>
          <w:rFonts w:ascii="Times New Roman" w:hAnsi="Times New Roman" w:cs="Times New Roman"/>
          <w:sz w:val="24"/>
          <w:szCs w:val="24"/>
          <w:highlight w:val="yellow"/>
        </w:rPr>
        <w:t xml:space="preserve"> |psi</w:t>
      </w:r>
      <w:r w:rsidRPr="0059350C">
        <w:rPr>
          <w:rFonts w:ascii="Times New Roman" w:hAnsi="Times New Roman" w:cs="Times New Roman"/>
          <w:sz w:val="24"/>
          <w:szCs w:val="24"/>
          <w:highlight w:val="yellow"/>
          <w:vertAlign w:val="superscript"/>
        </w:rPr>
        <w:t>(0)</w:t>
      </w:r>
      <w:r w:rsidR="00083521" w:rsidRPr="0059350C">
        <w:rPr>
          <w:rFonts w:ascii="Times New Roman" w:hAnsi="Times New Roman" w:cs="Times New Roman"/>
          <w:sz w:val="24"/>
          <w:szCs w:val="24"/>
          <w:highlight w:val="yellow"/>
        </w:rPr>
        <w:t>&gt;, where |psi(0)&gt; represents the state of either chromophore in the absence of interaction.</w:t>
      </w:r>
      <w:r w:rsidRPr="0059350C">
        <w:rPr>
          <w:rFonts w:ascii="Times New Roman" w:hAnsi="Times New Roman" w:cs="Times New Roman"/>
          <w:sz w:val="24"/>
          <w:szCs w:val="24"/>
          <w:highlight w:val="yellow"/>
        </w:rPr>
        <w:t xml:space="preserve"> For a degenerate 2-state system (which </w:t>
      </w:r>
      <w:r w:rsidR="00083521" w:rsidRPr="0059350C">
        <w:rPr>
          <w:rFonts w:ascii="Times New Roman" w:hAnsi="Times New Roman" w:cs="Times New Roman"/>
          <w:sz w:val="24"/>
          <w:szCs w:val="24"/>
          <w:highlight w:val="yellow"/>
        </w:rPr>
        <w:t>is a reasonable description of interactions between excited states on</w:t>
      </w:r>
      <w:r w:rsidRPr="0059350C">
        <w:rPr>
          <w:rFonts w:ascii="Times New Roman" w:hAnsi="Times New Roman" w:cs="Times New Roman"/>
          <w:sz w:val="24"/>
          <w:szCs w:val="24"/>
          <w:highlight w:val="yellow"/>
        </w:rPr>
        <w:t xml:space="preserve"> identical interacting chromophores)</w:t>
      </w:r>
      <w:r w:rsidR="00083521" w:rsidRPr="0059350C">
        <w:rPr>
          <w:rFonts w:ascii="Times New Roman" w:hAnsi="Times New Roman" w:cs="Times New Roman"/>
          <w:sz w:val="24"/>
          <w:szCs w:val="24"/>
          <w:highlight w:val="yellow"/>
        </w:rPr>
        <w:t xml:space="preserve">, </w:t>
      </w:r>
      <w:r w:rsidR="0059350C">
        <w:rPr>
          <w:rFonts w:ascii="Times New Roman" w:hAnsi="Times New Roman" w:cs="Times New Roman"/>
          <w:sz w:val="24"/>
          <w:szCs w:val="24"/>
          <w:highlight w:val="yellow"/>
        </w:rPr>
        <w:t>it is customary to form linear combinations of</w:t>
      </w:r>
      <w:r w:rsidR="001E6285" w:rsidRPr="0059350C">
        <w:rPr>
          <w:rFonts w:ascii="Times New Roman" w:hAnsi="Times New Roman" w:cs="Times New Roman"/>
          <w:sz w:val="24"/>
          <w:szCs w:val="24"/>
          <w:highlight w:val="yellow"/>
        </w:rPr>
        <w:t xml:space="preserve"> the states first, and then apply the perturbation. For t</w:t>
      </w:r>
      <w:r w:rsidR="00083521" w:rsidRPr="0059350C">
        <w:rPr>
          <w:rFonts w:ascii="Times New Roman" w:hAnsi="Times New Roman" w:cs="Times New Roman"/>
          <w:sz w:val="24"/>
          <w:szCs w:val="24"/>
          <w:highlight w:val="yellow"/>
        </w:rPr>
        <w:t xml:space="preserve">he </w:t>
      </w:r>
      <w:r w:rsidR="001E6285" w:rsidRPr="0059350C">
        <w:rPr>
          <w:rFonts w:ascii="Times New Roman" w:hAnsi="Times New Roman" w:cs="Times New Roman"/>
          <w:sz w:val="24"/>
          <w:szCs w:val="24"/>
          <w:highlight w:val="yellow"/>
        </w:rPr>
        <w:t xml:space="preserve">first-order </w:t>
      </w:r>
      <w:r w:rsidR="0059350C">
        <w:rPr>
          <w:rFonts w:ascii="Times New Roman" w:hAnsi="Times New Roman" w:cs="Times New Roman"/>
          <w:sz w:val="24"/>
          <w:szCs w:val="24"/>
          <w:highlight w:val="yellow"/>
        </w:rPr>
        <w:t>states |</w:t>
      </w:r>
      <w:r w:rsidR="00083521" w:rsidRPr="0059350C">
        <w:rPr>
          <w:rFonts w:ascii="Times New Roman" w:hAnsi="Times New Roman" w:cs="Times New Roman"/>
          <w:sz w:val="24"/>
          <w:szCs w:val="24"/>
          <w:highlight w:val="yellow"/>
        </w:rPr>
        <w:t>A(0)&gt;</w:t>
      </w:r>
      <w:r w:rsidR="001E6285" w:rsidRPr="0059350C">
        <w:rPr>
          <w:rFonts w:ascii="Times New Roman" w:hAnsi="Times New Roman" w:cs="Times New Roman"/>
          <w:sz w:val="24"/>
          <w:szCs w:val="24"/>
          <w:highlight w:val="yellow"/>
        </w:rPr>
        <w:t>,</w:t>
      </w:r>
      <w:r w:rsidR="0059350C">
        <w:rPr>
          <w:rFonts w:ascii="Times New Roman" w:hAnsi="Times New Roman" w:cs="Times New Roman"/>
          <w:sz w:val="24"/>
          <w:szCs w:val="24"/>
          <w:highlight w:val="yellow"/>
        </w:rPr>
        <w:t xml:space="preserve"> |</w:t>
      </w:r>
      <w:r w:rsidR="00083521" w:rsidRPr="0059350C">
        <w:rPr>
          <w:rFonts w:ascii="Times New Roman" w:hAnsi="Times New Roman" w:cs="Times New Roman"/>
          <w:sz w:val="24"/>
          <w:szCs w:val="24"/>
          <w:highlight w:val="yellow"/>
        </w:rPr>
        <w:t>B(0)&gt;</w:t>
      </w:r>
      <w:r w:rsidRPr="0059350C">
        <w:rPr>
          <w:rFonts w:ascii="Times New Roman" w:hAnsi="Times New Roman" w:cs="Times New Roman"/>
          <w:sz w:val="24"/>
          <w:szCs w:val="24"/>
          <w:highlight w:val="yellow"/>
        </w:rPr>
        <w:t xml:space="preserve"> </w:t>
      </w:r>
      <w:r w:rsidR="001E6285" w:rsidRPr="0059350C">
        <w:rPr>
          <w:rFonts w:ascii="Times New Roman" w:hAnsi="Times New Roman" w:cs="Times New Roman"/>
          <w:sz w:val="24"/>
          <w:szCs w:val="24"/>
          <w:highlight w:val="yellow"/>
        </w:rPr>
        <w:t>(localized on molecule A and B respectively), the first-order states are given by</w:t>
      </w:r>
      <w:r w:rsidR="00083521" w:rsidRPr="0059350C">
        <w:rPr>
          <w:rFonts w:ascii="Times New Roman" w:hAnsi="Times New Roman" w:cs="Times New Roman"/>
          <w:sz w:val="24"/>
          <w:szCs w:val="24"/>
          <w:highlight w:val="yellow"/>
        </w:rPr>
        <w:t>,</w:t>
      </w:r>
    </w:p>
    <w:p w14:paraId="6CF3360C" w14:textId="3235C741" w:rsidR="00083521" w:rsidRPr="0059350C" w:rsidRDefault="0059350C" w:rsidP="005F5AF6">
      <w:pPr>
        <w:pStyle w:val="NoSpacing"/>
        <w:spacing w:line="480" w:lineRule="auto"/>
        <w:ind w:left="720"/>
        <w:jc w:val="both"/>
        <w:rPr>
          <w:rFonts w:ascii="Times New Roman" w:hAnsi="Times New Roman" w:cs="Times New Roman"/>
          <w:sz w:val="24"/>
          <w:szCs w:val="24"/>
          <w:highlight w:val="yellow"/>
        </w:rPr>
      </w:pPr>
      <w:r>
        <w:rPr>
          <w:rFonts w:ascii="Times New Roman" w:hAnsi="Times New Roman" w:cs="Times New Roman"/>
          <w:sz w:val="24"/>
          <w:szCs w:val="24"/>
          <w:highlight w:val="yellow"/>
        </w:rPr>
        <w:t>|+&gt; = 1/sqrt2 [ |A(0)&gt; + |</w:t>
      </w:r>
      <w:r w:rsidR="00083521" w:rsidRPr="0059350C">
        <w:rPr>
          <w:rFonts w:ascii="Times New Roman" w:hAnsi="Times New Roman" w:cs="Times New Roman"/>
          <w:sz w:val="24"/>
          <w:szCs w:val="24"/>
          <w:highlight w:val="yellow"/>
        </w:rPr>
        <w:t xml:space="preserve">B(0)&gt;] </w:t>
      </w:r>
    </w:p>
    <w:p w14:paraId="0292EB09" w14:textId="77777777" w:rsidR="00083521" w:rsidRPr="0059350C" w:rsidRDefault="00083521" w:rsidP="005F5AF6">
      <w:pPr>
        <w:pStyle w:val="NoSpacing"/>
        <w:spacing w:line="480" w:lineRule="auto"/>
        <w:ind w:left="720"/>
        <w:jc w:val="both"/>
        <w:rPr>
          <w:rFonts w:ascii="Times New Roman" w:hAnsi="Times New Roman" w:cs="Times New Roman"/>
          <w:sz w:val="24"/>
          <w:szCs w:val="24"/>
          <w:highlight w:val="yellow"/>
        </w:rPr>
      </w:pPr>
      <w:r w:rsidRPr="0059350C">
        <w:rPr>
          <w:rFonts w:ascii="Times New Roman" w:hAnsi="Times New Roman" w:cs="Times New Roman"/>
          <w:sz w:val="24"/>
          <w:szCs w:val="24"/>
          <w:highlight w:val="yellow"/>
        </w:rPr>
        <w:t>and</w:t>
      </w:r>
    </w:p>
    <w:p w14:paraId="4E6102E2" w14:textId="72AFEB70" w:rsidR="00083521" w:rsidRPr="0059350C" w:rsidRDefault="0059350C" w:rsidP="00083521">
      <w:pPr>
        <w:pStyle w:val="NoSpacing"/>
        <w:spacing w:line="480" w:lineRule="auto"/>
        <w:ind w:left="720"/>
        <w:jc w:val="both"/>
        <w:rPr>
          <w:rFonts w:ascii="Times New Roman" w:hAnsi="Times New Roman" w:cs="Times New Roman"/>
          <w:sz w:val="24"/>
          <w:szCs w:val="24"/>
          <w:highlight w:val="yellow"/>
        </w:rPr>
      </w:pPr>
      <w:r>
        <w:rPr>
          <w:rFonts w:ascii="Times New Roman" w:hAnsi="Times New Roman" w:cs="Times New Roman"/>
          <w:sz w:val="24"/>
          <w:szCs w:val="24"/>
          <w:highlight w:val="yellow"/>
        </w:rPr>
        <w:t>|-&gt; = 1/sqrt2 [ |A(0)&gt; - |</w:t>
      </w:r>
      <w:r w:rsidR="00083521" w:rsidRPr="0059350C">
        <w:rPr>
          <w:rFonts w:ascii="Times New Roman" w:hAnsi="Times New Roman" w:cs="Times New Roman"/>
          <w:sz w:val="24"/>
          <w:szCs w:val="24"/>
          <w:highlight w:val="yellow"/>
        </w:rPr>
        <w:t>B(0)&gt; ]</w:t>
      </w:r>
    </w:p>
    <w:p w14:paraId="5777E977" w14:textId="71EB50D3" w:rsidR="00083521" w:rsidRPr="0059350C" w:rsidRDefault="00083521" w:rsidP="005F5AF6">
      <w:pPr>
        <w:pStyle w:val="NoSpacing"/>
        <w:spacing w:line="480" w:lineRule="auto"/>
        <w:ind w:left="720"/>
        <w:jc w:val="both"/>
        <w:rPr>
          <w:rFonts w:ascii="Times New Roman" w:hAnsi="Times New Roman" w:cs="Times New Roman"/>
          <w:sz w:val="24"/>
          <w:szCs w:val="24"/>
          <w:highlight w:val="yellow"/>
        </w:rPr>
      </w:pPr>
      <w:r w:rsidRPr="0059350C">
        <w:rPr>
          <w:rFonts w:ascii="Times New Roman" w:hAnsi="Times New Roman" w:cs="Times New Roman"/>
          <w:sz w:val="24"/>
          <w:szCs w:val="24"/>
          <w:highlight w:val="yellow"/>
        </w:rPr>
        <w:t>The first-order energies E+ E- are then given by</w:t>
      </w:r>
    </w:p>
    <w:p w14:paraId="45A8A5BE" w14:textId="2B9937B6" w:rsidR="00083521" w:rsidRPr="0059350C" w:rsidRDefault="00083521" w:rsidP="005F5AF6">
      <w:pPr>
        <w:pStyle w:val="NoSpacing"/>
        <w:spacing w:line="480" w:lineRule="auto"/>
        <w:ind w:left="720"/>
        <w:jc w:val="both"/>
        <w:rPr>
          <w:rFonts w:ascii="Times New Roman" w:hAnsi="Times New Roman" w:cs="Times New Roman"/>
          <w:sz w:val="24"/>
          <w:szCs w:val="24"/>
          <w:highlight w:val="yellow"/>
        </w:rPr>
      </w:pPr>
      <w:r w:rsidRPr="0059350C">
        <w:rPr>
          <w:rFonts w:ascii="Times New Roman" w:hAnsi="Times New Roman" w:cs="Times New Roman"/>
          <w:sz w:val="24"/>
          <w:szCs w:val="24"/>
          <w:highlight w:val="yellow"/>
        </w:rPr>
        <w:t>E+ = &lt;+| H</w:t>
      </w:r>
      <w:r w:rsidR="001E6285" w:rsidRPr="0059350C">
        <w:rPr>
          <w:rFonts w:ascii="Times New Roman" w:hAnsi="Times New Roman" w:cs="Times New Roman"/>
          <w:sz w:val="24"/>
          <w:szCs w:val="24"/>
          <w:highlight w:val="yellow"/>
        </w:rPr>
        <w:t>(0) + V |+&gt; = E(0) + &lt;+|V|+&gt;</w:t>
      </w:r>
    </w:p>
    <w:p w14:paraId="75FAA502" w14:textId="6E2D966D" w:rsidR="001E6285" w:rsidRPr="0059350C" w:rsidRDefault="001E6285" w:rsidP="005F5AF6">
      <w:pPr>
        <w:pStyle w:val="NoSpacing"/>
        <w:spacing w:line="480" w:lineRule="auto"/>
        <w:ind w:left="720"/>
        <w:jc w:val="both"/>
        <w:rPr>
          <w:rFonts w:ascii="Times New Roman" w:hAnsi="Times New Roman" w:cs="Times New Roman"/>
          <w:sz w:val="24"/>
          <w:szCs w:val="24"/>
          <w:highlight w:val="yellow"/>
        </w:rPr>
      </w:pPr>
      <w:r w:rsidRPr="0059350C">
        <w:rPr>
          <w:rFonts w:ascii="Times New Roman" w:hAnsi="Times New Roman" w:cs="Times New Roman"/>
          <w:sz w:val="24"/>
          <w:szCs w:val="24"/>
          <w:highlight w:val="yellow"/>
        </w:rPr>
        <w:t>and</w:t>
      </w:r>
    </w:p>
    <w:p w14:paraId="194B05E3" w14:textId="3A0BC718" w:rsidR="001E6285" w:rsidRPr="0059350C" w:rsidRDefault="001E6285" w:rsidP="005F5AF6">
      <w:pPr>
        <w:pStyle w:val="NoSpacing"/>
        <w:spacing w:line="480" w:lineRule="auto"/>
        <w:ind w:left="720"/>
        <w:jc w:val="both"/>
        <w:rPr>
          <w:rFonts w:ascii="Times New Roman" w:hAnsi="Times New Roman" w:cs="Times New Roman"/>
          <w:sz w:val="24"/>
          <w:szCs w:val="24"/>
          <w:highlight w:val="yellow"/>
        </w:rPr>
      </w:pPr>
      <w:r w:rsidRPr="0059350C">
        <w:rPr>
          <w:rFonts w:ascii="Times New Roman" w:hAnsi="Times New Roman" w:cs="Times New Roman"/>
          <w:sz w:val="24"/>
          <w:szCs w:val="24"/>
          <w:highlight w:val="yellow"/>
        </w:rPr>
        <w:t>E- = &lt;-| H(0) + V |-&gt; = E(0) + &lt;-|V|-&gt;</w:t>
      </w:r>
    </w:p>
    <w:p w14:paraId="15A2EE60" w14:textId="78DB7831" w:rsidR="00130AF4" w:rsidRDefault="0059350C" w:rsidP="005F5AF6">
      <w:pPr>
        <w:pStyle w:val="NoSpacing"/>
        <w:spacing w:line="480" w:lineRule="auto"/>
        <w:ind w:left="720"/>
        <w:jc w:val="both"/>
        <w:rPr>
          <w:rFonts w:ascii="Times New Roman" w:hAnsi="Times New Roman" w:cs="Times New Roman"/>
          <w:sz w:val="24"/>
          <w:szCs w:val="24"/>
        </w:rPr>
      </w:pPr>
      <w:r w:rsidRPr="0059350C">
        <w:rPr>
          <w:rFonts w:ascii="Times New Roman" w:hAnsi="Times New Roman" w:cs="Times New Roman"/>
          <w:sz w:val="24"/>
          <w:szCs w:val="24"/>
          <w:highlight w:val="yellow"/>
        </w:rPr>
        <w:t>etc. Maybe you can take it from here</w:t>
      </w:r>
      <w:r w:rsidR="00130AF4" w:rsidRPr="0059350C">
        <w:rPr>
          <w:rFonts w:ascii="Times New Roman" w:hAnsi="Times New Roman" w:cs="Times New Roman"/>
          <w:sz w:val="24"/>
          <w:szCs w:val="24"/>
          <w:highlight w:val="yellow"/>
        </w:rPr>
        <w:t>]</w:t>
      </w:r>
    </w:p>
    <w:p w14:paraId="046A1D80" w14:textId="269FA408" w:rsidR="005F5AF6" w:rsidRDefault="00920523" w:rsidP="005F5AF6">
      <w:pPr>
        <w:pStyle w:val="NoSpacing"/>
        <w:spacing w:line="480"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where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oMath>
      <w:r>
        <w:rPr>
          <w:rFonts w:ascii="Times New Roman" w:eastAsiaTheme="minorEastAsia" w:hAnsi="Times New Roman" w:cs="Times New Roman"/>
          <w:sz w:val="24"/>
          <w:szCs w:val="24"/>
        </w:rPr>
        <w:t xml:space="preserve"> </w:t>
      </w:r>
      <w:r w:rsidR="00074072">
        <w:rPr>
          <w:rFonts w:ascii="Times New Roman" w:eastAsiaTheme="minorEastAsia" w:hAnsi="Times New Roman" w:cs="Times New Roman"/>
          <w:sz w:val="24"/>
          <w:szCs w:val="24"/>
        </w:rPr>
        <w:t xml:space="preserve">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m:t>
            </m:r>
          </m:sup>
        </m:sSup>
      </m:oMath>
      <w:r w:rsidR="00074072">
        <w:rPr>
          <w:rFonts w:ascii="Times New Roman" w:eastAsiaTheme="minorEastAsia" w:hAnsi="Times New Roman" w:cs="Times New Roman"/>
          <w:sz w:val="24"/>
          <w:szCs w:val="24"/>
        </w:rPr>
        <w:t xml:space="preserve"> are</w:t>
      </w:r>
      <w:r>
        <w:rPr>
          <w:rFonts w:ascii="Times New Roman" w:eastAsiaTheme="minorEastAsia" w:hAnsi="Times New Roman" w:cs="Times New Roman"/>
          <w:sz w:val="24"/>
          <w:szCs w:val="24"/>
        </w:rPr>
        <w:t xml:space="preserve"> the unperturbed Hamiltonian</w:t>
      </w:r>
      <w:r w:rsidR="00074072">
        <w:rPr>
          <w:rFonts w:ascii="Times New Roman" w:eastAsiaTheme="minorEastAsia" w:hAnsi="Times New Roman" w:cs="Times New Roman"/>
          <w:sz w:val="24"/>
          <w:szCs w:val="24"/>
        </w:rPr>
        <w:t xml:space="preserve"> and energy</w:t>
      </w:r>
      <w:r>
        <w:rPr>
          <w:rFonts w:ascii="Times New Roman" w:eastAsiaTheme="minorEastAsia" w:hAnsi="Times New Roman" w:cs="Times New Roman"/>
          <w:sz w:val="24"/>
          <w:szCs w:val="24"/>
        </w:rPr>
        <w:t>,</w:t>
      </w:r>
      <w:r w:rsidR="00543445">
        <w:rPr>
          <w:rFonts w:ascii="Times New Roman" w:eastAsiaTheme="minorEastAsia" w:hAnsi="Times New Roman" w:cs="Times New Roman"/>
          <w:sz w:val="24"/>
          <w:szCs w:val="24"/>
        </w:rPr>
        <w:t xml:space="preserve"> respectively,</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pert</m:t>
            </m:r>
          </m:sub>
        </m:sSub>
      </m:oMath>
      <w:r>
        <w:rPr>
          <w:rFonts w:ascii="Times New Roman" w:eastAsiaTheme="minorEastAsia" w:hAnsi="Times New Roman" w:cs="Times New Roman"/>
          <w:sz w:val="24"/>
          <w:szCs w:val="24"/>
        </w:rPr>
        <w:t xml:space="preserve"> is the perturbation</w:t>
      </w:r>
      <w:r w:rsidR="00543445">
        <w:rPr>
          <w:rFonts w:ascii="Times New Roman" w:eastAsiaTheme="minorEastAsia" w:hAnsi="Times New Roman" w:cs="Times New Roman"/>
          <w:sz w:val="24"/>
          <w:szCs w:val="24"/>
        </w:rPr>
        <w:t xml:space="preserve">, </w:t>
      </w:r>
      <w:r w:rsidR="00AA19B8">
        <w:rPr>
          <w:rFonts w:ascii="Times New Roman" w:eastAsiaTheme="minorEastAsia" w:hAnsi="Times New Roman" w:cs="Times New Roman"/>
          <w:sz w:val="24"/>
          <w:szCs w:val="24"/>
        </w:rPr>
        <w:t>we can determine</w:t>
      </w:r>
      <w:r w:rsidR="00543445">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pert</m:t>
                </m:r>
              </m:sub>
            </m:sSub>
          </m:e>
        </m:d>
      </m:oMath>
      <w:r w:rsidR="00AA19B8">
        <w:rPr>
          <w:rFonts w:ascii="Times New Roman" w:eastAsiaTheme="minorEastAsia" w:hAnsi="Times New Roman" w:cs="Times New Roman"/>
          <w:sz w:val="24"/>
          <w:szCs w:val="24"/>
        </w:rPr>
        <w:t>, which</w:t>
      </w:r>
      <w:r w:rsidR="00543445">
        <w:rPr>
          <w:rFonts w:ascii="Times New Roman" w:eastAsiaTheme="minorEastAsia" w:hAnsi="Times New Roman" w:cs="Times New Roman"/>
          <w:sz w:val="24"/>
          <w:szCs w:val="24"/>
        </w:rPr>
        <w:t xml:space="preserve"> is the </w:t>
      </w:r>
      <w:r w:rsidR="00CB295B">
        <w:rPr>
          <w:rFonts w:ascii="Times New Roman" w:eastAsiaTheme="minorEastAsia" w:hAnsi="Times New Roman" w:cs="Times New Roman"/>
          <w:sz w:val="24"/>
          <w:szCs w:val="24"/>
        </w:rPr>
        <w:t>average shift to the energy</w:t>
      </w:r>
      <w:r w:rsidR="00543445">
        <w:rPr>
          <w:rFonts w:ascii="Times New Roman" w:eastAsiaTheme="minorEastAsia" w:hAnsi="Times New Roman" w:cs="Times New Roman"/>
          <w:sz w:val="24"/>
          <w:szCs w:val="24"/>
        </w:rPr>
        <w:t xml:space="preserve"> as a </w:t>
      </w:r>
      <w:r w:rsidR="00543445">
        <w:rPr>
          <w:rFonts w:ascii="Times New Roman" w:eastAsiaTheme="minorEastAsia" w:hAnsi="Times New Roman" w:cs="Times New Roman"/>
          <w:sz w:val="24"/>
          <w:szCs w:val="24"/>
        </w:rPr>
        <w:lastRenderedPageBreak/>
        <w:t>result of the perturbation</w:t>
      </w:r>
      <w:r w:rsidR="00AA19B8">
        <w:rPr>
          <w:rFonts w:ascii="Times New Roman" w:eastAsiaTheme="minorEastAsia" w:hAnsi="Times New Roman" w:cs="Times New Roman"/>
          <w:sz w:val="24"/>
          <w:szCs w:val="24"/>
        </w:rPr>
        <w:t>, and the effect of the perturbation on the state (discussed below)</w:t>
      </w:r>
      <w:r w:rsidR="00530BF6">
        <w:rPr>
          <w:rFonts w:ascii="Times New Roman" w:eastAsiaTheme="minorEastAsia" w:hAnsi="Times New Roman" w:cs="Times New Roman"/>
          <w:sz w:val="24"/>
          <w:szCs w:val="24"/>
        </w:rPr>
        <w:t>.</w:t>
      </w:r>
      <w:r w:rsidR="00E809F6">
        <w:rPr>
          <w:rFonts w:ascii="Times New Roman" w:eastAsiaTheme="minorEastAsia" w:hAnsi="Times New Roman" w:cs="Times New Roman"/>
          <w:sz w:val="24"/>
          <w:szCs w:val="24"/>
        </w:rPr>
        <w:t xml:space="preserve"> </w:t>
      </w:r>
      <w:r w:rsidR="00CC0C79">
        <w:rPr>
          <w:rFonts w:ascii="Times New Roman" w:eastAsiaTheme="minorEastAsia" w:hAnsi="Times New Roman" w:cs="Times New Roman"/>
          <w:sz w:val="24"/>
          <w:szCs w:val="24"/>
        </w:rPr>
        <w:t>Following excitation,</w:t>
      </w:r>
      <w:r w:rsidR="001A6D69">
        <w:rPr>
          <w:rFonts w:ascii="Times New Roman" w:eastAsiaTheme="minorEastAsia" w:hAnsi="Times New Roman" w:cs="Times New Roman"/>
          <w:sz w:val="24"/>
          <w:szCs w:val="24"/>
        </w:rPr>
        <w:t xml:space="preserve"> a CP chromophore is in a metastable state that is assumed to be stationary, and</w:t>
      </w:r>
      <w:r w:rsidR="00CC0C79">
        <w:rPr>
          <w:rFonts w:ascii="Times New Roman" w:eastAsiaTheme="minorEastAsia" w:hAnsi="Times New Roman" w:cs="Times New Roman"/>
          <w:sz w:val="24"/>
          <w:szCs w:val="24"/>
        </w:rPr>
        <w:t xml:space="preserve"> t</w:t>
      </w:r>
      <w:r w:rsidR="001C345F">
        <w:rPr>
          <w:rFonts w:ascii="Times New Roman" w:eastAsiaTheme="minorEastAsia" w:hAnsi="Times New Roman" w:cs="Times New Roman"/>
          <w:sz w:val="24"/>
          <w:szCs w:val="24"/>
        </w:rPr>
        <w:t xml:space="preserve">ransition dipole coupling of non-degenerate chromophores </w:t>
      </w:r>
      <w:r w:rsidR="00CC0C79">
        <w:rPr>
          <w:rFonts w:ascii="Times New Roman" w:eastAsiaTheme="minorEastAsia" w:hAnsi="Times New Roman" w:cs="Times New Roman"/>
          <w:sz w:val="24"/>
          <w:szCs w:val="24"/>
        </w:rPr>
        <w:t xml:space="preserve">has the potential to result in energy transfer from one chromophore to another </w:t>
      </w:r>
      <w:r w:rsidR="001C345F">
        <w:rPr>
          <w:rFonts w:ascii="Times New Roman" w:eastAsiaTheme="minorEastAsia" w:hAnsi="Times New Roman" w:cs="Times New Roman"/>
          <w:sz w:val="24"/>
          <w:szCs w:val="24"/>
        </w:rPr>
        <w:t>(i.e. heterotransfer/hetero-</w:t>
      </w:r>
      <w:r w:rsidR="00B302B8">
        <w:rPr>
          <w:rFonts w:ascii="Times New Roman" w:eastAsiaTheme="minorEastAsia" w:hAnsi="Times New Roman" w:cs="Times New Roman"/>
          <w:sz w:val="24"/>
          <w:szCs w:val="24"/>
        </w:rPr>
        <w:t>FRET)</w:t>
      </w:r>
      <w:r w:rsidR="005F5AF6">
        <w:rPr>
          <w:rFonts w:ascii="Times New Roman" w:eastAsiaTheme="minorEastAsia" w:hAnsi="Times New Roman" w:cs="Times New Roman"/>
          <w:sz w:val="24"/>
          <w:szCs w:val="24"/>
        </w:rPr>
        <w:t xml:space="preserve"> at long times</w:t>
      </w:r>
      <w:r w:rsidR="00CC0C79">
        <w:rPr>
          <w:rFonts w:ascii="Times New Roman" w:eastAsiaTheme="minorEastAsia" w:hAnsi="Times New Roman" w:cs="Times New Roman"/>
          <w:sz w:val="24"/>
          <w:szCs w:val="24"/>
        </w:rPr>
        <w:t xml:space="preserve">. </w:t>
      </w:r>
      <w:r w:rsidR="00CB295B">
        <w:rPr>
          <w:rFonts w:ascii="Times New Roman" w:eastAsiaTheme="minorEastAsia" w:hAnsi="Times New Roman" w:cs="Times New Roman"/>
          <w:sz w:val="24"/>
          <w:szCs w:val="24"/>
        </w:rPr>
        <w:t>The coupling strength is given by</w:t>
      </w:r>
    </w:p>
    <w:p w14:paraId="746CBF9B" w14:textId="68D77D7B" w:rsidR="005F5AF6" w:rsidRPr="0059350C" w:rsidRDefault="00C355BF" w:rsidP="005F5AF6">
      <w:pPr>
        <w:pStyle w:val="NoSpacing"/>
        <w:spacing w:line="480" w:lineRule="auto"/>
        <w:ind w:left="720"/>
        <w:jc w:val="right"/>
        <w:rPr>
          <w:rFonts w:ascii="Times New Roman" w:eastAsiaTheme="minorEastAsia" w:hAnsi="Times New Roman" w:cs="Times New Roman"/>
          <w:sz w:val="24"/>
          <w:szCs w:val="24"/>
          <w:highlight w:val="yellow"/>
        </w:rPr>
      </w:pPr>
      <m:oMath>
        <m:sSubSup>
          <m:sSubSupPr>
            <m:ctrlPr>
              <w:rPr>
                <w:rFonts w:ascii="Cambria Math" w:eastAsiaTheme="minorEastAsia" w:hAnsi="Cambria Math" w:cs="Times New Roman"/>
                <w:i/>
                <w:sz w:val="24"/>
                <w:szCs w:val="24"/>
                <w:highlight w:val="yellow"/>
              </w:rPr>
            </m:ctrlPr>
          </m:sSubSupPr>
          <m:e>
            <m:r>
              <w:rPr>
                <w:rFonts w:ascii="Cambria Math" w:eastAsiaTheme="minorEastAsia" w:hAnsi="Cambria Math" w:cs="Times New Roman"/>
                <w:sz w:val="24"/>
                <w:szCs w:val="24"/>
                <w:highlight w:val="yellow"/>
              </w:rPr>
              <m:t>E</m:t>
            </m:r>
          </m:e>
          <m:sub>
            <m:r>
              <w:rPr>
                <w:rFonts w:ascii="Cambria Math" w:eastAsiaTheme="minorEastAsia" w:hAnsi="Cambria Math" w:cs="Times New Roman"/>
                <w:sz w:val="24"/>
                <w:szCs w:val="24"/>
                <w:highlight w:val="yellow"/>
              </w:rPr>
              <m:t>n</m:t>
            </m:r>
          </m:sub>
          <m:sup>
            <m:r>
              <w:rPr>
                <w:rFonts w:ascii="Cambria Math" w:eastAsiaTheme="minorEastAsia" w:hAnsi="Cambria Math" w:cs="Times New Roman"/>
                <w:sz w:val="24"/>
                <w:szCs w:val="24"/>
                <w:highlight w:val="yellow"/>
              </w:rPr>
              <m:t>(1)</m:t>
            </m:r>
          </m:sup>
        </m:sSubSup>
        <m:r>
          <w:rPr>
            <w:rFonts w:ascii="Cambria Math" w:eastAsiaTheme="minorEastAsia" w:hAnsi="Cambria Math" w:cs="Times New Roman"/>
            <w:sz w:val="24"/>
            <w:szCs w:val="24"/>
            <w:highlight w:val="yellow"/>
          </w:rPr>
          <m:t>=</m:t>
        </m:r>
        <m:d>
          <m:dPr>
            <m:begChr m:val="⟨"/>
            <m:endChr m:val=""/>
            <m:ctrlPr>
              <w:rPr>
                <w:rFonts w:ascii="Cambria Math" w:eastAsiaTheme="minorEastAsia" w:hAnsi="Cambria Math" w:cs="Times New Roman"/>
                <w:i/>
                <w:sz w:val="24"/>
                <w:szCs w:val="24"/>
                <w:highlight w:val="yellow"/>
              </w:rPr>
            </m:ctrlPr>
          </m:dPr>
          <m:e>
            <m:d>
              <m:dPr>
                <m:begChr m:val=""/>
                <m:endChr m:val="⟩"/>
                <m:ctrlPr>
                  <w:rPr>
                    <w:rFonts w:ascii="Cambria Math" w:eastAsiaTheme="minorEastAsia" w:hAnsi="Cambria Math" w:cs="Times New Roman"/>
                    <w:i/>
                    <w:sz w:val="24"/>
                    <w:szCs w:val="24"/>
                    <w:highlight w:val="yellow"/>
                  </w:rPr>
                </m:ctrlPr>
              </m:dPr>
              <m:e>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V</m:t>
                    </m:r>
                  </m:e>
                  <m:sub>
                    <m:r>
                      <w:rPr>
                        <w:rFonts w:ascii="Cambria Math" w:eastAsiaTheme="minorEastAsia" w:hAnsi="Cambria Math" w:cs="Times New Roman"/>
                        <w:sz w:val="24"/>
                        <w:szCs w:val="24"/>
                        <w:highlight w:val="yellow"/>
                      </w:rPr>
                      <m:t>pert</m:t>
                    </m:r>
                  </m:sub>
                </m:sSub>
              </m:e>
            </m:d>
          </m:e>
        </m:d>
        <m:r>
          <w:rPr>
            <w:rFonts w:ascii="Cambria Math" w:eastAsiaTheme="minorEastAsia" w:hAnsi="Cambria Math" w:cs="Times New Roman"/>
            <w:sz w:val="24"/>
            <w:szCs w:val="24"/>
            <w:highlight w:val="yellow"/>
          </w:rPr>
          <m:t>=</m:t>
        </m:r>
        <m:d>
          <m:dPr>
            <m:begChr m:val="⟨"/>
            <m:endChr m:val="⟩"/>
            <m:ctrlPr>
              <w:rPr>
                <w:rFonts w:ascii="Cambria Math" w:hAnsi="Cambria Math" w:cs="Times New Roman"/>
                <w:i/>
                <w:sz w:val="24"/>
                <w:szCs w:val="24"/>
                <w:highlight w:val="yellow"/>
              </w:rPr>
            </m:ctrlPr>
          </m:dPr>
          <m:e>
            <m:sSup>
              <m:sSupPr>
                <m:ctrlPr>
                  <w:rPr>
                    <w:rFonts w:ascii="Cambria Math" w:hAnsi="Cambria Math" w:cs="Times New Roman"/>
                    <w:i/>
                    <w:sz w:val="24"/>
                    <w:szCs w:val="24"/>
                    <w:highlight w:val="yellow"/>
                  </w:rPr>
                </m:ctrlPr>
              </m:sSupPr>
              <m:e>
                <m:r>
                  <w:rPr>
                    <w:rFonts w:ascii="Cambria Math" w:hAnsi="Cambria Math" w:cs="Times New Roman"/>
                    <w:sz w:val="24"/>
                    <w:szCs w:val="24"/>
                    <w:highlight w:val="yellow"/>
                  </w:rPr>
                  <m:t>n</m:t>
                </m:r>
              </m:e>
              <m:sup>
                <m:r>
                  <w:rPr>
                    <w:rFonts w:ascii="Cambria Math" w:hAnsi="Cambria Math" w:cs="Times New Roman"/>
                    <w:sz w:val="24"/>
                    <w:szCs w:val="24"/>
                    <w:highlight w:val="yellow"/>
                  </w:rPr>
                  <m:t>(0)</m:t>
                </m:r>
              </m:sup>
            </m:sSup>
          </m:e>
          <m:e>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V</m:t>
                </m:r>
              </m:e>
              <m:sub>
                <m:r>
                  <w:rPr>
                    <w:rFonts w:ascii="Cambria Math" w:hAnsi="Cambria Math" w:cs="Times New Roman"/>
                    <w:sz w:val="24"/>
                    <w:szCs w:val="24"/>
                    <w:highlight w:val="yellow"/>
                  </w:rPr>
                  <m:t>pert</m:t>
                </m:r>
              </m:sub>
            </m:sSub>
          </m:e>
          <m:e>
            <m:sSup>
              <m:sSupPr>
                <m:ctrlPr>
                  <w:rPr>
                    <w:rFonts w:ascii="Cambria Math" w:hAnsi="Cambria Math" w:cs="Times New Roman"/>
                    <w:i/>
                    <w:sz w:val="24"/>
                    <w:szCs w:val="24"/>
                    <w:highlight w:val="yellow"/>
                  </w:rPr>
                </m:ctrlPr>
              </m:sSupPr>
              <m:e>
                <m:r>
                  <w:rPr>
                    <w:rFonts w:ascii="Cambria Math" w:hAnsi="Cambria Math" w:cs="Times New Roman"/>
                    <w:sz w:val="24"/>
                    <w:szCs w:val="24"/>
                    <w:highlight w:val="yellow"/>
                  </w:rPr>
                  <m:t>n</m:t>
                </m:r>
              </m:e>
              <m:sup>
                <m:r>
                  <w:rPr>
                    <w:rFonts w:ascii="Cambria Math" w:hAnsi="Cambria Math" w:cs="Times New Roman"/>
                    <w:sz w:val="24"/>
                    <w:szCs w:val="24"/>
                    <w:highlight w:val="yellow"/>
                  </w:rPr>
                  <m:t>(0)</m:t>
                </m:r>
              </m:sup>
            </m:sSup>
          </m:e>
        </m:d>
        <m:r>
          <w:rPr>
            <w:rFonts w:ascii="Cambria Math" w:eastAsiaTheme="minorEastAsia" w:hAnsi="Cambria Math" w:cs="Times New Roman"/>
            <w:sz w:val="24"/>
            <w:szCs w:val="24"/>
            <w:highlight w:val="yellow"/>
          </w:rPr>
          <m:t>=</m:t>
        </m:r>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V</m:t>
            </m:r>
          </m:e>
          <m:sub>
            <m:r>
              <w:rPr>
                <w:rFonts w:ascii="Cambria Math" w:eastAsiaTheme="minorEastAsia" w:hAnsi="Cambria Math" w:cs="Times New Roman"/>
                <w:sz w:val="24"/>
                <w:szCs w:val="24"/>
                <w:highlight w:val="yellow"/>
              </w:rPr>
              <m:t>nn</m:t>
            </m:r>
          </m:sub>
        </m:sSub>
      </m:oMath>
      <w:r w:rsidR="003A20C4" w:rsidRPr="0059350C">
        <w:rPr>
          <w:rFonts w:ascii="Times New Roman" w:eastAsiaTheme="minorEastAsia" w:hAnsi="Times New Roman" w:cs="Times New Roman"/>
          <w:sz w:val="24"/>
          <w:szCs w:val="24"/>
          <w:highlight w:val="yellow"/>
        </w:rPr>
        <w:t>,</w:t>
      </w:r>
      <w:r w:rsidR="005F5AF6" w:rsidRPr="0059350C">
        <w:rPr>
          <w:rFonts w:ascii="Times New Roman" w:eastAsiaTheme="minorEastAsia" w:hAnsi="Times New Roman" w:cs="Times New Roman"/>
          <w:sz w:val="24"/>
          <w:szCs w:val="24"/>
          <w:highlight w:val="yellow"/>
        </w:rPr>
        <w:tab/>
      </w:r>
      <w:r w:rsidR="005F5AF6" w:rsidRPr="0059350C">
        <w:rPr>
          <w:rFonts w:ascii="Times New Roman" w:eastAsiaTheme="minorEastAsia" w:hAnsi="Times New Roman" w:cs="Times New Roman"/>
          <w:sz w:val="24"/>
          <w:szCs w:val="24"/>
          <w:highlight w:val="yellow"/>
        </w:rPr>
        <w:tab/>
      </w:r>
      <w:r w:rsidR="005F5AF6" w:rsidRPr="0059350C">
        <w:rPr>
          <w:rFonts w:ascii="Times New Roman" w:eastAsiaTheme="minorEastAsia" w:hAnsi="Times New Roman" w:cs="Times New Roman"/>
          <w:sz w:val="24"/>
          <w:szCs w:val="24"/>
          <w:highlight w:val="yellow"/>
        </w:rPr>
        <w:tab/>
        <w:t xml:space="preserve">  (1.2)</w:t>
      </w:r>
    </w:p>
    <w:p w14:paraId="61E82770" w14:textId="0A48ABBB" w:rsidR="0059350C" w:rsidRDefault="0059350C" w:rsidP="00F54AB6">
      <w:pPr>
        <w:pStyle w:val="NoSpacing"/>
        <w:spacing w:line="480" w:lineRule="auto"/>
        <w:ind w:left="720"/>
        <w:jc w:val="both"/>
        <w:rPr>
          <w:rFonts w:ascii="Times New Roman" w:eastAsiaTheme="minorEastAsia" w:hAnsi="Times New Roman" w:cs="Times New Roman"/>
          <w:sz w:val="24"/>
          <w:szCs w:val="24"/>
        </w:rPr>
      </w:pPr>
      <w:r w:rsidRPr="0059350C">
        <w:rPr>
          <w:rFonts w:ascii="Times New Roman" w:eastAsiaTheme="minorEastAsia" w:hAnsi="Times New Roman" w:cs="Times New Roman"/>
          <w:sz w:val="24"/>
          <w:szCs w:val="24"/>
          <w:highlight w:val="yellow"/>
        </w:rPr>
        <w:t xml:space="preserve">[again, still too generic--where are the site </w:t>
      </w:r>
      <w:r>
        <w:rPr>
          <w:rFonts w:ascii="Times New Roman" w:eastAsiaTheme="minorEastAsia" w:hAnsi="Times New Roman" w:cs="Times New Roman"/>
          <w:sz w:val="24"/>
          <w:szCs w:val="24"/>
          <w:highlight w:val="yellow"/>
        </w:rPr>
        <w:t xml:space="preserve">A,B </w:t>
      </w:r>
      <w:r w:rsidRPr="0059350C">
        <w:rPr>
          <w:rFonts w:ascii="Times New Roman" w:eastAsiaTheme="minorEastAsia" w:hAnsi="Times New Roman" w:cs="Times New Roman"/>
          <w:sz w:val="24"/>
          <w:szCs w:val="24"/>
          <w:highlight w:val="yellow"/>
        </w:rPr>
        <w:t>wavefunctions?</w:t>
      </w:r>
      <w:r>
        <w:rPr>
          <w:rFonts w:ascii="Times New Roman" w:eastAsiaTheme="minorEastAsia" w:hAnsi="Times New Roman" w:cs="Times New Roman"/>
          <w:sz w:val="24"/>
          <w:szCs w:val="24"/>
          <w:highlight w:val="yellow"/>
        </w:rPr>
        <w:t xml:space="preserve"> Also, that is more for the nondegenerate case.</w:t>
      </w:r>
      <w:r w:rsidRPr="0059350C">
        <w:rPr>
          <w:rFonts w:ascii="Times New Roman" w:eastAsiaTheme="minorEastAsia" w:hAnsi="Times New Roman" w:cs="Times New Roman"/>
          <w:sz w:val="24"/>
          <w:szCs w:val="24"/>
          <w:highlight w:val="yellow"/>
        </w:rPr>
        <w:t>]</w:t>
      </w:r>
    </w:p>
    <w:p w14:paraId="4C011438" w14:textId="4602DD55" w:rsidR="00CC0C79" w:rsidRDefault="005F5AF6" w:rsidP="00F54AB6">
      <w:pPr>
        <w:pStyle w:val="NoSpacing"/>
        <w:spacing w:line="48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A20C4">
        <w:rPr>
          <w:rFonts w:ascii="Times New Roman" w:eastAsiaTheme="minorEastAsia" w:hAnsi="Times New Roman" w:cs="Times New Roman"/>
          <w:sz w:val="24"/>
          <w:szCs w:val="24"/>
        </w:rPr>
        <w:t>here</w:t>
      </w:r>
      <w:r w:rsidR="00DA16EE">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(0)</m:t>
                </m:r>
              </m:sup>
            </m:sSup>
          </m:e>
        </m:d>
      </m:oMath>
      <w:r w:rsidR="00DA16EE">
        <w:rPr>
          <w:rFonts w:ascii="Times New Roman" w:eastAsiaTheme="minorEastAsia" w:hAnsi="Times New Roman" w:cs="Times New Roman"/>
          <w:sz w:val="24"/>
          <w:szCs w:val="24"/>
        </w:rPr>
        <w:t xml:space="preserve"> corresponds to the unperturbed state, and</w:t>
      </w:r>
      <w:r w:rsidR="003A2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nn</m:t>
                </m:r>
              </m:sub>
            </m:sSub>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sidR="00E958A1">
        <w:rPr>
          <w:rFonts w:ascii="Times New Roman" w:eastAsiaTheme="minorEastAsia" w:hAnsi="Times New Roman" w:cs="Times New Roman"/>
          <w:sz w:val="24"/>
          <w:szCs w:val="24"/>
        </w:rPr>
        <w:t xml:space="preserve"> </w:t>
      </w:r>
      <w:r w:rsidR="003A20C4">
        <w:rPr>
          <w:rFonts w:ascii="Times New Roman" w:eastAsiaTheme="minorEastAsia" w:hAnsi="Times New Roman" w:cs="Times New Roman"/>
          <w:sz w:val="24"/>
          <w:szCs w:val="24"/>
        </w:rPr>
        <w:t xml:space="preserve">is the </w:t>
      </w:r>
      <w:r w:rsidR="00E958A1">
        <w:rPr>
          <w:rFonts w:ascii="Times New Roman" w:eastAsiaTheme="minorEastAsia" w:hAnsi="Times New Roman" w:cs="Times New Roman"/>
          <w:sz w:val="24"/>
          <w:szCs w:val="24"/>
        </w:rPr>
        <w:t xml:space="preserve">transition </w:t>
      </w:r>
      <w:r w:rsidR="0011577C">
        <w:rPr>
          <w:rFonts w:ascii="Times New Roman" w:eastAsiaTheme="minorEastAsia" w:hAnsi="Times New Roman" w:cs="Times New Roman"/>
          <w:sz w:val="24"/>
          <w:szCs w:val="24"/>
        </w:rPr>
        <w:t>dipole</w:t>
      </w:r>
      <w:r w:rsidR="003A20C4">
        <w:rPr>
          <w:rFonts w:ascii="Times New Roman" w:eastAsiaTheme="minorEastAsia" w:hAnsi="Times New Roman" w:cs="Times New Roman"/>
          <w:sz w:val="24"/>
          <w:szCs w:val="24"/>
        </w:rPr>
        <w:t xml:space="preserve"> </w:t>
      </w:r>
      <w:r w:rsidR="00E958A1">
        <w:rPr>
          <w:rFonts w:ascii="Times New Roman" w:eastAsiaTheme="minorEastAsia" w:hAnsi="Times New Roman" w:cs="Times New Roman"/>
          <w:sz w:val="24"/>
          <w:szCs w:val="24"/>
        </w:rPr>
        <w:t>coupling</w:t>
      </w:r>
      <w:r w:rsidR="0011577C">
        <w:rPr>
          <w:rFonts w:ascii="Times New Roman" w:eastAsiaTheme="minorEastAsia" w:hAnsi="Times New Roman" w:cs="Times New Roman"/>
          <w:sz w:val="24"/>
          <w:szCs w:val="24"/>
        </w:rPr>
        <w:t xml:space="preserve"> between chromophores</w:t>
      </w:r>
      <w:r w:rsidR="001A6D69">
        <w:rPr>
          <w:rFonts w:ascii="Times New Roman" w:eastAsiaTheme="minorEastAsia" w:hAnsi="Times New Roman" w:cs="Times New Roman"/>
          <w:sz w:val="24"/>
          <w:szCs w:val="24"/>
        </w:rPr>
        <w:t xml:space="preserve">, proportional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-3</m:t>
            </m:r>
          </m:sup>
        </m:sSup>
      </m:oMath>
      <w:r w:rsidR="00E958A1">
        <w:rPr>
          <w:rFonts w:ascii="Times New Roman" w:eastAsiaTheme="minorEastAsia" w:hAnsi="Times New Roman" w:cs="Times New Roman"/>
          <w:sz w:val="24"/>
          <w:szCs w:val="24"/>
        </w:rPr>
        <w:t xml:space="preserve">. </w:t>
      </w:r>
      <w:r w:rsidR="00462090">
        <w:rPr>
          <w:rFonts w:ascii="Times New Roman" w:eastAsiaTheme="minorEastAsia" w:hAnsi="Times New Roman" w:cs="Times New Roman"/>
          <w:sz w:val="24"/>
          <w:szCs w:val="24"/>
        </w:rPr>
        <w:t>The perturb</w:t>
      </w:r>
      <w:r w:rsidR="00F54153">
        <w:rPr>
          <w:rFonts w:ascii="Times New Roman" w:eastAsiaTheme="minorEastAsia" w:hAnsi="Times New Roman" w:cs="Times New Roman"/>
          <w:sz w:val="24"/>
          <w:szCs w:val="24"/>
        </w:rPr>
        <w:t xml:space="preserve">ed </w:t>
      </w:r>
      <w:r w:rsidR="00DA16EE">
        <w:rPr>
          <w:rFonts w:ascii="Times New Roman" w:eastAsiaTheme="minorEastAsia" w:hAnsi="Times New Roman" w:cs="Times New Roman"/>
          <w:sz w:val="24"/>
          <w:szCs w:val="24"/>
        </w:rPr>
        <w:t xml:space="preserve">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sidR="00462090">
        <w:rPr>
          <w:rFonts w:ascii="Times New Roman" w:eastAsiaTheme="minorEastAsia" w:hAnsi="Times New Roman" w:cs="Times New Roman"/>
          <w:sz w:val="24"/>
          <w:szCs w:val="24"/>
        </w:rPr>
        <w:t xml:space="preserve"> </w:t>
      </w:r>
      <w:r w:rsidR="001C0298">
        <w:rPr>
          <w:rFonts w:ascii="Times New Roman" w:eastAsiaTheme="minorEastAsia" w:hAnsi="Times New Roman" w:cs="Times New Roman"/>
          <w:sz w:val="24"/>
          <w:szCs w:val="24"/>
        </w:rPr>
        <w:t xml:space="preserve">(to first order) </w:t>
      </w:r>
      <w:r w:rsidR="00AA19B8">
        <w:rPr>
          <w:rFonts w:ascii="Times New Roman" w:eastAsiaTheme="minorEastAsia" w:hAnsi="Times New Roman" w:cs="Times New Roman"/>
          <w:sz w:val="24"/>
          <w:szCs w:val="24"/>
        </w:rPr>
        <w:t>is given by</w:t>
      </w:r>
    </w:p>
    <w:p w14:paraId="6E12CFF0" w14:textId="20ECC256" w:rsidR="00A87FCB" w:rsidRDefault="00C355BF" w:rsidP="00A87FCB">
      <w:pPr>
        <w:pStyle w:val="NoSpacing"/>
        <w:spacing w:line="480" w:lineRule="auto"/>
        <w:ind w:left="720"/>
        <w:jc w:val="right"/>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(0)</m:t>
                </m:r>
              </m:sup>
            </m:sSup>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m≠n</m:t>
            </m:r>
          </m:sub>
          <m:sup/>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mn</m:t>
                    </m:r>
                  </m:sub>
                </m:sSub>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(0)</m:t>
                    </m:r>
                  </m:sup>
                </m:sSubSup>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p>
              </m:e>
            </m:d>
          </m:e>
        </m:nary>
      </m:oMath>
      <w:r w:rsidR="003C7B38">
        <w:rPr>
          <w:rFonts w:ascii="Times New Roman" w:eastAsiaTheme="minorEastAsia" w:hAnsi="Times New Roman" w:cs="Times New Roman"/>
          <w:sz w:val="24"/>
          <w:szCs w:val="24"/>
        </w:rPr>
        <w:t>.</w:t>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t xml:space="preserve">          (1.3)</w:t>
      </w:r>
    </w:p>
    <w:p w14:paraId="2B45EF7E" w14:textId="3310E441" w:rsidR="0059350C" w:rsidRDefault="0059350C" w:rsidP="001C0298">
      <w:pPr>
        <w:pStyle w:val="NoSpacing"/>
        <w:spacing w:line="480" w:lineRule="auto"/>
        <w:ind w:left="720"/>
        <w:jc w:val="both"/>
        <w:rPr>
          <w:rFonts w:ascii="Times New Roman" w:eastAsiaTheme="minorEastAsia" w:hAnsi="Times New Roman" w:cs="Times New Roman"/>
          <w:sz w:val="24"/>
          <w:szCs w:val="24"/>
        </w:rPr>
      </w:pPr>
      <w:r w:rsidRPr="0059350C">
        <w:rPr>
          <w:rFonts w:ascii="Times New Roman" w:eastAsiaTheme="minorEastAsia" w:hAnsi="Times New Roman" w:cs="Times New Roman"/>
          <w:sz w:val="24"/>
          <w:szCs w:val="24"/>
          <w:highlight w:val="yellow"/>
        </w:rPr>
        <w:t>[That is for nondegenerate case. If you look closely at 1.3, you can see why conventional nondegenerate PT fails for degenerate systems--the En(0)-Em(0) in the denominator goes to zero.]</w:t>
      </w:r>
    </w:p>
    <w:p w14:paraId="582C7A33" w14:textId="350181BA" w:rsidR="00A87FCB" w:rsidRDefault="00307036" w:rsidP="001C0298">
      <w:pPr>
        <w:pStyle w:val="NoSpacing"/>
        <w:spacing w:line="480" w:lineRule="auto"/>
        <w:ind w:left="720"/>
        <w:jc w:val="both"/>
        <w:rPr>
          <w:rFonts w:ascii="Times New Roman" w:eastAsiaTheme="minorEastAsia" w:hAnsi="Times New Roman" w:cs="Times New Roman"/>
          <w:sz w:val="24"/>
          <w:szCs w:val="24"/>
        </w:rPr>
      </w:pPr>
      <w:r w:rsidRPr="008D1598">
        <w:rPr>
          <w:rFonts w:ascii="Times New Roman" w:eastAsiaTheme="minorEastAsia" w:hAnsi="Times New Roman" w:cs="Times New Roman"/>
          <w:sz w:val="24"/>
          <w:szCs w:val="24"/>
        </w:rPr>
        <w:t>T</w:t>
      </w:r>
      <w:r w:rsidR="0011577C">
        <w:rPr>
          <w:rFonts w:ascii="Times New Roman" w:eastAsiaTheme="minorEastAsia" w:hAnsi="Times New Roman" w:cs="Times New Roman"/>
          <w:sz w:val="24"/>
          <w:szCs w:val="24"/>
        </w:rPr>
        <w:t>he second term on the right side of Eq. 1.3 suggests that</w:t>
      </w:r>
      <w:r>
        <w:rPr>
          <w:rFonts w:ascii="Times New Roman" w:eastAsiaTheme="minorEastAsia" w:hAnsi="Times New Roman" w:cs="Times New Roman"/>
          <w:sz w:val="24"/>
          <w:szCs w:val="24"/>
        </w:rPr>
        <w:t xml:space="preserve"> only states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that are closer in energy to the excited state energy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oMath>
      <w:r w:rsidR="00DA16EE">
        <w:rPr>
          <w:rFonts w:ascii="Times New Roman" w:eastAsiaTheme="minorEastAsia" w:hAnsi="Times New Roman" w:cs="Times New Roman"/>
          <w:sz w:val="24"/>
          <w:szCs w:val="24"/>
        </w:rPr>
        <w:t xml:space="preserve"> </w:t>
      </w:r>
      <w:r w:rsidR="008D1598">
        <w:rPr>
          <w:rFonts w:ascii="Times New Roman" w:eastAsiaTheme="minorEastAsia" w:hAnsi="Times New Roman" w:cs="Times New Roman"/>
          <w:sz w:val="24"/>
          <w:szCs w:val="24"/>
        </w:rPr>
        <w:t xml:space="preserve">mix appreciably </w:t>
      </w:r>
      <w:r>
        <w:rPr>
          <w:rFonts w:ascii="Times New Roman" w:eastAsiaTheme="minorEastAsia" w:hAnsi="Times New Roman" w:cs="Times New Roman"/>
          <w:sz w:val="24"/>
          <w:szCs w:val="24"/>
        </w:rPr>
        <w:t xml:space="preserve">with the state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(which will be reflected in the spectral overlap conditions of FRET, detailed in section 1.4)</w:t>
      </w:r>
      <w:r w:rsidR="00D876DD">
        <w:rPr>
          <w:rFonts w:ascii="Times New Roman" w:eastAsiaTheme="minorEastAsia" w:hAnsi="Times New Roman" w:cs="Times New Roman"/>
          <w:sz w:val="24"/>
          <w:szCs w:val="24"/>
        </w:rPr>
        <w:t>.</w:t>
      </w:r>
      <w:r w:rsidR="00DA16EE">
        <w:rPr>
          <w:rFonts w:ascii="Times New Roman" w:eastAsiaTheme="minorEastAsia" w:hAnsi="Times New Roman" w:cs="Times New Roman"/>
          <w:sz w:val="24"/>
          <w:szCs w:val="24"/>
        </w:rPr>
        <w:t xml:space="preserve"> </w:t>
      </w:r>
      <w:r w:rsidR="002D0DE3">
        <w:rPr>
          <w:rFonts w:ascii="Times New Roman" w:eastAsiaTheme="minorEastAsia" w:hAnsi="Times New Roman" w:cs="Times New Roman"/>
          <w:sz w:val="24"/>
          <w:szCs w:val="24"/>
        </w:rPr>
        <w:t xml:space="preserve">For degenerate </w:t>
      </w:r>
      <w:r w:rsidR="000E3F4D">
        <w:rPr>
          <w:rFonts w:ascii="Times New Roman" w:eastAsiaTheme="minorEastAsia" w:hAnsi="Times New Roman" w:cs="Times New Roman"/>
          <w:sz w:val="24"/>
          <w:szCs w:val="24"/>
        </w:rPr>
        <w:t>chromophore</w:t>
      </w:r>
      <w:r w:rsidR="002D0DE3">
        <w:rPr>
          <w:rFonts w:ascii="Times New Roman" w:eastAsiaTheme="minorEastAsia" w:hAnsi="Times New Roman" w:cs="Times New Roman"/>
          <w:sz w:val="24"/>
          <w:szCs w:val="24"/>
        </w:rPr>
        <w:t xml:space="preserve"> interactions</w:t>
      </w:r>
      <w:r w:rsidR="00CB295B">
        <w:rPr>
          <w:rFonts w:ascii="Times New Roman" w:eastAsiaTheme="minorEastAsia" w:hAnsi="Times New Roman" w:cs="Times New Roman"/>
          <w:sz w:val="24"/>
          <w:szCs w:val="24"/>
        </w:rPr>
        <w:t xml:space="preserve"> </w:t>
      </w:r>
    </w:p>
    <w:p w14:paraId="35E82686" w14:textId="7D11A882" w:rsidR="00A87FCB" w:rsidRDefault="00C355BF" w:rsidP="00A87FCB">
      <w:pPr>
        <w:pStyle w:val="NoSpacing"/>
        <w:spacing w:line="480" w:lineRule="auto"/>
        <w:ind w:left="720"/>
        <w:jc w:val="right"/>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D</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oMath>
      <w:r w:rsidR="002D0DE3">
        <w:rPr>
          <w:rFonts w:ascii="Times New Roman" w:eastAsiaTheme="minorEastAsia" w:hAnsi="Times New Roman" w:cs="Times New Roman"/>
          <w:sz w:val="24"/>
          <w:szCs w:val="24"/>
        </w:rPr>
        <w:t>,</w:t>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t xml:space="preserve">   (1.4)</w:t>
      </w:r>
    </w:p>
    <w:p w14:paraId="7563DC5B" w14:textId="5B926A66" w:rsidR="00A042FB" w:rsidRPr="001176F7" w:rsidRDefault="002D0DE3" w:rsidP="001C0298">
      <w:pPr>
        <w:pStyle w:val="NoSpacing"/>
        <w:spacing w:line="480" w:lineRule="auto"/>
        <w:ind w:left="720"/>
        <w:jc w:val="both"/>
        <w:rPr>
          <w:rFonts w:ascii="Times New Roman" w:eastAsiaTheme="minorEastAsia" w:hAnsi="Times New Roman" w:cs="Times New Roman"/>
          <w:strike/>
          <w:sz w:val="24"/>
          <w:szCs w:val="24"/>
        </w:rPr>
      </w:pPr>
      <w:r>
        <w:rPr>
          <w:rFonts w:ascii="Times New Roman" w:eastAsiaTheme="minorEastAsia" w:hAnsi="Times New Roman" w:cs="Times New Roman"/>
          <w:sz w:val="24"/>
          <w:szCs w:val="24"/>
        </w:rPr>
        <w:lastRenderedPageBreak/>
        <w:t>the first-orde</w:t>
      </w:r>
      <w:r w:rsidR="00B35A64">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 correction</w:t>
      </w:r>
      <w:r w:rsidRPr="002D0D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to the </w:t>
      </w:r>
      <w:r w:rsidRPr="00AB0C6D">
        <w:rPr>
          <w:rFonts w:ascii="Times New Roman" w:eastAsiaTheme="minorEastAsia" w:hAnsi="Times New Roman" w:cs="Times New Roman"/>
          <w:i/>
          <w:sz w:val="24"/>
          <w:szCs w:val="24"/>
        </w:rPr>
        <w:t>D</w:t>
      </w:r>
      <w:r>
        <w:rPr>
          <w:rFonts w:ascii="Times New Roman" w:eastAsiaTheme="minorEastAsia" w:hAnsi="Times New Roman" w:cs="Times New Roman"/>
          <w:sz w:val="24"/>
          <w:szCs w:val="24"/>
        </w:rPr>
        <w:t xml:space="preserve"> degenerate </w:t>
      </w:r>
      <w:r w:rsidR="005A6623">
        <w:rPr>
          <w:rFonts w:ascii="Times New Roman" w:eastAsiaTheme="minorEastAsia" w:hAnsi="Times New Roman" w:cs="Times New Roman"/>
          <w:sz w:val="24"/>
          <w:szCs w:val="24"/>
        </w:rPr>
        <w:t>chromophore</w:t>
      </w:r>
      <w:r>
        <w:rPr>
          <w:rFonts w:ascii="Times New Roman" w:eastAsiaTheme="minorEastAsia" w:hAnsi="Times New Roman" w:cs="Times New Roman"/>
          <w:sz w:val="24"/>
          <w:szCs w:val="24"/>
        </w:rPr>
        <w:t xml:space="preserve"> </w:t>
      </w:r>
      <w:r w:rsidR="005F5AF6">
        <w:rPr>
          <w:rFonts w:ascii="Times New Roman" w:eastAsiaTheme="minorEastAsia" w:hAnsi="Times New Roman" w:cs="Times New Roman"/>
          <w:sz w:val="24"/>
          <w:szCs w:val="24"/>
        </w:rPr>
        <w:t>energies</w:t>
      </w:r>
      <w:r>
        <w:rPr>
          <w:rFonts w:ascii="Times New Roman" w:eastAsiaTheme="minorEastAsia" w:hAnsi="Times New Roman" w:cs="Times New Roman"/>
          <w:sz w:val="24"/>
          <w:szCs w:val="24"/>
        </w:rPr>
        <w:t xml:space="preserve"> is given by </w:t>
      </w:r>
      <w:r w:rsidR="001A6D69">
        <w:rPr>
          <w:rFonts w:ascii="Times New Roman" w:eastAsiaTheme="minorEastAsia" w:hAnsi="Times New Roman" w:cs="Times New Roman"/>
          <w:sz w:val="24"/>
          <w:szCs w:val="24"/>
        </w:rPr>
        <w:t>Eq. 1.</w:t>
      </w:r>
      <w:r w:rsidR="00A87FCB">
        <w:rPr>
          <w:rFonts w:ascii="Times New Roman" w:eastAsiaTheme="minorEastAsia" w:hAnsi="Times New Roman" w:cs="Times New Roman"/>
          <w:sz w:val="24"/>
          <w:szCs w:val="24"/>
        </w:rPr>
        <w:t>2</w:t>
      </w:r>
      <w:r w:rsidR="00CB295B">
        <w:rPr>
          <w:rFonts w:ascii="Times New Roman" w:eastAsiaTheme="minorEastAsia" w:hAnsi="Times New Roman" w:cs="Times New Roman"/>
          <w:sz w:val="24"/>
          <w:szCs w:val="24"/>
        </w:rPr>
        <w:t xml:space="preserve"> </w:t>
      </w:r>
      <w:r w:rsidR="002A1757">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w:t>
      </w:r>
      <w:r w:rsidRPr="002D0DE3">
        <w:rPr>
          <w:rFonts w:ascii="Times New Roman" w:eastAsiaTheme="minorEastAsia" w:hAnsi="Times New Roman" w:cs="Times New Roman"/>
          <w:i/>
          <w:sz w:val="24"/>
          <w:szCs w:val="24"/>
        </w:rPr>
        <w:t>n</w:t>
      </w:r>
      <w:r>
        <w:rPr>
          <w:rFonts w:ascii="Times New Roman" w:eastAsiaTheme="minorEastAsia" w:hAnsi="Times New Roman" w:cs="Times New Roman"/>
          <w:sz w:val="24"/>
          <w:szCs w:val="24"/>
        </w:rPr>
        <w:t xml:space="preserve"> = 1,</w:t>
      </w:r>
      <w:r w:rsidR="002A17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w:t>
      </w:r>
      <w:r w:rsidRPr="005F5AF6">
        <w:rPr>
          <w:rFonts w:ascii="Times New Roman" w:eastAsiaTheme="minorEastAsia" w:hAnsi="Times New Roman" w:cs="Times New Roman"/>
          <w:i/>
          <w:sz w:val="24"/>
          <w:szCs w:val="24"/>
        </w:rPr>
        <w:t>D</w:t>
      </w:r>
      <w:r>
        <w:rPr>
          <w:rFonts w:ascii="Times New Roman" w:eastAsiaTheme="minorEastAsia" w:hAnsi="Times New Roman" w:cs="Times New Roman"/>
          <w:sz w:val="24"/>
          <w:szCs w:val="24"/>
        </w:rPr>
        <w:t>.</w:t>
      </w:r>
      <w:r w:rsidR="002A17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These corrections correspond to</w:t>
      </w:r>
      <w:r w:rsidR="00920523">
        <w:rPr>
          <w:rFonts w:ascii="Times New Roman" w:eastAsiaTheme="minorEastAsia" w:hAnsi="Times New Roman" w:cs="Times New Roman"/>
          <w:sz w:val="24"/>
          <w:szCs w:val="24"/>
        </w:rPr>
        <w:t xml:space="preserve"> the roots of the </w:t>
      </w:r>
      <w:r w:rsidR="000E3F4D">
        <w:rPr>
          <w:rFonts w:ascii="Times New Roman" w:eastAsiaTheme="minorEastAsia" w:hAnsi="Times New Roman" w:cs="Times New Roman"/>
          <w:sz w:val="24"/>
          <w:szCs w:val="24"/>
        </w:rPr>
        <w:t>resulting</w:t>
      </w:r>
      <w:r w:rsidR="00920523">
        <w:rPr>
          <w:rFonts w:ascii="Times New Roman" w:eastAsiaTheme="minorEastAsia" w:hAnsi="Times New Roman" w:cs="Times New Roman"/>
          <w:sz w:val="24"/>
          <w:szCs w:val="24"/>
        </w:rPr>
        <w:t xml:space="preserve"> secular </w:t>
      </w:r>
      <w:r w:rsidR="00920523" w:rsidRPr="001176F7">
        <w:rPr>
          <w:rFonts w:ascii="Times New Roman" w:eastAsiaTheme="minorEastAsia" w:hAnsi="Times New Roman" w:cs="Times New Roman"/>
          <w:strike/>
          <w:sz w:val="24"/>
          <w:szCs w:val="24"/>
        </w:rPr>
        <w:t xml:space="preserve">determinant </w:t>
      </w:r>
      <w:r w:rsidRPr="001176F7">
        <w:rPr>
          <w:rFonts w:ascii="Times New Roman" w:eastAsiaTheme="minorEastAsia" w:hAnsi="Times New Roman" w:cs="Times New Roman"/>
          <w:strike/>
          <w:sz w:val="24"/>
          <w:szCs w:val="24"/>
        </w:rPr>
        <w:t xml:space="preserve">given by </w:t>
      </w:r>
    </w:p>
    <w:p w14:paraId="09A11F28" w14:textId="555486C2" w:rsidR="002A1757" w:rsidRPr="001176F7" w:rsidRDefault="00C355BF" w:rsidP="00A87FCB">
      <w:pPr>
        <w:pStyle w:val="NoSpacing"/>
        <w:spacing w:line="480" w:lineRule="auto"/>
        <w:ind w:left="720"/>
        <w:jc w:val="right"/>
        <w:rPr>
          <w:rFonts w:ascii="Times New Roman" w:eastAsiaTheme="minorEastAsia" w:hAnsi="Times New Roman" w:cs="Times New Roman"/>
          <w:strike/>
          <w:sz w:val="24"/>
          <w:szCs w:val="24"/>
        </w:rPr>
      </w:pPr>
      <m:oMath>
        <m:func>
          <m:funcPr>
            <m:ctrlPr>
              <w:rPr>
                <w:rFonts w:ascii="Cambria Math" w:eastAsiaTheme="minorEastAsia" w:hAnsi="Cambria Math" w:cs="Times New Roman"/>
                <w:strike/>
                <w:sz w:val="24"/>
                <w:szCs w:val="24"/>
              </w:rPr>
            </m:ctrlPr>
          </m:funcPr>
          <m:fName>
            <m:r>
              <m:rPr>
                <m:sty m:val="p"/>
              </m:rPr>
              <w:rPr>
                <w:rFonts w:ascii="Cambria Math" w:eastAsiaTheme="minorEastAsia" w:hAnsi="Cambria Math" w:cs="Times New Roman"/>
                <w:strike/>
                <w:sz w:val="24"/>
                <w:szCs w:val="24"/>
              </w:rPr>
              <m:t>det</m:t>
            </m:r>
          </m:fName>
          <m:e>
            <m:d>
              <m:dPr>
                <m:ctrlPr>
                  <w:rPr>
                    <w:rFonts w:ascii="Cambria Math" w:eastAsiaTheme="minorEastAsia" w:hAnsi="Cambria Math" w:cs="Times New Roman"/>
                    <w:i/>
                    <w:strike/>
                    <w:sz w:val="24"/>
                    <w:szCs w:val="24"/>
                  </w:rPr>
                </m:ctrlPr>
              </m:dPr>
              <m:e>
                <m:sSub>
                  <m:sSubPr>
                    <m:ctrlPr>
                      <w:rPr>
                        <w:rFonts w:ascii="Cambria Math" w:hAnsi="Cambria Math" w:cs="Times New Roman"/>
                        <w:i/>
                        <w:strike/>
                        <w:sz w:val="24"/>
                        <w:szCs w:val="24"/>
                      </w:rPr>
                    </m:ctrlPr>
                  </m:sSubPr>
                  <m:e>
                    <m:r>
                      <w:rPr>
                        <w:rFonts w:ascii="Cambria Math" w:hAnsi="Cambria Math" w:cs="Times New Roman"/>
                        <w:strike/>
                        <w:sz w:val="24"/>
                        <w:szCs w:val="24"/>
                      </w:rPr>
                      <m:t>V</m:t>
                    </m:r>
                  </m:e>
                  <m:sub>
                    <m:r>
                      <w:rPr>
                        <w:rFonts w:ascii="Cambria Math" w:hAnsi="Cambria Math" w:cs="Times New Roman"/>
                        <w:strike/>
                        <w:sz w:val="24"/>
                        <w:szCs w:val="24"/>
                      </w:rPr>
                      <m:t>mn</m:t>
                    </m:r>
                  </m:sub>
                </m:sSub>
                <m:r>
                  <w:rPr>
                    <w:rFonts w:ascii="Cambria Math" w:hAnsi="Cambria Math" w:cs="Times New Roman"/>
                    <w:strike/>
                    <w:sz w:val="24"/>
                    <w:szCs w:val="24"/>
                  </w:rPr>
                  <m:t>-</m:t>
                </m:r>
                <m:sSubSup>
                  <m:sSubSupPr>
                    <m:ctrlPr>
                      <w:rPr>
                        <w:rFonts w:ascii="Cambria Math" w:hAnsi="Cambria Math" w:cs="Times New Roman"/>
                        <w:i/>
                        <w:strike/>
                        <w:sz w:val="24"/>
                        <w:szCs w:val="24"/>
                      </w:rPr>
                    </m:ctrlPr>
                  </m:sSubSupPr>
                  <m:e>
                    <m:sSub>
                      <m:sSubPr>
                        <m:ctrlPr>
                          <w:rPr>
                            <w:rFonts w:ascii="Cambria Math" w:hAnsi="Cambria Math" w:cs="Times New Roman"/>
                            <w:i/>
                            <w:strike/>
                            <w:sz w:val="24"/>
                            <w:szCs w:val="24"/>
                          </w:rPr>
                        </m:ctrlPr>
                      </m:sSubPr>
                      <m:e>
                        <m:r>
                          <w:rPr>
                            <w:rFonts w:ascii="Cambria Math" w:hAnsi="Cambria Math" w:cs="Times New Roman"/>
                            <w:strike/>
                            <w:sz w:val="24"/>
                            <w:szCs w:val="24"/>
                          </w:rPr>
                          <m:t>δ</m:t>
                        </m:r>
                      </m:e>
                      <m:sub>
                        <m:r>
                          <w:rPr>
                            <w:rFonts w:ascii="Cambria Math" w:hAnsi="Cambria Math" w:cs="Times New Roman"/>
                            <w:strike/>
                            <w:sz w:val="24"/>
                            <w:szCs w:val="24"/>
                          </w:rPr>
                          <m:t>mn</m:t>
                        </m:r>
                      </m:sub>
                    </m:sSub>
                    <m:r>
                      <w:rPr>
                        <w:rFonts w:ascii="Cambria Math" w:hAnsi="Cambria Math" w:cs="Times New Roman"/>
                        <w:strike/>
                        <w:sz w:val="24"/>
                        <w:szCs w:val="24"/>
                      </w:rPr>
                      <m:t>E</m:t>
                    </m:r>
                  </m:e>
                  <m:sub>
                    <m:r>
                      <w:rPr>
                        <w:rFonts w:ascii="Cambria Math" w:hAnsi="Cambria Math" w:cs="Times New Roman"/>
                        <w:strike/>
                        <w:sz w:val="24"/>
                        <w:szCs w:val="24"/>
                      </w:rPr>
                      <m:t>n</m:t>
                    </m:r>
                  </m:sub>
                  <m:sup>
                    <m:r>
                      <w:rPr>
                        <w:rFonts w:ascii="Cambria Math" w:hAnsi="Cambria Math" w:cs="Times New Roman"/>
                        <w:strike/>
                        <w:sz w:val="24"/>
                        <w:szCs w:val="24"/>
                      </w:rPr>
                      <m:t>(1)</m:t>
                    </m:r>
                  </m:sup>
                </m:sSubSup>
              </m:e>
            </m:d>
          </m:e>
        </m:func>
        <m:r>
          <w:rPr>
            <w:rFonts w:ascii="Cambria Math" w:eastAsiaTheme="minorEastAsia" w:hAnsi="Cambria Math" w:cs="Times New Roman"/>
            <w:strike/>
            <w:sz w:val="24"/>
            <w:szCs w:val="24"/>
          </w:rPr>
          <m:t>=0</m:t>
        </m:r>
      </m:oMath>
      <w:r w:rsidR="00A87FCB" w:rsidRPr="001176F7">
        <w:rPr>
          <w:rFonts w:ascii="Times New Roman" w:eastAsiaTheme="minorEastAsia" w:hAnsi="Times New Roman" w:cs="Times New Roman"/>
          <w:strike/>
          <w:sz w:val="24"/>
          <w:szCs w:val="24"/>
        </w:rPr>
        <w:tab/>
      </w:r>
      <w:r w:rsidR="00A87FCB" w:rsidRPr="001176F7">
        <w:rPr>
          <w:rFonts w:ascii="Times New Roman" w:eastAsiaTheme="minorEastAsia" w:hAnsi="Times New Roman" w:cs="Times New Roman"/>
          <w:strike/>
          <w:sz w:val="24"/>
          <w:szCs w:val="24"/>
        </w:rPr>
        <w:tab/>
      </w:r>
      <w:r w:rsidR="00A87FCB" w:rsidRPr="001176F7">
        <w:rPr>
          <w:rFonts w:ascii="Times New Roman" w:eastAsiaTheme="minorEastAsia" w:hAnsi="Times New Roman" w:cs="Times New Roman"/>
          <w:strike/>
          <w:sz w:val="24"/>
          <w:szCs w:val="24"/>
        </w:rPr>
        <w:tab/>
      </w:r>
      <w:r w:rsidR="00A87FCB" w:rsidRPr="001176F7">
        <w:rPr>
          <w:rFonts w:ascii="Times New Roman" w:eastAsiaTheme="minorEastAsia" w:hAnsi="Times New Roman" w:cs="Times New Roman"/>
          <w:strike/>
          <w:sz w:val="24"/>
          <w:szCs w:val="24"/>
        </w:rPr>
        <w:tab/>
        <w:t xml:space="preserve"> (1.5)</w:t>
      </w:r>
    </w:p>
    <w:p w14:paraId="686D272F" w14:textId="5D010FE1" w:rsidR="0094796D" w:rsidRPr="001176F7" w:rsidRDefault="002A1757" w:rsidP="002A1757">
      <w:pPr>
        <w:pStyle w:val="NoSpacing"/>
        <w:spacing w:line="480" w:lineRule="auto"/>
        <w:ind w:left="720"/>
        <w:jc w:val="both"/>
        <w:rPr>
          <w:rFonts w:ascii="Times New Roman" w:eastAsiaTheme="minorEastAsia" w:hAnsi="Times New Roman" w:cs="Times New Roman"/>
          <w:strike/>
          <w:sz w:val="24"/>
          <w:szCs w:val="24"/>
        </w:rPr>
      </w:pPr>
      <w:r w:rsidRPr="001176F7">
        <w:rPr>
          <w:rFonts w:ascii="Times New Roman" w:eastAsiaTheme="minorEastAsia" w:hAnsi="Times New Roman" w:cs="Times New Roman"/>
          <w:strike/>
          <w:sz w:val="24"/>
          <w:szCs w:val="24"/>
        </w:rPr>
        <w:t>for</w:t>
      </w:r>
      <w:r w:rsidR="00920523" w:rsidRPr="001176F7">
        <w:rPr>
          <w:rFonts w:ascii="Times New Roman" w:eastAsiaTheme="minorEastAsia" w:hAnsi="Times New Roman" w:cs="Times New Roman"/>
          <w:strike/>
          <w:sz w:val="24"/>
          <w:szCs w:val="24"/>
        </w:rPr>
        <w:t xml:space="preserve"> </w:t>
      </w:r>
      <w:r w:rsidR="00920523" w:rsidRPr="001176F7">
        <w:rPr>
          <w:rFonts w:ascii="Times New Roman" w:eastAsiaTheme="minorEastAsia" w:hAnsi="Times New Roman" w:cs="Times New Roman"/>
          <w:i/>
          <w:strike/>
          <w:sz w:val="24"/>
          <w:szCs w:val="24"/>
        </w:rPr>
        <w:t>n, m</w:t>
      </w:r>
      <w:r w:rsidR="00920523" w:rsidRPr="001176F7">
        <w:rPr>
          <w:rFonts w:ascii="Times New Roman" w:eastAsiaTheme="minorEastAsia" w:hAnsi="Times New Roman" w:cs="Times New Roman"/>
          <w:strike/>
          <w:sz w:val="24"/>
          <w:szCs w:val="24"/>
        </w:rPr>
        <w:t xml:space="preserve"> = 1,</w:t>
      </w:r>
      <w:r w:rsidRPr="001176F7">
        <w:rPr>
          <w:rFonts w:ascii="Times New Roman" w:eastAsiaTheme="minorEastAsia" w:hAnsi="Times New Roman" w:cs="Times New Roman"/>
          <w:strike/>
          <w:sz w:val="24"/>
          <w:szCs w:val="24"/>
        </w:rPr>
        <w:t xml:space="preserve"> 2,</w:t>
      </w:r>
      <w:r w:rsidR="00920523" w:rsidRPr="001176F7">
        <w:rPr>
          <w:rFonts w:ascii="Times New Roman" w:eastAsiaTheme="minorEastAsia" w:hAnsi="Times New Roman" w:cs="Times New Roman"/>
          <w:strike/>
          <w:sz w:val="24"/>
          <w:szCs w:val="24"/>
        </w:rPr>
        <w:t xml:space="preserve">…D where </w:t>
      </w:r>
      <m:oMath>
        <m:sSubSup>
          <m:sSubSupPr>
            <m:ctrlPr>
              <w:rPr>
                <w:rFonts w:ascii="Cambria Math" w:eastAsiaTheme="minorEastAsia" w:hAnsi="Cambria Math" w:cs="Times New Roman"/>
                <w:i/>
                <w:strike/>
                <w:sz w:val="24"/>
                <w:szCs w:val="24"/>
              </w:rPr>
            </m:ctrlPr>
          </m:sSubSupPr>
          <m:e>
            <m:r>
              <w:rPr>
                <w:rFonts w:ascii="Cambria Math" w:eastAsiaTheme="minorEastAsia" w:hAnsi="Cambria Math" w:cs="Times New Roman"/>
                <w:strike/>
                <w:sz w:val="24"/>
                <w:szCs w:val="24"/>
              </w:rPr>
              <m:t>E</m:t>
            </m:r>
          </m:e>
          <m:sub>
            <m:r>
              <w:rPr>
                <w:rFonts w:ascii="Cambria Math" w:eastAsiaTheme="minorEastAsia" w:hAnsi="Cambria Math" w:cs="Times New Roman"/>
                <w:strike/>
                <w:sz w:val="24"/>
                <w:szCs w:val="24"/>
              </w:rPr>
              <m:t>1</m:t>
            </m:r>
          </m:sub>
          <m:sup>
            <m:r>
              <w:rPr>
                <w:rFonts w:ascii="Cambria Math" w:eastAsiaTheme="minorEastAsia" w:hAnsi="Cambria Math" w:cs="Times New Roman"/>
                <w:strike/>
                <w:sz w:val="24"/>
                <w:szCs w:val="24"/>
              </w:rPr>
              <m:t>(1)</m:t>
            </m:r>
          </m:sup>
        </m:sSubSup>
        <m:r>
          <w:rPr>
            <w:rFonts w:ascii="Cambria Math" w:eastAsiaTheme="minorEastAsia" w:hAnsi="Cambria Math" w:cs="Times New Roman"/>
            <w:strike/>
            <w:sz w:val="24"/>
            <w:szCs w:val="24"/>
          </w:rPr>
          <m:t>≠</m:t>
        </m:r>
        <m:sSubSup>
          <m:sSubSupPr>
            <m:ctrlPr>
              <w:rPr>
                <w:rFonts w:ascii="Cambria Math" w:eastAsiaTheme="minorEastAsia" w:hAnsi="Cambria Math" w:cs="Times New Roman"/>
                <w:i/>
                <w:strike/>
                <w:sz w:val="24"/>
                <w:szCs w:val="24"/>
              </w:rPr>
            </m:ctrlPr>
          </m:sSubSupPr>
          <m:e>
            <m:r>
              <w:rPr>
                <w:rFonts w:ascii="Cambria Math" w:eastAsiaTheme="minorEastAsia" w:hAnsi="Cambria Math" w:cs="Times New Roman"/>
                <w:strike/>
                <w:sz w:val="24"/>
                <w:szCs w:val="24"/>
              </w:rPr>
              <m:t>E</m:t>
            </m:r>
          </m:e>
          <m:sub>
            <m:r>
              <w:rPr>
                <w:rFonts w:ascii="Cambria Math" w:eastAsiaTheme="minorEastAsia" w:hAnsi="Cambria Math" w:cs="Times New Roman"/>
                <w:strike/>
                <w:sz w:val="24"/>
                <w:szCs w:val="24"/>
              </w:rPr>
              <m:t>2</m:t>
            </m:r>
          </m:sub>
          <m:sup>
            <m:r>
              <w:rPr>
                <w:rFonts w:ascii="Cambria Math" w:eastAsiaTheme="minorEastAsia" w:hAnsi="Cambria Math" w:cs="Times New Roman"/>
                <w:strike/>
                <w:sz w:val="24"/>
                <w:szCs w:val="24"/>
              </w:rPr>
              <m:t>(1)</m:t>
            </m:r>
          </m:sup>
        </m:sSubSup>
        <m:r>
          <w:rPr>
            <w:rFonts w:ascii="Cambria Math" w:eastAsiaTheme="minorEastAsia" w:hAnsi="Cambria Math" w:cs="Times New Roman"/>
            <w:strike/>
            <w:sz w:val="24"/>
            <w:szCs w:val="24"/>
          </w:rPr>
          <m:t>…≠</m:t>
        </m:r>
        <m:sSubSup>
          <m:sSubSupPr>
            <m:ctrlPr>
              <w:rPr>
                <w:rFonts w:ascii="Cambria Math" w:eastAsiaTheme="minorEastAsia" w:hAnsi="Cambria Math" w:cs="Times New Roman"/>
                <w:i/>
                <w:strike/>
                <w:sz w:val="24"/>
                <w:szCs w:val="24"/>
              </w:rPr>
            </m:ctrlPr>
          </m:sSubSupPr>
          <m:e>
            <m:r>
              <w:rPr>
                <w:rFonts w:ascii="Cambria Math" w:eastAsiaTheme="minorEastAsia" w:hAnsi="Cambria Math" w:cs="Times New Roman"/>
                <w:strike/>
                <w:sz w:val="24"/>
                <w:szCs w:val="24"/>
              </w:rPr>
              <m:t>E</m:t>
            </m:r>
          </m:e>
          <m:sub>
            <m:r>
              <w:rPr>
                <w:rFonts w:ascii="Cambria Math" w:eastAsiaTheme="minorEastAsia" w:hAnsi="Cambria Math" w:cs="Times New Roman"/>
                <w:strike/>
                <w:sz w:val="24"/>
                <w:szCs w:val="24"/>
              </w:rPr>
              <m:t>D</m:t>
            </m:r>
          </m:sub>
          <m:sup>
            <m:r>
              <w:rPr>
                <w:rFonts w:ascii="Cambria Math" w:eastAsiaTheme="minorEastAsia" w:hAnsi="Cambria Math" w:cs="Times New Roman"/>
                <w:strike/>
                <w:sz w:val="24"/>
                <w:szCs w:val="24"/>
              </w:rPr>
              <m:t>(1)</m:t>
            </m:r>
          </m:sup>
        </m:sSubSup>
      </m:oMath>
      <w:r w:rsidR="00920523" w:rsidRPr="001176F7">
        <w:rPr>
          <w:rFonts w:ascii="Times New Roman" w:eastAsiaTheme="minorEastAsia" w:hAnsi="Times New Roman" w:cs="Times New Roman"/>
          <w:strike/>
          <w:sz w:val="24"/>
          <w:szCs w:val="24"/>
        </w:rPr>
        <w:t xml:space="preserve"> (if the degeneracy is removed completely in first-order), and it is assumed that the correct zero-order wavefunctions </w:t>
      </w:r>
    </w:p>
    <w:p w14:paraId="141BFA86" w14:textId="0D20C89E" w:rsidR="0094796D" w:rsidRPr="001176F7" w:rsidRDefault="00920523" w:rsidP="00A87FCB">
      <w:pPr>
        <w:pStyle w:val="NoSpacing"/>
        <w:spacing w:line="480" w:lineRule="auto"/>
        <w:ind w:left="720"/>
        <w:jc w:val="right"/>
        <w:rPr>
          <w:rFonts w:ascii="Times New Roman" w:eastAsiaTheme="minorEastAsia" w:hAnsi="Times New Roman" w:cs="Times New Roman"/>
          <w:strike/>
          <w:sz w:val="24"/>
          <w:szCs w:val="24"/>
        </w:rPr>
      </w:pPr>
      <m:oMath>
        <m:r>
          <w:rPr>
            <w:rFonts w:ascii="Cambria Math" w:eastAsiaTheme="minorEastAsia" w:hAnsi="Cambria Math" w:cs="Times New Roman"/>
            <w:strike/>
            <w:sz w:val="24"/>
            <w:szCs w:val="24"/>
          </w:rPr>
          <m:t>|</m:t>
        </m:r>
        <m:d>
          <m:dPr>
            <m:begChr m:val=""/>
            <m:endChr m:val="⟩"/>
            <m:ctrlPr>
              <w:rPr>
                <w:rFonts w:ascii="Cambria Math" w:eastAsiaTheme="minorEastAsia" w:hAnsi="Cambria Math" w:cs="Times New Roman"/>
                <w:i/>
                <w:strike/>
                <w:sz w:val="24"/>
                <w:szCs w:val="24"/>
              </w:rPr>
            </m:ctrlPr>
          </m:dPr>
          <m:e>
            <m:sSup>
              <m:sSupPr>
                <m:ctrlPr>
                  <w:rPr>
                    <w:rFonts w:ascii="Cambria Math" w:eastAsiaTheme="minorEastAsia" w:hAnsi="Cambria Math" w:cs="Times New Roman"/>
                    <w:i/>
                    <w:strike/>
                    <w:sz w:val="24"/>
                    <w:szCs w:val="24"/>
                  </w:rPr>
                </m:ctrlPr>
              </m:sSupPr>
              <m:e>
                <m:r>
                  <w:rPr>
                    <w:rFonts w:ascii="Cambria Math" w:eastAsiaTheme="minorEastAsia" w:hAnsi="Cambria Math" w:cs="Times New Roman"/>
                    <w:strike/>
                    <w:sz w:val="24"/>
                    <w:szCs w:val="24"/>
                  </w:rPr>
                  <m:t>n</m:t>
                </m:r>
              </m:e>
              <m:sup>
                <m:r>
                  <w:rPr>
                    <w:rFonts w:ascii="Cambria Math" w:eastAsiaTheme="minorEastAsia" w:hAnsi="Cambria Math" w:cs="Times New Roman"/>
                    <w:strike/>
                    <w:sz w:val="24"/>
                    <w:szCs w:val="24"/>
                  </w:rPr>
                  <m:t>(0)</m:t>
                </m:r>
              </m:sup>
            </m:sSup>
          </m:e>
        </m:d>
        <m:r>
          <w:rPr>
            <w:rFonts w:ascii="Cambria Math" w:eastAsiaTheme="minorEastAsia" w:hAnsi="Cambria Math" w:cs="Times New Roman"/>
            <w:strike/>
            <w:sz w:val="24"/>
            <w:szCs w:val="24"/>
          </w:rPr>
          <m:t>=</m:t>
        </m:r>
        <m:nary>
          <m:naryPr>
            <m:chr m:val="∑"/>
            <m:limLoc m:val="undOvr"/>
            <m:ctrlPr>
              <w:rPr>
                <w:rFonts w:ascii="Cambria Math" w:eastAsiaTheme="minorEastAsia" w:hAnsi="Cambria Math" w:cs="Times New Roman"/>
                <w:i/>
                <w:strike/>
                <w:sz w:val="24"/>
                <w:szCs w:val="24"/>
              </w:rPr>
            </m:ctrlPr>
          </m:naryPr>
          <m:sub>
            <m:r>
              <w:rPr>
                <w:rFonts w:ascii="Cambria Math" w:eastAsiaTheme="minorEastAsia" w:hAnsi="Cambria Math" w:cs="Times New Roman"/>
                <w:strike/>
                <w:sz w:val="24"/>
                <w:szCs w:val="24"/>
              </w:rPr>
              <m:t>k=1</m:t>
            </m:r>
          </m:sub>
          <m:sup>
            <m:r>
              <w:rPr>
                <w:rFonts w:ascii="Cambria Math" w:eastAsiaTheme="minorEastAsia" w:hAnsi="Cambria Math" w:cs="Times New Roman"/>
                <w:strike/>
                <w:sz w:val="24"/>
                <w:szCs w:val="24"/>
              </w:rPr>
              <m:t>D</m:t>
            </m:r>
          </m:sup>
          <m:e>
            <m:sSub>
              <m:sSubPr>
                <m:ctrlPr>
                  <w:rPr>
                    <w:rFonts w:ascii="Cambria Math" w:eastAsiaTheme="minorEastAsia" w:hAnsi="Cambria Math" w:cs="Times New Roman"/>
                    <w:i/>
                    <w:strike/>
                    <w:sz w:val="24"/>
                    <w:szCs w:val="24"/>
                  </w:rPr>
                </m:ctrlPr>
              </m:sSubPr>
              <m:e>
                <m:r>
                  <w:rPr>
                    <w:rFonts w:ascii="Cambria Math" w:eastAsiaTheme="minorEastAsia" w:hAnsi="Cambria Math" w:cs="Times New Roman"/>
                    <w:strike/>
                    <w:sz w:val="24"/>
                    <w:szCs w:val="24"/>
                  </w:rPr>
                  <m:t>a</m:t>
                </m:r>
              </m:e>
              <m:sub>
                <m:r>
                  <w:rPr>
                    <w:rFonts w:ascii="Cambria Math" w:eastAsiaTheme="minorEastAsia" w:hAnsi="Cambria Math" w:cs="Times New Roman"/>
                    <w:strike/>
                    <w:sz w:val="24"/>
                    <w:szCs w:val="24"/>
                  </w:rPr>
                  <m:t>k</m:t>
                </m:r>
              </m:sub>
            </m:sSub>
            <m:r>
              <w:rPr>
                <w:rFonts w:ascii="Cambria Math" w:eastAsiaTheme="minorEastAsia" w:hAnsi="Cambria Math" w:cs="Times New Roman"/>
                <w:strike/>
                <w:sz w:val="24"/>
                <w:szCs w:val="24"/>
              </w:rPr>
              <m:t>|</m:t>
            </m:r>
            <m:d>
              <m:dPr>
                <m:begChr m:val=""/>
                <m:endChr m:val="⟩"/>
                <m:ctrlPr>
                  <w:rPr>
                    <w:rFonts w:ascii="Cambria Math" w:eastAsiaTheme="minorEastAsia" w:hAnsi="Cambria Math" w:cs="Times New Roman"/>
                    <w:i/>
                    <w:strike/>
                    <w:sz w:val="24"/>
                    <w:szCs w:val="24"/>
                  </w:rPr>
                </m:ctrlPr>
              </m:dPr>
              <m:e>
                <m:sSup>
                  <m:sSupPr>
                    <m:ctrlPr>
                      <w:rPr>
                        <w:rFonts w:ascii="Cambria Math" w:eastAsiaTheme="minorEastAsia" w:hAnsi="Cambria Math" w:cs="Times New Roman"/>
                        <w:i/>
                        <w:strike/>
                        <w:sz w:val="24"/>
                        <w:szCs w:val="24"/>
                      </w:rPr>
                    </m:ctrlPr>
                  </m:sSupPr>
                  <m:e>
                    <m:r>
                      <w:rPr>
                        <w:rFonts w:ascii="Cambria Math" w:eastAsiaTheme="minorEastAsia" w:hAnsi="Cambria Math" w:cs="Times New Roman"/>
                        <w:strike/>
                        <w:sz w:val="24"/>
                        <w:szCs w:val="24"/>
                      </w:rPr>
                      <m:t>k</m:t>
                    </m:r>
                  </m:e>
                  <m:sup>
                    <m:r>
                      <w:rPr>
                        <w:rFonts w:ascii="Cambria Math" w:eastAsiaTheme="minorEastAsia" w:hAnsi="Cambria Math" w:cs="Times New Roman"/>
                        <w:strike/>
                        <w:sz w:val="24"/>
                        <w:szCs w:val="24"/>
                      </w:rPr>
                      <m:t>(0)</m:t>
                    </m:r>
                  </m:sup>
                </m:sSup>
              </m:e>
            </m:d>
          </m:e>
        </m:nary>
      </m:oMath>
      <w:r w:rsidR="00A87FCB" w:rsidRPr="001176F7">
        <w:rPr>
          <w:rFonts w:ascii="Times New Roman" w:eastAsiaTheme="minorEastAsia" w:hAnsi="Times New Roman" w:cs="Times New Roman"/>
          <w:strike/>
          <w:sz w:val="24"/>
          <w:szCs w:val="24"/>
        </w:rPr>
        <w:tab/>
      </w:r>
      <w:r w:rsidR="00A87FCB" w:rsidRPr="001176F7">
        <w:rPr>
          <w:rFonts w:ascii="Times New Roman" w:eastAsiaTheme="minorEastAsia" w:hAnsi="Times New Roman" w:cs="Times New Roman"/>
          <w:strike/>
          <w:sz w:val="24"/>
          <w:szCs w:val="24"/>
        </w:rPr>
        <w:tab/>
      </w:r>
      <w:r w:rsidR="00A87FCB" w:rsidRPr="001176F7">
        <w:rPr>
          <w:rFonts w:ascii="Times New Roman" w:eastAsiaTheme="minorEastAsia" w:hAnsi="Times New Roman" w:cs="Times New Roman"/>
          <w:strike/>
          <w:sz w:val="24"/>
          <w:szCs w:val="24"/>
        </w:rPr>
        <w:tab/>
        <w:t xml:space="preserve">           (1.6)</w:t>
      </w:r>
    </w:p>
    <w:p w14:paraId="4CDD8D47" w14:textId="548C40BF" w:rsidR="00920523" w:rsidRPr="00D876DD" w:rsidRDefault="00920523" w:rsidP="009F5E91">
      <w:pPr>
        <w:pStyle w:val="NoSpacing"/>
        <w:spacing w:line="480" w:lineRule="auto"/>
        <w:ind w:left="720"/>
        <w:jc w:val="both"/>
        <w:rPr>
          <w:rFonts w:ascii="Times New Roman" w:eastAsiaTheme="minorEastAsia" w:hAnsi="Times New Roman" w:cs="Times New Roman"/>
          <w:sz w:val="24"/>
          <w:szCs w:val="24"/>
        </w:rPr>
      </w:pPr>
      <w:r w:rsidRPr="001176F7">
        <w:rPr>
          <w:rFonts w:ascii="Times New Roman" w:eastAsiaTheme="minorEastAsia" w:hAnsi="Times New Roman" w:cs="Times New Roman"/>
          <w:strike/>
          <w:sz w:val="24"/>
          <w:szCs w:val="24"/>
        </w:rPr>
        <w:t>that diagonalize the secular determinant</w:t>
      </w:r>
      <w:r w:rsidRPr="001176F7">
        <w:rPr>
          <w:rFonts w:ascii="Times New Roman" w:hAnsi="Times New Roman" w:cs="Times New Roman"/>
          <w:strike/>
          <w:sz w:val="24"/>
          <w:szCs w:val="24"/>
        </w:rPr>
        <w:t xml:space="preserve"> are used.{Levine, 2000 #182}</w:t>
      </w:r>
      <w:r w:rsidR="00D876DD" w:rsidRPr="001176F7">
        <w:rPr>
          <w:rFonts w:ascii="Times New Roman" w:hAnsi="Times New Roman" w:cs="Times New Roman"/>
          <w:strike/>
          <w:sz w:val="24"/>
          <w:szCs w:val="24"/>
        </w:rPr>
        <w:t xml:space="preserve"> Equation 1.</w:t>
      </w:r>
      <w:r w:rsidR="00A87FCB" w:rsidRPr="001176F7">
        <w:rPr>
          <w:rFonts w:ascii="Times New Roman" w:hAnsi="Times New Roman" w:cs="Times New Roman"/>
          <w:strike/>
          <w:sz w:val="24"/>
          <w:szCs w:val="24"/>
        </w:rPr>
        <w:t>6</w:t>
      </w:r>
      <w:r w:rsidR="00D876DD" w:rsidRPr="001176F7">
        <w:rPr>
          <w:rFonts w:ascii="Times New Roman" w:hAnsi="Times New Roman" w:cs="Times New Roman"/>
          <w:strike/>
          <w:sz w:val="24"/>
          <w:szCs w:val="24"/>
        </w:rPr>
        <w:t xml:space="preserve"> can be substituted for </w:t>
      </w:r>
      <m:oMath>
        <m:d>
          <m:dPr>
            <m:begChr m:val=""/>
            <m:endChr m:val="⟩"/>
            <m:ctrlPr>
              <w:rPr>
                <w:rFonts w:ascii="Cambria Math" w:hAnsi="Cambria Math" w:cs="Times New Roman"/>
                <w:i/>
                <w:strike/>
                <w:sz w:val="24"/>
                <w:szCs w:val="24"/>
              </w:rPr>
            </m:ctrlPr>
          </m:dPr>
          <m:e>
            <m:r>
              <w:rPr>
                <w:rFonts w:ascii="Cambria Math" w:hAnsi="Cambria Math" w:cs="Times New Roman"/>
                <w:strike/>
                <w:sz w:val="24"/>
                <w:szCs w:val="24"/>
              </w:rPr>
              <m:t>|</m:t>
            </m:r>
            <m:sSup>
              <m:sSupPr>
                <m:ctrlPr>
                  <w:rPr>
                    <w:rFonts w:ascii="Cambria Math" w:hAnsi="Cambria Math" w:cs="Times New Roman"/>
                    <w:i/>
                    <w:strike/>
                    <w:sz w:val="24"/>
                    <w:szCs w:val="24"/>
                  </w:rPr>
                </m:ctrlPr>
              </m:sSupPr>
              <m:e>
                <m:r>
                  <w:rPr>
                    <w:rFonts w:ascii="Cambria Math" w:hAnsi="Cambria Math" w:cs="Times New Roman"/>
                    <w:strike/>
                    <w:sz w:val="24"/>
                    <w:szCs w:val="24"/>
                  </w:rPr>
                  <m:t>n</m:t>
                </m:r>
              </m:e>
              <m:sup>
                <m:r>
                  <w:rPr>
                    <w:rFonts w:ascii="Cambria Math" w:hAnsi="Cambria Math" w:cs="Times New Roman"/>
                    <w:strike/>
                    <w:sz w:val="24"/>
                    <w:szCs w:val="24"/>
                  </w:rPr>
                  <m:t>(0)</m:t>
                </m:r>
              </m:sup>
            </m:sSup>
          </m:e>
        </m:d>
      </m:oMath>
      <w:r w:rsidR="00D876DD" w:rsidRPr="001176F7">
        <w:rPr>
          <w:rFonts w:ascii="Times New Roman" w:hAnsi="Times New Roman" w:cs="Times New Roman"/>
          <w:strike/>
          <w:sz w:val="24"/>
          <w:szCs w:val="24"/>
        </w:rPr>
        <w:t xml:space="preserve"> in Equation 1.</w:t>
      </w:r>
      <w:r w:rsidR="00A87FCB" w:rsidRPr="001176F7">
        <w:rPr>
          <w:rFonts w:ascii="Times New Roman" w:hAnsi="Times New Roman" w:cs="Times New Roman"/>
          <w:strike/>
          <w:sz w:val="24"/>
          <w:szCs w:val="24"/>
        </w:rPr>
        <w:t>3</w:t>
      </w:r>
      <w:r w:rsidR="00D876DD" w:rsidRPr="001176F7">
        <w:rPr>
          <w:rFonts w:ascii="Times New Roman" w:hAnsi="Times New Roman" w:cs="Times New Roman"/>
          <w:strike/>
          <w:sz w:val="24"/>
          <w:szCs w:val="24"/>
        </w:rPr>
        <w:t xml:space="preserve"> for the first order wavefunction correction (</w:t>
      </w:r>
      <w:r w:rsidR="00F54153" w:rsidRPr="001176F7">
        <w:rPr>
          <w:rFonts w:ascii="Times New Roman" w:hAnsi="Times New Roman" w:cs="Times New Roman"/>
          <w:strike/>
          <w:sz w:val="24"/>
          <w:szCs w:val="24"/>
        </w:rPr>
        <w:t xml:space="preserve">where the </w:t>
      </w:r>
      <w:r w:rsidR="00A87FCB" w:rsidRPr="001176F7">
        <w:rPr>
          <w:rFonts w:ascii="Times New Roman" w:hAnsi="Times New Roman" w:cs="Times New Roman"/>
          <w:strike/>
          <w:sz w:val="24"/>
          <w:szCs w:val="24"/>
        </w:rPr>
        <w:t xml:space="preserve">second term corresponding to </w:t>
      </w:r>
      <m:oMath>
        <m:d>
          <m:dPr>
            <m:begChr m:val=""/>
            <m:endChr m:val="⟩"/>
            <m:ctrlPr>
              <w:rPr>
                <w:rFonts w:ascii="Cambria Math" w:hAnsi="Cambria Math" w:cs="Times New Roman"/>
                <w:i/>
                <w:strike/>
                <w:sz w:val="24"/>
                <w:szCs w:val="24"/>
              </w:rPr>
            </m:ctrlPr>
          </m:dPr>
          <m:e>
            <m:sSup>
              <m:sSupPr>
                <m:ctrlPr>
                  <w:rPr>
                    <w:rFonts w:ascii="Cambria Math" w:hAnsi="Cambria Math" w:cs="Times New Roman"/>
                    <w:i/>
                    <w:strike/>
                    <w:sz w:val="24"/>
                    <w:szCs w:val="24"/>
                  </w:rPr>
                </m:ctrlPr>
              </m:sSupPr>
              <m:e>
                <m:r>
                  <w:rPr>
                    <w:rFonts w:ascii="Cambria Math" w:hAnsi="Cambria Math" w:cs="Times New Roman"/>
                    <w:strike/>
                    <w:sz w:val="24"/>
                    <w:szCs w:val="24"/>
                  </w:rPr>
                  <m:t>|n</m:t>
                </m:r>
              </m:e>
              <m:sup>
                <m:r>
                  <w:rPr>
                    <w:rFonts w:ascii="Cambria Math" w:hAnsi="Cambria Math" w:cs="Times New Roman"/>
                    <w:strike/>
                    <w:sz w:val="24"/>
                    <w:szCs w:val="24"/>
                  </w:rPr>
                  <m:t>(1)</m:t>
                </m:r>
              </m:sup>
            </m:sSup>
          </m:e>
        </m:d>
      </m:oMath>
      <w:r w:rsidR="00D876DD" w:rsidRPr="001176F7">
        <w:rPr>
          <w:rFonts w:ascii="Times New Roman" w:hAnsi="Times New Roman" w:cs="Times New Roman"/>
          <w:strike/>
          <w:sz w:val="24"/>
          <w:szCs w:val="24"/>
        </w:rPr>
        <w:t xml:space="preserve"> is </w:t>
      </w:r>
      <w:r w:rsidR="0011577C" w:rsidRPr="001176F7">
        <w:rPr>
          <w:rFonts w:ascii="Times New Roman" w:hAnsi="Times New Roman" w:cs="Times New Roman"/>
          <w:strike/>
          <w:sz w:val="24"/>
          <w:szCs w:val="24"/>
        </w:rPr>
        <w:t xml:space="preserve">assumed to be </w:t>
      </w:r>
      <w:r w:rsidR="00F54153" w:rsidRPr="001176F7">
        <w:rPr>
          <w:rFonts w:ascii="Times New Roman" w:hAnsi="Times New Roman" w:cs="Times New Roman"/>
          <w:strike/>
          <w:sz w:val="24"/>
          <w:szCs w:val="24"/>
        </w:rPr>
        <w:t>negligible</w:t>
      </w:r>
      <w:r w:rsidR="00D876DD" w:rsidRPr="001176F7">
        <w:rPr>
          <w:rFonts w:ascii="Times New Roman" w:hAnsi="Times New Roman" w:cs="Times New Roman"/>
          <w:strike/>
          <w:sz w:val="24"/>
          <w:szCs w:val="24"/>
        </w:rPr>
        <w:t xml:space="preserve"> for </w:t>
      </w:r>
      <w:r w:rsidR="00A87FCB" w:rsidRPr="001176F7">
        <w:rPr>
          <w:rFonts w:ascii="Times New Roman" w:hAnsi="Times New Roman" w:cs="Times New Roman"/>
          <w:strike/>
          <w:sz w:val="24"/>
          <w:szCs w:val="24"/>
        </w:rPr>
        <w:t xml:space="preserve">states </w:t>
      </w:r>
      <m:oMath>
        <m:r>
          <w:rPr>
            <w:rFonts w:ascii="Cambria Math" w:hAnsi="Cambria Math" w:cs="Times New Roman"/>
            <w:strike/>
            <w:sz w:val="24"/>
            <w:szCs w:val="24"/>
          </w:rPr>
          <m:t>|</m:t>
        </m:r>
        <m:d>
          <m:dPr>
            <m:begChr m:val=""/>
            <m:endChr m:val="⟩"/>
            <m:ctrlPr>
              <w:rPr>
                <w:rFonts w:ascii="Cambria Math" w:hAnsi="Cambria Math" w:cs="Times New Roman"/>
                <w:i/>
                <w:strike/>
                <w:sz w:val="24"/>
                <w:szCs w:val="24"/>
              </w:rPr>
            </m:ctrlPr>
          </m:dPr>
          <m:e>
            <m:sSup>
              <m:sSupPr>
                <m:ctrlPr>
                  <w:rPr>
                    <w:rFonts w:ascii="Cambria Math" w:hAnsi="Cambria Math" w:cs="Times New Roman"/>
                    <w:i/>
                    <w:strike/>
                    <w:sz w:val="24"/>
                    <w:szCs w:val="24"/>
                  </w:rPr>
                </m:ctrlPr>
              </m:sSupPr>
              <m:e>
                <m:r>
                  <w:rPr>
                    <w:rFonts w:ascii="Cambria Math" w:hAnsi="Cambria Math" w:cs="Times New Roman"/>
                    <w:strike/>
                    <w:sz w:val="24"/>
                    <w:szCs w:val="24"/>
                  </w:rPr>
                  <m:t>m</m:t>
                </m:r>
              </m:e>
              <m:sup>
                <m:r>
                  <w:rPr>
                    <w:rFonts w:ascii="Cambria Math" w:hAnsi="Cambria Math" w:cs="Times New Roman"/>
                    <w:strike/>
                    <w:sz w:val="24"/>
                    <w:szCs w:val="24"/>
                  </w:rPr>
                  <m:t>(0)</m:t>
                </m:r>
              </m:sup>
            </m:sSup>
          </m:e>
        </m:d>
      </m:oMath>
      <w:r w:rsidR="00A26197" w:rsidRPr="001176F7">
        <w:rPr>
          <w:rFonts w:ascii="Times New Roman" w:hAnsi="Times New Roman" w:cs="Times New Roman"/>
          <w:strike/>
          <w:sz w:val="24"/>
          <w:szCs w:val="24"/>
        </w:rPr>
        <w:t xml:space="preserve"> outside of the degenerate set of chromophores</w:t>
      </w:r>
      <w:r w:rsidR="00D876DD" w:rsidRPr="001176F7">
        <w:rPr>
          <w:rFonts w:ascii="Times New Roman" w:hAnsi="Times New Roman" w:cs="Times New Roman"/>
          <w:strike/>
          <w:sz w:val="24"/>
          <w:szCs w:val="24"/>
        </w:rPr>
        <w:t>).</w:t>
      </w:r>
      <w:r>
        <w:rPr>
          <w:rFonts w:ascii="Times New Roman" w:hAnsi="Times New Roman" w:cs="Times New Roman"/>
          <w:sz w:val="24"/>
          <w:szCs w:val="24"/>
        </w:rPr>
        <w:t xml:space="preserve"> Thus, the perturbation acting on a set of degenerate</w:t>
      </w:r>
      <w:r w:rsidR="0011577C">
        <w:rPr>
          <w:rFonts w:ascii="Times New Roman" w:hAnsi="Times New Roman" w:cs="Times New Roman"/>
          <w:sz w:val="24"/>
          <w:szCs w:val="24"/>
        </w:rPr>
        <w:t xml:space="preserve"> (or nearly degenerate)</w:t>
      </w:r>
      <w:r>
        <w:rPr>
          <w:rFonts w:ascii="Times New Roman" w:hAnsi="Times New Roman" w:cs="Times New Roman"/>
          <w:sz w:val="24"/>
          <w:szCs w:val="24"/>
        </w:rPr>
        <w:t xml:space="preserve"> electronic states results in </w:t>
      </w:r>
      <w:r w:rsidRPr="001176F7">
        <w:rPr>
          <w:rFonts w:ascii="Times New Roman" w:hAnsi="Times New Roman" w:cs="Times New Roman"/>
          <w:strike/>
          <w:sz w:val="24"/>
          <w:szCs w:val="24"/>
          <w:highlight w:val="yellow"/>
        </w:rPr>
        <w:t>either partial or complete splitting</w:t>
      </w:r>
      <w:r w:rsidRPr="001176F7">
        <w:rPr>
          <w:rFonts w:ascii="Times New Roman" w:hAnsi="Times New Roman" w:cs="Times New Roman"/>
          <w:sz w:val="24"/>
          <w:szCs w:val="24"/>
          <w:highlight w:val="yellow"/>
        </w:rPr>
        <w:t xml:space="preserve"> </w:t>
      </w:r>
      <w:r w:rsidR="001176F7" w:rsidRPr="001176F7">
        <w:rPr>
          <w:rFonts w:ascii="Times New Roman" w:hAnsi="Times New Roman" w:cs="Times New Roman"/>
          <w:sz w:val="24"/>
          <w:szCs w:val="24"/>
          <w:highlight w:val="yellow"/>
        </w:rPr>
        <w:t>[fairly complete mixing]</w:t>
      </w:r>
      <w:r w:rsidR="001176F7">
        <w:rPr>
          <w:rFonts w:ascii="Times New Roman" w:hAnsi="Times New Roman" w:cs="Times New Roman"/>
          <w:sz w:val="24"/>
          <w:szCs w:val="24"/>
        </w:rPr>
        <w:t xml:space="preserve"> </w:t>
      </w:r>
      <w:r>
        <w:rPr>
          <w:rFonts w:ascii="Times New Roman" w:hAnsi="Times New Roman" w:cs="Times New Roman"/>
          <w:sz w:val="24"/>
          <w:szCs w:val="24"/>
        </w:rPr>
        <w:t xml:space="preserve">of the </w:t>
      </w:r>
      <w:r w:rsidR="001176F7" w:rsidRPr="001176F7">
        <w:rPr>
          <w:rFonts w:ascii="Times New Roman" w:hAnsi="Times New Roman" w:cs="Times New Roman"/>
          <w:sz w:val="24"/>
          <w:szCs w:val="24"/>
          <w:highlight w:val="yellow"/>
        </w:rPr>
        <w:t>[wavefunctions as well as splitting of the]</w:t>
      </w:r>
      <w:r w:rsidR="001176F7">
        <w:rPr>
          <w:rFonts w:ascii="Times New Roman" w:hAnsi="Times New Roman" w:cs="Times New Roman"/>
          <w:sz w:val="24"/>
          <w:szCs w:val="24"/>
        </w:rPr>
        <w:t xml:space="preserve"> </w:t>
      </w:r>
      <w:r>
        <w:rPr>
          <w:rFonts w:ascii="Times New Roman" w:hAnsi="Times New Roman" w:cs="Times New Roman"/>
          <w:sz w:val="24"/>
          <w:szCs w:val="24"/>
        </w:rPr>
        <w:t xml:space="preserve">previously degenerate energy levels of the individual </w:t>
      </w:r>
      <w:r w:rsidRPr="001176F7">
        <w:rPr>
          <w:rFonts w:ascii="Times New Roman" w:hAnsi="Times New Roman" w:cs="Times New Roman"/>
          <w:strike/>
          <w:sz w:val="24"/>
          <w:szCs w:val="24"/>
          <w:highlight w:val="yellow"/>
        </w:rPr>
        <w:t>monomers</w:t>
      </w:r>
      <w:r w:rsidRPr="001176F7">
        <w:rPr>
          <w:rFonts w:ascii="Times New Roman" w:hAnsi="Times New Roman" w:cs="Times New Roman"/>
          <w:sz w:val="24"/>
          <w:szCs w:val="24"/>
          <w:highlight w:val="yellow"/>
        </w:rPr>
        <w:t xml:space="preserve"> </w:t>
      </w:r>
      <w:r w:rsidR="001176F7" w:rsidRPr="001176F7">
        <w:rPr>
          <w:rFonts w:ascii="Times New Roman" w:hAnsi="Times New Roman" w:cs="Times New Roman"/>
          <w:sz w:val="24"/>
          <w:szCs w:val="24"/>
          <w:highlight w:val="yellow"/>
        </w:rPr>
        <w:t>[chromophores]</w:t>
      </w:r>
      <w:r w:rsidR="001176F7">
        <w:rPr>
          <w:rFonts w:ascii="Times New Roman" w:hAnsi="Times New Roman" w:cs="Times New Roman"/>
          <w:sz w:val="24"/>
          <w:szCs w:val="24"/>
        </w:rPr>
        <w:t xml:space="preserve"> </w:t>
      </w:r>
      <w:r>
        <w:rPr>
          <w:rFonts w:ascii="Times New Roman" w:hAnsi="Times New Roman" w:cs="Times New Roman"/>
          <w:sz w:val="24"/>
          <w:szCs w:val="24"/>
        </w:rPr>
        <w:t>sharing the excitation</w:t>
      </w:r>
      <w:r w:rsidR="001176F7" w:rsidRPr="001176F7">
        <w:rPr>
          <w:rFonts w:ascii="Times New Roman" w:hAnsi="Times New Roman" w:cs="Times New Roman"/>
          <w:sz w:val="24"/>
          <w:szCs w:val="24"/>
          <w:highlight w:val="yellow"/>
        </w:rPr>
        <w:t>[. Extending this approach to a large number of chromophores, the splitting increases to a limiting value, the Davydov splitting]</w:t>
      </w:r>
      <w:r>
        <w:rPr>
          <w:rFonts w:ascii="Times New Roman" w:hAnsi="Times New Roman" w:cs="Times New Roman"/>
          <w:sz w:val="24"/>
          <w:szCs w:val="24"/>
        </w:rPr>
        <w:t>,</w:t>
      </w:r>
      <w:r w:rsidR="00AC1CE3">
        <w:rPr>
          <w:rFonts w:ascii="Times New Roman" w:hAnsi="Times New Roman" w:cs="Times New Roman"/>
          <w:sz w:val="24"/>
          <w:szCs w:val="24"/>
        </w:rPr>
        <w:t>{Davydov, 2008 #231}</w:t>
      </w:r>
      <w:r w:rsidR="00F54153">
        <w:rPr>
          <w:rFonts w:ascii="Times New Roman" w:hAnsi="Times New Roman" w:cs="Times New Roman"/>
          <w:sz w:val="24"/>
          <w:szCs w:val="24"/>
        </w:rPr>
        <w:t>. The resulting Davydov splitting</w:t>
      </w:r>
      <w:r>
        <w:rPr>
          <w:rFonts w:ascii="Times New Roman" w:hAnsi="Times New Roman" w:cs="Times New Roman"/>
          <w:sz w:val="24"/>
          <w:szCs w:val="24"/>
        </w:rPr>
        <w:t xml:space="preserve"> leads to energy shifting of the UV-Vis and fluor</w:t>
      </w:r>
      <w:r w:rsidR="002D0DE3">
        <w:rPr>
          <w:rFonts w:ascii="Times New Roman" w:hAnsi="Times New Roman" w:cs="Times New Roman"/>
          <w:sz w:val="24"/>
          <w:szCs w:val="24"/>
        </w:rPr>
        <w:t>escence spectra of CPs in the nanoparticle or thin film</w:t>
      </w:r>
      <w:r>
        <w:rPr>
          <w:rFonts w:ascii="Times New Roman" w:hAnsi="Times New Roman" w:cs="Times New Roman"/>
          <w:sz w:val="24"/>
          <w:szCs w:val="24"/>
        </w:rPr>
        <w:t xml:space="preserve"> state</w:t>
      </w:r>
      <w:r w:rsidR="002D0DE3">
        <w:rPr>
          <w:rFonts w:ascii="Times New Roman" w:hAnsi="Times New Roman" w:cs="Times New Roman"/>
          <w:sz w:val="24"/>
          <w:szCs w:val="24"/>
        </w:rPr>
        <w:t xml:space="preserve"> due to interchain and/or intrachain interactions</w:t>
      </w:r>
      <w:r w:rsidR="003D4045">
        <w:rPr>
          <w:rFonts w:ascii="Times New Roman" w:hAnsi="Times New Roman" w:cs="Times New Roman"/>
          <w:sz w:val="24"/>
          <w:szCs w:val="24"/>
        </w:rPr>
        <w:t xml:space="preserve"> </w:t>
      </w:r>
      <w:r w:rsidR="003D4045" w:rsidRPr="001176F7">
        <w:rPr>
          <w:rFonts w:ascii="Times New Roman" w:hAnsi="Times New Roman" w:cs="Times New Roman"/>
          <w:sz w:val="24"/>
          <w:szCs w:val="24"/>
          <w:highlight w:val="yellow"/>
        </w:rPr>
        <w:t>as well as cha</w:t>
      </w:r>
      <w:r w:rsidR="00554293" w:rsidRPr="001176F7">
        <w:rPr>
          <w:rFonts w:ascii="Times New Roman" w:hAnsi="Times New Roman" w:cs="Times New Roman"/>
          <w:sz w:val="24"/>
          <w:szCs w:val="24"/>
          <w:highlight w:val="yellow"/>
        </w:rPr>
        <w:t>nges in the transition strength</w:t>
      </w:r>
      <w:r w:rsidRPr="001176F7">
        <w:rPr>
          <w:rFonts w:ascii="Times New Roman" w:eastAsiaTheme="minorEastAsia" w:hAnsi="Times New Roman" w:cs="Times New Roman"/>
          <w:sz w:val="24"/>
          <w:szCs w:val="24"/>
          <w:highlight w:val="yellow"/>
        </w:rPr>
        <w:t>.</w:t>
      </w:r>
      <w:r w:rsidR="001176F7" w:rsidRPr="001176F7">
        <w:rPr>
          <w:rFonts w:ascii="Times New Roman" w:eastAsiaTheme="minorEastAsia" w:hAnsi="Times New Roman" w:cs="Times New Roman"/>
          <w:sz w:val="24"/>
          <w:szCs w:val="24"/>
          <w:highlight w:val="yellow"/>
        </w:rPr>
        <w:t>[?]</w:t>
      </w:r>
      <w:r>
        <w:rPr>
          <w:rFonts w:ascii="Times New Roman" w:eastAsiaTheme="minorEastAsia" w:hAnsi="Times New Roman" w:cs="Times New Roman"/>
          <w:sz w:val="24"/>
          <w:szCs w:val="24"/>
        </w:rPr>
        <w:t xml:space="preserve"> In the simplest case of two identical </w:t>
      </w:r>
      <w:r w:rsidR="005A6623">
        <w:rPr>
          <w:rFonts w:ascii="Times New Roman" w:eastAsiaTheme="minorEastAsia" w:hAnsi="Times New Roman" w:cs="Times New Roman"/>
          <w:sz w:val="24"/>
          <w:szCs w:val="24"/>
        </w:rPr>
        <w:t>chromophores</w:t>
      </w:r>
      <w:r w:rsidR="003D4045">
        <w:rPr>
          <w:rFonts w:ascii="Times New Roman" w:eastAsiaTheme="minorEastAsia" w:hAnsi="Times New Roman" w:cs="Times New Roman"/>
          <w:sz w:val="24"/>
          <w:szCs w:val="24"/>
        </w:rPr>
        <w:t xml:space="preserve"> </w:t>
      </w:r>
      <w:r w:rsidR="003D4045" w:rsidRPr="00554293">
        <w:rPr>
          <w:rFonts w:ascii="Times New Roman" w:eastAsiaTheme="minorEastAsia" w:hAnsi="Times New Roman" w:cs="Times New Roman"/>
          <w:sz w:val="24"/>
          <w:szCs w:val="24"/>
        </w:rPr>
        <w:t>interacting through their transition dipole moments</w:t>
      </w:r>
      <w:r>
        <w:rPr>
          <w:rFonts w:ascii="Times New Roman" w:eastAsiaTheme="minorEastAsia" w:hAnsi="Times New Roman" w:cs="Times New Roman"/>
          <w:sz w:val="24"/>
          <w:szCs w:val="24"/>
        </w:rPr>
        <w:t xml:space="preserve">, the first-order energy corrections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(1)</m:t>
            </m:r>
          </m:sup>
        </m:sSubSup>
      </m:oMath>
      <w:r>
        <w:rPr>
          <w:rFonts w:ascii="Times New Roman" w:eastAsiaTheme="minorEastAsia" w:hAnsi="Times New Roman" w:cs="Times New Roman"/>
          <w:sz w:val="24"/>
          <w:szCs w:val="24"/>
        </w:rPr>
        <w:t xml:space="preserve"> and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(1)</m:t>
            </m:r>
          </m:sup>
        </m:sSubSup>
      </m:oMath>
      <w:r>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Pr>
          <w:rFonts w:ascii="Times New Roman" w:eastAsiaTheme="minorEastAsia" w:hAnsi="Times New Roman" w:cs="Times New Roman"/>
          <w:sz w:val="24"/>
          <w:szCs w:val="24"/>
        </w:rPr>
        <w:t>, respectively</w:t>
      </w:r>
      <w:r w:rsidR="00E958A1">
        <w:rPr>
          <w:rFonts w:ascii="Times New Roman" w:eastAsiaTheme="minorEastAsia" w:hAnsi="Times New Roman" w:cs="Times New Roman"/>
          <w:sz w:val="24"/>
          <w:szCs w:val="24"/>
        </w:rPr>
        <w:t>.</w:t>
      </w:r>
      <w:r w:rsidR="00D876DD">
        <w:rPr>
          <w:rFonts w:ascii="Times New Roman" w:eastAsiaTheme="minorEastAsia" w:hAnsi="Times New Roman" w:cs="Times New Roman"/>
          <w:sz w:val="24"/>
          <w:szCs w:val="24"/>
        </w:rPr>
        <w:t xml:space="preserve"> Depending on the magnitude of the coupling strength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oMath>
      <w:r w:rsidR="00D876DD">
        <w:rPr>
          <w:rFonts w:ascii="Times New Roman" w:eastAsiaTheme="minorEastAsia" w:hAnsi="Times New Roman" w:cs="Times New Roman"/>
          <w:sz w:val="24"/>
          <w:szCs w:val="24"/>
        </w:rPr>
        <w:t>, the expansion coefficients in Eq. 1.</w:t>
      </w:r>
      <w:r w:rsidR="00A87FCB">
        <w:rPr>
          <w:rFonts w:ascii="Times New Roman" w:eastAsiaTheme="minorEastAsia" w:hAnsi="Times New Roman" w:cs="Times New Roman"/>
          <w:sz w:val="24"/>
          <w:szCs w:val="24"/>
        </w:rPr>
        <w:t>6</w:t>
      </w:r>
      <w:r w:rsidR="00D876DD">
        <w:rPr>
          <w:rFonts w:ascii="Times New Roman" w:eastAsiaTheme="minorEastAsia" w:hAnsi="Times New Roman" w:cs="Times New Roman"/>
          <w:sz w:val="24"/>
          <w:szCs w:val="24"/>
        </w:rPr>
        <w:t xml:space="preserve"> </w:t>
      </w:r>
      <w:r w:rsidR="00D876DD">
        <w:rPr>
          <w:rFonts w:ascii="Times New Roman" w:eastAsiaTheme="minorEastAsia" w:hAnsi="Times New Roman" w:cs="Times New Roman"/>
          <w:sz w:val="24"/>
          <w:szCs w:val="24"/>
        </w:rPr>
        <w:lastRenderedPageBreak/>
        <w:t xml:space="preserve">vary. </w:t>
      </w:r>
      <w:r w:rsidR="00D876DD" w:rsidRPr="001176F7">
        <w:rPr>
          <w:rFonts w:ascii="Times New Roman" w:eastAsiaTheme="minorEastAsia" w:hAnsi="Times New Roman" w:cs="Times New Roman"/>
          <w:sz w:val="24"/>
          <w:szCs w:val="24"/>
          <w:highlight w:val="yellow"/>
        </w:rPr>
        <w:t xml:space="preserve">If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V</m:t>
            </m:r>
          </m:e>
          <m:sub>
            <m:r>
              <w:rPr>
                <w:rFonts w:ascii="Cambria Math" w:eastAsiaTheme="minorEastAsia" w:hAnsi="Cambria Math" w:cs="Times New Roman"/>
                <w:sz w:val="24"/>
                <w:szCs w:val="24"/>
                <w:highlight w:val="yellow"/>
              </w:rPr>
              <m:t>dd</m:t>
            </m:r>
          </m:sub>
        </m:sSub>
      </m:oMath>
      <w:r w:rsidR="00D876DD" w:rsidRPr="001176F7">
        <w:rPr>
          <w:rFonts w:ascii="Times New Roman" w:eastAsiaTheme="minorEastAsia" w:hAnsi="Times New Roman" w:cs="Times New Roman"/>
          <w:sz w:val="24"/>
          <w:szCs w:val="24"/>
          <w:highlight w:val="yellow"/>
        </w:rPr>
        <w:t xml:space="preserve"> is weak compared to the energy difference between coupled states, the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a</m:t>
            </m:r>
          </m:e>
          <m:sub>
            <m:r>
              <w:rPr>
                <w:rFonts w:ascii="Cambria Math" w:eastAsiaTheme="minorEastAsia" w:hAnsi="Cambria Math" w:cs="Times New Roman"/>
                <w:sz w:val="24"/>
                <w:szCs w:val="24"/>
                <w:highlight w:val="yellow"/>
              </w:rPr>
              <m:t>k</m:t>
            </m:r>
          </m:sub>
        </m:sSub>
      </m:oMath>
      <w:r w:rsidR="00D876DD" w:rsidRPr="001176F7">
        <w:rPr>
          <w:rFonts w:ascii="Times New Roman" w:eastAsiaTheme="minorEastAsia" w:hAnsi="Times New Roman" w:cs="Times New Roman"/>
          <w:sz w:val="24"/>
          <w:szCs w:val="24"/>
          <w:highlight w:val="yellow"/>
        </w:rPr>
        <w:t xml:space="preserve"> reflect this by having most of the excitation on one monomer, and the other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a</m:t>
            </m:r>
          </m:e>
          <m:sub>
            <m:r>
              <w:rPr>
                <w:rFonts w:ascii="Cambria Math" w:eastAsiaTheme="minorEastAsia" w:hAnsi="Cambria Math" w:cs="Times New Roman"/>
                <w:sz w:val="24"/>
                <w:szCs w:val="24"/>
                <w:highlight w:val="yellow"/>
              </w:rPr>
              <m:t>k</m:t>
            </m:r>
          </m:sub>
        </m:sSub>
      </m:oMath>
      <w:r w:rsidR="00D876DD" w:rsidRPr="001176F7">
        <w:rPr>
          <w:rFonts w:ascii="Times New Roman" w:eastAsiaTheme="minorEastAsia" w:hAnsi="Times New Roman" w:cs="Times New Roman"/>
          <w:sz w:val="24"/>
          <w:szCs w:val="24"/>
          <w:highlight w:val="yellow"/>
        </w:rPr>
        <w:t xml:space="preserve"> near zero</w:t>
      </w:r>
      <w:r w:rsidR="00A26197" w:rsidRPr="001176F7">
        <w:rPr>
          <w:rFonts w:ascii="Times New Roman" w:eastAsiaTheme="minorEastAsia" w:hAnsi="Times New Roman" w:cs="Times New Roman"/>
          <w:sz w:val="24"/>
          <w:szCs w:val="24"/>
          <w:highlight w:val="yellow"/>
        </w:rPr>
        <w:t xml:space="preserve"> (the exciton is shared incoherently, as in homo-FRET). For perfect degeneracy and/or strong </w:t>
      </w:r>
      <w:r w:rsidR="00A87FCB" w:rsidRPr="001176F7">
        <w:rPr>
          <w:rFonts w:ascii="Times New Roman" w:eastAsiaTheme="minorEastAsia" w:hAnsi="Times New Roman" w:cs="Times New Roman"/>
          <w:sz w:val="24"/>
          <w:szCs w:val="24"/>
          <w:highlight w:val="yellow"/>
        </w:rPr>
        <w:t xml:space="preserve">transition </w:t>
      </w:r>
      <w:r w:rsidR="00A26197" w:rsidRPr="001176F7">
        <w:rPr>
          <w:rFonts w:ascii="Times New Roman" w:eastAsiaTheme="minorEastAsia" w:hAnsi="Times New Roman" w:cs="Times New Roman"/>
          <w:sz w:val="24"/>
          <w:szCs w:val="24"/>
          <w:highlight w:val="yellow"/>
        </w:rPr>
        <w:t>dipole coupling,</w:t>
      </w:r>
      <w:r w:rsidR="00A26197" w:rsidRPr="001176F7">
        <w:rPr>
          <w:rFonts w:ascii="Times New Roman" w:hAnsi="Times New Roman" w:cs="Times New Roman"/>
          <w:sz w:val="24"/>
          <w:szCs w:val="24"/>
          <w:highlight w:val="yellow"/>
        </w:rPr>
        <w:t xml:space="preserve"> the excitation is shared equally amongst the participating monomers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|a</m:t>
            </m:r>
          </m:e>
          <m:sub>
            <m:r>
              <w:rPr>
                <w:rFonts w:ascii="Cambria Math" w:hAnsi="Cambria Math" w:cs="Times New Roman"/>
                <w:sz w:val="24"/>
                <w:szCs w:val="24"/>
                <w:highlight w:val="yellow"/>
              </w:rPr>
              <m:t>k</m:t>
            </m:r>
          </m:sub>
        </m:sSub>
        <m:r>
          <w:rPr>
            <w:rFonts w:ascii="Cambria Math" w:hAnsi="Cambria Math" w:cs="Times New Roman"/>
            <w:sz w:val="24"/>
            <w:szCs w:val="24"/>
            <w:highlight w:val="yellow"/>
          </w:rPr>
          <m:t>|≈1/D</m:t>
        </m:r>
      </m:oMath>
      <w:r w:rsidR="00A26197" w:rsidRPr="001176F7">
        <w:rPr>
          <w:rFonts w:ascii="Times New Roman" w:hAnsi="Times New Roman" w:cs="Times New Roman"/>
          <w:sz w:val="24"/>
          <w:szCs w:val="24"/>
          <w:highlight w:val="yellow"/>
        </w:rPr>
        <w:t>)</w:t>
      </w:r>
      <w:r w:rsidR="00D876DD" w:rsidRPr="001176F7">
        <w:rPr>
          <w:rFonts w:ascii="Times New Roman" w:eastAsiaTheme="minorEastAsia" w:hAnsi="Times New Roman" w:cs="Times New Roman"/>
          <w:sz w:val="24"/>
          <w:szCs w:val="24"/>
          <w:highlight w:val="yellow"/>
        </w:rPr>
        <w:t>.</w:t>
      </w:r>
      <w:r w:rsidR="001176F7">
        <w:rPr>
          <w:rFonts w:ascii="Times New Roman" w:eastAsiaTheme="minorEastAsia" w:hAnsi="Times New Roman" w:cs="Times New Roman"/>
          <w:sz w:val="24"/>
          <w:szCs w:val="24"/>
        </w:rPr>
        <w:t>[maybe this can move to the FRET section]</w:t>
      </w:r>
    </w:p>
    <w:p w14:paraId="6A81B62F" w14:textId="6A7E8769" w:rsidR="00920523" w:rsidRDefault="00920523" w:rsidP="009F5E91">
      <w:pPr>
        <w:pStyle w:val="NoSpacing"/>
        <w:spacing w:line="48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1176F7">
        <w:rPr>
          <w:rFonts w:ascii="Times New Roman" w:eastAsiaTheme="minorEastAsia" w:hAnsi="Times New Roman" w:cs="Times New Roman"/>
          <w:sz w:val="24"/>
          <w:szCs w:val="24"/>
        </w:rPr>
        <w:t xml:space="preserve">[Thermal effects (thermal disorder) as well as packing disorder, conformational disorder, and energetic disorder lead to </w:t>
      </w:r>
      <w:r w:rsidR="00792ED2">
        <w:rPr>
          <w:rFonts w:ascii="Times New Roman" w:eastAsiaTheme="minorEastAsia" w:hAnsi="Times New Roman" w:cs="Times New Roman"/>
          <w:sz w:val="24"/>
          <w:szCs w:val="24"/>
        </w:rPr>
        <w:t xml:space="preserve">partial </w:t>
      </w:r>
      <w:r w:rsidR="001176F7">
        <w:rPr>
          <w:rFonts w:ascii="Times New Roman" w:eastAsiaTheme="minorEastAsia" w:hAnsi="Times New Roman" w:cs="Times New Roman"/>
          <w:sz w:val="24"/>
          <w:szCs w:val="24"/>
        </w:rPr>
        <w:t xml:space="preserve">localization of excitons. The localized ] </w:t>
      </w:r>
      <w:r>
        <w:rPr>
          <w:rFonts w:ascii="Times New Roman" w:eastAsiaTheme="minorEastAsia" w:hAnsi="Times New Roman" w:cs="Times New Roman"/>
          <w:sz w:val="24"/>
          <w:szCs w:val="24"/>
        </w:rPr>
        <w:t>Excitons are able to migrate along or between polymer chains via several processes, including incoherent processes such as Förster resonance energy transfer (FRET) and Dexter electron transfer (described in detail in section 1.4), or by coherent energy transfer</w:t>
      </w:r>
      <w:r w:rsidR="00792ED2">
        <w:rPr>
          <w:rFonts w:ascii="Times New Roman" w:eastAsiaTheme="minorEastAsia" w:hAnsi="Times New Roman" w:cs="Times New Roman"/>
          <w:sz w:val="24"/>
          <w:szCs w:val="24"/>
        </w:rPr>
        <w:t xml:space="preserve"> </w:t>
      </w:r>
      <w:r w:rsidR="00792ED2" w:rsidRPr="00792ED2">
        <w:rPr>
          <w:rFonts w:ascii="Times New Roman" w:eastAsiaTheme="minorEastAsia" w:hAnsi="Times New Roman" w:cs="Times New Roman"/>
          <w:sz w:val="24"/>
          <w:szCs w:val="24"/>
          <w:highlight w:val="yellow"/>
        </w:rPr>
        <w:t>[(i.e., if the thermal or energetic disorder is weak relative to the dipole-dipole coupling strength)]</w:t>
      </w:r>
      <w:r>
        <w:rPr>
          <w:rFonts w:ascii="Times New Roman" w:eastAsiaTheme="minorEastAsia" w:hAnsi="Times New Roman" w:cs="Times New Roman"/>
          <w:sz w:val="24"/>
          <w:szCs w:val="24"/>
        </w:rPr>
        <w:t>; all of these processes encompass what is often referred</w:t>
      </w:r>
      <w:r w:rsidR="0098454D">
        <w:rPr>
          <w:rFonts w:ascii="Times New Roman" w:eastAsiaTheme="minorEastAsia" w:hAnsi="Times New Roman" w:cs="Times New Roman"/>
          <w:sz w:val="24"/>
          <w:szCs w:val="24"/>
        </w:rPr>
        <w:t xml:space="preserve"> to as “exciton diffusion,”</w:t>
      </w:r>
      <w:r w:rsidR="000D7BB2">
        <w:rPr>
          <w:rFonts w:ascii="Times New Roman" w:eastAsiaTheme="minorEastAsia" w:hAnsi="Times New Roman" w:cs="Times New Roman"/>
          <w:sz w:val="24"/>
          <w:szCs w:val="24"/>
        </w:rPr>
        <w:t>{Scholes, 2006 #36}</w:t>
      </w:r>
      <w:r>
        <w:rPr>
          <w:rFonts w:ascii="Times New Roman" w:eastAsiaTheme="minorEastAsia" w:hAnsi="Times New Roman" w:cs="Times New Roman"/>
          <w:sz w:val="24"/>
          <w:szCs w:val="24"/>
        </w:rPr>
        <w:t xml:space="preserve"> or multiple energy transfer. These terms will be used interchangeably in this dissertation</w:t>
      </w:r>
      <w:r w:rsidRPr="00792ED2">
        <w:rPr>
          <w:rFonts w:ascii="Times New Roman" w:eastAsiaTheme="minorEastAsia" w:hAnsi="Times New Roman" w:cs="Times New Roman"/>
          <w:strike/>
          <w:sz w:val="24"/>
          <w:szCs w:val="24"/>
        </w:rPr>
        <w:t xml:space="preserve">; </w:t>
      </w:r>
      <w:r w:rsidRPr="00792ED2">
        <w:rPr>
          <w:rFonts w:ascii="Times New Roman" w:eastAsiaTheme="minorEastAsia" w:hAnsi="Times New Roman" w:cs="Times New Roman"/>
          <w:strike/>
          <w:sz w:val="24"/>
          <w:szCs w:val="24"/>
          <w:highlight w:val="yellow"/>
        </w:rPr>
        <w:t xml:space="preserve">however, the latter term arises from the assumption that most of the observable exciton transport at or above the picosecond time scale is due to </w:t>
      </w:r>
      <w:r w:rsidR="000D7BB2" w:rsidRPr="00792ED2">
        <w:rPr>
          <w:rFonts w:ascii="Times New Roman" w:eastAsiaTheme="minorEastAsia" w:hAnsi="Times New Roman" w:cs="Times New Roman"/>
          <w:strike/>
          <w:sz w:val="24"/>
          <w:szCs w:val="24"/>
          <w:highlight w:val="yellow"/>
        </w:rPr>
        <w:t>incoherent energy transfer processes</w:t>
      </w:r>
      <w:r w:rsidRPr="00792ED2">
        <w:rPr>
          <w:rFonts w:ascii="Times New Roman" w:eastAsiaTheme="minorEastAsia" w:hAnsi="Times New Roman" w:cs="Times New Roman"/>
          <w:strike/>
          <w:sz w:val="24"/>
          <w:szCs w:val="24"/>
          <w:highlight w:val="yellow"/>
        </w:rPr>
        <w:t xml:space="preserve">, and thus progresses as a series of multiple </w:t>
      </w:r>
      <w:r w:rsidR="001438CB" w:rsidRPr="00792ED2">
        <w:rPr>
          <w:rFonts w:ascii="Times New Roman" w:eastAsiaTheme="minorEastAsia" w:hAnsi="Times New Roman" w:cs="Times New Roman"/>
          <w:strike/>
          <w:sz w:val="24"/>
          <w:szCs w:val="24"/>
          <w:highlight w:val="yellow"/>
        </w:rPr>
        <w:t>discrete</w:t>
      </w:r>
      <w:r w:rsidRPr="00792ED2">
        <w:rPr>
          <w:rFonts w:ascii="Times New Roman" w:eastAsiaTheme="minorEastAsia" w:hAnsi="Times New Roman" w:cs="Times New Roman"/>
          <w:strike/>
          <w:sz w:val="24"/>
          <w:szCs w:val="24"/>
          <w:highlight w:val="yellow"/>
        </w:rPr>
        <w:t xml:space="preserve"> energy transfer events.</w:t>
      </w:r>
      <w:r w:rsidR="00792ED2" w:rsidRPr="00792ED2">
        <w:rPr>
          <w:rFonts w:ascii="Times New Roman" w:eastAsiaTheme="minorEastAsia" w:hAnsi="Times New Roman" w:cs="Times New Roman"/>
          <w:sz w:val="24"/>
          <w:szCs w:val="24"/>
          <w:highlight w:val="yellow"/>
        </w:rPr>
        <w:t>[I’m not sure we need to exclude this.</w:t>
      </w:r>
      <w:r w:rsidR="00792ED2">
        <w:rPr>
          <w:rFonts w:ascii="Times New Roman" w:eastAsiaTheme="minorEastAsia" w:hAnsi="Times New Roman" w:cs="Times New Roman"/>
          <w:sz w:val="24"/>
          <w:szCs w:val="24"/>
          <w:highlight w:val="yellow"/>
        </w:rPr>
        <w:t xml:space="preserve"> However, it might be worthwhile to point out that there is a difference of timescales, and that a mixed picture is likely, in which there is mostly coherent ET between the chromophores within a given weakly localized or partially delocalized exciton, occurring over short length scales and short (subpicosecond) time scales, followed by </w:t>
      </w:r>
      <w:r w:rsidR="003C4098">
        <w:rPr>
          <w:rFonts w:ascii="Times New Roman" w:eastAsiaTheme="minorEastAsia" w:hAnsi="Times New Roman" w:cs="Times New Roman"/>
          <w:sz w:val="24"/>
          <w:szCs w:val="24"/>
          <w:highlight w:val="yellow"/>
        </w:rPr>
        <w:t xml:space="preserve">one or more </w:t>
      </w:r>
      <w:r w:rsidR="00792ED2">
        <w:rPr>
          <w:rFonts w:ascii="Times New Roman" w:eastAsiaTheme="minorEastAsia" w:hAnsi="Times New Roman" w:cs="Times New Roman"/>
          <w:sz w:val="24"/>
          <w:szCs w:val="24"/>
          <w:highlight w:val="yellow"/>
        </w:rPr>
        <w:t xml:space="preserve">incoherent energy transfer </w:t>
      </w:r>
      <w:r w:rsidR="003C4098">
        <w:rPr>
          <w:rFonts w:ascii="Times New Roman" w:eastAsiaTheme="minorEastAsia" w:hAnsi="Times New Roman" w:cs="Times New Roman"/>
          <w:sz w:val="24"/>
          <w:szCs w:val="24"/>
          <w:highlight w:val="yellow"/>
        </w:rPr>
        <w:t xml:space="preserve">events </w:t>
      </w:r>
      <w:r w:rsidR="00792ED2">
        <w:rPr>
          <w:rFonts w:ascii="Times New Roman" w:eastAsiaTheme="minorEastAsia" w:hAnsi="Times New Roman" w:cs="Times New Roman"/>
          <w:sz w:val="24"/>
          <w:szCs w:val="24"/>
          <w:highlight w:val="yellow"/>
        </w:rPr>
        <w:t>occurring on some</w:t>
      </w:r>
      <w:r w:rsidR="003C4098">
        <w:rPr>
          <w:rFonts w:ascii="Times New Roman" w:eastAsiaTheme="minorEastAsia" w:hAnsi="Times New Roman" w:cs="Times New Roman"/>
          <w:sz w:val="24"/>
          <w:szCs w:val="24"/>
          <w:highlight w:val="yellow"/>
        </w:rPr>
        <w:t>what larger length scales (roughly 2-5</w:t>
      </w:r>
      <w:r w:rsidR="00792ED2">
        <w:rPr>
          <w:rFonts w:ascii="Times New Roman" w:eastAsiaTheme="minorEastAsia" w:hAnsi="Times New Roman" w:cs="Times New Roman"/>
          <w:sz w:val="24"/>
          <w:szCs w:val="24"/>
          <w:highlight w:val="yellow"/>
        </w:rPr>
        <w:t xml:space="preserve"> nm) and on the timescale of roughly 1ps to hundreds of ps.</w:t>
      </w:r>
      <w:r w:rsidR="00792ED2" w:rsidRPr="00792ED2">
        <w:rPr>
          <w:rFonts w:ascii="Times New Roman" w:eastAsiaTheme="minorEastAsia" w:hAnsi="Times New Roman" w:cs="Times New Roman"/>
          <w:sz w:val="24"/>
          <w:szCs w:val="24"/>
          <w:highlight w:val="yellow"/>
        </w:rPr>
        <w:t>]</w:t>
      </w:r>
      <w:r>
        <w:rPr>
          <w:rFonts w:ascii="Times New Roman" w:eastAsiaTheme="minorEastAsia" w:hAnsi="Times New Roman" w:cs="Times New Roman"/>
          <w:sz w:val="24"/>
          <w:szCs w:val="24"/>
        </w:rPr>
        <w:t xml:space="preserve"> </w:t>
      </w:r>
      <w:r w:rsidRPr="003C4098">
        <w:rPr>
          <w:rFonts w:ascii="Times New Roman" w:eastAsiaTheme="minorEastAsia" w:hAnsi="Times New Roman" w:cs="Times New Roman"/>
          <w:strike/>
          <w:sz w:val="24"/>
          <w:szCs w:val="24"/>
          <w:highlight w:val="yellow"/>
        </w:rPr>
        <w:t xml:space="preserve">Nevertheless, understanding coherent </w:t>
      </w:r>
      <w:r w:rsidRPr="003C4098">
        <w:rPr>
          <w:rFonts w:ascii="Times New Roman" w:eastAsiaTheme="minorEastAsia" w:hAnsi="Times New Roman" w:cs="Times New Roman"/>
          <w:strike/>
          <w:sz w:val="24"/>
          <w:szCs w:val="24"/>
          <w:highlight w:val="yellow"/>
        </w:rPr>
        <w:lastRenderedPageBreak/>
        <w:t>transfer is critical to understanding the nature of excitons and exciton diffusion</w:t>
      </w:r>
      <w:r w:rsidR="000D7BB2" w:rsidRPr="003C4098">
        <w:rPr>
          <w:rFonts w:ascii="Times New Roman" w:eastAsiaTheme="minorEastAsia" w:hAnsi="Times New Roman" w:cs="Times New Roman"/>
          <w:strike/>
          <w:sz w:val="24"/>
          <w:szCs w:val="24"/>
          <w:highlight w:val="yellow"/>
        </w:rPr>
        <w:t xml:space="preserve"> in conjugated polymer systems</w:t>
      </w:r>
      <w:r w:rsidR="00DA16EE" w:rsidRPr="003C4098">
        <w:rPr>
          <w:rFonts w:ascii="Times New Roman" w:eastAsiaTheme="minorEastAsia" w:hAnsi="Times New Roman" w:cs="Times New Roman"/>
          <w:strike/>
          <w:sz w:val="24"/>
          <w:szCs w:val="24"/>
          <w:highlight w:val="yellow"/>
        </w:rPr>
        <w:t>.</w:t>
      </w:r>
    </w:p>
    <w:p w14:paraId="16749DF9" w14:textId="7D7150DF" w:rsidR="00F876BD" w:rsidRDefault="00920523" w:rsidP="00F876BD">
      <w:pPr>
        <w:pStyle w:val="NoSpacing"/>
        <w:spacing w:line="48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upon calculation of the time-dependent probability of an electron tunneling </w:t>
      </w:r>
      <w:r w:rsidR="00A26197">
        <w:rPr>
          <w:rFonts w:ascii="Times New Roman" w:eastAsiaTheme="minorEastAsia" w:hAnsi="Times New Roman" w:cs="Times New Roman"/>
          <w:sz w:val="24"/>
          <w:szCs w:val="24"/>
        </w:rPr>
        <w:t>between strongly coupled, degenerate</w:t>
      </w:r>
      <w:r>
        <w:rPr>
          <w:rFonts w:ascii="Times New Roman" w:eastAsiaTheme="minorEastAsia" w:hAnsi="Times New Roman" w:cs="Times New Roman"/>
          <w:sz w:val="24"/>
          <w:szCs w:val="24"/>
        </w:rPr>
        <w:t xml:space="preserve"> monomer</w:t>
      </w:r>
      <w:r w:rsidR="00A2619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the aforementioned two-molecule system, the probability amplitude of an electron tunneling from </w:t>
      </w:r>
      <w:r w:rsidR="00E92782">
        <w:rPr>
          <w:rFonts w:ascii="Times New Roman" w:eastAsiaTheme="minorEastAsia" w:hAnsi="Times New Roman" w:cs="Times New Roman"/>
          <w:sz w:val="24"/>
          <w:szCs w:val="24"/>
        </w:rPr>
        <w:t>a molecule in state</w:t>
      </w:r>
      <w:r w:rsidR="00001E8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sidR="00E9278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to </w:t>
      </w:r>
      <w:r w:rsidR="00E92782">
        <w:rPr>
          <w:rFonts w:ascii="Times New Roman" w:eastAsiaTheme="minorEastAsia" w:hAnsi="Times New Roman" w:cs="Times New Roman"/>
          <w:sz w:val="24"/>
          <w:szCs w:val="24"/>
        </w:rPr>
        <w:t>a degenerate molecule in state</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sidR="00F5415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given by </w:t>
      </w:r>
    </w:p>
    <w:p w14:paraId="7873D3EC" w14:textId="6F345575" w:rsidR="00B56F91" w:rsidRDefault="00920523" w:rsidP="00F876BD">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Pr>
          <w:rFonts w:ascii="Times New Roman" w:eastAsiaTheme="minorEastAsia" w:hAnsi="Times New Roman" w:cs="Times New Roman"/>
          <w:sz w:val="24"/>
          <w:szCs w:val="24"/>
        </w:rPr>
        <w:t>,</w:t>
      </w:r>
      <w:r w:rsidR="00F876BD">
        <w:rPr>
          <w:rFonts w:ascii="Times New Roman" w:eastAsiaTheme="minorEastAsia" w:hAnsi="Times New Roman" w:cs="Times New Roman"/>
          <w:sz w:val="24"/>
          <w:szCs w:val="24"/>
        </w:rPr>
        <w:t xml:space="preserve">             (1.</w:t>
      </w:r>
      <w:r w:rsidR="00A87FCB">
        <w:rPr>
          <w:rFonts w:ascii="Times New Roman" w:eastAsiaTheme="minorEastAsia" w:hAnsi="Times New Roman" w:cs="Times New Roman"/>
          <w:sz w:val="24"/>
          <w:szCs w:val="24"/>
        </w:rPr>
        <w:t>7</w:t>
      </w:r>
      <w:r w:rsidR="00F876BD">
        <w:rPr>
          <w:rFonts w:ascii="Times New Roman" w:eastAsiaTheme="minorEastAsia" w:hAnsi="Times New Roman" w:cs="Times New Roman"/>
          <w:sz w:val="24"/>
          <w:szCs w:val="24"/>
        </w:rPr>
        <w:t>)</w:t>
      </w:r>
    </w:p>
    <w:p w14:paraId="343CE287" w14:textId="75614FDE" w:rsidR="00002D60" w:rsidRDefault="00920523" w:rsidP="00002D60">
      <w:pPr>
        <w:pStyle w:val="NoSpacing"/>
        <w:spacing w:line="48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w:t>
      </w:r>
      <w:r w:rsidR="00E92782">
        <w:rPr>
          <w:rFonts w:ascii="Times New Roman" w:eastAsiaTheme="minorEastAsia" w:hAnsi="Times New Roman" w:cs="Times New Roman"/>
          <w:sz w:val="24"/>
          <w:szCs w:val="24"/>
        </w:rPr>
        <w:t xml:space="preserve">tunneling </w:t>
      </w:r>
      <w:r>
        <w:rPr>
          <w:rFonts w:ascii="Times New Roman" w:eastAsiaTheme="minorEastAsia" w:hAnsi="Times New Roman" w:cs="Times New Roman"/>
          <w:sz w:val="24"/>
          <w:szCs w:val="24"/>
        </w:rPr>
        <w:t xml:space="preserve">probability is given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xml:space="preserve">. Thus, the probability of finding the excited state electron on one of the participating monomers oscillates back and forth between the coupled monomer units with a tunneling (energy transfer) rate constant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tun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tunneling process occurs on the femtosecond time scale, </w:t>
      </w:r>
      <w:r w:rsidR="00B56F91">
        <w:rPr>
          <w:rFonts w:ascii="Times New Roman" w:eastAsiaTheme="minorEastAsia" w:hAnsi="Times New Roman" w:cs="Times New Roman"/>
          <w:sz w:val="24"/>
          <w:szCs w:val="24"/>
        </w:rPr>
        <w:t>and</w:t>
      </w:r>
      <w:r w:rsidR="00A94C6C">
        <w:rPr>
          <w:rFonts w:ascii="Times New Roman" w:eastAsiaTheme="minorEastAsia" w:hAnsi="Times New Roman" w:cs="Times New Roman"/>
          <w:sz w:val="24"/>
          <w:szCs w:val="24"/>
        </w:rPr>
        <w:t xml:space="preserve"> </w:t>
      </w:r>
      <w:r w:rsidR="00A94C6C"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w:t>
      </w:r>
      <w:r w:rsidR="00B56F91" w:rsidRPr="00B56F91">
        <w:rPr>
          <w:rFonts w:ascii="Times New Roman" w:eastAsiaTheme="minorEastAsia" w:hAnsi="Times New Roman" w:cs="Times New Roman"/>
          <w:sz w:val="24"/>
          <w:szCs w:val="24"/>
        </w:rPr>
        <w:t>lative to the coupling strength</w:t>
      </w:r>
      <w:r w:rsidR="00DB631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Given a set of </w:t>
      </w:r>
      <w:r w:rsidR="0011577C">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with strongly coupled transition dipoles, an excitation on one of the </w:t>
      </w:r>
      <w:r w:rsidR="0011577C">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will yield an oscillating excitatio</w:t>
      </w:r>
      <w:r w:rsidR="0011577C">
        <w:rPr>
          <w:rFonts w:ascii="Times New Roman" w:eastAsiaTheme="minorEastAsia" w:hAnsi="Times New Roman" w:cs="Times New Roman"/>
          <w:sz w:val="24"/>
          <w:szCs w:val="24"/>
        </w:rPr>
        <w:t>n across the set of interacting chromophores</w:t>
      </w:r>
      <w:r>
        <w:rPr>
          <w:rFonts w:ascii="Times New Roman" w:eastAsiaTheme="minorEastAsia" w:hAnsi="Times New Roman" w:cs="Times New Roman"/>
          <w:sz w:val="24"/>
          <w:szCs w:val="24"/>
        </w:rPr>
        <w:t xml:space="preserve">. </w:t>
      </w:r>
      <w:r w:rsidR="00A94C6C" w:rsidRPr="00BD7282">
        <w:rPr>
          <w:rFonts w:ascii="Times New Roman" w:eastAsiaTheme="minorEastAsia" w:hAnsi="Times New Roman" w:cs="Times New Roman"/>
          <w:sz w:val="24"/>
          <w:szCs w:val="24"/>
        </w:rPr>
        <w:t>Förster transfer between identical chromophores involves the same basic physical picture, but</w:t>
      </w:r>
      <w:r w:rsidR="00E809F6" w:rsidRPr="00BD7282">
        <w:rPr>
          <w:rFonts w:ascii="Times New Roman" w:eastAsiaTheme="minorEastAsia" w:hAnsi="Times New Roman" w:cs="Times New Roman"/>
          <w:sz w:val="24"/>
          <w:szCs w:val="24"/>
        </w:rPr>
        <w:t xml:space="preserve"> thermal or energetic disorder breaks up the coherence and the mixing of the states (introduces additional frequencies in Eq. </w:t>
      </w:r>
      <w:r w:rsidR="00F876BD" w:rsidRPr="00BD7282">
        <w:rPr>
          <w:rFonts w:ascii="Times New Roman" w:eastAsiaTheme="minorEastAsia" w:hAnsi="Times New Roman" w:cs="Times New Roman"/>
          <w:sz w:val="24"/>
          <w:szCs w:val="24"/>
        </w:rPr>
        <w:t>1.</w:t>
      </w:r>
      <w:r w:rsidR="00A87FCB">
        <w:rPr>
          <w:rFonts w:ascii="Times New Roman" w:eastAsiaTheme="minorEastAsia" w:hAnsi="Times New Roman" w:cs="Times New Roman"/>
          <w:sz w:val="24"/>
          <w:szCs w:val="24"/>
        </w:rPr>
        <w:t>7</w:t>
      </w:r>
      <w:r w:rsidR="00E809F6" w:rsidRPr="00BD7282">
        <w:rPr>
          <w:rFonts w:ascii="Times New Roman" w:eastAsiaTheme="minorEastAsia" w:hAnsi="Times New Roman" w:cs="Times New Roman"/>
          <w:sz w:val="24"/>
          <w:szCs w:val="24"/>
        </w:rPr>
        <w:t>), and the resulting transport process is better described as excitation localized on a single chromophore undergoing hopping via an incoherent process.</w:t>
      </w:r>
      <w:r w:rsidR="00A94C6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relative contributions of FRET, Dexter transfer, and coherent transfer can be understood by the ratio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w:t>
      </w:r>
      <w:r w:rsidRPr="0020000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Boltzmann constant times temperature. For</w:t>
      </w:r>
      <w:r w:rsidR="00E92782">
        <w:rPr>
          <w:rFonts w:ascii="Times New Roman" w:eastAsiaTheme="minorEastAsia" w:hAnsi="Times New Roman" w:cs="Times New Roman"/>
          <w:sz w:val="24"/>
          <w:szCs w:val="24"/>
        </w:rPr>
        <w:t xml:space="preserve"> systems with</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sidR="00E92782">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exciton formation dominates, and coherent transfer is the primary means of energy transport.</w:t>
      </w:r>
      <w:r w:rsidR="008B620F">
        <w:rPr>
          <w:rFonts w:ascii="Times New Roman" w:eastAsiaTheme="minorEastAsia" w:hAnsi="Times New Roman" w:cs="Times New Roman"/>
          <w:sz w:val="24"/>
          <w:szCs w:val="24"/>
        </w:rPr>
        <w:t xml:space="preserve"> </w:t>
      </w:r>
      <w:r w:rsidR="00E92782">
        <w:rPr>
          <w:rFonts w:ascii="Times New Roman" w:eastAsiaTheme="minorEastAsia" w:hAnsi="Times New Roman" w:cs="Times New Roman"/>
          <w:sz w:val="24"/>
          <w:szCs w:val="24"/>
        </w:rPr>
        <w:t xml:space="preserve">For systems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sidR="00E92782">
        <w:rPr>
          <w:rFonts w:ascii="Times New Roman" w:eastAsiaTheme="minorEastAsia" w:hAnsi="Times New Roman" w:cs="Times New Roman"/>
          <w:sz w:val="24"/>
          <w:szCs w:val="24"/>
        </w:rPr>
        <w:t xml:space="preserve"> 1</w:t>
      </w:r>
      <w:r>
        <w:rPr>
          <w:rFonts w:ascii="Times New Roman" w:eastAsiaTheme="minorEastAsia" w:hAnsi="Times New Roman" w:cs="Times New Roman"/>
          <w:sz w:val="24"/>
          <w:szCs w:val="24"/>
        </w:rPr>
        <w:t>, neighboring monomers (and chromophores) do not interact strongly, thus limiting chromophore size and/or coherent tran</w:t>
      </w:r>
      <w:r w:rsidR="008045FA">
        <w:rPr>
          <w:rFonts w:ascii="Times New Roman" w:eastAsiaTheme="minorEastAsia" w:hAnsi="Times New Roman" w:cs="Times New Roman"/>
          <w:sz w:val="24"/>
          <w:szCs w:val="24"/>
        </w:rPr>
        <w:t>sfer between like chromophores.{Kasha, 1963 #186}</w:t>
      </w:r>
      <w:r w:rsidR="001C1BBC">
        <w:rPr>
          <w:rFonts w:ascii="Times New Roman" w:eastAsiaTheme="minorEastAsia" w:hAnsi="Times New Roman" w:cs="Times New Roman"/>
          <w:sz w:val="24"/>
          <w:szCs w:val="24"/>
        </w:rPr>
        <w:t>{Köhler, 2011 #194}</w:t>
      </w:r>
      <w:r w:rsidR="008045FA">
        <w:rPr>
          <w:rFonts w:ascii="Times New Roman" w:eastAsiaTheme="minorEastAsia" w:hAnsi="Times New Roman" w:cs="Times New Roman"/>
          <w:sz w:val="24"/>
          <w:szCs w:val="24"/>
        </w:rPr>
        <w:t xml:space="preserve"> </w:t>
      </w:r>
      <w:r w:rsidRPr="00BD7282">
        <w:rPr>
          <w:rFonts w:ascii="Times New Roman" w:eastAsiaTheme="minorEastAsia" w:hAnsi="Times New Roman" w:cs="Times New Roman"/>
          <w:sz w:val="24"/>
          <w:szCs w:val="24"/>
        </w:rPr>
        <w:t xml:space="preserve">It is important to note that </w:t>
      </w:r>
      <w:r w:rsidR="00A94C6C" w:rsidRPr="00BD7282">
        <w:rPr>
          <w:rFonts w:ascii="Times New Roman" w:eastAsiaTheme="minorEastAsia" w:hAnsi="Times New Roman" w:cs="Times New Roman"/>
          <w:sz w:val="24"/>
          <w:szCs w:val="24"/>
        </w:rPr>
        <w:t>the underlying physical picture and interactions are the same for homo-FRET and the Frenkel picture</w:t>
      </w:r>
      <w:r w:rsidRPr="00BD728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For low coupling strengths, homo-FRET and/or Dexter transfer dominate, depending on the degree of molecular orbital overlap and alignment of transition dipoles. However, for high coupling strengths, the contributions of FRET and Dexter transfer are smaller by comparison.</w:t>
      </w:r>
      <w:r w:rsidR="008045FA">
        <w:rPr>
          <w:rFonts w:ascii="Times New Roman" w:eastAsiaTheme="minorEastAsia" w:hAnsi="Times New Roman" w:cs="Times New Roman"/>
          <w:sz w:val="24"/>
          <w:szCs w:val="24"/>
        </w:rPr>
        <w:t>{Kasha, 1963 #186}</w:t>
      </w:r>
      <w:r w:rsidR="001C1BBC">
        <w:rPr>
          <w:rFonts w:ascii="Times New Roman" w:eastAsiaTheme="minorEastAsia" w:hAnsi="Times New Roman" w:cs="Times New Roman"/>
          <w:sz w:val="24"/>
          <w:szCs w:val="24"/>
        </w:rPr>
        <w:t>{Athanasopoulos, 2013 #3}</w:t>
      </w:r>
      <w:r w:rsidR="003C4098" w:rsidRPr="003C4098">
        <w:rPr>
          <w:rFonts w:ascii="Times New Roman" w:eastAsiaTheme="minorEastAsia" w:hAnsi="Times New Roman" w:cs="Times New Roman"/>
          <w:sz w:val="24"/>
          <w:szCs w:val="24"/>
          <w:highlight w:val="yellow"/>
        </w:rPr>
        <w:t>[this paragraph is basically OK</w:t>
      </w:r>
      <w:r w:rsidR="003C4098">
        <w:rPr>
          <w:rFonts w:ascii="Times New Roman" w:eastAsiaTheme="minorEastAsia" w:hAnsi="Times New Roman" w:cs="Times New Roman"/>
          <w:sz w:val="24"/>
          <w:szCs w:val="24"/>
          <w:highlight w:val="yellow"/>
        </w:rPr>
        <w:t xml:space="preserve"> and says some of the same things I was trying to add above</w:t>
      </w:r>
      <w:r w:rsidR="003C4098" w:rsidRPr="003C4098">
        <w:rPr>
          <w:rFonts w:ascii="Times New Roman" w:eastAsiaTheme="minorEastAsia" w:hAnsi="Times New Roman" w:cs="Times New Roman"/>
          <w:sz w:val="24"/>
          <w:szCs w:val="24"/>
          <w:highlight w:val="yellow"/>
        </w:rPr>
        <w:t>. You should try to merge some of the comments I tacked on to the end of the previous paragraph into this one</w:t>
      </w:r>
      <w:r w:rsidR="006D4EDB">
        <w:rPr>
          <w:rFonts w:ascii="Times New Roman" w:eastAsiaTheme="minorEastAsia" w:hAnsi="Times New Roman" w:cs="Times New Roman"/>
          <w:sz w:val="24"/>
          <w:szCs w:val="24"/>
          <w:highlight w:val="yellow"/>
        </w:rPr>
        <w:t>. You also should address the issue of dark states, line narrowing, superfluorescence, etc, which the dimer model helps to explain.</w:t>
      </w:r>
      <w:r w:rsidR="003C4098" w:rsidRPr="003C4098">
        <w:rPr>
          <w:rFonts w:ascii="Times New Roman" w:eastAsiaTheme="minorEastAsia" w:hAnsi="Times New Roman" w:cs="Times New Roman"/>
          <w:sz w:val="24"/>
          <w:szCs w:val="24"/>
          <w:highlight w:val="yellow"/>
        </w:rPr>
        <w:t>]</w:t>
      </w:r>
    </w:p>
    <w:p w14:paraId="142C8906" w14:textId="67F6EBEC" w:rsidR="00920523" w:rsidRDefault="00B56F91" w:rsidP="009F5E91">
      <w:pPr>
        <w:pStyle w:val="NoSpacing"/>
        <w:spacing w:line="480" w:lineRule="auto"/>
        <w:ind w:left="720"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t>As mentioned above,</w:t>
      </w:r>
      <w:r w:rsidR="00DA3644">
        <w:rPr>
          <w:rFonts w:ascii="Times New Roman" w:eastAsiaTheme="minorEastAsia" w:hAnsi="Times New Roman" w:cs="Times New Roman"/>
          <w:sz w:val="24"/>
          <w:szCs w:val="24"/>
        </w:rPr>
        <w:t xml:space="preserve"> t</w:t>
      </w:r>
      <w:r w:rsidR="00920523">
        <w:rPr>
          <w:rFonts w:ascii="Times New Roman" w:eastAsiaTheme="minorEastAsia" w:hAnsi="Times New Roman" w:cs="Times New Roman"/>
          <w:sz w:val="24"/>
          <w:szCs w:val="24"/>
        </w:rPr>
        <w:t xml:space="preserve">emperature and disorder in CPs and CPNs also affect the rate of exciton transport. </w:t>
      </w:r>
      <w:r w:rsidR="00350339">
        <w:rPr>
          <w:rFonts w:ascii="Times New Roman" w:eastAsiaTheme="minorEastAsia" w:hAnsi="Times New Roman" w:cs="Times New Roman"/>
          <w:sz w:val="24"/>
          <w:szCs w:val="24"/>
        </w:rPr>
        <w:t>At high temperatures (e.g. room temperature) excitons can resonantly couple to optical phonons (exciton-phonon coupling), which breaks up exciton coherence</w:t>
      </w:r>
      <w:r w:rsidR="00E15C49">
        <w:rPr>
          <w:rFonts w:ascii="Times New Roman" w:eastAsiaTheme="minorEastAsia" w:hAnsi="Times New Roman" w:cs="Times New Roman"/>
          <w:sz w:val="24"/>
          <w:szCs w:val="24"/>
        </w:rPr>
        <w:t xml:space="preserve">, </w:t>
      </w:r>
      <w:r w:rsidR="00350339">
        <w:rPr>
          <w:rFonts w:ascii="Times New Roman" w:eastAsiaTheme="minorEastAsia" w:hAnsi="Times New Roman" w:cs="Times New Roman"/>
          <w:sz w:val="24"/>
          <w:szCs w:val="24"/>
        </w:rPr>
        <w:t xml:space="preserve">forcing exciton transport to occur via incoherent, phonon-assisted processes. </w:t>
      </w:r>
      <w:r w:rsidR="00E15C49">
        <w:rPr>
          <w:rFonts w:ascii="Times New Roman" w:eastAsiaTheme="minorEastAsia" w:hAnsi="Times New Roman" w:cs="Times New Roman"/>
          <w:sz w:val="24"/>
          <w:szCs w:val="24"/>
        </w:rPr>
        <w:t>At low temperatures</w:t>
      </w:r>
      <w:r w:rsidR="00350339">
        <w:rPr>
          <w:rFonts w:ascii="Times New Roman" w:eastAsiaTheme="minorEastAsia" w:hAnsi="Times New Roman" w:cs="Times New Roman"/>
          <w:sz w:val="24"/>
          <w:szCs w:val="24"/>
        </w:rPr>
        <w:t>, exciton transport is dominated by coherent energy transfer.</w:t>
      </w:r>
      <w:r w:rsidR="00DB6315">
        <w:rPr>
          <w:rFonts w:ascii="Times New Roman" w:eastAsiaTheme="minorEastAsia" w:hAnsi="Times New Roman" w:cs="Times New Roman"/>
          <w:sz w:val="24"/>
          <w:szCs w:val="24"/>
        </w:rPr>
        <w:t>{Athanasopoulos</w:t>
      </w:r>
      <w:r w:rsidR="00350339">
        <w:rPr>
          <w:rFonts w:ascii="Times New Roman" w:eastAsiaTheme="minorEastAsia" w:hAnsi="Times New Roman" w:cs="Times New Roman"/>
          <w:sz w:val="24"/>
          <w:szCs w:val="24"/>
        </w:rPr>
        <w:t>, 2013 #3}</w:t>
      </w:r>
      <w:r w:rsidR="00684E4B">
        <w:rPr>
          <w:rFonts w:ascii="Times New Roman" w:eastAsiaTheme="minorEastAsia" w:hAnsi="Times New Roman" w:cs="Times New Roman"/>
          <w:sz w:val="24"/>
          <w:szCs w:val="24"/>
        </w:rPr>
        <w:t>{Meskers, 2001 #196}</w:t>
      </w:r>
      <w:r w:rsidR="00E15C49">
        <w:rPr>
          <w:rFonts w:ascii="Times New Roman" w:eastAsiaTheme="minorEastAsia" w:hAnsi="Times New Roman" w:cs="Times New Roman"/>
          <w:sz w:val="24"/>
          <w:szCs w:val="24"/>
        </w:rPr>
        <w:t>{Lim, 2004 #237}{Roden, 2009 #238}</w:t>
      </w:r>
      <w:r w:rsidR="00920523">
        <w:rPr>
          <w:rFonts w:ascii="Times New Roman" w:eastAsiaTheme="minorEastAsia" w:hAnsi="Times New Roman" w:cs="Times New Roman"/>
          <w:sz w:val="24"/>
          <w:szCs w:val="24"/>
        </w:rPr>
        <w:t xml:space="preserve"> </w:t>
      </w:r>
      <w:r w:rsidR="00F876BD" w:rsidRPr="00F876BD">
        <w:rPr>
          <w:rFonts w:ascii="Times New Roman" w:eastAsiaTheme="minorEastAsia" w:hAnsi="Times New Roman" w:cs="Times New Roman"/>
          <w:sz w:val="24"/>
          <w:szCs w:val="24"/>
        </w:rPr>
        <w:t>C</w:t>
      </w:r>
      <w:r w:rsidR="00B72A5C" w:rsidRPr="00F876BD">
        <w:rPr>
          <w:rFonts w:ascii="Times New Roman" w:eastAsiaTheme="minorEastAsia" w:hAnsi="Times New Roman" w:cs="Times New Roman"/>
          <w:sz w:val="24"/>
          <w:szCs w:val="24"/>
        </w:rPr>
        <w:t xml:space="preserve">onformational </w:t>
      </w:r>
      <w:r w:rsidR="005F7F81" w:rsidRPr="00F876BD">
        <w:rPr>
          <w:rFonts w:ascii="Times New Roman" w:eastAsiaTheme="minorEastAsia" w:hAnsi="Times New Roman" w:cs="Times New Roman"/>
          <w:sz w:val="24"/>
          <w:szCs w:val="24"/>
        </w:rPr>
        <w:t xml:space="preserve">variability </w:t>
      </w:r>
      <w:r w:rsidR="00002B68" w:rsidRPr="00002B68">
        <w:rPr>
          <w:rFonts w:ascii="Times New Roman" w:eastAsiaTheme="minorEastAsia" w:hAnsi="Times New Roman" w:cs="Times New Roman"/>
          <w:sz w:val="24"/>
          <w:szCs w:val="24"/>
          <w:highlight w:val="yellow"/>
        </w:rPr>
        <w:t>[, variability in interchain interactions associated with more or less amorphous packing</w:t>
      </w:r>
      <w:r w:rsidR="00002B68">
        <w:rPr>
          <w:rFonts w:ascii="Times New Roman" w:eastAsiaTheme="minorEastAsia" w:hAnsi="Times New Roman" w:cs="Times New Roman"/>
          <w:sz w:val="24"/>
          <w:szCs w:val="24"/>
          <w:highlight w:val="yellow"/>
        </w:rPr>
        <w:t>,</w:t>
      </w:r>
      <w:r w:rsidR="00002B68" w:rsidRPr="00002B68">
        <w:rPr>
          <w:rFonts w:ascii="Times New Roman" w:eastAsiaTheme="minorEastAsia" w:hAnsi="Times New Roman" w:cs="Times New Roman"/>
          <w:sz w:val="24"/>
          <w:szCs w:val="24"/>
          <w:highlight w:val="yellow"/>
        </w:rPr>
        <w:t>]</w:t>
      </w:r>
      <w:r w:rsidR="00002B68">
        <w:rPr>
          <w:rFonts w:ascii="Times New Roman" w:eastAsiaTheme="minorEastAsia" w:hAnsi="Times New Roman" w:cs="Times New Roman"/>
          <w:sz w:val="24"/>
          <w:szCs w:val="24"/>
        </w:rPr>
        <w:t xml:space="preserve"> </w:t>
      </w:r>
      <w:r w:rsidR="005F7F81" w:rsidRPr="00F876BD">
        <w:rPr>
          <w:rFonts w:ascii="Times New Roman" w:eastAsiaTheme="minorEastAsia" w:hAnsi="Times New Roman" w:cs="Times New Roman"/>
          <w:sz w:val="24"/>
          <w:szCs w:val="24"/>
        </w:rPr>
        <w:t>and/</w:t>
      </w:r>
      <w:r w:rsidR="00B72A5C" w:rsidRPr="00F876BD">
        <w:rPr>
          <w:rFonts w:ascii="Times New Roman" w:eastAsiaTheme="minorEastAsia" w:hAnsi="Times New Roman" w:cs="Times New Roman"/>
          <w:sz w:val="24"/>
          <w:szCs w:val="24"/>
        </w:rPr>
        <w:t>or chemic</w:t>
      </w:r>
      <w:r w:rsidR="005F7F81" w:rsidRPr="00F876BD">
        <w:rPr>
          <w:rFonts w:ascii="Times New Roman" w:eastAsiaTheme="minorEastAsia" w:hAnsi="Times New Roman" w:cs="Times New Roman"/>
          <w:sz w:val="24"/>
          <w:szCs w:val="24"/>
        </w:rPr>
        <w:t>al defects in the CP chain give</w:t>
      </w:r>
      <w:r w:rsidR="00B72A5C" w:rsidRPr="00F876BD">
        <w:rPr>
          <w:rFonts w:ascii="Times New Roman" w:eastAsiaTheme="minorEastAsia" w:hAnsi="Times New Roman" w:cs="Times New Roman"/>
          <w:sz w:val="24"/>
          <w:szCs w:val="24"/>
        </w:rPr>
        <w:t xml:space="preserve"> rise to energetic disorder that can affect various excited state processes as well as lead to shifts in </w:t>
      </w:r>
      <w:r w:rsidR="00F876BD" w:rsidRPr="00F876BD">
        <w:rPr>
          <w:rFonts w:ascii="Times New Roman" w:eastAsiaTheme="minorEastAsia" w:hAnsi="Times New Roman" w:cs="Times New Roman"/>
          <w:sz w:val="24"/>
          <w:szCs w:val="24"/>
        </w:rPr>
        <w:t>emission spectra</w:t>
      </w:r>
      <w:r w:rsidR="00F876BD">
        <w:rPr>
          <w:rFonts w:ascii="Times New Roman" w:eastAsiaTheme="minorEastAsia" w:hAnsi="Times New Roman" w:cs="Times New Roman"/>
          <w:sz w:val="24"/>
          <w:szCs w:val="24"/>
        </w:rPr>
        <w:t>.</w:t>
      </w:r>
      <w:r w:rsidR="00920523">
        <w:rPr>
          <w:rFonts w:ascii="Times New Roman" w:eastAsiaTheme="minorEastAsia" w:hAnsi="Times New Roman" w:cs="Times New Roman"/>
          <w:sz w:val="24"/>
          <w:szCs w:val="24"/>
        </w:rPr>
        <w:t xml:space="preserve"> Conformational </w:t>
      </w:r>
      <w:r w:rsidR="00001E8B">
        <w:rPr>
          <w:rFonts w:ascii="Times New Roman" w:eastAsiaTheme="minorEastAsia" w:hAnsi="Times New Roman" w:cs="Times New Roman"/>
          <w:sz w:val="24"/>
          <w:szCs w:val="24"/>
        </w:rPr>
        <w:t>variability</w:t>
      </w:r>
      <w:r w:rsidR="00CD5CA9">
        <w:rPr>
          <w:rFonts w:ascii="Times New Roman" w:eastAsiaTheme="minorEastAsia" w:hAnsi="Times New Roman" w:cs="Times New Roman"/>
          <w:sz w:val="24"/>
          <w:szCs w:val="24"/>
        </w:rPr>
        <w:t xml:space="preserve"> </w:t>
      </w:r>
      <w:r w:rsidR="006274AE">
        <w:rPr>
          <w:rFonts w:ascii="Times New Roman" w:eastAsiaTheme="minorEastAsia" w:hAnsi="Times New Roman" w:cs="Times New Roman"/>
          <w:sz w:val="24"/>
          <w:szCs w:val="24"/>
        </w:rPr>
        <w:t>(structural defects, i.e.</w:t>
      </w:r>
      <w:r w:rsidR="00920523">
        <w:rPr>
          <w:rFonts w:ascii="Times New Roman" w:eastAsiaTheme="minorEastAsia" w:hAnsi="Times New Roman" w:cs="Times New Roman"/>
          <w:sz w:val="24"/>
          <w:szCs w:val="24"/>
        </w:rPr>
        <w:t xml:space="preserve"> bends or </w:t>
      </w:r>
      <w:r w:rsidR="00920523">
        <w:rPr>
          <w:rFonts w:ascii="Times New Roman" w:eastAsiaTheme="minorEastAsia" w:hAnsi="Times New Roman" w:cs="Times New Roman"/>
          <w:sz w:val="24"/>
          <w:szCs w:val="24"/>
        </w:rPr>
        <w:lastRenderedPageBreak/>
        <w:t>kinks in the polymer chain) arise most commonly in aggregated CP samples such</w:t>
      </w:r>
      <w:r w:rsidR="00CD5CA9">
        <w:rPr>
          <w:rFonts w:ascii="Times New Roman" w:eastAsiaTheme="minorEastAsia" w:hAnsi="Times New Roman" w:cs="Times New Roman"/>
          <w:sz w:val="24"/>
          <w:szCs w:val="24"/>
        </w:rPr>
        <w:t xml:space="preserve"> as nanoparticles or thin films,</w:t>
      </w:r>
      <w:r w:rsidR="00920523">
        <w:rPr>
          <w:rFonts w:ascii="Times New Roman" w:eastAsiaTheme="minorEastAsia" w:hAnsi="Times New Roman" w:cs="Times New Roman"/>
          <w:sz w:val="24"/>
          <w:szCs w:val="24"/>
        </w:rPr>
        <w:t xml:space="preserve"> whereas chemical defects in CPs are often the result of oxidation of the polymer (e.g. fluorenone/keto defects in polyfluorenes</w:t>
      </w:r>
      <w:r w:rsidR="00AE5265">
        <w:rPr>
          <w:rFonts w:ascii="Times New Roman" w:eastAsiaTheme="minorEastAsia" w:hAnsi="Times New Roman" w:cs="Times New Roman"/>
          <w:sz w:val="24"/>
          <w:szCs w:val="24"/>
        </w:rPr>
        <w:t>)</w:t>
      </w:r>
      <w:r w:rsidR="007E47B1">
        <w:rPr>
          <w:rFonts w:ascii="Times New Roman" w:eastAsiaTheme="minorEastAsia" w:hAnsi="Times New Roman" w:cs="Times New Roman"/>
          <w:sz w:val="24"/>
          <w:szCs w:val="24"/>
        </w:rPr>
        <w:t xml:space="preserve"> </w:t>
      </w:r>
      <w:r w:rsidR="005F7F81" w:rsidRPr="00AE5265">
        <w:rPr>
          <w:rFonts w:ascii="Times New Roman" w:eastAsiaTheme="minorEastAsia" w:hAnsi="Times New Roman" w:cs="Times New Roman"/>
          <w:sz w:val="24"/>
          <w:szCs w:val="24"/>
        </w:rPr>
        <w:t>or side products</w:t>
      </w:r>
      <w:r w:rsidR="00AE5265" w:rsidRPr="00AE5265">
        <w:rPr>
          <w:rFonts w:ascii="Times New Roman" w:eastAsiaTheme="minorEastAsia" w:hAnsi="Times New Roman" w:cs="Times New Roman"/>
          <w:sz w:val="24"/>
          <w:szCs w:val="24"/>
        </w:rPr>
        <w:t xml:space="preserve"> in the polymerization reaction</w:t>
      </w:r>
      <w:r w:rsidR="00AE5265">
        <w:rPr>
          <w:rFonts w:ascii="Times New Roman" w:eastAsiaTheme="minorEastAsia" w:hAnsi="Times New Roman" w:cs="Times New Roman"/>
          <w:sz w:val="24"/>
          <w:szCs w:val="24"/>
        </w:rPr>
        <w:t>.{Hintschich, 2003 #19}</w:t>
      </w:r>
      <w:r w:rsidR="005F7F81">
        <w:rPr>
          <w:rFonts w:ascii="Times New Roman" w:eastAsiaTheme="minorEastAsia" w:hAnsi="Times New Roman" w:cs="Times New Roman"/>
          <w:sz w:val="24"/>
          <w:szCs w:val="24"/>
        </w:rPr>
        <w:t xml:space="preserve"> </w:t>
      </w:r>
      <w:r w:rsidR="00920523">
        <w:rPr>
          <w:rFonts w:ascii="Times New Roman" w:eastAsiaTheme="minorEastAsia" w:hAnsi="Times New Roman" w:cs="Times New Roman"/>
          <w:sz w:val="24"/>
          <w:szCs w:val="24"/>
        </w:rPr>
        <w:t>The presence of various defects result in conjugation breaks along CP chains, which in turn yields inhomogeneous broadening of optical spectra due to the distribution of exciton energies</w:t>
      </w:r>
      <w:r w:rsidR="006D4EDB" w:rsidRPr="006D4EDB">
        <w:rPr>
          <w:rFonts w:ascii="Times New Roman" w:eastAsiaTheme="minorEastAsia" w:hAnsi="Times New Roman" w:cs="Times New Roman"/>
          <w:sz w:val="24"/>
          <w:szCs w:val="24"/>
          <w:highlight w:val="yellow"/>
        </w:rPr>
        <w:t>[should be chromophore energies--exciton energies vary over a range even for a perfect crystal--there is an exciton “band”]</w:t>
      </w:r>
      <w:r w:rsidR="00920523">
        <w:rPr>
          <w:rFonts w:ascii="Times New Roman" w:eastAsiaTheme="minorEastAsia" w:hAnsi="Times New Roman" w:cs="Times New Roman"/>
          <w:sz w:val="24"/>
          <w:szCs w:val="24"/>
        </w:rPr>
        <w:t xml:space="preserve"> associated with a random distribution of conjugation lengths within the polymer. </w:t>
      </w:r>
      <w:r w:rsidR="007E47B1">
        <w:rPr>
          <w:rFonts w:ascii="Times New Roman" w:eastAsiaTheme="minorEastAsia" w:hAnsi="Times New Roman" w:cs="Times New Roman"/>
          <w:sz w:val="24"/>
          <w:szCs w:val="24"/>
        </w:rPr>
        <w:t xml:space="preserve">{Dias, 2006 #197} </w:t>
      </w:r>
      <w:r w:rsidR="006D4EDB" w:rsidRPr="003E2D3E">
        <w:rPr>
          <w:rFonts w:ascii="Times New Roman" w:eastAsiaTheme="minorEastAsia" w:hAnsi="Times New Roman" w:cs="Times New Roman"/>
          <w:sz w:val="24"/>
          <w:szCs w:val="24"/>
          <w:highlight w:val="yellow"/>
        </w:rPr>
        <w:t>[Exciton energies can vary due to the underlying energetic disorder of the chromophores (i.e, variation in the site energies), variability in the transition dipole coupling strength (which is in turn highly dependent on interchromophore separation and orientation), and exciton energies vary depending on their spatial extent and symmetry.</w:t>
      </w:r>
      <w:r w:rsidR="003E2D3E" w:rsidRPr="003E2D3E">
        <w:rPr>
          <w:rFonts w:ascii="Times New Roman" w:eastAsiaTheme="minorEastAsia" w:hAnsi="Times New Roman" w:cs="Times New Roman"/>
          <w:sz w:val="24"/>
          <w:szCs w:val="24"/>
          <w:highlight w:val="yellow"/>
        </w:rPr>
        <w:t>]</w:t>
      </w:r>
      <w:r w:rsidR="006D4EDB">
        <w:rPr>
          <w:rFonts w:ascii="Times New Roman" w:eastAsiaTheme="minorEastAsia" w:hAnsi="Times New Roman" w:cs="Times New Roman"/>
          <w:sz w:val="24"/>
          <w:szCs w:val="24"/>
        </w:rPr>
        <w:t xml:space="preserve"> </w:t>
      </w:r>
      <w:r w:rsidR="00920523">
        <w:rPr>
          <w:rFonts w:ascii="Times New Roman" w:eastAsiaTheme="minorEastAsia" w:hAnsi="Times New Roman" w:cs="Times New Roman"/>
          <w:sz w:val="24"/>
          <w:szCs w:val="24"/>
        </w:rPr>
        <w:t>Disorder also broadens the distribution of fluorescence lifetimes within CPs and CPNs, leading to fluorescence intensity decays characterized by complex exponential functions.</w:t>
      </w:r>
      <w:r w:rsidR="006D4EDB" w:rsidRPr="003E2D3E">
        <w:rPr>
          <w:rFonts w:ascii="Times New Roman" w:eastAsiaTheme="minorEastAsia" w:hAnsi="Times New Roman" w:cs="Times New Roman"/>
          <w:sz w:val="24"/>
          <w:szCs w:val="24"/>
          <w:highlight w:val="yellow"/>
        </w:rPr>
        <w:t xml:space="preserve">[Note: you start off this paragraph talking about variability in </w:t>
      </w:r>
      <w:r w:rsidR="003E2D3E" w:rsidRPr="003E2D3E">
        <w:rPr>
          <w:rFonts w:ascii="Times New Roman" w:eastAsiaTheme="minorEastAsia" w:hAnsi="Times New Roman" w:cs="Times New Roman"/>
          <w:sz w:val="24"/>
          <w:szCs w:val="24"/>
          <w:highlight w:val="yellow"/>
        </w:rPr>
        <w:t>exciton diffusion rates but then never quite get there.</w:t>
      </w:r>
      <w:r w:rsidR="006D4EDB" w:rsidRPr="003E2D3E">
        <w:rPr>
          <w:rFonts w:ascii="Times New Roman" w:eastAsiaTheme="minorEastAsia" w:hAnsi="Times New Roman" w:cs="Times New Roman"/>
          <w:sz w:val="24"/>
          <w:szCs w:val="24"/>
          <w:highlight w:val="yellow"/>
        </w:rPr>
        <w:t>]</w:t>
      </w:r>
    </w:p>
    <w:p w14:paraId="3DFFE0BF" w14:textId="7C991DD3" w:rsidR="00002D60" w:rsidRDefault="008C2970" w:rsidP="009F5E91">
      <w:pPr>
        <w:pStyle w:val="NoSpacing"/>
        <w:spacing w:line="48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Exciton transport is not limited to singlet excited states. Singlet excitons</w:t>
      </w:r>
      <w:r w:rsidR="00002D60">
        <w:rPr>
          <w:rFonts w:ascii="Times New Roman" w:eastAsiaTheme="minorEastAsia" w:hAnsi="Times New Roman" w:cs="Times New Roman"/>
          <w:sz w:val="24"/>
          <w:szCs w:val="24"/>
        </w:rPr>
        <w:t xml:space="preserve"> may under</w:t>
      </w:r>
      <w:r>
        <w:rPr>
          <w:rFonts w:ascii="Times New Roman" w:eastAsiaTheme="minorEastAsia" w:hAnsi="Times New Roman" w:cs="Times New Roman"/>
          <w:sz w:val="24"/>
          <w:szCs w:val="24"/>
        </w:rPr>
        <w:t xml:space="preserve">go intersystem crossing to form </w:t>
      </w:r>
      <w:r w:rsidR="00002D60">
        <w:rPr>
          <w:rFonts w:ascii="Times New Roman" w:eastAsiaTheme="minorEastAsia" w:hAnsi="Times New Roman" w:cs="Times New Roman"/>
          <w:sz w:val="24"/>
          <w:szCs w:val="24"/>
        </w:rPr>
        <w:t>triplet exciton</w:t>
      </w:r>
      <w:r>
        <w:rPr>
          <w:rFonts w:ascii="Times New Roman" w:eastAsiaTheme="minorEastAsia" w:hAnsi="Times New Roman" w:cs="Times New Roman"/>
          <w:sz w:val="24"/>
          <w:szCs w:val="24"/>
        </w:rPr>
        <w:t>s</w:t>
      </w:r>
      <w:r w:rsidR="00002D60">
        <w:rPr>
          <w:rFonts w:ascii="Times New Roman" w:eastAsiaTheme="minorEastAsia" w:hAnsi="Times New Roman" w:cs="Times New Roman"/>
          <w:sz w:val="24"/>
          <w:szCs w:val="24"/>
        </w:rPr>
        <w:t xml:space="preserve">, which </w:t>
      </w:r>
      <w:r>
        <w:rPr>
          <w:rFonts w:ascii="Times New Roman" w:eastAsiaTheme="minorEastAsia" w:hAnsi="Times New Roman" w:cs="Times New Roman"/>
          <w:sz w:val="24"/>
          <w:szCs w:val="24"/>
        </w:rPr>
        <w:t>are</w:t>
      </w:r>
      <w:r w:rsidR="00BE0BF7">
        <w:rPr>
          <w:rFonts w:ascii="Times New Roman" w:eastAsiaTheme="minorEastAsia" w:hAnsi="Times New Roman" w:cs="Times New Roman"/>
          <w:sz w:val="24"/>
          <w:szCs w:val="24"/>
        </w:rPr>
        <w:t xml:space="preserve"> typically</w:t>
      </w:r>
      <w:r w:rsidR="00002D60">
        <w:rPr>
          <w:rFonts w:ascii="Times New Roman" w:eastAsiaTheme="minorEastAsia" w:hAnsi="Times New Roman" w:cs="Times New Roman"/>
          <w:sz w:val="24"/>
          <w:szCs w:val="24"/>
        </w:rPr>
        <w:t xml:space="preserve"> much longer lived</w:t>
      </w:r>
      <w:r w:rsidR="00FC79B1">
        <w:rPr>
          <w:rFonts w:ascii="Times New Roman" w:eastAsiaTheme="minorEastAsia" w:hAnsi="Times New Roman" w:cs="Times New Roman"/>
          <w:sz w:val="24"/>
          <w:szCs w:val="24"/>
        </w:rPr>
        <w:t xml:space="preserve"> (ns-ms) compared to singlet excitons (</w:t>
      </w:r>
      <w:r>
        <w:rPr>
          <w:rFonts w:ascii="Times New Roman" w:eastAsiaTheme="minorEastAsia" w:hAnsi="Times New Roman" w:cs="Times New Roman"/>
          <w:sz w:val="24"/>
          <w:szCs w:val="24"/>
        </w:rPr>
        <w:t>f</w:t>
      </w:r>
      <w:r w:rsidR="00FC79B1">
        <w:rPr>
          <w:rFonts w:ascii="Times New Roman" w:eastAsiaTheme="minorEastAsia" w:hAnsi="Times New Roman" w:cs="Times New Roman"/>
          <w:sz w:val="24"/>
          <w:szCs w:val="24"/>
        </w:rPr>
        <w:t>s-ns),</w:t>
      </w:r>
      <w:r w:rsidR="00002D60">
        <w:rPr>
          <w:rFonts w:ascii="Times New Roman" w:eastAsiaTheme="minorEastAsia" w:hAnsi="Times New Roman" w:cs="Times New Roman"/>
          <w:sz w:val="24"/>
          <w:szCs w:val="24"/>
        </w:rPr>
        <w:t xml:space="preserve"> and </w:t>
      </w:r>
      <w:r w:rsidR="00756406">
        <w:rPr>
          <w:rFonts w:ascii="Times New Roman" w:eastAsiaTheme="minorEastAsia" w:hAnsi="Times New Roman" w:cs="Times New Roman"/>
          <w:sz w:val="24"/>
          <w:szCs w:val="24"/>
        </w:rPr>
        <w:t>can</w:t>
      </w:r>
      <w:r w:rsidR="00002D60">
        <w:rPr>
          <w:rFonts w:ascii="Times New Roman" w:eastAsiaTheme="minorEastAsia" w:hAnsi="Times New Roman" w:cs="Times New Roman"/>
          <w:sz w:val="24"/>
          <w:szCs w:val="24"/>
        </w:rPr>
        <w:t xml:space="preserve"> have higher non-radiative decay rates (as in </w:t>
      </w:r>
      <w:r w:rsidR="00756406">
        <w:rPr>
          <w:rFonts w:ascii="Times New Roman" w:eastAsiaTheme="minorEastAsia" w:hAnsi="Times New Roman" w:cs="Times New Roman"/>
          <w:sz w:val="24"/>
          <w:szCs w:val="24"/>
        </w:rPr>
        <w:t>PPV</w:t>
      </w:r>
      <w:r w:rsidR="00E15C49">
        <w:rPr>
          <w:rFonts w:ascii="Times New Roman" w:eastAsiaTheme="minorEastAsia" w:hAnsi="Times New Roman" w:cs="Times New Roman"/>
          <w:sz w:val="24"/>
          <w:szCs w:val="24"/>
        </w:rPr>
        <w:t>-based polymers</w:t>
      </w:r>
      <w:r w:rsidR="00002D60">
        <w:rPr>
          <w:rFonts w:ascii="Times New Roman" w:eastAsiaTheme="minorEastAsia" w:hAnsi="Times New Roman" w:cs="Times New Roman"/>
          <w:sz w:val="24"/>
          <w:szCs w:val="24"/>
        </w:rPr>
        <w:t xml:space="preserve">) than radiative </w:t>
      </w:r>
      <w:r w:rsidR="00756406">
        <w:rPr>
          <w:rFonts w:ascii="Times New Roman" w:eastAsiaTheme="minorEastAsia" w:hAnsi="Times New Roman" w:cs="Times New Roman"/>
          <w:sz w:val="24"/>
          <w:szCs w:val="24"/>
        </w:rPr>
        <w:t xml:space="preserve">(phosphorescence) </w:t>
      </w:r>
      <w:r w:rsidR="00002D60">
        <w:rPr>
          <w:rFonts w:ascii="Times New Roman" w:eastAsiaTheme="minorEastAsia" w:hAnsi="Times New Roman" w:cs="Times New Roman"/>
          <w:sz w:val="24"/>
          <w:szCs w:val="24"/>
        </w:rPr>
        <w:t>decay rates.</w:t>
      </w:r>
      <w:r w:rsidR="002A7610">
        <w:rPr>
          <w:rFonts w:ascii="Times New Roman" w:eastAsiaTheme="minorEastAsia" w:hAnsi="Times New Roman" w:cs="Times New Roman"/>
          <w:sz w:val="24"/>
          <w:szCs w:val="24"/>
        </w:rPr>
        <w:t>{Colaneri, 1990 #235}{Ikeyama, 1985 #234}</w:t>
      </w:r>
      <w:r w:rsidR="00002D60">
        <w:rPr>
          <w:rFonts w:ascii="Times New Roman" w:eastAsiaTheme="minorEastAsia" w:hAnsi="Times New Roman" w:cs="Times New Roman"/>
          <w:sz w:val="24"/>
          <w:szCs w:val="24"/>
        </w:rPr>
        <w:t xml:space="preserve"> As such, triplet excitons in conjugated polymers </w:t>
      </w:r>
      <w:r w:rsidR="00001E8B">
        <w:rPr>
          <w:rFonts w:ascii="Times New Roman" w:eastAsiaTheme="minorEastAsia" w:hAnsi="Times New Roman" w:cs="Times New Roman"/>
          <w:sz w:val="24"/>
          <w:szCs w:val="24"/>
        </w:rPr>
        <w:t>are sometimes</w:t>
      </w:r>
      <w:r w:rsidR="00002D60">
        <w:rPr>
          <w:rFonts w:ascii="Times New Roman" w:eastAsiaTheme="minorEastAsia" w:hAnsi="Times New Roman" w:cs="Times New Roman"/>
          <w:sz w:val="24"/>
          <w:szCs w:val="24"/>
        </w:rPr>
        <w:t xml:space="preserve"> termed “dark excitons</w:t>
      </w:r>
      <w:r w:rsidR="00756406">
        <w:rPr>
          <w:rFonts w:ascii="Times New Roman" w:eastAsiaTheme="minorEastAsia" w:hAnsi="Times New Roman" w:cs="Times New Roman"/>
          <w:sz w:val="24"/>
          <w:szCs w:val="24"/>
        </w:rPr>
        <w:t>.</w:t>
      </w:r>
      <w:r w:rsidR="00002D6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{Shuai, 2000 #236}</w:t>
      </w:r>
      <w:r w:rsidR="003E2D3E" w:rsidRPr="003E2D3E">
        <w:rPr>
          <w:rFonts w:ascii="Times New Roman" w:eastAsiaTheme="minorEastAsia" w:hAnsi="Times New Roman" w:cs="Times New Roman"/>
          <w:sz w:val="24"/>
          <w:szCs w:val="24"/>
          <w:highlight w:val="yellow"/>
        </w:rPr>
        <w:t xml:space="preserve">[This is true, but what I meant when I asked you to address dark excitons was singlet exciton </w:t>
      </w:r>
      <w:r w:rsidR="003E2D3E" w:rsidRPr="003E2D3E">
        <w:rPr>
          <w:rFonts w:ascii="Times New Roman" w:eastAsiaTheme="minorEastAsia" w:hAnsi="Times New Roman" w:cs="Times New Roman"/>
          <w:sz w:val="24"/>
          <w:szCs w:val="24"/>
          <w:highlight w:val="yellow"/>
        </w:rPr>
        <w:lastRenderedPageBreak/>
        <w:t>states that have a small or near-zero net transition dipole moment, which are apparent in the dimer model: for J-aggregates, the |+&gt; state is lower in energy and has a large net transition dipole moment, whereas the |-&gt; state is dark and higher in energy. For H-aggregates, it goes the other way.</w:t>
      </w:r>
      <w:r w:rsidR="003E2D3E">
        <w:rPr>
          <w:rFonts w:ascii="Times New Roman" w:eastAsiaTheme="minorEastAsia" w:hAnsi="Times New Roman" w:cs="Times New Roman"/>
          <w:sz w:val="24"/>
          <w:szCs w:val="24"/>
          <w:highlight w:val="yellow"/>
        </w:rPr>
        <w:t xml:space="preserve"> Similarly, superfluorescence is an increased radiative rate due to favorable arrangement and coupling of transition dipoles, and the relevant discussion should make reference to the dimer model</w:t>
      </w:r>
      <w:r w:rsidR="003E2D3E" w:rsidRPr="003E2D3E">
        <w:rPr>
          <w:rFonts w:ascii="Times New Roman" w:eastAsiaTheme="minorEastAsia" w:hAnsi="Times New Roman" w:cs="Times New Roman"/>
          <w:sz w:val="24"/>
          <w:szCs w:val="24"/>
          <w:highlight w:val="yellow"/>
        </w:rPr>
        <w:t>]</w:t>
      </w:r>
      <w:r w:rsidR="00002D60">
        <w:rPr>
          <w:rFonts w:ascii="Times New Roman" w:eastAsiaTheme="minorEastAsia" w:hAnsi="Times New Roman" w:cs="Times New Roman"/>
          <w:sz w:val="24"/>
          <w:szCs w:val="24"/>
        </w:rPr>
        <w:t xml:space="preserve"> </w:t>
      </w:r>
      <w:r w:rsidR="00756406">
        <w:rPr>
          <w:rFonts w:ascii="Times New Roman" w:eastAsiaTheme="minorEastAsia" w:hAnsi="Times New Roman" w:cs="Times New Roman"/>
          <w:sz w:val="24"/>
          <w:szCs w:val="24"/>
        </w:rPr>
        <w:t xml:space="preserve">Like singlet excitons, triplet excitons are capable of </w:t>
      </w:r>
      <w:r>
        <w:rPr>
          <w:rFonts w:ascii="Times New Roman" w:eastAsiaTheme="minorEastAsia" w:hAnsi="Times New Roman" w:cs="Times New Roman"/>
          <w:sz w:val="24"/>
          <w:szCs w:val="24"/>
        </w:rPr>
        <w:t>both coherent and incoherent</w:t>
      </w:r>
      <w:r w:rsidR="00756406">
        <w:rPr>
          <w:rFonts w:ascii="Times New Roman" w:eastAsiaTheme="minorEastAsia" w:hAnsi="Times New Roman" w:cs="Times New Roman"/>
          <w:sz w:val="24"/>
          <w:szCs w:val="24"/>
        </w:rPr>
        <w:t xml:space="preserve"> transfer pathways.</w:t>
      </w:r>
      <w:r w:rsidR="005D4195" w:rsidRPr="005D4195">
        <w:rPr>
          <w:rFonts w:ascii="Times New Roman" w:eastAsiaTheme="minorEastAsia" w:hAnsi="Times New Roman" w:cs="Times New Roman"/>
          <w:sz w:val="24"/>
          <w:szCs w:val="24"/>
          <w:highlight w:val="yellow"/>
        </w:rPr>
        <w:t>[OK, but typically Frenkel-like coupling is weak due to the small transition dipole moments for forbidden transitions</w:t>
      </w:r>
      <w:r w:rsidR="005D4195">
        <w:rPr>
          <w:rFonts w:ascii="Times New Roman" w:eastAsiaTheme="minorEastAsia" w:hAnsi="Times New Roman" w:cs="Times New Roman"/>
          <w:sz w:val="24"/>
          <w:szCs w:val="24"/>
          <w:highlight w:val="yellow"/>
        </w:rPr>
        <w:t>, leading to small or essentially zero Davydov splitting and very low coherent Frenkel exciton transfer</w:t>
      </w:r>
      <w:r w:rsidR="005D4195" w:rsidRPr="005D4195">
        <w:rPr>
          <w:rFonts w:ascii="Times New Roman" w:eastAsiaTheme="minorEastAsia" w:hAnsi="Times New Roman" w:cs="Times New Roman"/>
          <w:sz w:val="24"/>
          <w:szCs w:val="24"/>
          <w:highlight w:val="yellow"/>
        </w:rPr>
        <w:t>. Of course, for systems with heavy ions, mixing of triplet and singlet occur and the triplet states can borrow some transition dipole strength from singlet states, as in the case for some highly phosphorescent complexes]</w:t>
      </w:r>
      <w:r w:rsidR="00756406">
        <w:rPr>
          <w:rFonts w:ascii="Times New Roman" w:eastAsiaTheme="minorEastAsia" w:hAnsi="Times New Roman" w:cs="Times New Roman"/>
          <w:sz w:val="24"/>
          <w:szCs w:val="24"/>
        </w:rPr>
        <w:t xml:space="preserve"> </w:t>
      </w:r>
      <w:r w:rsidR="00FC79B1">
        <w:rPr>
          <w:rFonts w:ascii="Times New Roman" w:eastAsiaTheme="minorEastAsia" w:hAnsi="Times New Roman" w:cs="Times New Roman"/>
          <w:sz w:val="24"/>
          <w:szCs w:val="24"/>
        </w:rPr>
        <w:t>However</w:t>
      </w:r>
      <w:r w:rsidR="0075640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incoherent</w:t>
      </w:r>
      <w:r w:rsidR="00756406">
        <w:rPr>
          <w:rFonts w:ascii="Times New Roman" w:eastAsiaTheme="minorEastAsia" w:hAnsi="Times New Roman" w:cs="Times New Roman"/>
          <w:sz w:val="24"/>
          <w:szCs w:val="24"/>
        </w:rPr>
        <w:t xml:space="preserve"> triplet exciton trans</w:t>
      </w:r>
      <w:r w:rsidR="00FC79B1">
        <w:rPr>
          <w:rFonts w:ascii="Times New Roman" w:eastAsiaTheme="minorEastAsia" w:hAnsi="Times New Roman" w:cs="Times New Roman"/>
          <w:sz w:val="24"/>
          <w:szCs w:val="24"/>
        </w:rPr>
        <w:t>port</w:t>
      </w:r>
      <w:r>
        <w:rPr>
          <w:rFonts w:ascii="Times New Roman" w:eastAsiaTheme="minorEastAsia" w:hAnsi="Times New Roman" w:cs="Times New Roman"/>
          <w:sz w:val="24"/>
          <w:szCs w:val="24"/>
        </w:rPr>
        <w:t xml:space="preserve"> is </w:t>
      </w:r>
      <w:r w:rsidR="00756406">
        <w:rPr>
          <w:rFonts w:ascii="Times New Roman" w:eastAsiaTheme="minorEastAsia" w:hAnsi="Times New Roman" w:cs="Times New Roman"/>
          <w:sz w:val="24"/>
          <w:szCs w:val="24"/>
        </w:rPr>
        <w:t xml:space="preserve">restricted to </w:t>
      </w:r>
      <w:r>
        <w:rPr>
          <w:rFonts w:ascii="Times New Roman" w:eastAsiaTheme="minorEastAsia" w:hAnsi="Times New Roman" w:cs="Times New Roman"/>
          <w:sz w:val="24"/>
          <w:szCs w:val="24"/>
        </w:rPr>
        <w:t xml:space="preserve">nearest-neighbor </w:t>
      </w:r>
      <w:r w:rsidR="00756406">
        <w:rPr>
          <w:rFonts w:ascii="Times New Roman" w:eastAsiaTheme="minorEastAsia" w:hAnsi="Times New Roman" w:cs="Times New Roman"/>
          <w:sz w:val="24"/>
          <w:szCs w:val="24"/>
        </w:rPr>
        <w:t>mechanisms such as Dexter electron trans</w:t>
      </w:r>
      <w:r w:rsidR="00FC79B1">
        <w:rPr>
          <w:rFonts w:ascii="Times New Roman" w:eastAsiaTheme="minorEastAsia" w:hAnsi="Times New Roman" w:cs="Times New Roman"/>
          <w:sz w:val="24"/>
          <w:szCs w:val="24"/>
        </w:rPr>
        <w:t>fer (c.f. Section 1.4). As such, triplet exciton diffusion constants are typically much less than singlet exciton diffusion constants (</w:t>
      </w:r>
      <w:r w:rsidR="00001E8B">
        <w:rPr>
          <w:rFonts w:ascii="Times New Roman" w:eastAsiaTheme="minorEastAsia" w:hAnsi="Times New Roman" w:cs="Times New Roman"/>
          <w:sz w:val="24"/>
          <w:szCs w:val="24"/>
        </w:rPr>
        <w:t xml:space="preserve">typically </w:t>
      </w:r>
      <w:r w:rsidR="00FC79B1">
        <w:rPr>
          <w:rFonts w:ascii="Times New Roman" w:eastAsiaTheme="minorEastAsia" w:hAnsi="Times New Roman" w:cs="Times New Roman"/>
          <w:sz w:val="24"/>
          <w:szCs w:val="24"/>
        </w:rPr>
        <w:t>by ~1-3 orders of magnitude).{Lunt, 2009 #27}{Groff, 2013 #60}</w:t>
      </w:r>
      <w:r w:rsidR="005D4195" w:rsidRPr="005D4195">
        <w:rPr>
          <w:rFonts w:ascii="Times New Roman" w:eastAsiaTheme="minorEastAsia" w:hAnsi="Times New Roman" w:cs="Times New Roman"/>
          <w:sz w:val="24"/>
          <w:szCs w:val="24"/>
          <w:highlight w:val="yellow"/>
        </w:rPr>
        <w:t>[On the other hand, triplet diffusion lengths can be quite large, due to the higher triplet lifetime as compared to singlets.[ref]]</w:t>
      </w:r>
    </w:p>
    <w:p w14:paraId="0B9177FC" w14:textId="77777777" w:rsidR="0097190C" w:rsidRDefault="0097190C" w:rsidP="0097190C">
      <w:pPr>
        <w:pStyle w:val="NoSpacing"/>
        <w:spacing w:line="480" w:lineRule="auto"/>
        <w:jc w:val="both"/>
        <w:rPr>
          <w:rFonts w:ascii="Times New Roman" w:hAnsi="Times New Roman" w:cs="Times New Roman"/>
          <w:sz w:val="24"/>
          <w:szCs w:val="24"/>
        </w:rPr>
      </w:pPr>
    </w:p>
    <w:p w14:paraId="66B4B8FD" w14:textId="19B5D4E0" w:rsidR="0097190C" w:rsidRPr="0097190C" w:rsidRDefault="0097190C" w:rsidP="0097190C">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 xml:space="preserve">1.3.1 </w:t>
      </w:r>
      <w:r>
        <w:rPr>
          <w:rFonts w:ascii="Times New Roman" w:hAnsi="Times New Roman" w:cs="Times New Roman"/>
          <w:b/>
          <w:sz w:val="24"/>
          <w:szCs w:val="24"/>
        </w:rPr>
        <w:t>Exciton Decay Processes in CPs</w:t>
      </w:r>
    </w:p>
    <w:p w14:paraId="3E29B5D3" w14:textId="4D22637C" w:rsidR="0097190C" w:rsidRPr="00FC3AE1" w:rsidRDefault="009F5E91"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In addition to the exciton diffusion processes mentioned above, there</w:t>
      </w:r>
      <w:r w:rsidR="0097190C"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0097190C" w:rsidRPr="00FC3AE1">
        <w:rPr>
          <w:rFonts w:ascii="Times New Roman" w:hAnsi="Times New Roman" w:cs="Times New Roman"/>
          <w:sz w:val="24"/>
          <w:szCs w:val="24"/>
        </w:rPr>
        <w:t xml:space="preserve"> processes in CPs</w:t>
      </w:r>
      <w:r w:rsidR="00193116">
        <w:rPr>
          <w:rFonts w:ascii="Times New Roman" w:hAnsi="Times New Roman" w:cs="Times New Roman"/>
          <w:sz w:val="24"/>
          <w:szCs w:val="24"/>
        </w:rPr>
        <w:t xml:space="preserve"> and CPNs</w:t>
      </w:r>
      <w:r w:rsidR="0097190C" w:rsidRPr="00FC3AE1">
        <w:rPr>
          <w:rFonts w:ascii="Times New Roman" w:hAnsi="Times New Roman" w:cs="Times New Roman"/>
          <w:sz w:val="24"/>
          <w:szCs w:val="24"/>
        </w:rPr>
        <w:t xml:space="preserve"> that determine the fate of a given exciton after photon absorption (c.f Fig 1.</w:t>
      </w:r>
      <w:r w:rsidR="0097190C">
        <w:rPr>
          <w:rFonts w:ascii="Times New Roman" w:hAnsi="Times New Roman" w:cs="Times New Roman"/>
          <w:sz w:val="24"/>
          <w:szCs w:val="24"/>
        </w:rPr>
        <w:t>2</w:t>
      </w:r>
      <w:r w:rsidR="0097190C" w:rsidRPr="00FC3AE1">
        <w:rPr>
          <w:rFonts w:ascii="Times New Roman" w:hAnsi="Times New Roman" w:cs="Times New Roman"/>
          <w:sz w:val="24"/>
          <w:szCs w:val="24"/>
        </w:rPr>
        <w:t xml:space="preserve">). </w:t>
      </w:r>
    </w:p>
    <w:p w14:paraId="6131396A" w14:textId="35ADA4CF" w:rsidR="0097190C" w:rsidRPr="00FC3AE1" w:rsidRDefault="00F90F1A" w:rsidP="0097190C">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095F150" wp14:editId="6799FB7B">
            <wp:extent cx="4245108" cy="3571876"/>
            <wp:effectExtent l="0" t="0" r="3175" b="0"/>
            <wp:docPr id="7" name="Picture 7"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14:paraId="38748893" w14:textId="0C45EBEF" w:rsidR="0097190C" w:rsidRPr="00FC3AE1" w:rsidRDefault="0097190C" w:rsidP="0097190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Pr>
          <w:rFonts w:ascii="Times New Roman" w:hAnsi="Times New Roman" w:cs="Times New Roman"/>
          <w:sz w:val="24"/>
          <w:szCs w:val="24"/>
        </w:rPr>
        <w:t>2</w:t>
      </w:r>
      <w:r w:rsidRPr="00FC3AE1">
        <w:rPr>
          <w:rFonts w:ascii="Times New Roman" w:hAnsi="Times New Roman" w:cs="Times New Roman"/>
          <w:sz w:val="24"/>
          <w:szCs w:val="24"/>
        </w:rPr>
        <w:t xml:space="preserve">. (a) Jablonski diagram illustrating the </w:t>
      </w:r>
      <w:r w:rsidR="00BD7282">
        <w:rPr>
          <w:rFonts w:ascii="Times New Roman" w:hAnsi="Times New Roman" w:cs="Times New Roman"/>
          <w:sz w:val="24"/>
          <w:szCs w:val="24"/>
        </w:rPr>
        <w:t>exciton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14:paraId="69A84CE9" w14:textId="77777777" w:rsidR="0097190C" w:rsidRPr="00FC3AE1" w:rsidRDefault="0097190C" w:rsidP="0097190C">
      <w:pPr>
        <w:pStyle w:val="NoSpacing"/>
        <w:spacing w:line="480" w:lineRule="auto"/>
        <w:jc w:val="both"/>
        <w:rPr>
          <w:rFonts w:ascii="Times New Roman" w:hAnsi="Times New Roman" w:cs="Times New Roman"/>
          <w:sz w:val="24"/>
          <w:szCs w:val="24"/>
        </w:rPr>
      </w:pPr>
    </w:p>
    <w:p w14:paraId="789B7ADB" w14:textId="1253343C" w:rsidR="004B03F2" w:rsidRPr="00D76923" w:rsidRDefault="00F90F1A" w:rsidP="00D751CE">
      <w:pPr>
        <w:pStyle w:val="NoSpacing"/>
        <w:spacing w:line="480" w:lineRule="auto"/>
        <w:ind w:left="720"/>
        <w:jc w:val="both"/>
        <w:rPr>
          <w:rFonts w:ascii="Times New Roman" w:hAnsi="Times New Roman" w:cs="Times New Roman"/>
          <w:b/>
          <w:sz w:val="24"/>
          <w:szCs w:val="24"/>
        </w:rPr>
      </w:pPr>
      <w:r>
        <w:rPr>
          <w:rFonts w:ascii="Times New Roman" w:hAnsi="Times New Roman" w:cs="Times New Roman"/>
          <w:sz w:val="24"/>
          <w:szCs w:val="24"/>
        </w:rPr>
        <w:t>After</w:t>
      </w:r>
      <w:r w:rsidR="0097190C" w:rsidRPr="00FC3AE1">
        <w:rPr>
          <w:rFonts w:ascii="Times New Roman" w:hAnsi="Times New Roman" w:cs="Times New Roman"/>
          <w:sz w:val="24"/>
          <w:szCs w:val="24"/>
        </w:rPr>
        <w:t xml:space="preserve"> </w:t>
      </w:r>
      <w:r w:rsidR="005F7F81" w:rsidRPr="00F90F1A">
        <w:rPr>
          <w:rFonts w:ascii="Times New Roman" w:hAnsi="Times New Roman" w:cs="Times New Roman"/>
          <w:sz w:val="24"/>
          <w:szCs w:val="24"/>
        </w:rPr>
        <w:t>vibrational relaxation</w:t>
      </w:r>
      <w:r w:rsidR="005F7F81">
        <w:rPr>
          <w:rFonts w:ascii="Times New Roman" w:hAnsi="Times New Roman" w:cs="Times New Roman"/>
          <w:sz w:val="24"/>
          <w:szCs w:val="24"/>
        </w:rPr>
        <w:t xml:space="preserve"> </w:t>
      </w:r>
      <w:r w:rsidR="0097190C" w:rsidRPr="00FC3AE1">
        <w:rPr>
          <w:rFonts w:ascii="Times New Roman" w:hAnsi="Times New Roman" w:cs="Times New Roman"/>
          <w:sz w:val="24"/>
          <w:szCs w:val="24"/>
        </w:rPr>
        <w:t xml:space="preserve">to the ground vibrational state of the excited electronic state </w:t>
      </w:r>
      <w:r w:rsidR="0097190C"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r w:rsidR="0097190C" w:rsidRPr="00F90F1A">
        <w:rPr>
          <w:rFonts w:ascii="Times New Roman" w:hAnsi="Times New Roman" w:cs="Times New Roman"/>
          <w:sz w:val="24"/>
          <w:szCs w:val="24"/>
        </w:rPr>
        <w:t>)</w:t>
      </w:r>
      <w:r w:rsidR="0097190C" w:rsidRPr="00FC3AE1">
        <w:rPr>
          <w:rFonts w:ascii="Times New Roman" w:hAnsi="Times New Roman" w:cs="Times New Roman"/>
          <w:sz w:val="24"/>
          <w:szCs w:val="24"/>
        </w:rPr>
        <w:t>, an exciton may either decay radiatively (k</w:t>
      </w:r>
      <w:r w:rsidR="0097190C" w:rsidRPr="00FC3AE1">
        <w:rPr>
          <w:rFonts w:ascii="Times New Roman" w:hAnsi="Times New Roman" w:cs="Times New Roman"/>
          <w:sz w:val="24"/>
          <w:szCs w:val="24"/>
          <w:vertAlign w:val="subscript"/>
        </w:rPr>
        <w:t>r</w:t>
      </w:r>
      <w:r w:rsidR="0097190C" w:rsidRPr="00FC3AE1">
        <w:rPr>
          <w:rFonts w:ascii="Times New Roman" w:hAnsi="Times New Roman" w:cs="Times New Roman"/>
          <w:sz w:val="24"/>
          <w:szCs w:val="24"/>
        </w:rPr>
        <w:t>)</w:t>
      </w:r>
      <w:r w:rsidR="0011577C">
        <w:rPr>
          <w:rFonts w:ascii="Times New Roman" w:hAnsi="Times New Roman" w:cs="Times New Roman"/>
          <w:sz w:val="24"/>
          <w:szCs w:val="24"/>
        </w:rPr>
        <w:t>,</w:t>
      </w:r>
      <w:r w:rsidR="0097190C" w:rsidRPr="00FC3AE1">
        <w:rPr>
          <w:rFonts w:ascii="Times New Roman" w:hAnsi="Times New Roman" w:cs="Times New Roman"/>
          <w:sz w:val="24"/>
          <w:szCs w:val="24"/>
        </w:rPr>
        <w:t xml:space="preserve"> or non-radiatively </w:t>
      </w:r>
      <w:r w:rsidR="00130DEF" w:rsidRPr="00130DEF">
        <w:rPr>
          <w:rFonts w:ascii="Times New Roman" w:hAnsi="Times New Roman" w:cs="Times New Roman"/>
          <w:sz w:val="24"/>
          <w:szCs w:val="24"/>
        </w:rPr>
        <w:t>via internal conversion</w:t>
      </w:r>
      <w:r w:rsidR="0011577C">
        <w:rPr>
          <w:rFonts w:ascii="Times New Roman" w:hAnsi="Times New Roman" w:cs="Times New Roman"/>
          <w:sz w:val="24"/>
          <w:szCs w:val="24"/>
        </w:rPr>
        <w:t xml:space="preserve"> </w:t>
      </w:r>
      <w:r w:rsidR="0011577C" w:rsidRPr="00FC3AE1">
        <w:rPr>
          <w:rFonts w:ascii="Times New Roman" w:hAnsi="Times New Roman" w:cs="Times New Roman"/>
          <w:sz w:val="24"/>
          <w:szCs w:val="24"/>
        </w:rPr>
        <w:t>(k</w:t>
      </w:r>
      <w:r w:rsidR="0011577C" w:rsidRPr="00FC3AE1">
        <w:rPr>
          <w:rFonts w:ascii="Times New Roman" w:hAnsi="Times New Roman" w:cs="Times New Roman"/>
          <w:sz w:val="24"/>
          <w:szCs w:val="24"/>
          <w:vertAlign w:val="subscript"/>
        </w:rPr>
        <w:t>nr</w:t>
      </w:r>
      <w:r w:rsidR="0011577C" w:rsidRPr="00FC3AE1">
        <w:rPr>
          <w:rFonts w:ascii="Times New Roman" w:hAnsi="Times New Roman" w:cs="Times New Roman"/>
          <w:sz w:val="24"/>
          <w:szCs w:val="24"/>
        </w:rPr>
        <w:t>)</w:t>
      </w:r>
      <w:r w:rsidR="0097190C" w:rsidRPr="00FC3AE1">
        <w:rPr>
          <w:rFonts w:ascii="Times New Roman" w:hAnsi="Times New Roman" w:cs="Times New Roman"/>
          <w:sz w:val="24"/>
          <w:szCs w:val="24"/>
        </w:rPr>
        <w:t xml:space="preserve">. The exciton may </w:t>
      </w:r>
      <w:r w:rsidR="005F7F81" w:rsidRPr="00130DEF">
        <w:rPr>
          <w:rFonts w:ascii="Times New Roman" w:hAnsi="Times New Roman" w:cs="Times New Roman"/>
          <w:sz w:val="24"/>
          <w:szCs w:val="24"/>
        </w:rPr>
        <w:t>als</w:t>
      </w:r>
      <w:r w:rsidR="00130DEF" w:rsidRPr="00130DEF">
        <w:rPr>
          <w:rFonts w:ascii="Times New Roman" w:hAnsi="Times New Roman" w:cs="Times New Roman"/>
          <w:sz w:val="24"/>
          <w:szCs w:val="24"/>
        </w:rPr>
        <w:t>o</w:t>
      </w:r>
      <w:r w:rsidR="005F7F81">
        <w:rPr>
          <w:rFonts w:ascii="Times New Roman" w:hAnsi="Times New Roman" w:cs="Times New Roman"/>
          <w:sz w:val="24"/>
          <w:szCs w:val="24"/>
        </w:rPr>
        <w:t xml:space="preserve"> </w:t>
      </w:r>
      <w:r w:rsidR="0097190C" w:rsidRPr="00FC3AE1">
        <w:rPr>
          <w:rFonts w:ascii="Times New Roman" w:hAnsi="Times New Roman" w:cs="Times New Roman"/>
          <w:sz w:val="24"/>
          <w:szCs w:val="24"/>
        </w:rPr>
        <w:t>undergo Förster resonance energy transfer (FRET) to a defect site (k</w:t>
      </w:r>
      <w:r w:rsidR="0097190C" w:rsidRPr="00FC3AE1">
        <w:rPr>
          <w:rFonts w:ascii="Times New Roman" w:hAnsi="Times New Roman" w:cs="Times New Roman"/>
          <w:sz w:val="24"/>
          <w:szCs w:val="24"/>
          <w:vertAlign w:val="subscript"/>
        </w:rPr>
        <w:t>def</w:t>
      </w:r>
      <w:r w:rsidR="0097190C" w:rsidRPr="00FC3AE1">
        <w:rPr>
          <w:rFonts w:ascii="Times New Roman" w:hAnsi="Times New Roman" w:cs="Times New Roman"/>
          <w:sz w:val="24"/>
          <w:szCs w:val="24"/>
        </w:rPr>
        <w:t>) where the exciton is quenched. Excitons may undergo charge transfer to form hole polarons (k</w:t>
      </w:r>
      <w:r w:rsidR="0097190C" w:rsidRPr="00FC3AE1">
        <w:rPr>
          <w:rFonts w:ascii="Times New Roman" w:hAnsi="Times New Roman" w:cs="Times New Roman"/>
          <w:sz w:val="24"/>
          <w:szCs w:val="24"/>
          <w:vertAlign w:val="subscript"/>
        </w:rPr>
        <w:t>ct</w:t>
      </w:r>
      <w:r w:rsidR="0097190C">
        <w:rPr>
          <w:rFonts w:ascii="Times New Roman" w:hAnsi="Times New Roman" w:cs="Times New Roman"/>
          <w:sz w:val="24"/>
          <w:szCs w:val="24"/>
        </w:rPr>
        <w:t xml:space="preserve">, discussed later), </w:t>
      </w:r>
      <w:r w:rsidR="0097190C" w:rsidRPr="00FC3AE1">
        <w:rPr>
          <w:rFonts w:ascii="Times New Roman" w:hAnsi="Times New Roman" w:cs="Times New Roman"/>
          <w:sz w:val="24"/>
          <w:szCs w:val="24"/>
        </w:rPr>
        <w:t>or the hole and electron recombine to reform the neutral exciton (k</w:t>
      </w:r>
      <w:r w:rsidR="0097190C" w:rsidRPr="00FC3AE1">
        <w:rPr>
          <w:rFonts w:ascii="Times New Roman" w:hAnsi="Times New Roman" w:cs="Times New Roman"/>
          <w:sz w:val="24"/>
          <w:szCs w:val="24"/>
          <w:vertAlign w:val="subscript"/>
        </w:rPr>
        <w:t>rec</w:t>
      </w:r>
      <w:r w:rsidR="0097190C" w:rsidRPr="00FC3AE1">
        <w:rPr>
          <w:rFonts w:ascii="Times New Roman" w:hAnsi="Times New Roman" w:cs="Times New Roman"/>
          <w:sz w:val="24"/>
          <w:szCs w:val="24"/>
        </w:rPr>
        <w:t>).</w:t>
      </w:r>
      <w:r w:rsidR="0097190C">
        <w:rPr>
          <w:rFonts w:ascii="Times New Roman" w:hAnsi="Times New Roman" w:cs="Times New Roman"/>
          <w:sz w:val="24"/>
          <w:szCs w:val="24"/>
        </w:rPr>
        <w:t xml:space="preserve"> If subsequent excitons are generated in the vicinity of a polaron, they may be quenched by the polaron (k</w:t>
      </w:r>
      <w:r w:rsidR="0097190C">
        <w:rPr>
          <w:rFonts w:ascii="Times New Roman" w:hAnsi="Times New Roman" w:cs="Times New Roman"/>
          <w:sz w:val="24"/>
          <w:szCs w:val="24"/>
          <w:vertAlign w:val="subscript"/>
        </w:rPr>
        <w:t>qp</w:t>
      </w:r>
      <w:r w:rsidR="0097190C">
        <w:rPr>
          <w:rFonts w:ascii="Times New Roman" w:hAnsi="Times New Roman" w:cs="Times New Roman"/>
          <w:sz w:val="24"/>
          <w:szCs w:val="24"/>
        </w:rPr>
        <w:t>).</w:t>
      </w:r>
      <w:r w:rsidR="0097190C" w:rsidRPr="00FC3AE1">
        <w:rPr>
          <w:rFonts w:ascii="Times New Roman" w:hAnsi="Times New Roman" w:cs="Times New Roman"/>
          <w:sz w:val="24"/>
          <w:szCs w:val="24"/>
        </w:rPr>
        <w:t xml:space="preserve"> If a dopant species is introduced into the system, an exciton may undergo FRET to the dopant (k</w:t>
      </w:r>
      <w:r w:rsidR="0097190C" w:rsidRPr="00FC3AE1">
        <w:rPr>
          <w:rFonts w:ascii="Times New Roman" w:hAnsi="Times New Roman" w:cs="Times New Roman"/>
          <w:sz w:val="24"/>
          <w:szCs w:val="24"/>
          <w:vertAlign w:val="subscript"/>
        </w:rPr>
        <w:t>et</w:t>
      </w:r>
      <w:r w:rsidR="0097190C"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14:paraId="7FC51931" w14:textId="77777777" w:rsidR="007E35C7" w:rsidRPr="00FC3AE1" w:rsidRDefault="007E35C7" w:rsidP="007E35C7">
      <w:pPr>
        <w:pStyle w:val="NoSpacing"/>
        <w:spacing w:line="480" w:lineRule="auto"/>
        <w:jc w:val="both"/>
        <w:rPr>
          <w:rFonts w:ascii="Times New Roman" w:hAnsi="Times New Roman" w:cs="Times New Roman"/>
          <w:b/>
          <w:sz w:val="24"/>
          <w:szCs w:val="24"/>
        </w:rPr>
      </w:pPr>
    </w:p>
    <w:p w14:paraId="476473E5"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Förster Resonance Energy Transfer (FRET) and </w:t>
      </w:r>
      <w:r w:rsidR="00433878">
        <w:rPr>
          <w:rFonts w:ascii="Times New Roman" w:hAnsi="Times New Roman" w:cs="Times New Roman"/>
          <w:b/>
          <w:sz w:val="24"/>
          <w:szCs w:val="24"/>
        </w:rPr>
        <w:t>Dexter Electron Transfer</w:t>
      </w:r>
      <w:r w:rsidR="00363FD4">
        <w:rPr>
          <w:rFonts w:ascii="Times New Roman" w:hAnsi="Times New Roman" w:cs="Times New Roman"/>
          <w:b/>
          <w:sz w:val="24"/>
          <w:szCs w:val="24"/>
        </w:rPr>
        <w:t xml:space="preserve"> in CP</w:t>
      </w:r>
      <w:r w:rsidRPr="00FC3AE1">
        <w:rPr>
          <w:rFonts w:ascii="Times New Roman" w:hAnsi="Times New Roman" w:cs="Times New Roman"/>
          <w:b/>
          <w:sz w:val="24"/>
          <w:szCs w:val="24"/>
        </w:rPr>
        <w:t>s</w:t>
      </w:r>
    </w:p>
    <w:p w14:paraId="73BF0536" w14:textId="190317E4" w:rsidR="00D529DA" w:rsidRDefault="00B8724E"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FRET and Dexter </w:t>
      </w:r>
      <w:r w:rsidR="006C0630">
        <w:rPr>
          <w:rFonts w:ascii="Times New Roman" w:hAnsi="Times New Roman" w:cs="Times New Roman"/>
          <w:sz w:val="24"/>
          <w:szCs w:val="24"/>
        </w:rPr>
        <w:t xml:space="preserve">electron </w:t>
      </w:r>
      <w:r>
        <w:rPr>
          <w:rFonts w:ascii="Times New Roman" w:hAnsi="Times New Roman" w:cs="Times New Roman"/>
          <w:sz w:val="24"/>
          <w:szCs w:val="24"/>
        </w:rPr>
        <w:t xml:space="preserve">transfer are processes involving the transfer of an </w:t>
      </w:r>
      <w:r w:rsidR="006C0630">
        <w:rPr>
          <w:rFonts w:ascii="Times New Roman" w:hAnsi="Times New Roman" w:cs="Times New Roman"/>
          <w:sz w:val="24"/>
          <w:szCs w:val="24"/>
        </w:rPr>
        <w:t xml:space="preserve">electronic </w:t>
      </w:r>
      <w:r>
        <w:rPr>
          <w:rFonts w:ascii="Times New Roman" w:hAnsi="Times New Roman" w:cs="Times New Roman"/>
          <w:sz w:val="24"/>
          <w:szCs w:val="24"/>
        </w:rPr>
        <w:t xml:space="preserve">excitation from molecule to another. </w:t>
      </w:r>
      <w:r w:rsidR="00600ED5">
        <w:rPr>
          <w:rFonts w:ascii="Times New Roman" w:hAnsi="Times New Roman" w:cs="Times New Roman"/>
          <w:sz w:val="24"/>
          <w:szCs w:val="24"/>
        </w:rPr>
        <w:t xml:space="preserve">If </w:t>
      </w:r>
      <w:r w:rsidR="004E58B4">
        <w:rPr>
          <w:rFonts w:ascii="Times New Roman" w:hAnsi="Times New Roman" w:cs="Times New Roman"/>
          <w:sz w:val="24"/>
          <w:szCs w:val="24"/>
        </w:rPr>
        <w:t xml:space="preserve">transfer occurs between like molecules (e.g. </w:t>
      </w:r>
      <w:r w:rsidR="00011DA3">
        <w:rPr>
          <w:rFonts w:ascii="Times New Roman" w:hAnsi="Times New Roman" w:cs="Times New Roman"/>
          <w:sz w:val="24"/>
          <w:szCs w:val="24"/>
        </w:rPr>
        <w:t xml:space="preserve">equivalent chromophores </w:t>
      </w:r>
      <w:r w:rsidR="004E58B4">
        <w:rPr>
          <w:rFonts w:ascii="Times New Roman" w:hAnsi="Times New Roman" w:cs="Times New Roman"/>
          <w:sz w:val="24"/>
          <w:szCs w:val="24"/>
        </w:rPr>
        <w:t>of a conjugated polymer)</w:t>
      </w:r>
      <w:r w:rsidR="00600ED5">
        <w:rPr>
          <w:rFonts w:ascii="Times New Roman" w:hAnsi="Times New Roman" w:cs="Times New Roman"/>
          <w:sz w:val="24"/>
          <w:szCs w:val="24"/>
        </w:rPr>
        <w:t>,</w:t>
      </w:r>
      <w:r w:rsidR="004E58B4">
        <w:rPr>
          <w:rFonts w:ascii="Times New Roman" w:hAnsi="Times New Roman" w:cs="Times New Roman"/>
          <w:sz w:val="24"/>
          <w:szCs w:val="24"/>
        </w:rPr>
        <w:t xml:space="preserve"> this is ref</w:t>
      </w:r>
      <w:r w:rsidR="00600ED5">
        <w:rPr>
          <w:rFonts w:ascii="Times New Roman" w:hAnsi="Times New Roman" w:cs="Times New Roman"/>
          <w:sz w:val="24"/>
          <w:szCs w:val="24"/>
        </w:rPr>
        <w:t>erred to as homotransfer</w:t>
      </w:r>
      <w:r w:rsidR="0063397C">
        <w:rPr>
          <w:rFonts w:ascii="Times New Roman" w:hAnsi="Times New Roman" w:cs="Times New Roman"/>
          <w:sz w:val="24"/>
          <w:szCs w:val="24"/>
        </w:rPr>
        <w:t xml:space="preserve"> or homo-FRET</w:t>
      </w:r>
      <w:r w:rsidR="00600ED5">
        <w:rPr>
          <w:rFonts w:ascii="Times New Roman" w:hAnsi="Times New Roman" w:cs="Times New Roman"/>
          <w:sz w:val="24"/>
          <w:szCs w:val="24"/>
        </w:rPr>
        <w:t>. If</w:t>
      </w:r>
      <w:r w:rsidR="004E58B4">
        <w:rPr>
          <w:rFonts w:ascii="Times New Roman" w:hAnsi="Times New Roman" w:cs="Times New Roman"/>
          <w:sz w:val="24"/>
          <w:szCs w:val="24"/>
        </w:rPr>
        <w:t xml:space="preserve"> transfer occurs between chemically distinct molecules, this is referred to as heterotransfer. </w:t>
      </w:r>
      <w:r w:rsidR="0063397C">
        <w:rPr>
          <w:rFonts w:ascii="Times New Roman" w:hAnsi="Times New Roman" w:cs="Times New Roman"/>
          <w:sz w:val="24"/>
          <w:szCs w:val="24"/>
        </w:rPr>
        <w:t xml:space="preserve">For either transfer </w:t>
      </w:r>
      <w:r w:rsidR="00D529DA">
        <w:rPr>
          <w:rFonts w:ascii="Times New Roman" w:hAnsi="Times New Roman" w:cs="Times New Roman"/>
          <w:sz w:val="24"/>
          <w:szCs w:val="24"/>
        </w:rPr>
        <w:t>process, t</w:t>
      </w:r>
      <w:r w:rsidR="007C266C">
        <w:rPr>
          <w:rFonts w:ascii="Times New Roman" w:hAnsi="Times New Roman" w:cs="Times New Roman"/>
          <w:sz w:val="24"/>
          <w:szCs w:val="24"/>
        </w:rPr>
        <w:t>he molecule initially excited by photon absorption</w:t>
      </w:r>
      <w:r w:rsidR="00D529DA">
        <w:rPr>
          <w:rFonts w:ascii="Times New Roman" w:hAnsi="Times New Roman" w:cs="Times New Roman"/>
          <w:sz w:val="24"/>
          <w:szCs w:val="24"/>
        </w:rPr>
        <w:t xml:space="preserve"> to its singlet excited state</w:t>
      </w:r>
      <w:r w:rsidR="007C266C">
        <w:rPr>
          <w:rFonts w:ascii="Times New Roman" w:hAnsi="Times New Roman" w:cs="Times New Roman"/>
          <w:sz w:val="24"/>
          <w:szCs w:val="24"/>
        </w:rPr>
        <w:t xml:space="preserve"> is referred to as the donor, and the molecule that the excitation is transferred to is referred to as the acceptor.</w:t>
      </w:r>
      <w:r w:rsidR="00D529DA">
        <w:rPr>
          <w:rFonts w:ascii="Times New Roman" w:hAnsi="Times New Roman" w:cs="Times New Roman"/>
          <w:sz w:val="24"/>
          <w:szCs w:val="24"/>
        </w:rPr>
        <w:t xml:space="preserve"> </w:t>
      </w:r>
      <w:r w:rsidR="007E4CFD">
        <w:rPr>
          <w:rFonts w:ascii="Times New Roman" w:hAnsi="Times New Roman" w:cs="Times New Roman"/>
          <w:sz w:val="24"/>
          <w:szCs w:val="24"/>
        </w:rPr>
        <w:t xml:space="preserve">Both processes </w:t>
      </w:r>
      <w:r w:rsidR="00ED5030" w:rsidRPr="00ED5030">
        <w:rPr>
          <w:rFonts w:ascii="Times New Roman" w:hAnsi="Times New Roman" w:cs="Times New Roman"/>
          <w:sz w:val="24"/>
          <w:szCs w:val="24"/>
          <w:highlight w:val="yellow"/>
        </w:rPr>
        <w:t>[Your ambiguity is problematic here. You talk about 3 processes (homo-FRET, hetero-FRET, and Dexter, but here you say “both”.</w:t>
      </w:r>
      <w:r w:rsidR="009F55C4">
        <w:rPr>
          <w:rFonts w:ascii="Times New Roman" w:hAnsi="Times New Roman" w:cs="Times New Roman"/>
          <w:sz w:val="24"/>
          <w:szCs w:val="24"/>
          <w:highlight w:val="yellow"/>
        </w:rPr>
        <w:t xml:space="preserve"> Maybe it’s better to have separate subsections for Forster and Dexter, or remove dexter from the subject heading, and just mention it in passing as a side note, </w:t>
      </w:r>
      <w:r w:rsidR="00D43CE5">
        <w:rPr>
          <w:rFonts w:ascii="Times New Roman" w:hAnsi="Times New Roman" w:cs="Times New Roman"/>
          <w:sz w:val="24"/>
          <w:szCs w:val="24"/>
          <w:highlight w:val="yellow"/>
        </w:rPr>
        <w:t>depending</w:t>
      </w:r>
      <w:r w:rsidR="009F55C4">
        <w:rPr>
          <w:rFonts w:ascii="Times New Roman" w:hAnsi="Times New Roman" w:cs="Times New Roman"/>
          <w:sz w:val="24"/>
          <w:szCs w:val="24"/>
          <w:highlight w:val="yellow"/>
        </w:rPr>
        <w:t xml:space="preserve"> on the amount you want to say about Dexter</w:t>
      </w:r>
      <w:r w:rsidR="00ED5030" w:rsidRPr="00ED5030">
        <w:rPr>
          <w:rFonts w:ascii="Times New Roman" w:hAnsi="Times New Roman" w:cs="Times New Roman"/>
          <w:sz w:val="24"/>
          <w:szCs w:val="24"/>
          <w:highlight w:val="yellow"/>
        </w:rPr>
        <w:t>]</w:t>
      </w:r>
      <w:r w:rsidR="00ED5030">
        <w:rPr>
          <w:rFonts w:ascii="Times New Roman" w:hAnsi="Times New Roman" w:cs="Times New Roman"/>
          <w:sz w:val="24"/>
          <w:szCs w:val="24"/>
        </w:rPr>
        <w:t xml:space="preserve"> </w:t>
      </w:r>
      <w:r w:rsidR="007E4CFD">
        <w:rPr>
          <w:rFonts w:ascii="Times New Roman" w:hAnsi="Times New Roman" w:cs="Times New Roman"/>
          <w:sz w:val="24"/>
          <w:szCs w:val="24"/>
        </w:rPr>
        <w:t>are non-radiative</w:t>
      </w:r>
      <w:r w:rsidR="00327B00">
        <w:rPr>
          <w:rFonts w:ascii="Times New Roman" w:hAnsi="Times New Roman" w:cs="Times New Roman"/>
          <w:sz w:val="24"/>
          <w:szCs w:val="24"/>
        </w:rPr>
        <w:t xml:space="preserve"> (there is no photon</w:t>
      </w:r>
      <w:r w:rsidR="0063397C">
        <w:rPr>
          <w:rFonts w:ascii="Times New Roman" w:hAnsi="Times New Roman" w:cs="Times New Roman"/>
          <w:sz w:val="24"/>
          <w:szCs w:val="24"/>
        </w:rPr>
        <w:t xml:space="preserve"> emission upon donor relaxation</w:t>
      </w:r>
      <w:r w:rsidR="00327B00">
        <w:rPr>
          <w:rFonts w:ascii="Times New Roman" w:hAnsi="Times New Roman" w:cs="Times New Roman"/>
          <w:sz w:val="24"/>
          <w:szCs w:val="24"/>
        </w:rPr>
        <w:t xml:space="preserve"> </w:t>
      </w:r>
      <w:r w:rsidR="0063397C">
        <w:rPr>
          <w:rFonts w:ascii="Times New Roman" w:hAnsi="Times New Roman" w:cs="Times New Roman"/>
          <w:sz w:val="24"/>
          <w:szCs w:val="24"/>
        </w:rPr>
        <w:t xml:space="preserve">nor reabsorption of emission resulting in </w:t>
      </w:r>
      <w:r w:rsidR="00327B00">
        <w:rPr>
          <w:rFonts w:ascii="Times New Roman" w:hAnsi="Times New Roman" w:cs="Times New Roman"/>
          <w:sz w:val="24"/>
          <w:szCs w:val="24"/>
        </w:rPr>
        <w:t>acceptor excitation),</w:t>
      </w:r>
      <w:r w:rsidR="007E4CFD">
        <w:rPr>
          <w:rFonts w:ascii="Times New Roman" w:hAnsi="Times New Roman" w:cs="Times New Roman"/>
          <w:sz w:val="24"/>
          <w:szCs w:val="24"/>
        </w:rPr>
        <w:t xml:space="preserve"> and have similar initial and final states. However, the path by which an excitation moves from one molecule to another differs. </w:t>
      </w:r>
      <w:r w:rsidR="00D529DA">
        <w:rPr>
          <w:rFonts w:ascii="Times New Roman" w:hAnsi="Times New Roman" w:cs="Times New Roman"/>
          <w:sz w:val="24"/>
          <w:szCs w:val="24"/>
        </w:rPr>
        <w:t xml:space="preserve">The differences between each process are discussed </w:t>
      </w:r>
      <w:r w:rsidR="007E4CFD">
        <w:rPr>
          <w:rFonts w:ascii="Times New Roman" w:hAnsi="Times New Roman" w:cs="Times New Roman"/>
          <w:sz w:val="24"/>
          <w:szCs w:val="24"/>
        </w:rPr>
        <w:t xml:space="preserve">in detail </w:t>
      </w:r>
      <w:r w:rsidR="00D529DA">
        <w:rPr>
          <w:rFonts w:ascii="Times New Roman" w:hAnsi="Times New Roman" w:cs="Times New Roman"/>
          <w:sz w:val="24"/>
          <w:szCs w:val="24"/>
        </w:rPr>
        <w:t>below</w:t>
      </w:r>
      <w:r w:rsidR="00157576">
        <w:rPr>
          <w:rFonts w:ascii="Times New Roman" w:hAnsi="Times New Roman" w:cs="Times New Roman"/>
          <w:sz w:val="24"/>
          <w:szCs w:val="24"/>
        </w:rPr>
        <w:t>, and illustrated in Fig. 1.</w:t>
      </w:r>
      <w:r w:rsidR="00D76923">
        <w:rPr>
          <w:rFonts w:ascii="Times New Roman" w:hAnsi="Times New Roman" w:cs="Times New Roman"/>
          <w:sz w:val="24"/>
          <w:szCs w:val="24"/>
        </w:rPr>
        <w:t>3</w:t>
      </w:r>
      <w:r w:rsidR="00D529DA">
        <w:rPr>
          <w:rFonts w:ascii="Times New Roman" w:hAnsi="Times New Roman" w:cs="Times New Roman"/>
          <w:sz w:val="24"/>
          <w:szCs w:val="24"/>
        </w:rPr>
        <w:t>.</w:t>
      </w:r>
    </w:p>
    <w:p w14:paraId="0237CD7A" w14:textId="77777777" w:rsidR="00F14F7D" w:rsidRDefault="00F14F7D" w:rsidP="00F14F7D">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A9AC64" wp14:editId="20476F8B">
            <wp:extent cx="4162425" cy="2495550"/>
            <wp:effectExtent l="0" t="0" r="9525" b="0"/>
            <wp:docPr id="3" name="Picture 3" descr="C:\Users\Louis\Desktop\Dissertation\Figures\FRETvsDex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Dissertation\Figures\FRETvsDext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2425" cy="2495550"/>
                    </a:xfrm>
                    <a:prstGeom prst="rect">
                      <a:avLst/>
                    </a:prstGeom>
                    <a:noFill/>
                    <a:ln>
                      <a:noFill/>
                    </a:ln>
                  </pic:spPr>
                </pic:pic>
              </a:graphicData>
            </a:graphic>
          </wp:inline>
        </w:drawing>
      </w:r>
    </w:p>
    <w:p w14:paraId="31D26151" w14:textId="4D09FB78" w:rsidR="00F14F7D" w:rsidRDefault="00F14F7D" w:rsidP="00F14F7D">
      <w:pPr>
        <w:pStyle w:val="NoSpacing"/>
        <w:tabs>
          <w:tab w:val="right" w:pos="9360"/>
        </w:tabs>
        <w:spacing w:line="480" w:lineRule="auto"/>
        <w:jc w:val="both"/>
        <w:rPr>
          <w:rFonts w:ascii="Times New Roman" w:hAnsi="Times New Roman" w:cs="Times New Roman"/>
          <w:sz w:val="24"/>
          <w:szCs w:val="24"/>
        </w:rPr>
      </w:pPr>
      <w:r>
        <w:rPr>
          <w:rFonts w:ascii="Times New Roman" w:hAnsi="Times New Roman" w:cs="Times New Roman"/>
          <w:sz w:val="24"/>
          <w:szCs w:val="24"/>
        </w:rPr>
        <w:t>Fig. 1.</w:t>
      </w:r>
      <w:r w:rsidR="00D76923">
        <w:rPr>
          <w:rFonts w:ascii="Times New Roman" w:hAnsi="Times New Roman" w:cs="Times New Roman"/>
          <w:sz w:val="24"/>
          <w:szCs w:val="24"/>
        </w:rPr>
        <w:t>3</w:t>
      </w:r>
      <w:r>
        <w:rPr>
          <w:rFonts w:ascii="Times New Roman" w:hAnsi="Times New Roman" w:cs="Times New Roman"/>
          <w:sz w:val="24"/>
          <w:szCs w:val="24"/>
        </w:rPr>
        <w:t>. Comparison of Förster and Dexter transfer, including illustration of the HOMO and LUMO orbitals of a donor (yellow) and acceptor (red) pair, with colored arrows to indicate photon absorption (purple), energy transfer (yellow), and electron motion (black). In the initial state (1), a HOMO donor electron is excited to the LUMO via photon absorption. The intermediate states illustrate the Förster</w:t>
      </w:r>
      <w:r w:rsidR="00CD5CA9">
        <w:rPr>
          <w:rFonts w:ascii="Times New Roman" w:hAnsi="Times New Roman" w:cs="Times New Roman"/>
          <w:sz w:val="24"/>
          <w:szCs w:val="24"/>
        </w:rPr>
        <w:t xml:space="preserve"> resonance energy</w:t>
      </w:r>
      <w:r>
        <w:rPr>
          <w:rFonts w:ascii="Times New Roman" w:hAnsi="Times New Roman" w:cs="Times New Roman"/>
          <w:sz w:val="24"/>
          <w:szCs w:val="24"/>
        </w:rPr>
        <w:t xml:space="preserve"> transfer (2-F) and Dexter</w:t>
      </w:r>
      <w:r w:rsidR="00CD5CA9">
        <w:rPr>
          <w:rFonts w:ascii="Times New Roman" w:hAnsi="Times New Roman" w:cs="Times New Roman"/>
          <w:sz w:val="24"/>
          <w:szCs w:val="24"/>
        </w:rPr>
        <w:t xml:space="preserve"> electron</w:t>
      </w:r>
      <w:r>
        <w:rPr>
          <w:rFonts w:ascii="Times New Roman" w:hAnsi="Times New Roman" w:cs="Times New Roman"/>
          <w:sz w:val="24"/>
          <w:szCs w:val="24"/>
        </w:rPr>
        <w:t xml:space="preserve"> transfer (2-D) processes. Both processes yield the same final state with </w:t>
      </w:r>
      <w:r w:rsidR="00E67E3D">
        <w:rPr>
          <w:rFonts w:ascii="Times New Roman" w:hAnsi="Times New Roman" w:cs="Times New Roman"/>
          <w:sz w:val="24"/>
          <w:szCs w:val="24"/>
        </w:rPr>
        <w:t xml:space="preserve">the donor in the ground electronic state </w:t>
      </w:r>
      <w:r w:rsidR="00AC144F">
        <w:rPr>
          <w:rFonts w:ascii="Times New Roman" w:hAnsi="Times New Roman" w:cs="Times New Roman"/>
          <w:sz w:val="24"/>
          <w:szCs w:val="24"/>
        </w:rPr>
        <w:t xml:space="preserve">and </w:t>
      </w:r>
      <w:r>
        <w:rPr>
          <w:rFonts w:ascii="Times New Roman" w:hAnsi="Times New Roman" w:cs="Times New Roman"/>
          <w:sz w:val="24"/>
          <w:szCs w:val="24"/>
        </w:rPr>
        <w:t>an electron in the acceptor LUMO (3).</w:t>
      </w:r>
    </w:p>
    <w:p w14:paraId="6EEC2968" w14:textId="77777777" w:rsidR="00F14F7D" w:rsidRDefault="00F14F7D" w:rsidP="00F14F7D">
      <w:pPr>
        <w:pStyle w:val="NoSpacing"/>
        <w:spacing w:line="480" w:lineRule="auto"/>
        <w:jc w:val="both"/>
        <w:rPr>
          <w:rFonts w:ascii="Times New Roman" w:hAnsi="Times New Roman" w:cs="Times New Roman"/>
          <w:sz w:val="24"/>
          <w:szCs w:val="24"/>
        </w:rPr>
      </w:pPr>
    </w:p>
    <w:p w14:paraId="74FD6879" w14:textId="7AAB2768" w:rsidR="007E35C7" w:rsidRPr="00FC3AE1" w:rsidRDefault="00E05B86"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process of </w:t>
      </w:r>
      <w:r w:rsidR="00D529DA">
        <w:rPr>
          <w:rFonts w:ascii="Times New Roman" w:hAnsi="Times New Roman" w:cs="Times New Roman"/>
          <w:sz w:val="24"/>
          <w:szCs w:val="24"/>
        </w:rPr>
        <w:t xml:space="preserve">FRET </w:t>
      </w:r>
      <w:r w:rsidR="007E35C7" w:rsidRPr="00FC3AE1">
        <w:rPr>
          <w:rFonts w:ascii="Times New Roman" w:hAnsi="Times New Roman" w:cs="Times New Roman"/>
          <w:sz w:val="24"/>
          <w:szCs w:val="24"/>
        </w:rPr>
        <w:t>involves</w:t>
      </w:r>
      <w:r>
        <w:rPr>
          <w:rFonts w:ascii="Times New Roman" w:hAnsi="Times New Roman" w:cs="Times New Roman"/>
          <w:sz w:val="24"/>
          <w:szCs w:val="24"/>
        </w:rPr>
        <w:t xml:space="preserve"> long-range (≤10 nm) </w:t>
      </w:r>
      <w:r w:rsidR="00600ED5">
        <w:rPr>
          <w:rFonts w:ascii="Times New Roman" w:hAnsi="Times New Roman" w:cs="Times New Roman"/>
          <w:sz w:val="24"/>
          <w:szCs w:val="24"/>
        </w:rPr>
        <w:t>transition dipole coupled</w:t>
      </w:r>
      <w:r w:rsidR="0051054F">
        <w:rPr>
          <w:rFonts w:ascii="Times New Roman" w:hAnsi="Times New Roman" w:cs="Times New Roman"/>
          <w:sz w:val="24"/>
          <w:szCs w:val="24"/>
        </w:rPr>
        <w:t xml:space="preserve"> </w:t>
      </w:r>
      <w:r>
        <w:rPr>
          <w:rFonts w:ascii="Times New Roman" w:hAnsi="Times New Roman" w:cs="Times New Roman"/>
          <w:sz w:val="24"/>
          <w:szCs w:val="24"/>
        </w:rPr>
        <w:t>energy transfer</w:t>
      </w:r>
      <w:r w:rsidR="007E35C7" w:rsidRPr="00FC3AE1">
        <w:rPr>
          <w:rFonts w:ascii="Times New Roman" w:hAnsi="Times New Roman" w:cs="Times New Roman"/>
          <w:sz w:val="24"/>
          <w:szCs w:val="24"/>
        </w:rPr>
        <w:t xml:space="preserve"> from the donor to the acceptor, resulting in non-radiative relaxation of the donor electron from the excited state back to the ground state, and concomitant HOMO</w:t>
      </w:r>
      <w:r w:rsidR="007E35C7" w:rsidRPr="00FC3AE1">
        <w:rPr>
          <w:rFonts w:ascii="Times New Roman" w:hAnsi="Times New Roman" w:cs="Times New Roman"/>
          <w:sz w:val="24"/>
          <w:szCs w:val="24"/>
        </w:rPr>
        <w:sym w:font="Wingdings" w:char="F0E0"/>
      </w:r>
      <w:r w:rsidR="007E35C7" w:rsidRPr="00FC3AE1">
        <w:rPr>
          <w:rFonts w:ascii="Times New Roman" w:hAnsi="Times New Roman" w:cs="Times New Roman"/>
          <w:sz w:val="24"/>
          <w:szCs w:val="24"/>
        </w:rPr>
        <w:t>LUMO excitation in the acceptor.</w:t>
      </w:r>
      <w:r w:rsidR="00E67E3D">
        <w:rPr>
          <w:rFonts w:ascii="Times New Roman" w:hAnsi="Times New Roman" w:cs="Times New Roman"/>
          <w:sz w:val="24"/>
          <w:szCs w:val="24"/>
        </w:rPr>
        <w:t>{Förster, 1948 #181}</w:t>
      </w:r>
      <w:r w:rsidR="007E35C7" w:rsidRPr="00FC3AE1">
        <w:rPr>
          <w:rFonts w:ascii="Times New Roman" w:hAnsi="Times New Roman" w:cs="Times New Roman"/>
          <w:sz w:val="24"/>
          <w:szCs w:val="24"/>
        </w:rPr>
        <w:t xml:space="preserve"> The FRET process is dependent upon several variables, including intermolecular </w:t>
      </w:r>
      <w:r w:rsidR="001C5CBC">
        <w:rPr>
          <w:rFonts w:ascii="Times New Roman" w:hAnsi="Times New Roman" w:cs="Times New Roman"/>
          <w:sz w:val="24"/>
          <w:szCs w:val="24"/>
        </w:rPr>
        <w:t>separation</w:t>
      </w:r>
      <w:r w:rsidR="007E35C7" w:rsidRPr="00FC3AE1">
        <w:rPr>
          <w:rFonts w:ascii="Times New Roman" w:hAnsi="Times New Roman" w:cs="Times New Roman"/>
          <w:sz w:val="24"/>
          <w:szCs w:val="24"/>
        </w:rPr>
        <w:t xml:space="preserve">, spectral overlap of the donor fluorescence spectrum with the acceptor absorption spectrum, and relative alignment of transition dipole moments between the donor and acceptor. It is convenient to define a distance </w:t>
      </w:r>
      <w:r w:rsidR="007E35C7" w:rsidRPr="00FC3AE1">
        <w:rPr>
          <w:rFonts w:ascii="Times New Roman" w:hAnsi="Times New Roman" w:cs="Times New Roman"/>
          <w:i/>
          <w:sz w:val="24"/>
          <w:szCs w:val="24"/>
        </w:rPr>
        <w:t>R</w:t>
      </w:r>
      <w:r w:rsidR="007E35C7" w:rsidRPr="00FC3AE1">
        <w:rPr>
          <w:rFonts w:ascii="Times New Roman" w:hAnsi="Times New Roman" w:cs="Times New Roman"/>
          <w:sz w:val="24"/>
          <w:szCs w:val="24"/>
          <w:vertAlign w:val="subscript"/>
        </w:rPr>
        <w:t>0</w:t>
      </w:r>
      <w:r w:rsidR="007E35C7" w:rsidRPr="00FC3AE1">
        <w:rPr>
          <w:rFonts w:ascii="Times New Roman" w:hAnsi="Times New Roman" w:cs="Times New Roman"/>
          <w:sz w:val="24"/>
          <w:szCs w:val="24"/>
        </w:rPr>
        <w:t xml:space="preserve"> known as the Förster radius, where FRET between the donor and </w:t>
      </w:r>
      <w:r w:rsidR="007E35C7" w:rsidRPr="00FC3AE1">
        <w:rPr>
          <w:rFonts w:ascii="Times New Roman" w:hAnsi="Times New Roman" w:cs="Times New Roman"/>
          <w:sz w:val="24"/>
          <w:szCs w:val="24"/>
        </w:rPr>
        <w:lastRenderedPageBreak/>
        <w:t>acceptor is 50% efficient</w:t>
      </w:r>
      <w:r w:rsidR="00DE4C53">
        <w:rPr>
          <w:rFonts w:ascii="Times New Roman" w:hAnsi="Times New Roman" w:cs="Times New Roman"/>
          <w:sz w:val="24"/>
          <w:szCs w:val="24"/>
        </w:rPr>
        <w:t xml:space="preserve"> (typically </w:t>
      </w:r>
      <w:r w:rsidR="00487956">
        <w:rPr>
          <w:rFonts w:ascii="Times New Roman" w:hAnsi="Times New Roman" w:cs="Times New Roman"/>
          <w:sz w:val="24"/>
          <w:szCs w:val="24"/>
        </w:rPr>
        <w:t>1</w:t>
      </w:r>
      <w:r w:rsidR="00CD5CA9">
        <w:rPr>
          <w:rFonts w:ascii="Times New Roman" w:hAnsi="Times New Roman" w:cs="Times New Roman"/>
          <w:sz w:val="24"/>
          <w:szCs w:val="24"/>
        </w:rPr>
        <w:t>-</w:t>
      </w:r>
      <w:r w:rsidR="00487956">
        <w:rPr>
          <w:rFonts w:ascii="Times New Roman" w:hAnsi="Times New Roman" w:cs="Times New Roman"/>
          <w:sz w:val="24"/>
          <w:szCs w:val="24"/>
        </w:rPr>
        <w:t>6</w:t>
      </w:r>
      <w:r w:rsidR="00DE4C53">
        <w:rPr>
          <w:rFonts w:ascii="Times New Roman" w:hAnsi="Times New Roman" w:cs="Times New Roman"/>
          <w:sz w:val="24"/>
          <w:szCs w:val="24"/>
        </w:rPr>
        <w:t xml:space="preserve"> nm).</w:t>
      </w:r>
      <w:r w:rsidR="00487956">
        <w:rPr>
          <w:rFonts w:ascii="Times New Roman" w:hAnsi="Times New Roman" w:cs="Times New Roman"/>
          <w:sz w:val="24"/>
          <w:szCs w:val="24"/>
        </w:rPr>
        <w:t>{Wiczk, 1991 #206}{Akrap, 2010 #207}</w:t>
      </w:r>
      <w:r w:rsidR="007E35C7" w:rsidRPr="00FC3AE1">
        <w:rPr>
          <w:rFonts w:ascii="Times New Roman" w:hAnsi="Times New Roman" w:cs="Times New Roman"/>
          <w:sz w:val="24"/>
          <w:szCs w:val="24"/>
        </w:rPr>
        <w:t xml:space="preserve"> </w:t>
      </w:r>
      <w:r w:rsidR="00D43CE5">
        <w:rPr>
          <w:rFonts w:ascii="Times New Roman" w:hAnsi="Times New Roman" w:cs="Times New Roman"/>
          <w:sz w:val="24"/>
          <w:szCs w:val="24"/>
        </w:rPr>
        <w:t xml:space="preserve">[I know it is not reasonable to show the derivation R0 from its assumptions, but this goes too far, in just presenting it as a magic formula, with little notion of why one would want such a formula, how it is used, and what are the assumptions, who derived it (and paper). Something more like, </w:t>
      </w:r>
      <w:r w:rsidR="00D43CE5" w:rsidRPr="008E6982">
        <w:rPr>
          <w:rFonts w:ascii="Times New Roman" w:hAnsi="Times New Roman" w:cs="Times New Roman"/>
          <w:sz w:val="24"/>
          <w:szCs w:val="24"/>
          <w:highlight w:val="yellow"/>
        </w:rPr>
        <w:t>“Forster posited that, under favorable conditions, the transition dipoles of nearby chromophores can couple in such a way as to lead to energy transfer. Due to the dipole-dipole nature of the</w:t>
      </w:r>
      <w:r w:rsidR="008E6982" w:rsidRPr="008E6982">
        <w:rPr>
          <w:rFonts w:ascii="Times New Roman" w:hAnsi="Times New Roman" w:cs="Times New Roman"/>
          <w:sz w:val="24"/>
          <w:szCs w:val="24"/>
          <w:highlight w:val="yellow"/>
        </w:rPr>
        <w:t xml:space="preserve"> interaction, the rate of ET is given by ket=(R0/R^6 formula), where R0 depends on the spectroscopic properties of the donor and acceptor, including the spectroscopic overlap. If the spectra are given as a function of wavelength in nm, then R0 is given by…</w:t>
      </w:r>
      <w:r w:rsidR="00D43CE5" w:rsidRPr="008E6982">
        <w:rPr>
          <w:rFonts w:ascii="Times New Roman" w:hAnsi="Times New Roman" w:cs="Times New Roman"/>
          <w:sz w:val="24"/>
          <w:szCs w:val="24"/>
          <w:highlight w:val="yellow"/>
        </w:rPr>
        <w:t>]</w:t>
      </w:r>
      <w:r w:rsidR="007E35C7" w:rsidRPr="00FC3AE1">
        <w:rPr>
          <w:rFonts w:ascii="Times New Roman" w:hAnsi="Times New Roman" w:cs="Times New Roman"/>
          <w:sz w:val="24"/>
          <w:szCs w:val="24"/>
        </w:rPr>
        <w:t>This is given by the equation</w:t>
      </w:r>
    </w:p>
    <w:p w14:paraId="389DE72A" w14:textId="77777777" w:rsidR="007E35C7" w:rsidRPr="00FC3AE1" w:rsidRDefault="00C355BF" w:rsidP="007E35C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position w:val="-32"/>
          <w:sz w:val="24"/>
          <w:szCs w:val="24"/>
        </w:rPr>
        <w:pict w14:anchorId="6F8EDA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1pt;height:40.7pt">
            <v:imagedata r:id="rId9" o:title=""/>
          </v:shape>
        </w:pict>
      </w:r>
      <w:r w:rsidR="007E35C7" w:rsidRPr="00FC3AE1">
        <w:rPr>
          <w:rFonts w:ascii="Times New Roman" w:hAnsi="Times New Roman" w:cs="Times New Roman"/>
          <w:sz w:val="24"/>
          <w:szCs w:val="24"/>
        </w:rPr>
        <w:t>,                                    (1.</w:t>
      </w:r>
      <w:r w:rsidR="00E8610C">
        <w:rPr>
          <w:rFonts w:ascii="Times New Roman" w:hAnsi="Times New Roman" w:cs="Times New Roman"/>
          <w:sz w:val="24"/>
          <w:szCs w:val="24"/>
        </w:rPr>
        <w:t>1</w:t>
      </w:r>
      <w:r w:rsidR="007E35C7" w:rsidRPr="00FC3AE1">
        <w:rPr>
          <w:rFonts w:ascii="Times New Roman" w:hAnsi="Times New Roman" w:cs="Times New Roman"/>
          <w:sz w:val="24"/>
          <w:szCs w:val="24"/>
        </w:rPr>
        <w:t>)</w:t>
      </w:r>
    </w:p>
    <w:p w14:paraId="1CB9FDD1"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orientation factor (typically assumed to be 2/3 for </w:t>
      </w:r>
      <w:r w:rsidR="00975485">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14:paraId="264B0050" w14:textId="77777777" w:rsidR="007E35C7" w:rsidRPr="00FC3AE1" w:rsidRDefault="00C355BF"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pict w14:anchorId="5667D4A5">
          <v:shape id="_x0000_i1026" type="#_x0000_t75" style="width:137.5pt;height:17.1pt">
            <v:imagedata r:id="rId10" o:title=""/>
          </v:shape>
        </w:pict>
      </w:r>
      <w:r w:rsidR="00445A75">
        <w:rPr>
          <w:rFonts w:ascii="Times New Roman" w:hAnsi="Times New Roman" w:cs="Times New Roman"/>
          <w:sz w:val="24"/>
          <w:szCs w:val="24"/>
        </w:rPr>
        <w:t xml:space="preserve">, </w:t>
      </w:r>
      <w:r w:rsidR="00445A75">
        <w:rPr>
          <w:rFonts w:ascii="Times New Roman" w:hAnsi="Times New Roman" w:cs="Times New Roman"/>
          <w:sz w:val="24"/>
          <w:szCs w:val="24"/>
        </w:rPr>
        <w:tab/>
      </w:r>
      <w:r w:rsidR="00445A75">
        <w:rPr>
          <w:rFonts w:ascii="Times New Roman" w:hAnsi="Times New Roman" w:cs="Times New Roman"/>
          <w:sz w:val="24"/>
          <w:szCs w:val="24"/>
        </w:rPr>
        <w:tab/>
      </w:r>
      <w:r w:rsidR="00445A75">
        <w:rPr>
          <w:rFonts w:ascii="Times New Roman" w:hAnsi="Times New Roman" w:cs="Times New Roman"/>
          <w:sz w:val="24"/>
          <w:szCs w:val="24"/>
        </w:rPr>
        <w:tab/>
      </w:r>
      <w:r w:rsidR="00445A75">
        <w:rPr>
          <w:rFonts w:ascii="Times New Roman" w:hAnsi="Times New Roman" w:cs="Times New Roman"/>
          <w:sz w:val="24"/>
          <w:szCs w:val="24"/>
        </w:rPr>
        <w:tab/>
        <w:t xml:space="preserve">   (1.2</w:t>
      </w:r>
      <w:r w:rsidR="007E35C7" w:rsidRPr="00FC3AE1">
        <w:rPr>
          <w:rFonts w:ascii="Times New Roman" w:hAnsi="Times New Roman" w:cs="Times New Roman"/>
          <w:sz w:val="24"/>
          <w:szCs w:val="24"/>
        </w:rPr>
        <w:t>)</w:t>
      </w:r>
    </w:p>
    <w:p w14:paraId="2657B82F"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r w:rsidRPr="00FC3AE1">
        <w:rPr>
          <w:rFonts w:ascii="Times New Roman" w:hAnsi="Times New Roman" w:cs="Times New Roman"/>
          <w:sz w:val="24"/>
          <w:szCs w:val="24"/>
        </w:rPr>
        <w:t xml:space="preserve">where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sidR="00D76923">
        <w:rPr>
          <w:rFonts w:ascii="Times New Roman" w:hAnsi="Times New Roman" w:cs="Times New Roman"/>
          <w:sz w:val="24"/>
          <w:szCs w:val="24"/>
        </w:rPr>
        <w:t>4</w:t>
      </w:r>
      <w:r w:rsidR="001C5CBC">
        <w:rPr>
          <w:rFonts w:ascii="Times New Roman" w:hAnsi="Times New Roman" w:cs="Times New Roman"/>
          <w:sz w:val="24"/>
          <w:szCs w:val="24"/>
        </w:rPr>
        <w:t>).</w:t>
      </w:r>
    </w:p>
    <w:p w14:paraId="0E41A29E"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6855A7F6" wp14:editId="39198965">
            <wp:extent cx="3810000" cy="3190875"/>
            <wp:effectExtent l="0" t="0" r="0" b="9525"/>
            <wp:docPr id="1" name="Picture 1"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14:paraId="07083C14" w14:textId="77777777" w:rsidR="007E35C7" w:rsidRPr="00FC3AE1" w:rsidRDefault="007E35C7" w:rsidP="007E35C7">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w:t>
      </w:r>
      <w:r w:rsidR="00F14F7D">
        <w:rPr>
          <w:rFonts w:ascii="Times New Roman" w:hAnsi="Times New Roman" w:cs="Times New Roman"/>
          <w:sz w:val="24"/>
          <w:szCs w:val="24"/>
        </w:rPr>
        <w:t>.</w:t>
      </w:r>
      <w:r w:rsidRPr="00FC3AE1">
        <w:rPr>
          <w:rFonts w:ascii="Times New Roman" w:hAnsi="Times New Roman" w:cs="Times New Roman"/>
          <w:sz w:val="24"/>
          <w:szCs w:val="24"/>
        </w:rPr>
        <w:t xml:space="preserve"> 1.</w:t>
      </w:r>
      <w:r w:rsidR="00D76923">
        <w:rPr>
          <w:rFonts w:ascii="Times New Roman" w:hAnsi="Times New Roman" w:cs="Times New Roman"/>
          <w:sz w:val="24"/>
          <w:szCs w:val="24"/>
        </w:rPr>
        <w:t>4</w:t>
      </w:r>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vectors, R (blue) is the intermolecular distance along the intermolecular axis. </w:t>
      </w:r>
    </w:p>
    <w:p w14:paraId="61F572FA" w14:textId="77777777" w:rsidR="007E35C7" w:rsidRPr="00FC3AE1" w:rsidRDefault="007E35C7" w:rsidP="007E35C7">
      <w:pPr>
        <w:pStyle w:val="NoSpacing"/>
        <w:spacing w:line="480" w:lineRule="auto"/>
        <w:jc w:val="both"/>
        <w:rPr>
          <w:rFonts w:ascii="Times New Roman" w:hAnsi="Times New Roman" w:cs="Times New Roman"/>
          <w:sz w:val="24"/>
          <w:szCs w:val="24"/>
        </w:rPr>
      </w:pPr>
    </w:p>
    <w:p w14:paraId="2048C500" w14:textId="77777777" w:rsidR="007E35C7" w:rsidRPr="00FC3AE1" w:rsidRDefault="007E35C7" w:rsidP="00D751CE">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Lastly, </w:t>
      </w:r>
      <w:r w:rsidRPr="00FC3AE1">
        <w:rPr>
          <w:rFonts w:ascii="Times New Roman" w:hAnsi="Times New Roman" w:cs="Times New Roman"/>
          <w:i/>
          <w:sz w:val="24"/>
          <w:szCs w:val="24"/>
        </w:rPr>
        <w:t>J</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14:paraId="22BA6539" w14:textId="77777777" w:rsidR="007E35C7" w:rsidRPr="00FC3AE1" w:rsidRDefault="00C355BF"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18"/>
          <w:sz w:val="24"/>
          <w:szCs w:val="24"/>
        </w:rPr>
        <w:pict w14:anchorId="23B8B94A">
          <v:shape id="_x0000_i1027" type="#_x0000_t75" style="width:135.75pt;height:25.95pt">
            <v:imagedata r:id="rId12" o:title=""/>
          </v:shape>
        </w:pict>
      </w:r>
      <w:r w:rsidR="007E35C7" w:rsidRPr="00FC3AE1">
        <w:rPr>
          <w:rFonts w:ascii="Times New Roman" w:hAnsi="Times New Roman" w:cs="Times New Roman"/>
          <w:sz w:val="24"/>
          <w:szCs w:val="24"/>
        </w:rPr>
        <w:t>,                                        (1.</w:t>
      </w:r>
      <w:r w:rsidR="00445A75">
        <w:rPr>
          <w:rFonts w:ascii="Times New Roman" w:hAnsi="Times New Roman" w:cs="Times New Roman"/>
          <w:sz w:val="24"/>
          <w:szCs w:val="24"/>
        </w:rPr>
        <w:t>3)</w:t>
      </w:r>
    </w:p>
    <w:p w14:paraId="63C9F57A" w14:textId="04677533" w:rsidR="007E35C7" w:rsidRPr="00FC3AE1" w:rsidRDefault="007E35C7" w:rsidP="00D751CE">
      <w:pPr>
        <w:pStyle w:val="NoSpacing"/>
        <w:spacing w:line="480" w:lineRule="auto"/>
        <w:ind w:left="720"/>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extinction spectrum of the acceptor (converted from the absorption spectrum using Beer’s Law). The energy transfer rate constant (</w:t>
      </w:r>
      <w:r w:rsidRPr="00FC3AE1">
        <w:rPr>
          <w:rFonts w:ascii="Times New Roman" w:hAnsi="Times New Roman" w:cs="Times New Roman"/>
          <w:i/>
          <w:sz w:val="24"/>
          <w:szCs w:val="24"/>
        </w:rPr>
        <w:t>k</w:t>
      </w:r>
      <w:r w:rsidRPr="00FC3AE1">
        <w:rPr>
          <w:rFonts w:ascii="Times New Roman" w:hAnsi="Times New Roman" w:cs="Times New Roman"/>
          <w:i/>
          <w:sz w:val="24"/>
          <w:szCs w:val="24"/>
          <w:vertAlign w:val="subscript"/>
        </w:rPr>
        <w:t>et</w:t>
      </w:r>
      <w:r w:rsidRPr="00FC3AE1">
        <w:rPr>
          <w:rFonts w:ascii="Times New Roman" w:hAnsi="Times New Roman" w:cs="Times New Roman"/>
          <w:sz w:val="24"/>
          <w:szCs w:val="24"/>
        </w:rPr>
        <w:t>) is determined using the Förster radius by</w:t>
      </w:r>
      <w:r w:rsidR="008E6982">
        <w:rPr>
          <w:rFonts w:ascii="Times New Roman" w:hAnsi="Times New Roman" w:cs="Times New Roman"/>
          <w:sz w:val="24"/>
          <w:szCs w:val="24"/>
        </w:rPr>
        <w:t xml:space="preserve">  </w:t>
      </w:r>
    </w:p>
    <w:p w14:paraId="55DB24E2" w14:textId="77777777" w:rsidR="007E35C7" w:rsidRPr="00FC3AE1" w:rsidRDefault="00C355BF"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pict w14:anchorId="00A91E4F">
          <v:shape id="_x0000_i1028" type="#_x0000_t75" style="width:74.35pt;height:38.35pt">
            <v:imagedata r:id="rId13" o:title=""/>
          </v:shape>
        </w:pict>
      </w:r>
      <w:r w:rsidR="007E35C7" w:rsidRPr="00FC3AE1">
        <w:rPr>
          <w:rFonts w:ascii="Times New Roman" w:hAnsi="Times New Roman" w:cs="Times New Roman"/>
          <w:sz w:val="24"/>
          <w:szCs w:val="24"/>
        </w:rPr>
        <w:t>,                                                   (1.</w:t>
      </w:r>
      <w:r w:rsidR="00445A75">
        <w:rPr>
          <w:rFonts w:ascii="Times New Roman" w:hAnsi="Times New Roman" w:cs="Times New Roman"/>
          <w:sz w:val="24"/>
          <w:szCs w:val="24"/>
        </w:rPr>
        <w:t>4</w:t>
      </w:r>
      <w:r w:rsidR="007E35C7" w:rsidRPr="00FC3AE1">
        <w:rPr>
          <w:rFonts w:ascii="Times New Roman" w:hAnsi="Times New Roman" w:cs="Times New Roman"/>
          <w:sz w:val="24"/>
          <w:szCs w:val="24"/>
        </w:rPr>
        <w:t>)</w:t>
      </w:r>
    </w:p>
    <w:p w14:paraId="5322CA97" w14:textId="4DF7498A" w:rsidR="008D2855" w:rsidRDefault="008E6982" w:rsidP="00D751CE">
      <w:pPr>
        <w:pStyle w:val="NoSpacing"/>
        <w:spacing w:line="480" w:lineRule="auto"/>
        <w:ind w:left="720"/>
        <w:jc w:val="both"/>
        <w:rPr>
          <w:rFonts w:ascii="Times New Roman" w:hAnsi="Times New Roman" w:cs="Times New Roman"/>
          <w:sz w:val="24"/>
          <w:szCs w:val="24"/>
        </w:rPr>
      </w:pPr>
      <w:r w:rsidRPr="00CC3093">
        <w:rPr>
          <w:rFonts w:ascii="Times New Roman" w:hAnsi="Times New Roman" w:cs="Times New Roman"/>
          <w:sz w:val="24"/>
          <w:szCs w:val="24"/>
          <w:highlight w:val="yellow"/>
        </w:rPr>
        <w:lastRenderedPageBreak/>
        <w:t>[I think the above expression belongs before R0 formula since it is really the primary definition of R0 IMO--defining R0 as this big scary formula that somehow magically ends up in this neat little rate formula seems backwards to me.]</w:t>
      </w:r>
      <w:r>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where </w:t>
      </w:r>
      <w:r w:rsidR="007E35C7" w:rsidRPr="00FC3AE1">
        <w:rPr>
          <w:rFonts w:ascii="Times New Roman" w:hAnsi="Times New Roman" w:cs="Times New Roman"/>
          <w:i/>
          <w:sz w:val="24"/>
          <w:szCs w:val="24"/>
        </w:rPr>
        <w:t>R</w:t>
      </w:r>
      <w:r w:rsidR="007E35C7" w:rsidRPr="00FC3AE1">
        <w:rPr>
          <w:rFonts w:ascii="Times New Roman" w:hAnsi="Times New Roman" w:cs="Times New Roman"/>
          <w:sz w:val="24"/>
          <w:szCs w:val="24"/>
        </w:rPr>
        <w:t xml:space="preserve"> is the intermolecular </w:t>
      </w:r>
      <w:r w:rsidR="00327B00">
        <w:rPr>
          <w:rFonts w:ascii="Times New Roman" w:hAnsi="Times New Roman" w:cs="Times New Roman"/>
          <w:sz w:val="24"/>
          <w:szCs w:val="24"/>
        </w:rPr>
        <w:t>separation</w:t>
      </w:r>
      <w:r w:rsidR="007E35C7" w:rsidRPr="00FC3AE1">
        <w:rPr>
          <w:rFonts w:ascii="Times New Roman" w:hAnsi="Times New Roman" w:cs="Times New Roman"/>
          <w:sz w:val="24"/>
          <w:szCs w:val="24"/>
        </w:rPr>
        <w:t xml:space="preserve"> and </w:t>
      </w:r>
      <w:r w:rsidR="007E35C7" w:rsidRPr="00FC3AE1">
        <w:rPr>
          <w:rFonts w:ascii="Symbol" w:hAnsi="Symbol" w:cs="Times New Roman"/>
          <w:sz w:val="24"/>
          <w:szCs w:val="24"/>
        </w:rPr>
        <w:t></w:t>
      </w:r>
      <w:r w:rsidR="007E35C7" w:rsidRPr="00FC3AE1">
        <w:rPr>
          <w:rFonts w:ascii="Times New Roman" w:hAnsi="Times New Roman" w:cs="Times New Roman"/>
          <w:sz w:val="24"/>
          <w:szCs w:val="24"/>
          <w:vertAlign w:val="subscript"/>
        </w:rPr>
        <w:t>0</w:t>
      </w:r>
      <w:r w:rsidR="007E35C7" w:rsidRPr="00FC3AE1">
        <w:rPr>
          <w:rFonts w:ascii="Times New Roman" w:hAnsi="Times New Roman" w:cs="Times New Roman"/>
          <w:sz w:val="24"/>
          <w:szCs w:val="24"/>
        </w:rPr>
        <w:t xml:space="preserve"> is the fluorescence lifetime of the donor.</w:t>
      </w:r>
      <w:r w:rsidR="00DE4C53">
        <w:rPr>
          <w:rFonts w:ascii="Times New Roman" w:hAnsi="Times New Roman" w:cs="Times New Roman"/>
          <w:sz w:val="24"/>
          <w:szCs w:val="24"/>
        </w:rPr>
        <w:t xml:space="preserve"> </w:t>
      </w:r>
      <w:r w:rsidR="008D2855" w:rsidRPr="00FC3AE1">
        <w:rPr>
          <w:rFonts w:ascii="Times New Roman" w:hAnsi="Times New Roman" w:cs="Times New Roman"/>
          <w:sz w:val="24"/>
          <w:szCs w:val="24"/>
        </w:rPr>
        <w:t>FRET is a useful tool for measuring interactions between molecules for distances &lt;10 nm, and is often referred to as a “molecular ruler.”</w:t>
      </w:r>
      <w:r w:rsidR="008D2855">
        <w:rPr>
          <w:rFonts w:ascii="Times New Roman" w:hAnsi="Times New Roman" w:cs="Times New Roman"/>
          <w:sz w:val="24"/>
          <w:szCs w:val="24"/>
        </w:rPr>
        <w:t>{Stryer, 1967 #172}{Stryer, 1978 #173}{Lakowicz, 2006 #26}</w:t>
      </w:r>
    </w:p>
    <w:p w14:paraId="78C2F08C" w14:textId="28D314E5" w:rsidR="00DE4C53" w:rsidRPr="007B0D8E" w:rsidRDefault="00DE4C53"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dependence of the FRET rate constant on the inverse sixth power of intermolecular separation arises </w:t>
      </w:r>
      <w:r w:rsidR="003169B1">
        <w:rPr>
          <w:rFonts w:ascii="Times New Roman" w:hAnsi="Times New Roman" w:cs="Times New Roman"/>
          <w:sz w:val="24"/>
          <w:szCs w:val="24"/>
        </w:rPr>
        <w:t xml:space="preserve">initially </w:t>
      </w:r>
      <w:r>
        <w:rPr>
          <w:rFonts w:ascii="Times New Roman" w:hAnsi="Times New Roman" w:cs="Times New Roman"/>
          <w:sz w:val="24"/>
          <w:szCs w:val="24"/>
        </w:rPr>
        <w:t>from the fact that</w:t>
      </w:r>
      <w:r w:rsidR="007E35C7" w:rsidRPr="00FC3AE1">
        <w:rPr>
          <w:rFonts w:ascii="Times New Roman" w:hAnsi="Times New Roman" w:cs="Times New Roman"/>
          <w:sz w:val="24"/>
          <w:szCs w:val="24"/>
        </w:rPr>
        <w:t xml:space="preserve"> </w:t>
      </w:r>
      <w:r>
        <w:rPr>
          <w:rFonts w:ascii="Times New Roman" w:hAnsi="Times New Roman" w:cs="Times New Roman"/>
          <w:sz w:val="24"/>
          <w:szCs w:val="24"/>
        </w:rPr>
        <w:t xml:space="preserve">FRET is facilitated by interacting </w:t>
      </w:r>
      <w:r w:rsidR="00341FC3">
        <w:rPr>
          <w:rFonts w:ascii="Times New Roman" w:hAnsi="Times New Roman" w:cs="Times New Roman"/>
          <w:sz w:val="24"/>
          <w:szCs w:val="24"/>
        </w:rPr>
        <w:t xml:space="preserve">excited-state </w:t>
      </w:r>
      <w:r>
        <w:rPr>
          <w:rFonts w:ascii="Times New Roman" w:hAnsi="Times New Roman" w:cs="Times New Roman"/>
          <w:sz w:val="24"/>
          <w:szCs w:val="24"/>
        </w:rPr>
        <w:t xml:space="preserve">transition dipoles, whose interaction potential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233A18">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is proportional to </w:t>
      </w:r>
      <w:r>
        <w:rPr>
          <w:rFonts w:ascii="Times New Roman" w:hAnsi="Times New Roman" w:cs="Times New Roman"/>
          <w:i/>
          <w:sz w:val="24"/>
          <w:szCs w:val="24"/>
        </w:rPr>
        <w:t>R</w:t>
      </w:r>
      <w:r>
        <w:rPr>
          <w:rFonts w:ascii="Times New Roman" w:hAnsi="Times New Roman" w:cs="Times New Roman"/>
          <w:sz w:val="24"/>
          <w:szCs w:val="24"/>
          <w:vertAlign w:val="superscript"/>
        </w:rPr>
        <w:t>-3</w:t>
      </w:r>
      <w:r w:rsidR="00AF1711">
        <w:rPr>
          <w:rFonts w:ascii="Times New Roman" w:hAnsi="Times New Roman" w:cs="Times New Roman"/>
          <w:sz w:val="24"/>
          <w:szCs w:val="24"/>
        </w:rPr>
        <w:t xml:space="preserve"> (taken to be a first-order perturbation between the excited donor and acceptor)</w:t>
      </w:r>
      <w:r w:rsidR="00CC3093" w:rsidRPr="00CC3093">
        <w:rPr>
          <w:rFonts w:ascii="Times New Roman" w:hAnsi="Times New Roman" w:cs="Times New Roman"/>
          <w:sz w:val="24"/>
          <w:szCs w:val="24"/>
          <w:highlight w:val="yellow"/>
        </w:rPr>
        <w:t>[</w:t>
      </w:r>
      <w:r w:rsidR="0052696F">
        <w:rPr>
          <w:rFonts w:ascii="Times New Roman" w:hAnsi="Times New Roman" w:cs="Times New Roman"/>
          <w:sz w:val="24"/>
          <w:szCs w:val="24"/>
          <w:highlight w:val="yellow"/>
        </w:rPr>
        <w:t>somewhere here it should be mentioned the similarity to a</w:t>
      </w:r>
      <w:r w:rsidR="00CC3093" w:rsidRPr="00CC3093">
        <w:rPr>
          <w:rFonts w:ascii="Times New Roman" w:hAnsi="Times New Roman" w:cs="Times New Roman"/>
          <w:sz w:val="24"/>
          <w:szCs w:val="24"/>
          <w:highlight w:val="yellow"/>
        </w:rPr>
        <w:t xml:space="preserve"> Fermi’s Golden Rule approach, </w:t>
      </w:r>
      <w:r w:rsidR="0052696F">
        <w:rPr>
          <w:rFonts w:ascii="Times New Roman" w:hAnsi="Times New Roman" w:cs="Times New Roman"/>
          <w:sz w:val="24"/>
          <w:szCs w:val="24"/>
          <w:highlight w:val="yellow"/>
        </w:rPr>
        <w:t xml:space="preserve">which gives that </w:t>
      </w:r>
      <w:r w:rsidR="00CC3093" w:rsidRPr="00CC3093">
        <w:rPr>
          <w:rFonts w:ascii="Times New Roman" w:hAnsi="Times New Roman" w:cs="Times New Roman"/>
          <w:sz w:val="24"/>
          <w:szCs w:val="24"/>
          <w:highlight w:val="yellow"/>
        </w:rPr>
        <w:t>the rate of population change is given by the square of the interaction potential.]</w:t>
      </w:r>
      <w:r w:rsidR="00CC3093">
        <w:rPr>
          <w:rFonts w:ascii="Times New Roman" w:hAnsi="Times New Roman" w:cs="Times New Roman"/>
          <w:sz w:val="24"/>
          <w:szCs w:val="24"/>
        </w:rPr>
        <w:t xml:space="preserve"> </w:t>
      </w:r>
      <w:r w:rsidR="003169B1">
        <w:rPr>
          <w:rFonts w:ascii="Times New Roman" w:hAnsi="Times New Roman" w:cs="Times New Roman"/>
          <w:sz w:val="24"/>
          <w:szCs w:val="24"/>
        </w:rPr>
        <w:t xml:space="preserve">. </w:t>
      </w:r>
      <w:r w:rsidR="00E9556E">
        <w:rPr>
          <w:rFonts w:ascii="Times New Roman" w:hAnsi="Times New Roman" w:cs="Times New Roman"/>
          <w:sz w:val="24"/>
          <w:szCs w:val="24"/>
        </w:rPr>
        <w:t>The distinction of Förster transfer from previously mentioned coherent transfer is that Förster transfer is assumed for very weakly coupled transition dipoles</w:t>
      </w:r>
      <w:r w:rsidR="00011DA3">
        <w:rPr>
          <w:rFonts w:ascii="Times New Roman" w:hAnsi="Times New Roman" w:cs="Times New Roman"/>
          <w:sz w:val="24"/>
          <w:szCs w:val="24"/>
        </w:rPr>
        <w:t>, whereas coherent transfer requires strong coupling</w:t>
      </w:r>
      <w:r w:rsidR="00E9556E">
        <w:rPr>
          <w:rFonts w:ascii="Times New Roman" w:hAnsi="Times New Roman" w:cs="Times New Roman"/>
          <w:sz w:val="24"/>
          <w:szCs w:val="24"/>
        </w:rPr>
        <w:t>.</w:t>
      </w:r>
      <w:r w:rsidR="0052696F" w:rsidRPr="0089655D">
        <w:rPr>
          <w:rFonts w:ascii="Times New Roman" w:hAnsi="Times New Roman" w:cs="Times New Roman"/>
          <w:sz w:val="24"/>
          <w:szCs w:val="24"/>
          <w:highlight w:val="yellow"/>
        </w:rPr>
        <w:t>[this sentence sort of sits apart</w:t>
      </w:r>
      <w:r w:rsidR="0089655D" w:rsidRPr="0089655D">
        <w:rPr>
          <w:rFonts w:ascii="Times New Roman" w:hAnsi="Times New Roman" w:cs="Times New Roman"/>
          <w:sz w:val="24"/>
          <w:szCs w:val="24"/>
          <w:highlight w:val="yellow"/>
        </w:rPr>
        <w:t>, disconnected. You need to read the following sentence before you realize why this sentence is there. Fix it.</w:t>
      </w:r>
      <w:r w:rsidR="0052696F" w:rsidRPr="0089655D">
        <w:rPr>
          <w:rFonts w:ascii="Times New Roman" w:hAnsi="Times New Roman" w:cs="Times New Roman"/>
          <w:sz w:val="24"/>
          <w:szCs w:val="24"/>
          <w:highlight w:val="yellow"/>
        </w:rPr>
        <w:t>]</w:t>
      </w:r>
      <w:r w:rsidR="00E9556E">
        <w:rPr>
          <w:rFonts w:ascii="Times New Roman" w:hAnsi="Times New Roman" w:cs="Times New Roman"/>
          <w:sz w:val="24"/>
          <w:szCs w:val="24"/>
        </w:rPr>
        <w:t xml:space="preserve"> </w:t>
      </w:r>
      <w:r w:rsidR="004461A0">
        <w:rPr>
          <w:rFonts w:ascii="Times New Roman" w:hAnsi="Times New Roman" w:cs="Times New Roman"/>
          <w:sz w:val="24"/>
          <w:szCs w:val="24"/>
        </w:rPr>
        <w:t>From the time-dependent tunneling example described in section 1.3</w:t>
      </w:r>
      <w:r w:rsidR="00F90F1A">
        <w:rPr>
          <w:rFonts w:ascii="Times New Roman" w:hAnsi="Times New Roman" w:cs="Times New Roman"/>
          <w:sz w:val="24"/>
          <w:szCs w:val="24"/>
        </w:rPr>
        <w:t xml:space="preserve"> (c.f. Equation 1.</w:t>
      </w:r>
      <w:r w:rsidR="00147233">
        <w:rPr>
          <w:rFonts w:ascii="Times New Roman" w:hAnsi="Times New Roman" w:cs="Times New Roman"/>
          <w:sz w:val="24"/>
          <w:szCs w:val="24"/>
        </w:rPr>
        <w:t>7</w:t>
      </w:r>
      <w:r w:rsidR="00F90F1A">
        <w:rPr>
          <w:rFonts w:ascii="Times New Roman" w:hAnsi="Times New Roman" w:cs="Times New Roman"/>
          <w:sz w:val="24"/>
          <w:szCs w:val="24"/>
        </w:rPr>
        <w:t>)</w:t>
      </w:r>
      <w:r w:rsidR="004461A0">
        <w:rPr>
          <w:rFonts w:ascii="Times New Roman" w:hAnsi="Times New Roman" w:cs="Times New Roman"/>
          <w:sz w:val="24"/>
          <w:szCs w:val="24"/>
        </w:rPr>
        <w:t>, we see that the tunneling probability amplitude</w:t>
      </w:r>
      <w:r w:rsidR="00487956">
        <w:rPr>
          <w:rFonts w:ascii="Times New Roman"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=is</m:t>
        </m:r>
        <m:r>
          <w:rPr>
            <w:rFonts w:ascii="Cambria Math" w:hAnsi="Cambria Math" w:cs="Times New Roman"/>
            <w:sz w:val="24"/>
            <w:szCs w:val="24"/>
          </w:rPr>
          <m:t>in(ωt)</m:t>
        </m:r>
      </m:oMath>
      <w:r w:rsidR="004461A0">
        <w:rPr>
          <w:rFonts w:ascii="Times New Roman" w:eastAsiaTheme="minorEastAsia" w:hAnsi="Times New Roman" w:cs="Times New Roman"/>
          <w:sz w:val="24"/>
          <w:szCs w:val="24"/>
        </w:rPr>
        <w:t xml:space="preserve">. </w:t>
      </w:r>
      <w:r w:rsidR="00E9556E">
        <w:rPr>
          <w:rFonts w:ascii="Times New Roman" w:eastAsiaTheme="minorEastAsia" w:hAnsi="Times New Roman" w:cs="Times New Roman"/>
          <w:sz w:val="24"/>
          <w:szCs w:val="24"/>
        </w:rPr>
        <w:t>We can approximate the sine</w:t>
      </w:r>
      <w:r w:rsidR="004461A0">
        <w:rPr>
          <w:rFonts w:ascii="Times New Roman" w:eastAsiaTheme="minorEastAsia" w:hAnsi="Times New Roman" w:cs="Times New Roman"/>
          <w:sz w:val="24"/>
          <w:szCs w:val="24"/>
        </w:rPr>
        <w:t xml:space="preserve"> function at early times as </w:t>
      </w:r>
      <m:oMath>
        <m:r>
          <w:rPr>
            <w:rFonts w:ascii="Cambria Math" w:eastAsiaTheme="minorEastAsia" w:hAnsi="Cambria Math" w:cs="Times New Roman"/>
            <w:sz w:val="24"/>
            <w:szCs w:val="24"/>
          </w:rPr>
          <m:t>A(t)≅iωt</m:t>
        </m:r>
      </m:oMath>
      <w:r w:rsidR="004461A0">
        <w:rPr>
          <w:rFonts w:ascii="Times New Roman" w:eastAsiaTheme="minorEastAsia" w:hAnsi="Times New Roman" w:cs="Times New Roman"/>
          <w:sz w:val="24"/>
          <w:szCs w:val="24"/>
        </w:rPr>
        <w:t xml:space="preserve"> and thus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t/ℏ)</m:t>
            </m:r>
          </m:e>
          <m:sup>
            <m:r>
              <w:rPr>
                <w:rFonts w:ascii="Cambria Math" w:eastAsiaTheme="minorEastAsia" w:hAnsi="Cambria Math" w:cs="Times New Roman"/>
                <w:sz w:val="24"/>
                <w:szCs w:val="24"/>
              </w:rPr>
              <m:t>2</m:t>
            </m:r>
          </m:sup>
        </m:sSup>
      </m:oMath>
      <w:r w:rsidR="00EE1306">
        <w:rPr>
          <w:rFonts w:ascii="Times New Roman" w:eastAsiaTheme="minorEastAsia" w:hAnsi="Times New Roman" w:cs="Times New Roman"/>
          <w:sz w:val="24"/>
          <w:szCs w:val="24"/>
        </w:rPr>
        <w:t xml:space="preserve">, which yields an </w:t>
      </w:r>
      <w:r w:rsidR="00EE1306" w:rsidRPr="00EE1306">
        <w:rPr>
          <w:rFonts w:ascii="Times New Roman" w:eastAsiaTheme="minorEastAsia" w:hAnsi="Times New Roman" w:cs="Times New Roman"/>
          <w:i/>
          <w:sz w:val="24"/>
          <w:szCs w:val="24"/>
        </w:rPr>
        <w:t>R</w:t>
      </w:r>
      <w:r w:rsidR="00EE1306" w:rsidRPr="00EE1306">
        <w:rPr>
          <w:rFonts w:ascii="Times New Roman" w:eastAsiaTheme="minorEastAsia" w:hAnsi="Times New Roman" w:cs="Times New Roman"/>
          <w:sz w:val="24"/>
          <w:szCs w:val="24"/>
          <w:vertAlign w:val="superscript"/>
        </w:rPr>
        <w:t>-6</w:t>
      </w:r>
      <w:r w:rsidR="004461A0">
        <w:rPr>
          <w:rFonts w:ascii="Times New Roman" w:eastAsiaTheme="minorEastAsia" w:hAnsi="Times New Roman" w:cs="Times New Roman"/>
          <w:sz w:val="24"/>
          <w:szCs w:val="24"/>
        </w:rPr>
        <w:t xml:space="preserve"> </w:t>
      </w:r>
      <w:r w:rsidR="00EE1306">
        <w:rPr>
          <w:rFonts w:ascii="Times New Roman" w:eastAsiaTheme="minorEastAsia" w:hAnsi="Times New Roman" w:cs="Times New Roman"/>
          <w:sz w:val="24"/>
          <w:szCs w:val="24"/>
        </w:rPr>
        <w:t>proportionality in the tunneling rate</w:t>
      </w:r>
      <w:r w:rsidR="00E9556E">
        <w:rPr>
          <w:rFonts w:ascii="Times New Roman" w:eastAsiaTheme="minorEastAsia" w:hAnsi="Times New Roman" w:cs="Times New Roman"/>
          <w:sz w:val="24"/>
          <w:szCs w:val="24"/>
        </w:rPr>
        <w:t>.</w:t>
      </w:r>
      <w:r w:rsidR="00375B0F">
        <w:rPr>
          <w:rFonts w:ascii="Times New Roman" w:eastAsiaTheme="minorEastAsia" w:hAnsi="Times New Roman" w:cs="Times New Roman"/>
          <w:sz w:val="24"/>
          <w:szCs w:val="24"/>
        </w:rPr>
        <w:t xml:space="preserve"> </w:t>
      </w:r>
    </w:p>
    <w:p w14:paraId="69932810" w14:textId="77777777" w:rsidR="00475A83" w:rsidRDefault="00BC09A6"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Despite</w:t>
      </w:r>
      <w:r w:rsidR="00BC5FFB">
        <w:rPr>
          <w:rFonts w:ascii="Times New Roman" w:hAnsi="Times New Roman" w:cs="Times New Roman"/>
          <w:sz w:val="24"/>
          <w:szCs w:val="24"/>
        </w:rPr>
        <w:t xml:space="preserve"> sharing the same initial and final states with regard to</w:t>
      </w:r>
      <w:r>
        <w:rPr>
          <w:rFonts w:ascii="Times New Roman" w:hAnsi="Times New Roman" w:cs="Times New Roman"/>
          <w:sz w:val="24"/>
          <w:szCs w:val="24"/>
        </w:rPr>
        <w:t xml:space="preserve"> </w:t>
      </w:r>
      <w:r w:rsidR="00BC5FFB">
        <w:rPr>
          <w:rFonts w:ascii="Times New Roman" w:hAnsi="Times New Roman" w:cs="Times New Roman"/>
          <w:sz w:val="24"/>
          <w:szCs w:val="24"/>
        </w:rPr>
        <w:t>donor and</w:t>
      </w:r>
      <w:r>
        <w:rPr>
          <w:rFonts w:ascii="Times New Roman" w:hAnsi="Times New Roman" w:cs="Times New Roman"/>
          <w:sz w:val="24"/>
          <w:szCs w:val="24"/>
        </w:rPr>
        <w:t xml:space="preserve"> acceptor as FRET, the mechanism of Dexter transfer differs substantially from FRET. In Dexter </w:t>
      </w:r>
      <w:r>
        <w:rPr>
          <w:rFonts w:ascii="Times New Roman" w:hAnsi="Times New Roman" w:cs="Times New Roman"/>
          <w:sz w:val="24"/>
          <w:szCs w:val="24"/>
        </w:rPr>
        <w:lastRenderedPageBreak/>
        <w:t xml:space="preserve">transfer, </w:t>
      </w:r>
      <w:r w:rsidR="002076BC">
        <w:rPr>
          <w:rFonts w:ascii="Times New Roman" w:hAnsi="Times New Roman" w:cs="Times New Roman"/>
          <w:sz w:val="24"/>
          <w:szCs w:val="24"/>
        </w:rPr>
        <w:t>an electron in the ground state (HOMO) of the acceptor is exchanged with an electron in the excited state (LUMO) of the donor. These electrons possess identical spins, and remain in</w:t>
      </w:r>
      <w:r w:rsidR="00677645">
        <w:rPr>
          <w:rFonts w:ascii="Times New Roman" w:hAnsi="Times New Roman" w:cs="Times New Roman"/>
          <w:sz w:val="24"/>
          <w:szCs w:val="24"/>
        </w:rPr>
        <w:t xml:space="preserve"> similar electronic states (</w:t>
      </w:r>
      <w:r w:rsidR="002076BC">
        <w:rPr>
          <w:rFonts w:ascii="Times New Roman" w:hAnsi="Times New Roman" w:cs="Times New Roman"/>
          <w:sz w:val="24"/>
          <w:szCs w:val="24"/>
        </w:rPr>
        <w:t xml:space="preserve">a LUMO donor electron is transferred to the LUMO of the acceptor, and a HOMO electron in the acceptor is transferred to the HOMO of the donor). </w:t>
      </w:r>
      <w:r>
        <w:rPr>
          <w:rFonts w:ascii="Times New Roman" w:hAnsi="Times New Roman" w:cs="Times New Roman"/>
          <w:sz w:val="24"/>
          <w:szCs w:val="24"/>
        </w:rPr>
        <w:t>The</w:t>
      </w:r>
      <w:r w:rsidR="00475A83">
        <w:rPr>
          <w:rFonts w:ascii="Times New Roman" w:hAnsi="Times New Roman" w:cs="Times New Roman"/>
          <w:sz w:val="24"/>
          <w:szCs w:val="24"/>
        </w:rPr>
        <w:t xml:space="preserve"> spin criterio</w:t>
      </w:r>
      <w:r w:rsidR="00D76923">
        <w:rPr>
          <w:rFonts w:ascii="Times New Roman" w:hAnsi="Times New Roman" w:cs="Times New Roman"/>
          <w:sz w:val="24"/>
          <w:szCs w:val="24"/>
        </w:rPr>
        <w:t xml:space="preserve">n holds true for singlet Dexter </w:t>
      </w:r>
      <w:r w:rsidR="00475A83">
        <w:rPr>
          <w:rFonts w:ascii="Times New Roman" w:hAnsi="Times New Roman" w:cs="Times New Roman"/>
          <w:sz w:val="24"/>
          <w:szCs w:val="24"/>
        </w:rPr>
        <w:t>transfer, but not for triplet transfer</w:t>
      </w:r>
      <w:r w:rsidR="00840542">
        <w:rPr>
          <w:rFonts w:ascii="Times New Roman" w:hAnsi="Times New Roman" w:cs="Times New Roman"/>
          <w:sz w:val="24"/>
          <w:szCs w:val="24"/>
        </w:rPr>
        <w:t>,</w:t>
      </w:r>
      <w:r w:rsidR="00475A83">
        <w:rPr>
          <w:rFonts w:ascii="Times New Roman" w:hAnsi="Times New Roman" w:cs="Times New Roman"/>
          <w:sz w:val="24"/>
          <w:szCs w:val="24"/>
        </w:rPr>
        <w:t xml:space="preserve"> or triplet-triplet annih</w:t>
      </w:r>
      <w:r w:rsidR="00BC5FFB">
        <w:rPr>
          <w:rFonts w:ascii="Times New Roman" w:hAnsi="Times New Roman" w:cs="Times New Roman"/>
          <w:sz w:val="24"/>
          <w:szCs w:val="24"/>
        </w:rPr>
        <w:t>ilation,</w:t>
      </w:r>
      <w:r w:rsidR="00840542">
        <w:rPr>
          <w:rFonts w:ascii="Times New Roman" w:hAnsi="Times New Roman" w:cs="Times New Roman"/>
          <w:sz w:val="24"/>
          <w:szCs w:val="24"/>
        </w:rPr>
        <w:t>{Monguzzi, 2008 #180}</w:t>
      </w:r>
      <w:r w:rsidR="00BC5FFB">
        <w:rPr>
          <w:rFonts w:ascii="Times New Roman" w:hAnsi="Times New Roman" w:cs="Times New Roman"/>
          <w:sz w:val="24"/>
          <w:szCs w:val="24"/>
        </w:rPr>
        <w:t xml:space="preserve"> in which the transferred electrons possess opposite spins.</w:t>
      </w:r>
      <w:r w:rsidR="00475A83">
        <w:rPr>
          <w:rFonts w:ascii="Times New Roman" w:hAnsi="Times New Roman" w:cs="Times New Roman"/>
          <w:sz w:val="24"/>
          <w:szCs w:val="24"/>
        </w:rPr>
        <w:t xml:space="preserve"> </w:t>
      </w:r>
      <w:r w:rsidR="002076BC">
        <w:rPr>
          <w:rFonts w:ascii="Times New Roman" w:hAnsi="Times New Roman" w:cs="Times New Roman"/>
          <w:sz w:val="24"/>
          <w:szCs w:val="24"/>
        </w:rPr>
        <w:t>Th</w:t>
      </w:r>
      <w:r w:rsidR="00475A83">
        <w:rPr>
          <w:rFonts w:ascii="Times New Roman" w:hAnsi="Times New Roman" w:cs="Times New Roman"/>
          <w:sz w:val="24"/>
          <w:szCs w:val="24"/>
        </w:rPr>
        <w:t>e Dexter</w:t>
      </w:r>
      <w:r w:rsidR="002076BC">
        <w:rPr>
          <w:rFonts w:ascii="Times New Roman" w:hAnsi="Times New Roman" w:cs="Times New Roman"/>
          <w:sz w:val="24"/>
          <w:szCs w:val="24"/>
        </w:rPr>
        <w:t xml:space="preserve"> process is facilitated by </w:t>
      </w:r>
      <w:r w:rsidR="00D76923">
        <w:rPr>
          <w:rFonts w:ascii="Times New Roman" w:hAnsi="Times New Roman" w:cs="Times New Roman"/>
          <w:sz w:val="24"/>
          <w:szCs w:val="24"/>
        </w:rPr>
        <w:t>molecular orbital (wavefunction) overlap, as well as</w:t>
      </w:r>
      <w:r w:rsidR="00D76923" w:rsidRPr="00FC3AE1">
        <w:rPr>
          <w:rFonts w:ascii="Times New Roman" w:hAnsi="Times New Roman" w:cs="Times New Roman"/>
          <w:sz w:val="24"/>
          <w:szCs w:val="24"/>
        </w:rPr>
        <w:t xml:space="preserve"> </w:t>
      </w:r>
      <w:r w:rsidR="002076BC" w:rsidRPr="00FC3AE1">
        <w:rPr>
          <w:rFonts w:ascii="Times New Roman" w:hAnsi="Times New Roman" w:cs="Times New Roman"/>
          <w:sz w:val="24"/>
          <w:szCs w:val="24"/>
        </w:rPr>
        <w:t>spectral overlap of the donor fluorescence spectrum with the acceptor absorption spectrum</w:t>
      </w:r>
      <w:r w:rsidR="002076BC">
        <w:rPr>
          <w:rFonts w:ascii="Times New Roman" w:hAnsi="Times New Roman" w:cs="Times New Roman"/>
          <w:sz w:val="24"/>
          <w:szCs w:val="24"/>
        </w:rPr>
        <w:t xml:space="preserve">. Given the </w:t>
      </w:r>
      <w:r w:rsidR="00D76923">
        <w:rPr>
          <w:rFonts w:ascii="Times New Roman" w:hAnsi="Times New Roman" w:cs="Times New Roman"/>
          <w:sz w:val="24"/>
          <w:szCs w:val="24"/>
        </w:rPr>
        <w:t>former</w:t>
      </w:r>
      <w:r w:rsidR="002076BC">
        <w:rPr>
          <w:rFonts w:ascii="Times New Roman" w:hAnsi="Times New Roman" w:cs="Times New Roman"/>
          <w:sz w:val="24"/>
          <w:szCs w:val="24"/>
        </w:rPr>
        <w:t xml:space="preserve"> criterion, the Dexter transfer mechanism is very sensitive to changes in intermolecular separation</w:t>
      </w:r>
      <w:r w:rsidR="002076BC" w:rsidRPr="00FC3AE1">
        <w:rPr>
          <w:rFonts w:ascii="Times New Roman" w:hAnsi="Times New Roman" w:cs="Times New Roman"/>
          <w:sz w:val="24"/>
          <w:szCs w:val="24"/>
        </w:rPr>
        <w:t>.</w:t>
      </w:r>
      <w:r w:rsidR="00475A83">
        <w:rPr>
          <w:rFonts w:ascii="Times New Roman" w:hAnsi="Times New Roman" w:cs="Times New Roman"/>
          <w:sz w:val="24"/>
          <w:szCs w:val="24"/>
        </w:rPr>
        <w:t xml:space="preserve"> The distance-sensitivity of Dexter transfer is made clear upon inspection of the </w:t>
      </w:r>
      <w:r w:rsidR="00003262">
        <w:rPr>
          <w:rFonts w:ascii="Times New Roman" w:hAnsi="Times New Roman" w:cs="Times New Roman"/>
          <w:sz w:val="24"/>
          <w:szCs w:val="24"/>
        </w:rPr>
        <w:t>probability of</w:t>
      </w:r>
      <w:r w:rsidR="00475A83">
        <w:rPr>
          <w:rFonts w:ascii="Times New Roman" w:hAnsi="Times New Roman" w:cs="Times New Roman"/>
          <w:sz w:val="24"/>
          <w:szCs w:val="24"/>
        </w:rPr>
        <w:t xml:space="preserve"> electron exchange, given by:</w:t>
      </w:r>
    </w:p>
    <w:p w14:paraId="2F8D5DB4" w14:textId="74E0F50D" w:rsidR="00F90F1A" w:rsidRDefault="00C355BF" w:rsidP="0078431E">
      <w:pPr>
        <w:pStyle w:val="NoSpacing"/>
        <w:spacing w:line="480" w:lineRule="auto"/>
        <w:jc w:val="right"/>
        <w:rPr>
          <w:rFonts w:ascii="Times New Roman" w:hAnsi="Times New Roman" w:cs="Times New Roman"/>
          <w:sz w:val="24"/>
          <w:szCs w:val="24"/>
        </w:rPr>
      </w:pPr>
      <w:r>
        <w:rPr>
          <w:rFonts w:ascii="Times New Roman" w:hAnsi="Times New Roman" w:cs="Times New Roman"/>
          <w:position w:val="-24"/>
          <w:sz w:val="24"/>
          <w:szCs w:val="24"/>
        </w:rPr>
        <w:pict w14:anchorId="72FC68AE">
          <v:shape id="_x0000_i1029" type="#_x0000_t75" style="width:168.8pt;height:30.7pt">
            <v:imagedata r:id="rId14" o:title=""/>
          </v:shape>
        </w:pict>
      </w:r>
      <w:r w:rsidR="002A7469">
        <w:rPr>
          <w:rFonts w:ascii="Times New Roman" w:hAnsi="Times New Roman" w:cs="Times New Roman"/>
          <w:sz w:val="24"/>
          <w:szCs w:val="24"/>
        </w:rPr>
        <w:t>,</w:t>
      </w:r>
      <w:r w:rsidR="002A7469">
        <w:rPr>
          <w:rFonts w:ascii="Times New Roman" w:hAnsi="Times New Roman" w:cs="Times New Roman"/>
          <w:sz w:val="24"/>
          <w:szCs w:val="24"/>
        </w:rPr>
        <w:tab/>
      </w:r>
      <w:r w:rsidR="002A7469">
        <w:rPr>
          <w:rFonts w:ascii="Times New Roman" w:hAnsi="Times New Roman" w:cs="Times New Roman"/>
          <w:sz w:val="24"/>
          <w:szCs w:val="24"/>
        </w:rPr>
        <w:tab/>
      </w:r>
      <w:r w:rsidR="002A7469">
        <w:rPr>
          <w:rFonts w:ascii="Times New Roman" w:hAnsi="Times New Roman" w:cs="Times New Roman"/>
          <w:sz w:val="24"/>
          <w:szCs w:val="24"/>
        </w:rPr>
        <w:tab/>
      </w:r>
      <w:r w:rsidR="0013358E">
        <w:rPr>
          <w:rFonts w:ascii="Times New Roman" w:hAnsi="Times New Roman" w:cs="Times New Roman"/>
          <w:sz w:val="24"/>
          <w:szCs w:val="24"/>
        </w:rPr>
        <w:t xml:space="preserve">          </w:t>
      </w:r>
      <w:r w:rsidR="00F90F1A">
        <w:rPr>
          <w:rFonts w:ascii="Times New Roman" w:hAnsi="Times New Roman" w:cs="Times New Roman"/>
          <w:sz w:val="24"/>
          <w:szCs w:val="24"/>
        </w:rPr>
        <w:t xml:space="preserve">     </w:t>
      </w:r>
      <w:r w:rsidR="00003262">
        <w:rPr>
          <w:rFonts w:ascii="Times New Roman" w:hAnsi="Times New Roman" w:cs="Times New Roman"/>
          <w:sz w:val="24"/>
          <w:szCs w:val="24"/>
        </w:rPr>
        <w:t>(1.5)</w:t>
      </w:r>
    </w:p>
    <w:p w14:paraId="171E80AF" w14:textId="26FC5E16" w:rsidR="007E35C7" w:rsidRDefault="00003262" w:rsidP="00D751CE">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where </w:t>
      </w:r>
      <w:r w:rsidR="0013358E">
        <w:rPr>
          <w:rFonts w:ascii="Times New Roman" w:hAnsi="Times New Roman" w:cs="Times New Roman"/>
          <w:i/>
          <w:sz w:val="24"/>
          <w:szCs w:val="24"/>
        </w:rPr>
        <w:t>Z</w:t>
      </w:r>
      <w:r>
        <w:rPr>
          <w:rFonts w:ascii="Times New Roman" w:hAnsi="Times New Roman" w:cs="Times New Roman"/>
          <w:sz w:val="24"/>
          <w:szCs w:val="24"/>
        </w:rPr>
        <w:t xml:space="preserve"> is a constant</w:t>
      </w:r>
      <w:r w:rsidR="002B71E7">
        <w:rPr>
          <w:rFonts w:ascii="Times New Roman" w:hAnsi="Times New Roman" w:cs="Times New Roman"/>
          <w:sz w:val="24"/>
          <w:szCs w:val="24"/>
        </w:rPr>
        <w:t xml:space="preserve"> (</w:t>
      </w:r>
      <m:oMath>
        <m:r>
          <w:rPr>
            <w:rFonts w:ascii="Cambria Math" w:hAnsi="Cambria Math" w:cs="Times New Roman"/>
            <w:sz w:val="24"/>
            <w:szCs w:val="24"/>
          </w:rPr>
          <m:t>≪</m:t>
        </m:r>
      </m:oMath>
      <w:r w:rsidR="002B71E7">
        <w:rPr>
          <w:rFonts w:ascii="Times New Roman" w:eastAsiaTheme="minorEastAsia" w:hAnsi="Times New Roman" w:cs="Times New Roman"/>
          <w:sz w:val="24"/>
          <w:szCs w:val="24"/>
        </w:rPr>
        <w:t>1</w:t>
      </w:r>
      <w:r w:rsidR="002B71E7">
        <w:rPr>
          <w:rFonts w:ascii="Times New Roman" w:hAnsi="Times New Roman" w:cs="Times New Roman"/>
          <w:sz w:val="24"/>
          <w:szCs w:val="24"/>
        </w:rPr>
        <w:t>)</w:t>
      </w:r>
      <w:r w:rsidR="00E56CA1">
        <w:rPr>
          <w:rFonts w:ascii="Times New Roman" w:hAnsi="Times New Roman" w:cs="Times New Roman"/>
          <w:sz w:val="24"/>
          <w:szCs w:val="24"/>
        </w:rPr>
        <w:t>,</w:t>
      </w:r>
      <w:r w:rsidR="00122B26" w:rsidRPr="00122B26">
        <w:rPr>
          <w:rFonts w:ascii="Times New Roman" w:hAnsi="Times New Roman" w:cs="Times New Roman"/>
          <w:i/>
          <w:sz w:val="24"/>
          <w:szCs w:val="24"/>
        </w:rPr>
        <w:t xml:space="preserve"> </w:t>
      </w:r>
      <w:r w:rsidR="00122B26" w:rsidRPr="00003262">
        <w:rPr>
          <w:rFonts w:ascii="Times New Roman" w:hAnsi="Times New Roman" w:cs="Times New Roman"/>
          <w:i/>
          <w:sz w:val="24"/>
          <w:szCs w:val="24"/>
        </w:rPr>
        <w:t>J</w:t>
      </w:r>
      <w:r w:rsidR="00122B26">
        <w:rPr>
          <w:rFonts w:ascii="Times New Roman" w:hAnsi="Times New Roman" w:cs="Times New Roman"/>
          <w:sz w:val="24"/>
          <w:szCs w:val="24"/>
        </w:rPr>
        <w:t>(</w:t>
      </w:r>
      <w:r w:rsidR="00122B26" w:rsidRPr="00003262">
        <w:rPr>
          <w:rFonts w:ascii="Symbol" w:hAnsi="Symbol" w:cs="Times New Roman"/>
          <w:i/>
          <w:sz w:val="24"/>
          <w:szCs w:val="24"/>
        </w:rPr>
        <w:t></w:t>
      </w:r>
      <w:r w:rsidR="00122B26">
        <w:rPr>
          <w:rFonts w:ascii="Times New Roman" w:hAnsi="Times New Roman" w:cs="Times New Roman"/>
          <w:sz w:val="24"/>
          <w:szCs w:val="24"/>
        </w:rPr>
        <w:t>) is the is the normalized spectral overlap integral given by Equation 1.3,</w:t>
      </w:r>
      <w:r w:rsidR="00E56CA1">
        <w:rPr>
          <w:rFonts w:ascii="Times New Roman" w:hAnsi="Times New Roman" w:cs="Times New Roman"/>
          <w:sz w:val="24"/>
          <w:szCs w:val="24"/>
        </w:rPr>
        <w:t xml:space="preserve">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w:t>
      </w:r>
      <w:r w:rsidR="00122B26">
        <w:rPr>
          <w:rFonts w:ascii="Times New Roman" w:hAnsi="Times New Roman" w:cs="Times New Roman"/>
          <w:sz w:val="24"/>
          <w:szCs w:val="24"/>
        </w:rPr>
        <w:t xml:space="preserve"> (in angstroms)</w:t>
      </w:r>
      <w:r>
        <w:rPr>
          <w:rFonts w:ascii="Times New Roman" w:hAnsi="Times New Roman" w:cs="Times New Roman"/>
          <w:sz w:val="24"/>
          <w:szCs w:val="24"/>
        </w:rPr>
        <w:t xml:space="preserve">, and </w:t>
      </w:r>
      <w:r>
        <w:rPr>
          <w:rFonts w:ascii="Times New Roman" w:hAnsi="Times New Roman" w:cs="Times New Roman"/>
          <w:i/>
          <w:sz w:val="24"/>
          <w:szCs w:val="24"/>
        </w:rPr>
        <w:t>L</w:t>
      </w:r>
      <w:r>
        <w:rPr>
          <w:rFonts w:ascii="Times New Roman" w:hAnsi="Times New Roman" w:cs="Times New Roman"/>
          <w:sz w:val="24"/>
          <w:szCs w:val="24"/>
        </w:rPr>
        <w:t xml:space="preserve"> is the</w:t>
      </w:r>
      <w:r w:rsidR="00122B26">
        <w:rPr>
          <w:rFonts w:ascii="Times New Roman" w:hAnsi="Times New Roman" w:cs="Times New Roman"/>
          <w:sz w:val="24"/>
          <w:szCs w:val="24"/>
        </w:rPr>
        <w:t xml:space="preserve"> average of the</w:t>
      </w:r>
      <w:r>
        <w:rPr>
          <w:rFonts w:ascii="Times New Roman" w:hAnsi="Times New Roman" w:cs="Times New Roman"/>
          <w:sz w:val="24"/>
          <w:szCs w:val="24"/>
        </w:rPr>
        <w:t xml:space="preserve"> van der Waals radii of the donor and acceptor</w:t>
      </w:r>
      <w:r w:rsidR="00122B26">
        <w:rPr>
          <w:rFonts w:ascii="Times New Roman" w:hAnsi="Times New Roman" w:cs="Times New Roman"/>
          <w:sz w:val="24"/>
          <w:szCs w:val="24"/>
        </w:rPr>
        <w:t xml:space="preserve"> (in angstroms)</w:t>
      </w:r>
      <w:r>
        <w:rPr>
          <w:rFonts w:ascii="Times New Roman" w:hAnsi="Times New Roman" w:cs="Times New Roman"/>
          <w:sz w:val="24"/>
          <w:szCs w:val="24"/>
        </w:rPr>
        <w:t>.</w:t>
      </w:r>
      <w:r w:rsidR="00EE422C" w:rsidRPr="00EE422C">
        <w:rPr>
          <w:rFonts w:ascii="Times New Roman" w:hAnsi="Times New Roman" w:cs="Times New Roman"/>
          <w:sz w:val="24"/>
          <w:szCs w:val="24"/>
        </w:rPr>
        <w:t xml:space="preserve"> </w:t>
      </w:r>
      <w:r w:rsidR="00BC09A6">
        <w:rPr>
          <w:rFonts w:ascii="Times New Roman" w:hAnsi="Times New Roman" w:cs="Times New Roman"/>
          <w:sz w:val="24"/>
          <w:szCs w:val="24"/>
        </w:rPr>
        <w:t>{Dexter, 1952 #176}</w:t>
      </w:r>
      <w:r w:rsidR="00EE422C">
        <w:rPr>
          <w:rFonts w:ascii="Times New Roman" w:hAnsi="Times New Roman" w:cs="Times New Roman"/>
          <w:sz w:val="24"/>
          <w:szCs w:val="24"/>
        </w:rPr>
        <w:t xml:space="preserve"> </w:t>
      </w:r>
      <w:r w:rsidR="00BC09A6">
        <w:rPr>
          <w:rFonts w:ascii="Times New Roman" w:hAnsi="Times New Roman" w:cs="Times New Roman"/>
          <w:sz w:val="24"/>
          <w:szCs w:val="24"/>
        </w:rPr>
        <w:t xml:space="preserve">Inspection of the exponential term alone in Equation 1.5 elucidates the distance sensitivity of Dexter transfer. </w:t>
      </w:r>
      <w:r w:rsidR="009A5E26">
        <w:rPr>
          <w:rFonts w:ascii="Times New Roman" w:hAnsi="Times New Roman" w:cs="Times New Roman"/>
          <w:sz w:val="24"/>
          <w:szCs w:val="24"/>
        </w:rPr>
        <w:t xml:space="preserve">Depending on the average van der Waals radius </w:t>
      </w:r>
      <w:r w:rsidR="009A5E26" w:rsidRPr="009A5E26">
        <w:rPr>
          <w:rFonts w:ascii="Times New Roman" w:hAnsi="Times New Roman" w:cs="Times New Roman"/>
          <w:i/>
          <w:sz w:val="24"/>
          <w:szCs w:val="24"/>
        </w:rPr>
        <w:t>L</w:t>
      </w:r>
      <w:r w:rsidR="009A5E26">
        <w:rPr>
          <w:rFonts w:ascii="Times New Roman" w:hAnsi="Times New Roman" w:cs="Times New Roman"/>
          <w:sz w:val="24"/>
          <w:szCs w:val="24"/>
        </w:rPr>
        <w:t>,</w:t>
      </w:r>
      <w:r w:rsidR="00EE422C">
        <w:rPr>
          <w:rFonts w:ascii="Times New Roman" w:hAnsi="Times New Roman" w:cs="Times New Roman"/>
          <w:sz w:val="24"/>
          <w:szCs w:val="24"/>
        </w:rPr>
        <w:t xml:space="preserve"> </w:t>
      </w:r>
      <w:r w:rsidR="009A5E26">
        <w:rPr>
          <w:rFonts w:ascii="Times New Roman" w:hAnsi="Times New Roman" w:cs="Times New Roman"/>
          <w:sz w:val="24"/>
          <w:szCs w:val="24"/>
        </w:rPr>
        <w:t xml:space="preserve">the probability of </w:t>
      </w:r>
      <w:r w:rsidR="00EE422C">
        <w:rPr>
          <w:rFonts w:ascii="Times New Roman" w:hAnsi="Times New Roman" w:cs="Times New Roman"/>
          <w:sz w:val="24"/>
          <w:szCs w:val="24"/>
        </w:rPr>
        <w:t xml:space="preserve">electron exchange falls to </w:t>
      </w:r>
      <w:r w:rsidR="00130DEF" w:rsidRPr="00130DEF">
        <w:rPr>
          <w:rFonts w:ascii="Times New Roman" w:hAnsi="Times New Roman" w:cs="Times New Roman"/>
          <w:sz w:val="24"/>
          <w:szCs w:val="24"/>
        </w:rPr>
        <w:t>essentially</w:t>
      </w:r>
      <w:r w:rsidR="00FD625C">
        <w:rPr>
          <w:rFonts w:ascii="Times New Roman" w:hAnsi="Times New Roman" w:cs="Times New Roman"/>
          <w:sz w:val="24"/>
          <w:szCs w:val="24"/>
        </w:rPr>
        <w:t xml:space="preserve"> </w:t>
      </w:r>
      <w:r w:rsidR="00EE422C">
        <w:rPr>
          <w:rFonts w:ascii="Times New Roman" w:hAnsi="Times New Roman" w:cs="Times New Roman"/>
          <w:sz w:val="24"/>
          <w:szCs w:val="24"/>
        </w:rPr>
        <w:t xml:space="preserve">zero within </w:t>
      </w:r>
      <w:r w:rsidR="00BC09A6">
        <w:rPr>
          <w:rFonts w:ascii="Times New Roman" w:hAnsi="Times New Roman" w:cs="Times New Roman"/>
          <w:sz w:val="24"/>
          <w:szCs w:val="24"/>
        </w:rPr>
        <w:t>~</w:t>
      </w:r>
      <w:r w:rsidR="00EE422C">
        <w:rPr>
          <w:rFonts w:ascii="Times New Roman" w:hAnsi="Times New Roman" w:cs="Times New Roman"/>
          <w:sz w:val="24"/>
          <w:szCs w:val="24"/>
        </w:rPr>
        <w:t>1</w:t>
      </w:r>
      <w:r w:rsidR="00DB0DDB">
        <w:rPr>
          <w:rFonts w:ascii="Times New Roman" w:hAnsi="Times New Roman" w:cs="Times New Roman"/>
          <w:sz w:val="24"/>
          <w:szCs w:val="24"/>
        </w:rPr>
        <w:t>-2</w:t>
      </w:r>
      <w:r w:rsidR="00EE422C">
        <w:rPr>
          <w:rFonts w:ascii="Times New Roman" w:hAnsi="Times New Roman" w:cs="Times New Roman"/>
          <w:sz w:val="24"/>
          <w:szCs w:val="24"/>
        </w:rPr>
        <w:t xml:space="preserve"> nm</w:t>
      </w:r>
      <w:r w:rsidR="009A5E26">
        <w:rPr>
          <w:rFonts w:ascii="Times New Roman" w:hAnsi="Times New Roman" w:cs="Times New Roman"/>
          <w:sz w:val="24"/>
          <w:szCs w:val="24"/>
        </w:rPr>
        <w:t xml:space="preserve"> or less,</w:t>
      </w:r>
      <w:r w:rsidR="00BC5FFB">
        <w:rPr>
          <w:rFonts w:ascii="Times New Roman" w:hAnsi="Times New Roman" w:cs="Times New Roman"/>
          <w:sz w:val="24"/>
          <w:szCs w:val="24"/>
        </w:rPr>
        <w:t xml:space="preserve"> and</w:t>
      </w:r>
      <w:r w:rsidR="00BC09A6">
        <w:rPr>
          <w:rFonts w:ascii="Times New Roman" w:hAnsi="Times New Roman" w:cs="Times New Roman"/>
          <w:sz w:val="24"/>
          <w:szCs w:val="24"/>
        </w:rPr>
        <w:t xml:space="preserve"> is reduced further depend</w:t>
      </w:r>
      <w:r w:rsidR="00011DA3">
        <w:rPr>
          <w:rFonts w:ascii="Times New Roman" w:hAnsi="Times New Roman" w:cs="Times New Roman"/>
          <w:sz w:val="24"/>
          <w:szCs w:val="24"/>
        </w:rPr>
        <w:t xml:space="preserve">ing on the spectral overlap and </w:t>
      </w:r>
      <w:r w:rsidR="00FF5BA2">
        <w:rPr>
          <w:rFonts w:ascii="Times New Roman" w:hAnsi="Times New Roman" w:cs="Times New Roman"/>
          <w:i/>
          <w:sz w:val="24"/>
          <w:szCs w:val="24"/>
        </w:rPr>
        <w:t>Z</w:t>
      </w:r>
      <w:r w:rsidR="00BC5FFB">
        <w:rPr>
          <w:rFonts w:ascii="Times New Roman" w:hAnsi="Times New Roman" w:cs="Times New Roman"/>
          <w:sz w:val="24"/>
          <w:szCs w:val="24"/>
        </w:rPr>
        <w:t xml:space="preserve">, </w:t>
      </w:r>
      <w:r w:rsidR="00DB0DDB">
        <w:rPr>
          <w:rFonts w:ascii="Times New Roman" w:hAnsi="Times New Roman" w:cs="Times New Roman"/>
          <w:sz w:val="24"/>
          <w:szCs w:val="24"/>
        </w:rPr>
        <w:t>proving</w:t>
      </w:r>
      <w:r w:rsidR="00BC5FFB">
        <w:rPr>
          <w:rFonts w:ascii="Times New Roman" w:hAnsi="Times New Roman" w:cs="Times New Roman"/>
          <w:sz w:val="24"/>
          <w:szCs w:val="24"/>
        </w:rPr>
        <w:t xml:space="preserve"> that Dexter transfer is only efficient at very small intermolecular separations.</w:t>
      </w:r>
      <w:r w:rsidR="00FD625C">
        <w:rPr>
          <w:rFonts w:ascii="Times New Roman" w:hAnsi="Times New Roman" w:cs="Times New Roman"/>
          <w:sz w:val="24"/>
          <w:szCs w:val="24"/>
        </w:rPr>
        <w:t xml:space="preserve"> </w:t>
      </w:r>
      <w:r w:rsidR="00FD625C" w:rsidRPr="00130DEF">
        <w:rPr>
          <w:rFonts w:ascii="Times New Roman" w:hAnsi="Times New Roman" w:cs="Times New Roman"/>
          <w:sz w:val="24"/>
          <w:szCs w:val="24"/>
        </w:rPr>
        <w:t xml:space="preserve">However, for cases in which chromophores are tightly packed and Förster transfer is not favored (for example, due to unfavorable dipole alignment, or in the case of triplet excited states, which exhibit low </w:t>
      </w:r>
      <w:r w:rsidR="00FD625C" w:rsidRPr="00130DEF">
        <w:rPr>
          <w:rFonts w:ascii="Times New Roman" w:hAnsi="Times New Roman" w:cs="Times New Roman"/>
          <w:sz w:val="24"/>
          <w:szCs w:val="24"/>
        </w:rPr>
        <w:lastRenderedPageBreak/>
        <w:t xml:space="preserve">acceptor extinction), Dexter </w:t>
      </w:r>
      <w:r w:rsidR="00130DEF" w:rsidRPr="00130DEF">
        <w:rPr>
          <w:rFonts w:ascii="Times New Roman" w:hAnsi="Times New Roman" w:cs="Times New Roman"/>
          <w:sz w:val="24"/>
          <w:szCs w:val="24"/>
        </w:rPr>
        <w:t xml:space="preserve">transfer </w:t>
      </w:r>
      <w:r w:rsidR="00FD625C" w:rsidRPr="00130DEF">
        <w:rPr>
          <w:rFonts w:ascii="Times New Roman" w:hAnsi="Times New Roman" w:cs="Times New Roman"/>
          <w:sz w:val="24"/>
          <w:szCs w:val="24"/>
        </w:rPr>
        <w:t>may be the dominant energy transfer mechanism.</w:t>
      </w:r>
      <w:r w:rsidR="00263D8E">
        <w:rPr>
          <w:rFonts w:ascii="Times New Roman" w:hAnsi="Times New Roman" w:cs="Times New Roman"/>
          <w:sz w:val="24"/>
          <w:szCs w:val="24"/>
        </w:rPr>
        <w:t>{Scholes, 2000 #227}</w:t>
      </w:r>
    </w:p>
    <w:p w14:paraId="083B74B2" w14:textId="77777777" w:rsidR="00D76923" w:rsidRPr="00D76923" w:rsidRDefault="00D76923" w:rsidP="007E35C7">
      <w:pPr>
        <w:pStyle w:val="NoSpacing"/>
        <w:spacing w:line="480" w:lineRule="auto"/>
        <w:jc w:val="both"/>
        <w:rPr>
          <w:rFonts w:ascii="Times New Roman" w:hAnsi="Times New Roman" w:cs="Times New Roman"/>
          <w:sz w:val="24"/>
          <w:szCs w:val="24"/>
        </w:rPr>
      </w:pPr>
    </w:p>
    <w:p w14:paraId="6BF89033"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Polarons in Conjugated Polymers</w:t>
      </w:r>
    </w:p>
    <w:p w14:paraId="39C0F5EE" w14:textId="78B92DBC" w:rsidR="00677645" w:rsidRDefault="00677645"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Devices based on CPs require efficient charge transport in addition to </w:t>
      </w:r>
      <w:r w:rsidR="00CB522B">
        <w:rPr>
          <w:rFonts w:ascii="Times New Roman" w:hAnsi="Times New Roman" w:cs="Times New Roman"/>
          <w:sz w:val="24"/>
          <w:szCs w:val="24"/>
        </w:rPr>
        <w:t xml:space="preserve">efficient </w:t>
      </w:r>
      <w:r>
        <w:rPr>
          <w:rFonts w:ascii="Times New Roman" w:hAnsi="Times New Roman" w:cs="Times New Roman"/>
          <w:sz w:val="24"/>
          <w:szCs w:val="24"/>
        </w:rPr>
        <w:t>exciton transport in order to function</w:t>
      </w:r>
      <w:r w:rsidR="001B2318">
        <w:rPr>
          <w:rFonts w:ascii="Times New Roman" w:hAnsi="Times New Roman" w:cs="Times New Roman"/>
          <w:sz w:val="24"/>
          <w:szCs w:val="24"/>
        </w:rPr>
        <w:t xml:space="preserve"> properly</w:t>
      </w:r>
      <w:r>
        <w:rPr>
          <w:rFonts w:ascii="Times New Roman" w:hAnsi="Times New Roman" w:cs="Times New Roman"/>
          <w:sz w:val="24"/>
          <w:szCs w:val="24"/>
        </w:rPr>
        <w:t xml:space="preserve">. In these </w:t>
      </w:r>
      <w:r w:rsidR="001B2318">
        <w:rPr>
          <w:rFonts w:ascii="Times New Roman" w:hAnsi="Times New Roman" w:cs="Times New Roman"/>
          <w:sz w:val="24"/>
          <w:szCs w:val="24"/>
        </w:rPr>
        <w:t>devices</w:t>
      </w:r>
      <w:r>
        <w:rPr>
          <w:rFonts w:ascii="Times New Roman" w:hAnsi="Times New Roman" w:cs="Times New Roman"/>
          <w:sz w:val="24"/>
          <w:szCs w:val="24"/>
        </w:rPr>
        <w:t xml:space="preserve">, charges are either injected into the polymer through cathode/anode materials, or formed by dissociation of </w:t>
      </w:r>
      <w:r w:rsidR="00CB522B">
        <w:rPr>
          <w:rFonts w:ascii="Times New Roman" w:hAnsi="Times New Roman" w:cs="Times New Roman"/>
          <w:sz w:val="24"/>
          <w:szCs w:val="24"/>
        </w:rPr>
        <w:t xml:space="preserve">excitons through charge transfer events </w:t>
      </w:r>
      <w:r w:rsidR="00F90F1A">
        <w:rPr>
          <w:rFonts w:ascii="Times New Roman" w:hAnsi="Times New Roman" w:cs="Times New Roman"/>
          <w:sz w:val="24"/>
          <w:szCs w:val="24"/>
        </w:rPr>
        <w:t>in the bulk</w:t>
      </w:r>
      <w:r w:rsidR="00CB522B">
        <w:rPr>
          <w:rFonts w:ascii="Times New Roman" w:hAnsi="Times New Roman" w:cs="Times New Roman"/>
          <w:sz w:val="24"/>
          <w:szCs w:val="24"/>
        </w:rPr>
        <w:t xml:space="preserve"> </w:t>
      </w:r>
      <w:r w:rsidR="00CB522B" w:rsidRPr="00130DEF">
        <w:rPr>
          <w:rFonts w:ascii="Times New Roman" w:hAnsi="Times New Roman" w:cs="Times New Roman"/>
          <w:sz w:val="24"/>
          <w:szCs w:val="24"/>
        </w:rPr>
        <w:t>heterojunction</w:t>
      </w:r>
      <w:r w:rsidR="001B2318">
        <w:rPr>
          <w:rFonts w:ascii="Times New Roman" w:hAnsi="Times New Roman" w:cs="Times New Roman"/>
          <w:sz w:val="24"/>
          <w:szCs w:val="24"/>
        </w:rPr>
        <w:t xml:space="preserve"> (c.f. section 1.2)</w:t>
      </w:r>
      <w:r>
        <w:rPr>
          <w:rFonts w:ascii="Times New Roman" w:hAnsi="Times New Roman" w:cs="Times New Roman"/>
          <w:sz w:val="24"/>
          <w:szCs w:val="24"/>
        </w:rPr>
        <w:t>. Additionally, many fluorescence measurements on conjugated polymers and nanoparticles are complicated by photoejection of charges</w:t>
      </w:r>
      <w:r w:rsidR="00D54B8C">
        <w:rPr>
          <w:rFonts w:ascii="Times New Roman" w:hAnsi="Times New Roman" w:cs="Times New Roman"/>
          <w:sz w:val="24"/>
          <w:szCs w:val="24"/>
        </w:rPr>
        <w:t xml:space="preserve"> at higher excitation powers</w:t>
      </w:r>
      <w:r>
        <w:rPr>
          <w:rFonts w:ascii="Times New Roman" w:hAnsi="Times New Roman" w:cs="Times New Roman"/>
          <w:sz w:val="24"/>
          <w:szCs w:val="24"/>
        </w:rPr>
        <w:t xml:space="preserve">, </w:t>
      </w:r>
      <w:r w:rsidR="00CB522B">
        <w:rPr>
          <w:rFonts w:ascii="Times New Roman" w:hAnsi="Times New Roman" w:cs="Times New Roman"/>
          <w:sz w:val="24"/>
          <w:szCs w:val="24"/>
        </w:rPr>
        <w:t>resulting in a leftover isolated charge on the polymer chain</w:t>
      </w:r>
      <w:r>
        <w:rPr>
          <w:rFonts w:ascii="Times New Roman" w:hAnsi="Times New Roman" w:cs="Times New Roman"/>
          <w:sz w:val="24"/>
          <w:szCs w:val="24"/>
        </w:rPr>
        <w:t xml:space="preserve"> that quench</w:t>
      </w:r>
      <w:r w:rsidR="00CB522B">
        <w:rPr>
          <w:rFonts w:ascii="Times New Roman" w:hAnsi="Times New Roman" w:cs="Times New Roman"/>
          <w:sz w:val="24"/>
          <w:szCs w:val="24"/>
        </w:rPr>
        <w:t>es</w:t>
      </w:r>
      <w:r>
        <w:rPr>
          <w:rFonts w:ascii="Times New Roman" w:hAnsi="Times New Roman" w:cs="Times New Roman"/>
          <w:sz w:val="24"/>
          <w:szCs w:val="24"/>
        </w:rPr>
        <w:t xml:space="preserve"> the excited state</w:t>
      </w:r>
      <w:r w:rsidR="003763D8">
        <w:rPr>
          <w:rFonts w:ascii="Times New Roman" w:hAnsi="Times New Roman" w:cs="Times New Roman"/>
          <w:sz w:val="24"/>
          <w:szCs w:val="24"/>
        </w:rPr>
        <w:t xml:space="preserve"> via charge-transfer </w:t>
      </w:r>
      <w:r w:rsidR="003763D8" w:rsidRPr="0089655D">
        <w:rPr>
          <w:rFonts w:ascii="Times New Roman" w:hAnsi="Times New Roman" w:cs="Times New Roman"/>
          <w:strike/>
          <w:sz w:val="24"/>
          <w:szCs w:val="24"/>
        </w:rPr>
        <w:t>c</w:t>
      </w:r>
      <w:r w:rsidR="003763D8" w:rsidRPr="0089655D">
        <w:rPr>
          <w:rFonts w:ascii="Times New Roman" w:hAnsi="Times New Roman" w:cs="Times New Roman"/>
          <w:strike/>
          <w:sz w:val="24"/>
          <w:szCs w:val="24"/>
          <w:highlight w:val="yellow"/>
        </w:rPr>
        <w:t>omplexation</w:t>
      </w:r>
      <w:r w:rsidRPr="0089655D">
        <w:rPr>
          <w:rFonts w:ascii="Times New Roman" w:hAnsi="Times New Roman" w:cs="Times New Roman"/>
          <w:sz w:val="24"/>
          <w:szCs w:val="24"/>
          <w:highlight w:val="yellow"/>
        </w:rPr>
        <w:t>,</w:t>
      </w:r>
      <w:r w:rsidR="0089655D" w:rsidRPr="0089655D">
        <w:rPr>
          <w:rFonts w:ascii="Times New Roman" w:hAnsi="Times New Roman" w:cs="Times New Roman"/>
          <w:sz w:val="24"/>
          <w:szCs w:val="24"/>
          <w:highlight w:val="yellow"/>
        </w:rPr>
        <w:t>[complex formation]</w:t>
      </w:r>
      <w:r w:rsidR="00CB522B">
        <w:rPr>
          <w:rFonts w:ascii="Times New Roman" w:hAnsi="Times New Roman" w:cs="Times New Roman"/>
          <w:sz w:val="24"/>
          <w:szCs w:val="24"/>
        </w:rPr>
        <w:t xml:space="preserve"> or </w:t>
      </w:r>
      <w:r>
        <w:rPr>
          <w:rFonts w:ascii="Times New Roman" w:hAnsi="Times New Roman" w:cs="Times New Roman"/>
          <w:sz w:val="24"/>
          <w:szCs w:val="24"/>
        </w:rPr>
        <w:t>damage</w:t>
      </w:r>
      <w:r w:rsidR="00CB522B">
        <w:rPr>
          <w:rFonts w:ascii="Times New Roman" w:hAnsi="Times New Roman" w:cs="Times New Roman"/>
          <w:sz w:val="24"/>
          <w:szCs w:val="24"/>
        </w:rPr>
        <w:t>s</w:t>
      </w:r>
      <w:r>
        <w:rPr>
          <w:rFonts w:ascii="Times New Roman" w:hAnsi="Times New Roman" w:cs="Times New Roman"/>
          <w:sz w:val="24"/>
          <w:szCs w:val="24"/>
        </w:rPr>
        <w:t xml:space="preserve"> the polymer resulting in photobleaching. </w:t>
      </w:r>
      <w:r w:rsidR="00CB522B">
        <w:rPr>
          <w:rFonts w:ascii="Times New Roman" w:hAnsi="Times New Roman" w:cs="Times New Roman"/>
          <w:sz w:val="24"/>
          <w:szCs w:val="24"/>
        </w:rPr>
        <w:t>The</w:t>
      </w:r>
      <w:r w:rsidR="00D54B8C">
        <w:rPr>
          <w:rFonts w:ascii="Times New Roman" w:hAnsi="Times New Roman" w:cs="Times New Roman"/>
          <w:sz w:val="24"/>
          <w:szCs w:val="24"/>
        </w:rPr>
        <w:t>se</w:t>
      </w:r>
      <w:r w:rsidR="00CB522B">
        <w:rPr>
          <w:rFonts w:ascii="Times New Roman" w:hAnsi="Times New Roman" w:cs="Times New Roman"/>
          <w:sz w:val="24"/>
          <w:szCs w:val="24"/>
        </w:rPr>
        <w:t xml:space="preserve"> </w:t>
      </w:r>
      <w:r w:rsidR="00CB522B" w:rsidRPr="00951102">
        <w:rPr>
          <w:rFonts w:ascii="Times New Roman" w:hAnsi="Times New Roman" w:cs="Times New Roman"/>
          <w:sz w:val="24"/>
          <w:szCs w:val="24"/>
          <w:highlight w:val="yellow"/>
        </w:rPr>
        <w:t>isolated charge</w:t>
      </w:r>
      <w:r w:rsidR="001B2318" w:rsidRPr="00951102">
        <w:rPr>
          <w:rFonts w:ascii="Times New Roman" w:hAnsi="Times New Roman" w:cs="Times New Roman"/>
          <w:sz w:val="24"/>
          <w:szCs w:val="24"/>
          <w:highlight w:val="yellow"/>
        </w:rPr>
        <w:t>s</w:t>
      </w:r>
      <w:r w:rsidR="00E55043" w:rsidRPr="00951102">
        <w:rPr>
          <w:rFonts w:ascii="Times New Roman" w:hAnsi="Times New Roman" w:cs="Times New Roman"/>
          <w:sz w:val="24"/>
          <w:szCs w:val="24"/>
          <w:highlight w:val="yellow"/>
        </w:rPr>
        <w:t xml:space="preserve"> [I know I </w:t>
      </w:r>
      <w:r w:rsidR="00090640">
        <w:rPr>
          <w:rFonts w:ascii="Times New Roman" w:hAnsi="Times New Roman" w:cs="Times New Roman"/>
          <w:sz w:val="24"/>
          <w:szCs w:val="24"/>
          <w:highlight w:val="yellow"/>
        </w:rPr>
        <w:t xml:space="preserve">probably </w:t>
      </w:r>
      <w:r w:rsidR="00E55043" w:rsidRPr="00951102">
        <w:rPr>
          <w:rFonts w:ascii="Times New Roman" w:hAnsi="Times New Roman" w:cs="Times New Roman"/>
          <w:sz w:val="24"/>
          <w:szCs w:val="24"/>
          <w:highlight w:val="yellow"/>
        </w:rPr>
        <w:t>have stated it this way but now that I think of it</w:t>
      </w:r>
      <w:r w:rsidR="00951102" w:rsidRPr="00951102">
        <w:rPr>
          <w:rFonts w:ascii="Times New Roman" w:hAnsi="Times New Roman" w:cs="Times New Roman"/>
          <w:sz w:val="24"/>
          <w:szCs w:val="24"/>
          <w:highlight w:val="yellow"/>
        </w:rPr>
        <w:t>,</w:t>
      </w:r>
      <w:r w:rsidR="00E55043" w:rsidRPr="00951102">
        <w:rPr>
          <w:rFonts w:ascii="Times New Roman" w:hAnsi="Times New Roman" w:cs="Times New Roman"/>
          <w:sz w:val="24"/>
          <w:szCs w:val="24"/>
          <w:highlight w:val="yellow"/>
        </w:rPr>
        <w:t xml:space="preserve"> it is more like a “molecular ion</w:t>
      </w:r>
      <w:r w:rsidR="00090640">
        <w:rPr>
          <w:rFonts w:ascii="Times New Roman" w:hAnsi="Times New Roman" w:cs="Times New Roman"/>
          <w:sz w:val="24"/>
          <w:szCs w:val="24"/>
          <w:highlight w:val="yellow"/>
        </w:rPr>
        <w:t>s</w:t>
      </w:r>
      <w:r w:rsidR="00E55043" w:rsidRPr="00951102">
        <w:rPr>
          <w:rFonts w:ascii="Times New Roman" w:hAnsi="Times New Roman" w:cs="Times New Roman"/>
          <w:sz w:val="24"/>
          <w:szCs w:val="24"/>
          <w:highlight w:val="yellow"/>
        </w:rPr>
        <w:t>”</w:t>
      </w:r>
      <w:r w:rsidR="00090640">
        <w:rPr>
          <w:rFonts w:ascii="Times New Roman" w:hAnsi="Times New Roman" w:cs="Times New Roman"/>
          <w:sz w:val="24"/>
          <w:szCs w:val="24"/>
          <w:highlight w:val="yellow"/>
        </w:rPr>
        <w:t>, not isolated charges</w:t>
      </w:r>
      <w:r w:rsidR="00E55043" w:rsidRPr="00951102">
        <w:rPr>
          <w:rFonts w:ascii="Times New Roman" w:hAnsi="Times New Roman" w:cs="Times New Roman"/>
          <w:sz w:val="24"/>
          <w:szCs w:val="24"/>
          <w:highlight w:val="yellow"/>
        </w:rPr>
        <w:t>]</w:t>
      </w:r>
      <w:r w:rsidR="00CB522B">
        <w:rPr>
          <w:rFonts w:ascii="Times New Roman" w:hAnsi="Times New Roman" w:cs="Times New Roman"/>
          <w:sz w:val="24"/>
          <w:szCs w:val="24"/>
        </w:rPr>
        <w:t xml:space="preserve"> along with the polarized volume surrounding </w:t>
      </w:r>
      <w:r w:rsidR="001B2318">
        <w:rPr>
          <w:rFonts w:ascii="Times New Roman" w:hAnsi="Times New Roman" w:cs="Times New Roman"/>
          <w:sz w:val="24"/>
          <w:szCs w:val="24"/>
        </w:rPr>
        <w:t>them</w:t>
      </w:r>
      <w:r w:rsidR="00CB522B">
        <w:rPr>
          <w:rFonts w:ascii="Times New Roman" w:hAnsi="Times New Roman" w:cs="Times New Roman"/>
          <w:sz w:val="24"/>
          <w:szCs w:val="24"/>
        </w:rPr>
        <w:t xml:space="preserve"> within the polymer </w:t>
      </w:r>
      <w:r w:rsidR="001B2318">
        <w:rPr>
          <w:rFonts w:ascii="Times New Roman" w:hAnsi="Times New Roman" w:cs="Times New Roman"/>
          <w:sz w:val="24"/>
          <w:szCs w:val="24"/>
        </w:rPr>
        <w:t>are treated as quasiparticles and referred to as</w:t>
      </w:r>
      <w:r w:rsidR="00CB522B">
        <w:rPr>
          <w:rFonts w:ascii="Times New Roman" w:hAnsi="Times New Roman" w:cs="Times New Roman"/>
          <w:sz w:val="24"/>
          <w:szCs w:val="24"/>
        </w:rPr>
        <w:t xml:space="preserve"> polaron</w:t>
      </w:r>
      <w:r w:rsidR="001B2318">
        <w:rPr>
          <w:rFonts w:ascii="Times New Roman" w:hAnsi="Times New Roman" w:cs="Times New Roman"/>
          <w:sz w:val="24"/>
          <w:szCs w:val="24"/>
        </w:rPr>
        <w:t>s</w:t>
      </w:r>
      <w:r w:rsidR="00CB522B">
        <w:rPr>
          <w:rFonts w:ascii="Times New Roman" w:hAnsi="Times New Roman" w:cs="Times New Roman"/>
          <w:sz w:val="24"/>
          <w:szCs w:val="24"/>
        </w:rPr>
        <w:t>.</w:t>
      </w:r>
    </w:p>
    <w:p w14:paraId="3AA7799D" w14:textId="24296713" w:rsidR="007E35C7" w:rsidRPr="00DD149D" w:rsidRDefault="001438CB" w:rsidP="00D751CE">
      <w:pPr>
        <w:pStyle w:val="NoSpacing"/>
        <w:spacing w:line="480" w:lineRule="auto"/>
        <w:ind w:left="720" w:firstLine="720"/>
        <w:jc w:val="both"/>
        <w:rPr>
          <w:rFonts w:ascii="Times New Roman" w:hAnsi="Times New Roman" w:cs="Times New Roman"/>
          <w:b/>
          <w:sz w:val="24"/>
          <w:szCs w:val="24"/>
        </w:rPr>
      </w:pPr>
      <w:r>
        <w:rPr>
          <w:rFonts w:ascii="Times New Roman" w:hAnsi="Times New Roman" w:cs="Times New Roman"/>
          <w:sz w:val="24"/>
          <w:szCs w:val="24"/>
        </w:rPr>
        <w:t>The majority of measurements performed in this research were performed in air, and thus the presence of oxygen provides an oxidizing environment. T</w:t>
      </w:r>
      <w:r w:rsidR="004B03F2">
        <w:rPr>
          <w:rFonts w:ascii="Times New Roman" w:hAnsi="Times New Roman" w:cs="Times New Roman"/>
          <w:sz w:val="24"/>
          <w:szCs w:val="24"/>
        </w:rPr>
        <w:t>h</w:t>
      </w:r>
      <w:r>
        <w:rPr>
          <w:rFonts w:ascii="Times New Roman" w:hAnsi="Times New Roman" w:cs="Times New Roman"/>
          <w:sz w:val="24"/>
          <w:szCs w:val="24"/>
        </w:rPr>
        <w:t>is is combined with the fact that under ambient conditions, the</w:t>
      </w:r>
      <w:r w:rsidR="004B03F2">
        <w:rPr>
          <w:rFonts w:ascii="Times New Roman" w:hAnsi="Times New Roman" w:cs="Times New Roman"/>
          <w:sz w:val="24"/>
          <w:szCs w:val="24"/>
        </w:rPr>
        <w:t xml:space="preserve"> </w:t>
      </w:r>
      <w:r>
        <w:rPr>
          <w:rFonts w:ascii="Times New Roman" w:hAnsi="Times New Roman" w:cs="Times New Roman"/>
          <w:sz w:val="24"/>
          <w:szCs w:val="24"/>
        </w:rPr>
        <w:t>CPs</w:t>
      </w:r>
      <w:r w:rsidR="004B03F2">
        <w:rPr>
          <w:rFonts w:ascii="Times New Roman" w:hAnsi="Times New Roman" w:cs="Times New Roman"/>
          <w:sz w:val="24"/>
          <w:szCs w:val="24"/>
        </w:rPr>
        <w:t xml:space="preserve"> used in this study</w:t>
      </w:r>
      <w:r>
        <w:rPr>
          <w:rFonts w:ascii="Times New Roman" w:hAnsi="Times New Roman" w:cs="Times New Roman"/>
          <w:sz w:val="24"/>
          <w:szCs w:val="24"/>
        </w:rPr>
        <w:t xml:space="preserve"> are inherently hole-conducting</w:t>
      </w:r>
      <w:r w:rsidR="00DD149D">
        <w:rPr>
          <w:rFonts w:ascii="Times New Roman" w:hAnsi="Times New Roman" w:cs="Times New Roman"/>
          <w:sz w:val="24"/>
          <w:szCs w:val="24"/>
        </w:rPr>
        <w:t>/electron donating</w:t>
      </w:r>
      <w:r w:rsidR="005C6876">
        <w:rPr>
          <w:rFonts w:ascii="Times New Roman" w:hAnsi="Times New Roman" w:cs="Times New Roman"/>
          <w:sz w:val="24"/>
          <w:szCs w:val="24"/>
        </w:rPr>
        <w:t xml:space="preserve">. </w:t>
      </w:r>
      <w:r>
        <w:rPr>
          <w:rFonts w:ascii="Times New Roman" w:hAnsi="Times New Roman" w:cs="Times New Roman"/>
          <w:sz w:val="24"/>
          <w:szCs w:val="24"/>
        </w:rPr>
        <w:t>As such, hole polarons are assumed to be the prominent type of polaron occurring in these CPs.</w:t>
      </w:r>
      <w:r w:rsidR="004B03F2">
        <w:rPr>
          <w:rFonts w:ascii="Times New Roman" w:hAnsi="Times New Roman" w:cs="Times New Roman"/>
          <w:sz w:val="24"/>
          <w:szCs w:val="24"/>
        </w:rPr>
        <w:t xml:space="preserve"> However, </w:t>
      </w:r>
      <w:r>
        <w:rPr>
          <w:rFonts w:ascii="Times New Roman" w:hAnsi="Times New Roman" w:cs="Times New Roman"/>
          <w:sz w:val="24"/>
          <w:szCs w:val="24"/>
        </w:rPr>
        <w:t xml:space="preserve">under reducing conditions, or by using </w:t>
      </w:r>
      <w:r w:rsidR="005C6876">
        <w:rPr>
          <w:rFonts w:ascii="Times New Roman" w:hAnsi="Times New Roman" w:cs="Times New Roman"/>
          <w:sz w:val="24"/>
          <w:szCs w:val="24"/>
        </w:rPr>
        <w:t xml:space="preserve">intrinsically </w:t>
      </w:r>
      <w:r>
        <w:rPr>
          <w:rFonts w:ascii="Times New Roman" w:hAnsi="Times New Roman" w:cs="Times New Roman"/>
          <w:sz w:val="24"/>
          <w:szCs w:val="24"/>
        </w:rPr>
        <w:t>electron-conducting</w:t>
      </w:r>
      <w:r w:rsidR="004B03F2">
        <w:rPr>
          <w:rFonts w:ascii="Times New Roman" w:hAnsi="Times New Roman" w:cs="Times New Roman"/>
          <w:sz w:val="24"/>
          <w:szCs w:val="24"/>
        </w:rPr>
        <w:t xml:space="preserve"> conjugated polymers such as polythiophene</w:t>
      </w:r>
      <w:r w:rsidR="00951102">
        <w:rPr>
          <w:rFonts w:ascii="Times New Roman" w:hAnsi="Times New Roman" w:cs="Times New Roman"/>
          <w:sz w:val="24"/>
          <w:szCs w:val="24"/>
        </w:rPr>
        <w:t xml:space="preserve"> </w:t>
      </w:r>
      <w:r w:rsidR="00951102" w:rsidRPr="00090640">
        <w:rPr>
          <w:rFonts w:ascii="Times New Roman" w:hAnsi="Times New Roman" w:cs="Times New Roman"/>
          <w:sz w:val="24"/>
          <w:szCs w:val="24"/>
          <w:highlight w:val="yellow"/>
        </w:rPr>
        <w:t>[I double-checked this</w:t>
      </w:r>
      <w:r w:rsidR="00090640" w:rsidRPr="00090640">
        <w:rPr>
          <w:rFonts w:ascii="Times New Roman" w:hAnsi="Times New Roman" w:cs="Times New Roman"/>
          <w:sz w:val="24"/>
          <w:szCs w:val="24"/>
          <w:highlight w:val="yellow"/>
        </w:rPr>
        <w:t xml:space="preserve"> (you didn’t)</w:t>
      </w:r>
      <w:r w:rsidR="00951102" w:rsidRPr="00090640">
        <w:rPr>
          <w:rFonts w:ascii="Times New Roman" w:hAnsi="Times New Roman" w:cs="Times New Roman"/>
          <w:sz w:val="24"/>
          <w:szCs w:val="24"/>
          <w:highlight w:val="yellow"/>
        </w:rPr>
        <w:t xml:space="preserve">. PT is hole-conducting. </w:t>
      </w:r>
      <w:r w:rsidR="00090640" w:rsidRPr="00090640">
        <w:rPr>
          <w:rFonts w:ascii="Times New Roman" w:hAnsi="Times New Roman" w:cs="Times New Roman"/>
          <w:sz w:val="24"/>
          <w:szCs w:val="24"/>
          <w:highlight w:val="yellow"/>
        </w:rPr>
        <w:t>Pick something else</w:t>
      </w:r>
      <w:r w:rsidR="00951102" w:rsidRPr="00090640">
        <w:rPr>
          <w:rFonts w:ascii="Times New Roman" w:hAnsi="Times New Roman" w:cs="Times New Roman"/>
          <w:sz w:val="24"/>
          <w:szCs w:val="24"/>
          <w:highlight w:val="yellow"/>
        </w:rPr>
        <w:t>]</w:t>
      </w:r>
      <w:r w:rsidR="004B03F2">
        <w:rPr>
          <w:rFonts w:ascii="Times New Roman" w:hAnsi="Times New Roman" w:cs="Times New Roman"/>
          <w:sz w:val="24"/>
          <w:szCs w:val="24"/>
        </w:rPr>
        <w:t xml:space="preserve"> or CPs </w:t>
      </w:r>
      <w:r w:rsidR="004B03F2">
        <w:rPr>
          <w:rFonts w:ascii="Times New Roman" w:hAnsi="Times New Roman" w:cs="Times New Roman"/>
          <w:sz w:val="24"/>
          <w:szCs w:val="24"/>
        </w:rPr>
        <w:lastRenderedPageBreak/>
        <w:t>b</w:t>
      </w:r>
      <w:r>
        <w:rPr>
          <w:rFonts w:ascii="Times New Roman" w:hAnsi="Times New Roman" w:cs="Times New Roman"/>
          <w:sz w:val="24"/>
          <w:szCs w:val="24"/>
        </w:rPr>
        <w:t xml:space="preserve">ased on fullerenes such as PCBM, electron polarons can be </w:t>
      </w:r>
      <w:r w:rsidR="004B03F2">
        <w:rPr>
          <w:rFonts w:ascii="Times New Roman" w:hAnsi="Times New Roman" w:cs="Times New Roman"/>
          <w:sz w:val="24"/>
          <w:szCs w:val="24"/>
        </w:rPr>
        <w:t>more prominent</w:t>
      </w:r>
      <w:r w:rsidR="007E35C7" w:rsidRPr="00FC3AE1">
        <w:rPr>
          <w:rFonts w:ascii="Times New Roman" w:hAnsi="Times New Roman" w:cs="Times New Roman"/>
          <w:sz w:val="24"/>
          <w:szCs w:val="24"/>
        </w:rPr>
        <w:t>.</w:t>
      </w:r>
      <w:r w:rsidR="00135580">
        <w:rPr>
          <w:rFonts w:ascii="Times New Roman" w:hAnsi="Times New Roman" w:cs="Times New Roman"/>
          <w:sz w:val="24"/>
          <w:szCs w:val="24"/>
        </w:rPr>
        <w:t>{Brabec, 2001 #200}{Bakalis, 2014 #201}</w:t>
      </w:r>
      <w:r w:rsidR="007E35C7" w:rsidRPr="00FC3AE1">
        <w:rPr>
          <w:rFonts w:ascii="Times New Roman" w:hAnsi="Times New Roman" w:cs="Times New Roman"/>
          <w:sz w:val="24"/>
          <w:szCs w:val="24"/>
        </w:rPr>
        <w:t xml:space="preserve"> Hole polarons </w:t>
      </w:r>
      <w:r w:rsidR="00D54B8C">
        <w:rPr>
          <w:rFonts w:ascii="Times New Roman" w:hAnsi="Times New Roman" w:cs="Times New Roman"/>
          <w:sz w:val="24"/>
          <w:szCs w:val="24"/>
        </w:rPr>
        <w:t>can</w:t>
      </w:r>
      <w:r w:rsidR="007E35C7" w:rsidRPr="00FC3AE1">
        <w:rPr>
          <w:rFonts w:ascii="Times New Roman" w:hAnsi="Times New Roman" w:cs="Times New Roman"/>
          <w:sz w:val="24"/>
          <w:szCs w:val="24"/>
        </w:rPr>
        <w:t xml:space="preserve"> recombine with electrons to reform Frenkel excitons, and the </w:t>
      </w:r>
      <w:r w:rsidR="002E2C8D">
        <w:rPr>
          <w:rFonts w:ascii="Times New Roman" w:hAnsi="Times New Roman" w:cs="Times New Roman"/>
          <w:sz w:val="24"/>
          <w:szCs w:val="24"/>
        </w:rPr>
        <w:t xml:space="preserve">combined </w:t>
      </w:r>
      <w:r w:rsidR="007E35C7" w:rsidRPr="00FC3AE1">
        <w:rPr>
          <w:rFonts w:ascii="Times New Roman" w:hAnsi="Times New Roman" w:cs="Times New Roman"/>
          <w:sz w:val="24"/>
          <w:szCs w:val="24"/>
        </w:rPr>
        <w:t>process</w:t>
      </w:r>
      <w:r w:rsidR="002E2C8D">
        <w:rPr>
          <w:rFonts w:ascii="Times New Roman" w:hAnsi="Times New Roman" w:cs="Times New Roman"/>
          <w:sz w:val="24"/>
          <w:szCs w:val="24"/>
        </w:rPr>
        <w:t>es</w:t>
      </w:r>
      <w:r w:rsidR="00D54B8C">
        <w:rPr>
          <w:rFonts w:ascii="Times New Roman" w:hAnsi="Times New Roman" w:cs="Times New Roman"/>
          <w:sz w:val="24"/>
          <w:szCs w:val="24"/>
        </w:rPr>
        <w:t xml:space="preserve"> of exciton dissociation </w:t>
      </w:r>
      <w:r w:rsidR="007E35C7" w:rsidRPr="00FC3AE1">
        <w:rPr>
          <w:rFonts w:ascii="Times New Roman" w:hAnsi="Times New Roman" w:cs="Times New Roman"/>
          <w:sz w:val="24"/>
          <w:szCs w:val="24"/>
        </w:rPr>
        <w:t>and charge recombination</w:t>
      </w:r>
      <w:r w:rsidR="00574EAA">
        <w:rPr>
          <w:rFonts w:ascii="Times New Roman" w:hAnsi="Times New Roman" w:cs="Times New Roman"/>
          <w:sz w:val="24"/>
          <w:szCs w:val="24"/>
        </w:rPr>
        <w:t xml:space="preserve"> </w:t>
      </w:r>
      <w:r w:rsidR="00574EAA" w:rsidRPr="00574EAA">
        <w:rPr>
          <w:rFonts w:ascii="Times New Roman" w:hAnsi="Times New Roman" w:cs="Times New Roman"/>
          <w:sz w:val="24"/>
          <w:szCs w:val="24"/>
          <w:highlight w:val="yellow"/>
        </w:rPr>
        <w:t>[(together with luminescence quenching by polarons)]</w:t>
      </w:r>
      <w:r w:rsidR="007E35C7" w:rsidRPr="00FC3AE1">
        <w:rPr>
          <w:rFonts w:ascii="Times New Roman" w:hAnsi="Times New Roman" w:cs="Times New Roman"/>
          <w:sz w:val="24"/>
          <w:szCs w:val="24"/>
        </w:rPr>
        <w:t xml:space="preserve"> lead to blinking phenomena in </w:t>
      </w:r>
      <w:r w:rsidR="00DD149D">
        <w:rPr>
          <w:rFonts w:ascii="Times New Roman" w:hAnsi="Times New Roman" w:cs="Times New Roman"/>
          <w:sz w:val="24"/>
          <w:szCs w:val="24"/>
        </w:rPr>
        <w:t xml:space="preserve">CP single molecules, </w:t>
      </w:r>
      <w:r w:rsidR="001B2318" w:rsidRPr="00574EAA">
        <w:rPr>
          <w:rFonts w:ascii="Times New Roman" w:hAnsi="Times New Roman" w:cs="Times New Roman"/>
          <w:sz w:val="24"/>
          <w:szCs w:val="24"/>
          <w:highlight w:val="yellow"/>
        </w:rPr>
        <w:t>thin films,</w:t>
      </w:r>
      <w:r w:rsidR="00574EAA" w:rsidRPr="00574EAA">
        <w:rPr>
          <w:rFonts w:ascii="Times New Roman" w:hAnsi="Times New Roman" w:cs="Times New Roman"/>
          <w:sz w:val="24"/>
          <w:szCs w:val="24"/>
          <w:highlight w:val="yellow"/>
        </w:rPr>
        <w:t>[I don’t think “blinking” happens in pure CP thin films</w:t>
      </w:r>
      <w:r w:rsidR="00574EAA">
        <w:rPr>
          <w:rFonts w:ascii="Times New Roman" w:hAnsi="Times New Roman" w:cs="Times New Roman"/>
          <w:sz w:val="24"/>
          <w:szCs w:val="24"/>
          <w:highlight w:val="yellow"/>
        </w:rPr>
        <w:t>. Quenching does, though--such as Mcneill/Barbara thin film NSOM paper</w:t>
      </w:r>
      <w:r w:rsidR="00574EAA" w:rsidRPr="00574EAA">
        <w:rPr>
          <w:rFonts w:ascii="Times New Roman" w:hAnsi="Times New Roman" w:cs="Times New Roman"/>
          <w:sz w:val="24"/>
          <w:szCs w:val="24"/>
          <w:highlight w:val="yellow"/>
        </w:rPr>
        <w:t>]</w:t>
      </w:r>
      <w:r w:rsidR="001B2318">
        <w:rPr>
          <w:rFonts w:ascii="Times New Roman" w:hAnsi="Times New Roman" w:cs="Times New Roman"/>
          <w:sz w:val="24"/>
          <w:szCs w:val="24"/>
        </w:rPr>
        <w:t xml:space="preserve"> </w:t>
      </w:r>
      <w:r w:rsidR="00D54B8C">
        <w:rPr>
          <w:rFonts w:ascii="Times New Roman" w:hAnsi="Times New Roman" w:cs="Times New Roman"/>
          <w:sz w:val="24"/>
          <w:szCs w:val="24"/>
        </w:rPr>
        <w:t>and</w:t>
      </w:r>
      <w:r w:rsidR="00DD149D">
        <w:rPr>
          <w:rFonts w:ascii="Times New Roman" w:hAnsi="Times New Roman" w:cs="Times New Roman"/>
          <w:sz w:val="24"/>
          <w:szCs w:val="24"/>
        </w:rPr>
        <w:t xml:space="preserve"> </w:t>
      </w:r>
      <w:r w:rsidR="007E35C7" w:rsidRPr="00FC3AE1">
        <w:rPr>
          <w:rFonts w:ascii="Times New Roman" w:hAnsi="Times New Roman" w:cs="Times New Roman"/>
          <w:sz w:val="24"/>
          <w:szCs w:val="24"/>
        </w:rPr>
        <w:t>CPNs.</w:t>
      </w:r>
      <w:r w:rsidR="00926932">
        <w:rPr>
          <w:rFonts w:ascii="Times New Roman" w:hAnsi="Times New Roman" w:cs="Times New Roman"/>
          <w:sz w:val="24"/>
          <w:szCs w:val="24"/>
        </w:rPr>
        <w:t xml:space="preserve"> </w:t>
      </w:r>
      <w:r w:rsidR="00135580">
        <w:rPr>
          <w:rFonts w:ascii="Times New Roman" w:hAnsi="Times New Roman" w:cs="Times New Roman"/>
          <w:sz w:val="24"/>
          <w:szCs w:val="24"/>
        </w:rPr>
        <w:t>{Barbara, 2005 #198}{Yu, 2012 #58}{Lin, 2008 #199}</w:t>
      </w:r>
      <w:r w:rsidR="007E35C7" w:rsidRPr="00FC3AE1">
        <w:rPr>
          <w:rFonts w:ascii="Times New Roman" w:hAnsi="Times New Roman" w:cs="Times New Roman"/>
          <w:sz w:val="24"/>
          <w:szCs w:val="24"/>
        </w:rPr>
        <w:t xml:space="preserve"> </w:t>
      </w:r>
      <w:r w:rsidR="002D6312" w:rsidRPr="002D6312">
        <w:rPr>
          <w:rFonts w:ascii="Times New Roman" w:hAnsi="Times New Roman" w:cs="Times New Roman"/>
          <w:sz w:val="24"/>
          <w:szCs w:val="24"/>
        </w:rPr>
        <w:t>Polaron formation introduces red-shifted features into CP absorption spectra that overlap with the emission spectra</w:t>
      </w:r>
      <w:r w:rsidR="00FF6334" w:rsidRPr="002D6312">
        <w:rPr>
          <w:rFonts w:ascii="Times New Roman" w:hAnsi="Times New Roman" w:cs="Times New Roman"/>
          <w:sz w:val="24"/>
          <w:szCs w:val="24"/>
        </w:rPr>
        <w:t>.</w:t>
      </w:r>
      <w:r w:rsidR="002D6312" w:rsidRPr="002D6312">
        <w:rPr>
          <w:rFonts w:ascii="Times New Roman" w:hAnsi="Times New Roman" w:cs="Times New Roman"/>
          <w:sz w:val="24"/>
          <w:szCs w:val="24"/>
        </w:rPr>
        <w:t>{Tessler, 1998 #239}</w:t>
      </w:r>
      <w:r w:rsidR="00FF6334" w:rsidRPr="002D6312">
        <w:rPr>
          <w:rFonts w:ascii="Times New Roman" w:hAnsi="Times New Roman" w:cs="Times New Roman"/>
          <w:sz w:val="24"/>
          <w:szCs w:val="24"/>
        </w:rPr>
        <w:t xml:space="preserve"> </w:t>
      </w:r>
      <w:r w:rsidR="002D6312" w:rsidRPr="002D6312">
        <w:rPr>
          <w:rFonts w:ascii="Times New Roman" w:hAnsi="Times New Roman" w:cs="Times New Roman"/>
          <w:sz w:val="24"/>
          <w:szCs w:val="24"/>
        </w:rPr>
        <w:t>The spectral overlap of hole polaron</w:t>
      </w:r>
      <w:r w:rsidR="00001E8B">
        <w:rPr>
          <w:rFonts w:ascii="Times New Roman" w:hAnsi="Times New Roman" w:cs="Times New Roman"/>
          <w:sz w:val="24"/>
          <w:szCs w:val="24"/>
        </w:rPr>
        <w:t xml:space="preserve"> absorption</w:t>
      </w:r>
      <w:r w:rsidR="002D6312" w:rsidRPr="002D6312">
        <w:rPr>
          <w:rFonts w:ascii="Times New Roman" w:hAnsi="Times New Roman" w:cs="Times New Roman"/>
          <w:sz w:val="24"/>
          <w:szCs w:val="24"/>
        </w:rPr>
        <w:t xml:space="preserve"> with CP emission yields efficient FRET to polarons, thus quenching </w:t>
      </w:r>
      <w:r w:rsidR="002D6312">
        <w:rPr>
          <w:rFonts w:ascii="Times New Roman" w:hAnsi="Times New Roman" w:cs="Times New Roman"/>
          <w:sz w:val="24"/>
          <w:szCs w:val="24"/>
        </w:rPr>
        <w:t>fluorescence</w:t>
      </w:r>
      <w:r w:rsidR="002D6312" w:rsidRPr="002D6312">
        <w:rPr>
          <w:rFonts w:ascii="Times New Roman" w:hAnsi="Times New Roman" w:cs="Times New Roman"/>
          <w:sz w:val="24"/>
          <w:szCs w:val="24"/>
        </w:rPr>
        <w:t>.</w:t>
      </w:r>
      <w:r w:rsidR="00574EAA" w:rsidRPr="00574EAA">
        <w:rPr>
          <w:rFonts w:ascii="Times New Roman" w:hAnsi="Times New Roman" w:cs="Times New Roman"/>
          <w:sz w:val="24"/>
          <w:szCs w:val="24"/>
          <w:highlight w:val="yellow"/>
        </w:rPr>
        <w:t>[You haven’t connected the dots with the blinking mentioned above.</w:t>
      </w:r>
      <w:r w:rsidR="00574EAA">
        <w:rPr>
          <w:rFonts w:ascii="Times New Roman" w:hAnsi="Times New Roman" w:cs="Times New Roman"/>
          <w:sz w:val="24"/>
          <w:szCs w:val="24"/>
          <w:highlight w:val="yellow"/>
        </w:rPr>
        <w:t xml:space="preserve"> Also, you may or may not know some of the relevant background in thin film and device work: One of the key differences between Frenkel molecular excitons and the Wannier excitons of, say Si, are the exciton binding energies--Wannier excitons are typically only stable at a few K or less</w:t>
      </w:r>
      <w:r w:rsidR="00190CD1">
        <w:rPr>
          <w:rFonts w:ascii="Times New Roman" w:hAnsi="Times New Roman" w:cs="Times New Roman"/>
          <w:sz w:val="24"/>
          <w:szCs w:val="24"/>
          <w:highlight w:val="yellow"/>
        </w:rPr>
        <w:t xml:space="preserve"> (have binding energies of a few meV)</w:t>
      </w:r>
      <w:r w:rsidR="00574EAA">
        <w:rPr>
          <w:rFonts w:ascii="Times New Roman" w:hAnsi="Times New Roman" w:cs="Times New Roman"/>
          <w:sz w:val="24"/>
          <w:szCs w:val="24"/>
          <w:highlight w:val="yellow"/>
        </w:rPr>
        <w:t>, whereas various experiments including electrochemistry, device measurements, as well as Frenkel theory indicated that the binding energy is on the order of 100-500 meV.</w:t>
      </w:r>
      <w:r w:rsidR="00190CD1">
        <w:rPr>
          <w:rFonts w:ascii="Times New Roman" w:hAnsi="Times New Roman" w:cs="Times New Roman"/>
          <w:sz w:val="24"/>
          <w:szCs w:val="24"/>
          <w:highlight w:val="yellow"/>
        </w:rPr>
        <w:t xml:space="preserve"> However, it was found that modest voltages applied to polymer LED or photovoltaic devices resulted in quenched fluorescence. This was interpreted as evidence of field-induced dissociation of excitons, and due to the modest fields applied, it was concluded that excitons in organic semiconductors are only weakly bound. A big proponent of this view was Heeger.</w:t>
      </w:r>
      <w:r w:rsidR="000C75BF">
        <w:rPr>
          <w:rFonts w:ascii="Times New Roman" w:hAnsi="Times New Roman" w:cs="Times New Roman"/>
          <w:sz w:val="24"/>
          <w:szCs w:val="24"/>
          <w:highlight w:val="yellow"/>
        </w:rPr>
        <w:t xml:space="preserve"> However, some other work by Bassler, using various blocked electrodes, indicated that the devices were filling up with hole polarons injected from the appropriate electrode, and that the holes were quenching </w:t>
      </w:r>
      <w:r w:rsidR="000C75BF">
        <w:rPr>
          <w:rFonts w:ascii="Times New Roman" w:hAnsi="Times New Roman" w:cs="Times New Roman"/>
          <w:sz w:val="24"/>
          <w:szCs w:val="24"/>
          <w:highlight w:val="yellow"/>
        </w:rPr>
        <w:lastRenderedPageBreak/>
        <w:t>fluorescenc</w:t>
      </w:r>
      <w:r w:rsidR="0093674D">
        <w:rPr>
          <w:rFonts w:ascii="Times New Roman" w:hAnsi="Times New Roman" w:cs="Times New Roman"/>
          <w:sz w:val="24"/>
          <w:szCs w:val="24"/>
          <w:highlight w:val="yellow"/>
        </w:rPr>
        <w:t>e, but nobody believed it, in part because there was no other evidence that holes were such efficient quenchers</w:t>
      </w:r>
      <w:r w:rsidR="000C75BF">
        <w:rPr>
          <w:rFonts w:ascii="Times New Roman" w:hAnsi="Times New Roman" w:cs="Times New Roman"/>
          <w:sz w:val="24"/>
          <w:szCs w:val="24"/>
          <w:highlight w:val="yellow"/>
        </w:rPr>
        <w:t>. I (in Barbara’s lab) did experiments with a NSOM that supported this interpretation</w:t>
      </w:r>
      <w:r w:rsidR="0093674D">
        <w:rPr>
          <w:rFonts w:ascii="Times New Roman" w:hAnsi="Times New Roman" w:cs="Times New Roman"/>
          <w:sz w:val="24"/>
          <w:szCs w:val="24"/>
          <w:highlight w:val="yellow"/>
        </w:rPr>
        <w:t>, and additionally got some estimates of quenching volume</w:t>
      </w:r>
      <w:r w:rsidR="000C75BF">
        <w:rPr>
          <w:rFonts w:ascii="Times New Roman" w:hAnsi="Times New Roman" w:cs="Times New Roman"/>
          <w:sz w:val="24"/>
          <w:szCs w:val="24"/>
          <w:highlight w:val="yellow"/>
        </w:rPr>
        <w:t>.</w:t>
      </w:r>
      <w:r w:rsidR="0093674D">
        <w:rPr>
          <w:rFonts w:ascii="Times New Roman" w:hAnsi="Times New Roman" w:cs="Times New Roman"/>
          <w:sz w:val="24"/>
          <w:szCs w:val="24"/>
          <w:highlight w:val="yellow"/>
        </w:rPr>
        <w:t xml:space="preserve"> Single molecule experiments also supported a large quenching volume. </w:t>
      </w:r>
      <w:r w:rsidR="000C75BF">
        <w:rPr>
          <w:rFonts w:ascii="Times New Roman" w:hAnsi="Times New Roman" w:cs="Times New Roman"/>
          <w:sz w:val="24"/>
          <w:szCs w:val="24"/>
          <w:highlight w:val="yellow"/>
        </w:rPr>
        <w:t xml:space="preserve"> Now </w:t>
      </w:r>
      <w:r w:rsidR="0093674D">
        <w:rPr>
          <w:rFonts w:ascii="Times New Roman" w:hAnsi="Times New Roman" w:cs="Times New Roman"/>
          <w:sz w:val="24"/>
          <w:szCs w:val="24"/>
          <w:highlight w:val="yellow"/>
        </w:rPr>
        <w:t>it is considered common knowledge that hole polarons often have large quenching volumes, and that excitons are tightly bound, but AFAICT neither Barbara nor Bassler nor I are given due credit.</w:t>
      </w:r>
      <w:r w:rsidR="00574EAA" w:rsidRPr="00574EAA">
        <w:rPr>
          <w:rFonts w:ascii="Times New Roman" w:hAnsi="Times New Roman" w:cs="Times New Roman"/>
          <w:sz w:val="24"/>
          <w:szCs w:val="24"/>
          <w:highlight w:val="yellow"/>
        </w:rPr>
        <w:t>]</w:t>
      </w:r>
      <w:r w:rsidR="002D6312" w:rsidRPr="002D6312">
        <w:rPr>
          <w:rFonts w:ascii="Times New Roman" w:hAnsi="Times New Roman" w:cs="Times New Roman"/>
          <w:sz w:val="24"/>
          <w:szCs w:val="24"/>
        </w:rPr>
        <w:t xml:space="preserve"> </w:t>
      </w:r>
      <w:r w:rsidR="002D6312">
        <w:rPr>
          <w:rFonts w:ascii="Times New Roman" w:hAnsi="Times New Roman" w:cs="Times New Roman"/>
          <w:sz w:val="24"/>
          <w:szCs w:val="24"/>
        </w:rPr>
        <w:t>Indeed, p</w:t>
      </w:r>
      <w:r w:rsidR="007978C0">
        <w:rPr>
          <w:rFonts w:ascii="Times New Roman" w:hAnsi="Times New Roman" w:cs="Times New Roman"/>
          <w:sz w:val="24"/>
          <w:szCs w:val="24"/>
        </w:rPr>
        <w:t xml:space="preserve">olarons are </w:t>
      </w:r>
      <w:r w:rsidR="003763D8" w:rsidRPr="00FC3AE1">
        <w:rPr>
          <w:rFonts w:ascii="Times New Roman" w:hAnsi="Times New Roman" w:cs="Times New Roman"/>
          <w:sz w:val="24"/>
          <w:szCs w:val="24"/>
        </w:rPr>
        <w:t>able to quench ~90% of the fluorescence of a CP chain consisting of ~10</w:t>
      </w:r>
      <w:r w:rsidR="003763D8" w:rsidRPr="00FC3AE1">
        <w:rPr>
          <w:rFonts w:ascii="Times New Roman" w:hAnsi="Times New Roman" w:cs="Times New Roman"/>
          <w:sz w:val="24"/>
          <w:szCs w:val="24"/>
          <w:vertAlign w:val="superscript"/>
        </w:rPr>
        <w:t>3</w:t>
      </w:r>
      <w:r w:rsidR="007978C0">
        <w:rPr>
          <w:rFonts w:ascii="Times New Roman" w:hAnsi="Times New Roman" w:cs="Times New Roman"/>
          <w:sz w:val="24"/>
          <w:szCs w:val="24"/>
        </w:rPr>
        <w:t xml:space="preserve"> chromophores, and</w:t>
      </w:r>
      <w:r w:rsidR="003763D8">
        <w:rPr>
          <w:rFonts w:ascii="Times New Roman" w:hAnsi="Times New Roman" w:cs="Times New Roman"/>
          <w:sz w:val="24"/>
          <w:szCs w:val="24"/>
        </w:rPr>
        <w:t xml:space="preserve"> </w:t>
      </w:r>
      <w:r w:rsidR="007978C0">
        <w:rPr>
          <w:rFonts w:ascii="Times New Roman" w:hAnsi="Times New Roman" w:cs="Times New Roman"/>
          <w:sz w:val="24"/>
          <w:szCs w:val="24"/>
        </w:rPr>
        <w:t xml:space="preserve">they can </w:t>
      </w:r>
      <w:r w:rsidR="003763D8" w:rsidRPr="00FC3AE1">
        <w:rPr>
          <w:rFonts w:ascii="Times New Roman" w:hAnsi="Times New Roman" w:cs="Times New Roman"/>
          <w:sz w:val="24"/>
          <w:szCs w:val="24"/>
        </w:rPr>
        <w:t>possess quenching volumes as high as ~400 nm</w:t>
      </w:r>
      <w:r w:rsidR="003763D8" w:rsidRPr="00FC3AE1">
        <w:rPr>
          <w:rFonts w:ascii="Times New Roman" w:hAnsi="Times New Roman" w:cs="Times New Roman"/>
          <w:sz w:val="24"/>
          <w:szCs w:val="24"/>
          <w:vertAlign w:val="superscript"/>
        </w:rPr>
        <w:t>3</w:t>
      </w:r>
      <w:r w:rsidR="007978C0">
        <w:rPr>
          <w:rFonts w:ascii="Times New Roman" w:hAnsi="Times New Roman" w:cs="Times New Roman"/>
          <w:sz w:val="24"/>
          <w:szCs w:val="24"/>
        </w:rPr>
        <w:t>, making them extremely efficient fluorescence quenchers</w:t>
      </w:r>
      <w:r w:rsidR="003763D8" w:rsidRPr="00FC3AE1">
        <w:rPr>
          <w:rFonts w:ascii="Times New Roman" w:hAnsi="Times New Roman" w:cs="Times New Roman"/>
          <w:sz w:val="24"/>
          <w:szCs w:val="24"/>
        </w:rPr>
        <w:t xml:space="preserve">. </w:t>
      </w:r>
      <w:r w:rsidR="0093674D" w:rsidRPr="0093674D">
        <w:rPr>
          <w:rFonts w:ascii="Times New Roman" w:hAnsi="Times New Roman" w:cs="Times New Roman"/>
          <w:sz w:val="24"/>
          <w:szCs w:val="24"/>
          <w:highlight w:val="yellow"/>
        </w:rPr>
        <w:t>[Me/Barbara paper on NSOM MEHPPV quenching induced by V applied to NSOM tip]</w:t>
      </w:r>
      <w:r w:rsidR="003763D8">
        <w:rPr>
          <w:rFonts w:ascii="Times New Roman" w:hAnsi="Times New Roman" w:cs="Times New Roman"/>
          <w:sz w:val="24"/>
          <w:szCs w:val="24"/>
        </w:rPr>
        <w:t>{Yu, 2004 #171}{Yu, 2012 #58} In addition, p</w:t>
      </w:r>
      <w:r w:rsidR="007E35C7" w:rsidRPr="00FC3AE1">
        <w:rPr>
          <w:rFonts w:ascii="Times New Roman" w:hAnsi="Times New Roman" w:cs="Times New Roman"/>
          <w:sz w:val="24"/>
          <w:szCs w:val="24"/>
        </w:rPr>
        <w:t xml:space="preserve">olarons </w:t>
      </w:r>
      <w:r w:rsidR="003763D8">
        <w:rPr>
          <w:rFonts w:ascii="Times New Roman" w:hAnsi="Times New Roman" w:cs="Times New Roman"/>
          <w:sz w:val="24"/>
          <w:szCs w:val="24"/>
        </w:rPr>
        <w:t xml:space="preserve">can </w:t>
      </w:r>
      <w:r>
        <w:rPr>
          <w:rFonts w:ascii="Times New Roman" w:hAnsi="Times New Roman" w:cs="Times New Roman"/>
          <w:sz w:val="24"/>
          <w:szCs w:val="24"/>
        </w:rPr>
        <w:t>diffuse</w:t>
      </w:r>
      <w:r w:rsidR="007E35C7" w:rsidRPr="00FC3AE1">
        <w:rPr>
          <w:rFonts w:ascii="Times New Roman" w:hAnsi="Times New Roman" w:cs="Times New Roman"/>
          <w:sz w:val="24"/>
          <w:szCs w:val="24"/>
        </w:rPr>
        <w:t xml:space="preserve"> throughout the conjugated polymer medium</w:t>
      </w:r>
      <w:r w:rsidR="00130DEF">
        <w:rPr>
          <w:rFonts w:ascii="Times New Roman" w:hAnsi="Times New Roman" w:cs="Times New Roman"/>
          <w:sz w:val="24"/>
          <w:szCs w:val="24"/>
        </w:rPr>
        <w:t>,</w:t>
      </w:r>
      <w:r w:rsidR="007E35C7" w:rsidRPr="00FC3AE1">
        <w:rPr>
          <w:rFonts w:ascii="Times New Roman" w:hAnsi="Times New Roman" w:cs="Times New Roman"/>
          <w:sz w:val="24"/>
          <w:szCs w:val="24"/>
        </w:rPr>
        <w:t xml:space="preserve"> </w:t>
      </w:r>
      <w:r w:rsidR="00FF6334" w:rsidRPr="00130DEF">
        <w:rPr>
          <w:rFonts w:ascii="Times New Roman" w:hAnsi="Times New Roman" w:cs="Times New Roman"/>
          <w:sz w:val="24"/>
          <w:szCs w:val="24"/>
        </w:rPr>
        <w:t>since conjugated polymer</w:t>
      </w:r>
      <w:r w:rsidR="00130DEF" w:rsidRPr="00130DEF">
        <w:rPr>
          <w:rFonts w:ascii="Times New Roman" w:hAnsi="Times New Roman" w:cs="Times New Roman"/>
          <w:sz w:val="24"/>
          <w:szCs w:val="24"/>
        </w:rPr>
        <w:t>s are disordered semiconductors</w:t>
      </w:r>
      <w:r w:rsidR="00FF6334">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 The localized quenching behavior of hole polarons </w:t>
      </w:r>
      <w:r w:rsidR="007E35C7" w:rsidRPr="0093674D">
        <w:rPr>
          <w:rFonts w:ascii="Times New Roman" w:hAnsi="Times New Roman" w:cs="Times New Roman"/>
          <w:strike/>
          <w:sz w:val="24"/>
          <w:szCs w:val="24"/>
          <w:highlight w:val="yellow"/>
        </w:rPr>
        <w:t>combined with polaron diffusion</w:t>
      </w:r>
      <w:r w:rsidR="007E35C7" w:rsidRPr="00FC3AE1">
        <w:rPr>
          <w:rFonts w:ascii="Times New Roman" w:hAnsi="Times New Roman" w:cs="Times New Roman"/>
          <w:sz w:val="24"/>
          <w:szCs w:val="24"/>
        </w:rPr>
        <w:t xml:space="preserve"> </w:t>
      </w:r>
      <w:r w:rsidR="0093674D" w:rsidRPr="0093674D">
        <w:rPr>
          <w:rFonts w:ascii="Times New Roman" w:hAnsi="Times New Roman" w:cs="Times New Roman"/>
          <w:sz w:val="24"/>
          <w:szCs w:val="24"/>
          <w:highlight w:val="yellow"/>
        </w:rPr>
        <w:t>[It’s kind of weird to state that polaron diffusion allows for tracking of polarons]</w:t>
      </w:r>
      <w:r w:rsidR="0093674D">
        <w:rPr>
          <w:rFonts w:ascii="Times New Roman" w:hAnsi="Times New Roman" w:cs="Times New Roman"/>
          <w:sz w:val="24"/>
          <w:szCs w:val="24"/>
        </w:rPr>
        <w:t xml:space="preserve"> </w:t>
      </w:r>
      <w:r w:rsidR="007E35C7" w:rsidRPr="0093674D">
        <w:rPr>
          <w:rFonts w:ascii="Times New Roman" w:hAnsi="Times New Roman" w:cs="Times New Roman"/>
          <w:strike/>
          <w:sz w:val="24"/>
          <w:szCs w:val="24"/>
          <w:highlight w:val="yellow"/>
        </w:rPr>
        <w:t>also allows</w:t>
      </w:r>
      <w:r w:rsidR="003763D8" w:rsidRPr="0093674D">
        <w:rPr>
          <w:rFonts w:ascii="Times New Roman" w:hAnsi="Times New Roman" w:cs="Times New Roman"/>
          <w:strike/>
          <w:sz w:val="24"/>
          <w:szCs w:val="24"/>
          <w:highlight w:val="yellow"/>
        </w:rPr>
        <w:t xml:space="preserve"> for</w:t>
      </w:r>
      <w:r w:rsidR="0093674D" w:rsidRPr="0093674D">
        <w:rPr>
          <w:rFonts w:ascii="Times New Roman" w:hAnsi="Times New Roman" w:cs="Times New Roman"/>
          <w:sz w:val="24"/>
          <w:szCs w:val="24"/>
          <w:highlight w:val="yellow"/>
        </w:rPr>
        <w:t xml:space="preserve"> [</w:t>
      </w:r>
      <w:r w:rsidR="0093674D">
        <w:rPr>
          <w:rFonts w:ascii="Times New Roman" w:hAnsi="Times New Roman" w:cs="Times New Roman"/>
          <w:sz w:val="24"/>
          <w:szCs w:val="24"/>
          <w:highlight w:val="yellow"/>
        </w:rPr>
        <w:t>“</w:t>
      </w:r>
      <w:r w:rsidR="0093674D" w:rsidRPr="0093674D">
        <w:rPr>
          <w:rFonts w:ascii="Times New Roman" w:hAnsi="Times New Roman" w:cs="Times New Roman"/>
          <w:sz w:val="24"/>
          <w:szCs w:val="24"/>
          <w:highlight w:val="yellow"/>
        </w:rPr>
        <w:t>has also been exploited for</w:t>
      </w:r>
      <w:r w:rsidR="0093674D">
        <w:rPr>
          <w:rFonts w:ascii="Times New Roman" w:hAnsi="Times New Roman" w:cs="Times New Roman"/>
          <w:sz w:val="24"/>
          <w:szCs w:val="24"/>
          <w:highlight w:val="yellow"/>
        </w:rPr>
        <w:t>”, since “allows</w:t>
      </w:r>
      <w:r w:rsidR="00E525AB">
        <w:rPr>
          <w:rFonts w:ascii="Times New Roman" w:hAnsi="Times New Roman" w:cs="Times New Roman"/>
          <w:sz w:val="24"/>
          <w:szCs w:val="24"/>
          <w:highlight w:val="yellow"/>
        </w:rPr>
        <w:t xml:space="preserve"> for”</w:t>
      </w:r>
      <w:r w:rsidR="0093674D">
        <w:rPr>
          <w:rFonts w:ascii="Times New Roman" w:hAnsi="Times New Roman" w:cs="Times New Roman"/>
          <w:sz w:val="24"/>
          <w:szCs w:val="24"/>
          <w:highlight w:val="yellow"/>
        </w:rPr>
        <w:t xml:space="preserve"> seems way too passi</w:t>
      </w:r>
      <w:r w:rsidR="00E525AB">
        <w:rPr>
          <w:rFonts w:ascii="Times New Roman" w:hAnsi="Times New Roman" w:cs="Times New Roman"/>
          <w:sz w:val="24"/>
          <w:szCs w:val="24"/>
          <w:highlight w:val="yellow"/>
        </w:rPr>
        <w:t>ve as if the experiment was totally obvious/trivial.</w:t>
      </w:r>
      <w:r w:rsidR="0093674D" w:rsidRPr="0093674D">
        <w:rPr>
          <w:rFonts w:ascii="Times New Roman" w:hAnsi="Times New Roman" w:cs="Times New Roman"/>
          <w:sz w:val="24"/>
          <w:szCs w:val="24"/>
          <w:highlight w:val="yellow"/>
        </w:rPr>
        <w:t>]</w:t>
      </w:r>
      <w:r w:rsidR="0093674D">
        <w:rPr>
          <w:rFonts w:ascii="Times New Roman" w:hAnsi="Times New Roman" w:cs="Times New Roman"/>
          <w:sz w:val="24"/>
          <w:szCs w:val="24"/>
        </w:rPr>
        <w:t xml:space="preserve"> </w:t>
      </w:r>
      <w:r w:rsidR="003763D8">
        <w:rPr>
          <w:rFonts w:ascii="Times New Roman" w:hAnsi="Times New Roman" w:cs="Times New Roman"/>
          <w:sz w:val="24"/>
          <w:szCs w:val="24"/>
        </w:rPr>
        <w:t xml:space="preserve"> tracking of charge carrier motion in CPNs,</w:t>
      </w:r>
      <w:r w:rsidR="003763D8" w:rsidRPr="003763D8">
        <w:rPr>
          <w:rFonts w:ascii="Times New Roman" w:hAnsi="Times New Roman" w:cs="Times New Roman"/>
          <w:sz w:val="24"/>
          <w:szCs w:val="24"/>
        </w:rPr>
        <w:t xml:space="preserve"> </w:t>
      </w:r>
      <w:r w:rsidR="003763D8">
        <w:rPr>
          <w:rFonts w:ascii="Times New Roman" w:hAnsi="Times New Roman" w:cs="Times New Roman"/>
          <w:sz w:val="24"/>
          <w:szCs w:val="24"/>
        </w:rPr>
        <w:t xml:space="preserve">{Yu, 2012 #58}{Yu, 2009 #57} and can be </w:t>
      </w:r>
      <w:r w:rsidR="007E35C7" w:rsidRPr="00FC3AE1">
        <w:rPr>
          <w:rFonts w:ascii="Times New Roman" w:hAnsi="Times New Roman" w:cs="Times New Roman"/>
          <w:sz w:val="24"/>
          <w:szCs w:val="24"/>
        </w:rPr>
        <w:t>utilized to determine the rates of polaron generation and recombination</w:t>
      </w:r>
      <w:r w:rsidR="00D54B8C">
        <w:rPr>
          <w:rFonts w:ascii="Times New Roman" w:hAnsi="Times New Roman" w:cs="Times New Roman"/>
          <w:sz w:val="24"/>
          <w:szCs w:val="24"/>
        </w:rPr>
        <w:t xml:space="preserve"> in CPNs</w:t>
      </w:r>
      <w:r w:rsidR="007E35C7" w:rsidRPr="00FC3AE1">
        <w:rPr>
          <w:rFonts w:ascii="Times New Roman" w:hAnsi="Times New Roman" w:cs="Times New Roman"/>
          <w:sz w:val="24"/>
          <w:szCs w:val="24"/>
        </w:rPr>
        <w:t xml:space="preserve"> via </w:t>
      </w:r>
      <w:r w:rsidR="007978C0">
        <w:rPr>
          <w:rFonts w:ascii="Times New Roman" w:hAnsi="Times New Roman" w:cs="Times New Roman"/>
          <w:sz w:val="24"/>
          <w:szCs w:val="24"/>
        </w:rPr>
        <w:t>determination</w:t>
      </w:r>
      <w:r w:rsidR="007E35C7" w:rsidRPr="00FC3AE1">
        <w:rPr>
          <w:rFonts w:ascii="Times New Roman" w:hAnsi="Times New Roman" w:cs="Times New Roman"/>
          <w:sz w:val="24"/>
          <w:szCs w:val="24"/>
        </w:rPr>
        <w:t xml:space="preserve"> of blinking rates </w:t>
      </w:r>
      <w:r w:rsidR="007978C0">
        <w:rPr>
          <w:rFonts w:ascii="Times New Roman" w:hAnsi="Times New Roman" w:cs="Times New Roman"/>
          <w:sz w:val="24"/>
          <w:szCs w:val="24"/>
        </w:rPr>
        <w:t>using</w:t>
      </w:r>
      <w:r w:rsidR="007E35C7" w:rsidRPr="00FC3AE1">
        <w:rPr>
          <w:rFonts w:ascii="Times New Roman" w:hAnsi="Times New Roman" w:cs="Times New Roman"/>
          <w:sz w:val="24"/>
          <w:szCs w:val="24"/>
        </w:rPr>
        <w:t xml:space="preserve"> single mo</w:t>
      </w:r>
      <w:r w:rsidR="00203012">
        <w:rPr>
          <w:rFonts w:ascii="Times New Roman" w:hAnsi="Times New Roman" w:cs="Times New Roman"/>
          <w:sz w:val="24"/>
          <w:szCs w:val="24"/>
        </w:rPr>
        <w:t>lecule fluorescence microscopy.</w:t>
      </w:r>
    </w:p>
    <w:p w14:paraId="45F140D2" w14:textId="77777777" w:rsidR="00F143CA" w:rsidRPr="00FC3AE1" w:rsidRDefault="00F143CA" w:rsidP="00F143CA">
      <w:pPr>
        <w:pStyle w:val="NoSpacing"/>
        <w:spacing w:line="480" w:lineRule="auto"/>
        <w:jc w:val="both"/>
        <w:rPr>
          <w:rFonts w:ascii="Times New Roman" w:hAnsi="Times New Roman" w:cs="Times New Roman"/>
          <w:b/>
          <w:sz w:val="24"/>
          <w:szCs w:val="24"/>
        </w:rPr>
      </w:pPr>
    </w:p>
    <w:p w14:paraId="53508863"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Aggregate Species in </w:t>
      </w:r>
      <w:r w:rsidR="00011DA3">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14:paraId="538D1E79" w14:textId="694074FB" w:rsidR="0020678B" w:rsidRDefault="007E35C7" w:rsidP="00D751CE">
      <w:pPr>
        <w:pStyle w:val="NoSpacing"/>
        <w:spacing w:line="480" w:lineRule="auto"/>
        <w:ind w:left="720"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Structural defects introduced upon chain collapse (e.g. bending/kinking of the </w:t>
      </w:r>
      <w:r w:rsidRPr="00FC3AE1">
        <w:rPr>
          <w:rFonts w:ascii="Times New Roman" w:hAnsi="Times New Roman" w:cs="Times New Roman"/>
          <w:sz w:val="24"/>
          <w:szCs w:val="24"/>
        </w:rPr>
        <w:lastRenderedPageBreak/>
        <w:t xml:space="preserve">polymer backbone) break up the conjugation along the polymer backbone, causing differences in the emission characteristics of each conjugated segment. </w:t>
      </w:r>
      <w:r w:rsidR="00E525AB" w:rsidRPr="00E525AB">
        <w:rPr>
          <w:rFonts w:ascii="Times New Roman" w:hAnsi="Times New Roman" w:cs="Times New Roman"/>
          <w:sz w:val="24"/>
          <w:szCs w:val="24"/>
          <w:highlight w:val="yellow"/>
        </w:rPr>
        <w:t xml:space="preserve">[You are oddly nonspecific about whether this is a big effect or a </w:t>
      </w:r>
      <w:r w:rsidR="00E525AB">
        <w:rPr>
          <w:rFonts w:ascii="Times New Roman" w:hAnsi="Times New Roman" w:cs="Times New Roman"/>
          <w:sz w:val="24"/>
          <w:szCs w:val="24"/>
          <w:highlight w:val="yellow"/>
        </w:rPr>
        <w:t>slight/</w:t>
      </w:r>
      <w:r w:rsidR="00E525AB" w:rsidRPr="00E525AB">
        <w:rPr>
          <w:rFonts w:ascii="Times New Roman" w:hAnsi="Times New Roman" w:cs="Times New Roman"/>
          <w:sz w:val="24"/>
          <w:szCs w:val="24"/>
          <w:highlight w:val="yellow"/>
        </w:rPr>
        <w:t>small one in terms of its effect on abs spectra.</w:t>
      </w:r>
      <w:r w:rsidR="00E525AB">
        <w:rPr>
          <w:rFonts w:ascii="Times New Roman" w:hAnsi="Times New Roman" w:cs="Times New Roman"/>
          <w:sz w:val="24"/>
          <w:szCs w:val="24"/>
          <w:highlight w:val="yellow"/>
        </w:rPr>
        <w:t xml:space="preserve"> This seems misleading to me, or perhaps indicates that you are in too much of a hurry to blame everything on collapse-induced kinks/bends, whereas other phenomena are arguably more important and occur in solution as well</w:t>
      </w:r>
      <w:r w:rsidR="00E525AB" w:rsidRPr="00E525AB">
        <w:rPr>
          <w:rFonts w:ascii="Times New Roman" w:hAnsi="Times New Roman" w:cs="Times New Roman"/>
          <w:sz w:val="24"/>
          <w:szCs w:val="24"/>
          <w:highlight w:val="yellow"/>
        </w:rPr>
        <w:t>]</w:t>
      </w:r>
      <w:r w:rsidR="00E525AB">
        <w:rPr>
          <w:rFonts w:ascii="Times New Roman" w:hAnsi="Times New Roman" w:cs="Times New Roman"/>
          <w:sz w:val="24"/>
          <w:szCs w:val="24"/>
        </w:rPr>
        <w:t xml:space="preserve"> </w:t>
      </w:r>
      <w:r w:rsidRPr="00FC3AE1">
        <w:rPr>
          <w:rFonts w:ascii="Times New Roman" w:hAnsi="Times New Roman" w:cs="Times New Roman"/>
          <w:sz w:val="24"/>
          <w:szCs w:val="24"/>
        </w:rPr>
        <w:t>This contributes to the broad fluorescence spectra and lifetime heterogeneity observed in CPNs.</w:t>
      </w:r>
      <w:r w:rsidR="00E525AB" w:rsidRPr="00E525AB">
        <w:rPr>
          <w:rFonts w:ascii="Times New Roman" w:hAnsi="Times New Roman" w:cs="Times New Roman"/>
          <w:sz w:val="24"/>
          <w:szCs w:val="24"/>
          <w:highlight w:val="yellow"/>
        </w:rPr>
        <w:t>[again, a bit too we</w:t>
      </w:r>
      <w:r w:rsidR="00E525AB">
        <w:rPr>
          <w:rFonts w:ascii="Times New Roman" w:hAnsi="Times New Roman" w:cs="Times New Roman"/>
          <w:sz w:val="24"/>
          <w:szCs w:val="24"/>
          <w:highlight w:val="yellow"/>
        </w:rPr>
        <w:t>aselly/vague. Also</w:t>
      </w:r>
      <w:r w:rsidR="00E525AB" w:rsidRPr="00E525AB">
        <w:rPr>
          <w:rFonts w:ascii="Times New Roman" w:hAnsi="Times New Roman" w:cs="Times New Roman"/>
          <w:sz w:val="24"/>
          <w:szCs w:val="24"/>
          <w:highlight w:val="yellow"/>
        </w:rPr>
        <w:t xml:space="preserve"> wrong. It is not clear that breaking conjugation has much effect on lifetime</w:t>
      </w:r>
      <w:r w:rsidR="00E525AB">
        <w:rPr>
          <w:rFonts w:ascii="Times New Roman" w:hAnsi="Times New Roman" w:cs="Times New Roman"/>
          <w:sz w:val="24"/>
          <w:szCs w:val="24"/>
          <w:highlight w:val="yellow"/>
        </w:rPr>
        <w:t xml:space="preserve"> (maybe a few percent)</w:t>
      </w:r>
      <w:r w:rsidR="00E525AB" w:rsidRPr="00E525AB">
        <w:rPr>
          <w:rFonts w:ascii="Times New Roman" w:hAnsi="Times New Roman" w:cs="Times New Roman"/>
          <w:sz w:val="24"/>
          <w:szCs w:val="24"/>
          <w:highlight w:val="yellow"/>
        </w:rPr>
        <w:t>, whereas variability in transition dipole coupling (and resulting aggregate phenomena such as line-narrowing and superradiance) is perhaps a greater contributor.]</w:t>
      </w:r>
      <w:r w:rsidRPr="00FC3AE1">
        <w:rPr>
          <w:rFonts w:ascii="Times New Roman" w:hAnsi="Times New Roman" w:cs="Times New Roman"/>
          <w:sz w:val="24"/>
          <w:szCs w:val="24"/>
        </w:rPr>
        <w:t xml:space="preserve"> In addition to the structural defects introduced upon chain collapse, </w:t>
      </w:r>
      <w:r w:rsidRPr="00FC3AE1">
        <w:rPr>
          <w:rFonts w:ascii="Symbol" w:hAnsi="Symbol" w:cs="Times New Roman"/>
          <w:sz w:val="24"/>
          <w:szCs w:val="24"/>
        </w:rPr>
        <w:t></w:t>
      </w:r>
      <w:r w:rsidRPr="00FC3AE1">
        <w:rPr>
          <w:rFonts w:ascii="Times New Roman" w:hAnsi="Times New Roman" w:cs="Times New Roman"/>
          <w:sz w:val="24"/>
          <w:szCs w:val="24"/>
        </w:rPr>
        <w:t xml:space="preserve">-stacking interactions </w:t>
      </w:r>
      <w:r w:rsidR="00E525AB" w:rsidRPr="00EF5F35">
        <w:rPr>
          <w:rFonts w:ascii="Times New Roman" w:hAnsi="Times New Roman" w:cs="Times New Roman"/>
          <w:sz w:val="24"/>
          <w:szCs w:val="24"/>
          <w:highlight w:val="yellow"/>
        </w:rPr>
        <w:t>[pi-stacking has bec</w:t>
      </w:r>
      <w:r w:rsidR="00EF5F35" w:rsidRPr="00EF5F35">
        <w:rPr>
          <w:rFonts w:ascii="Times New Roman" w:hAnsi="Times New Roman" w:cs="Times New Roman"/>
          <w:sz w:val="24"/>
          <w:szCs w:val="24"/>
          <w:highlight w:val="yellow"/>
        </w:rPr>
        <w:t>ome an overused and abused term, and means too many things in too many different contexts (referring to wavefunction overlap in electronic structure, herringbone crystal packing, etc), so perhaps it is better to use something like “energetically favorable interactions between aromatic groups”</w:t>
      </w:r>
      <w:r w:rsidR="00E525AB" w:rsidRPr="00EF5F35">
        <w:rPr>
          <w:rFonts w:ascii="Times New Roman" w:hAnsi="Times New Roman" w:cs="Times New Roman"/>
          <w:sz w:val="24"/>
          <w:szCs w:val="24"/>
          <w:highlight w:val="yellow"/>
        </w:rPr>
        <w:t>]</w:t>
      </w:r>
      <w:r w:rsidR="00E525AB">
        <w:rPr>
          <w:rFonts w:ascii="Times New Roman" w:hAnsi="Times New Roman" w:cs="Times New Roman"/>
          <w:sz w:val="24"/>
          <w:szCs w:val="24"/>
        </w:rPr>
        <w:t xml:space="preserve"> </w:t>
      </w:r>
      <w:r w:rsidRPr="00FC3AE1">
        <w:rPr>
          <w:rFonts w:ascii="Times New Roman" w:hAnsi="Times New Roman" w:cs="Times New Roman"/>
          <w:sz w:val="24"/>
          <w:szCs w:val="24"/>
        </w:rPr>
        <w:t>between</w:t>
      </w:r>
      <w:r w:rsidR="00FB3EC8">
        <w:rPr>
          <w:rFonts w:ascii="Times New Roman" w:hAnsi="Times New Roman" w:cs="Times New Roman"/>
          <w:sz w:val="24"/>
          <w:szCs w:val="24"/>
        </w:rPr>
        <w:t xml:space="preserve"> many</w:t>
      </w:r>
      <w:r w:rsidRPr="00FC3AE1">
        <w:rPr>
          <w:rFonts w:ascii="Times New Roman" w:hAnsi="Times New Roman" w:cs="Times New Roman"/>
          <w:sz w:val="24"/>
          <w:szCs w:val="24"/>
        </w:rPr>
        <w:t xml:space="preserve"> closely spaced chromophores lead to the formation of aggregate species. These aggregate species can be in the form of H- or J- aggregates, excimers, or exciplexes.</w:t>
      </w:r>
      <w:r w:rsidR="00E1674E">
        <w:rPr>
          <w:rFonts w:ascii="Times New Roman" w:hAnsi="Times New Roman" w:cs="Times New Roman"/>
          <w:sz w:val="24"/>
          <w:szCs w:val="24"/>
        </w:rPr>
        <w:t>{Hayer, 2012 #18}{Jelly, 1936 #21}</w:t>
      </w:r>
      <w:r w:rsidR="00926932">
        <w:rPr>
          <w:rFonts w:ascii="Times New Roman" w:hAnsi="Times New Roman" w:cs="Times New Roman"/>
          <w:sz w:val="24"/>
          <w:szCs w:val="24"/>
        </w:rPr>
        <w:t>{Jenekhe, 1994 #183}</w:t>
      </w:r>
      <w:r w:rsidR="00C43BF1">
        <w:rPr>
          <w:rFonts w:ascii="Times New Roman" w:hAnsi="Times New Roman" w:cs="Times New Roman"/>
          <w:sz w:val="24"/>
          <w:szCs w:val="24"/>
        </w:rPr>
        <w:t xml:space="preserve"> </w:t>
      </w:r>
      <w:r w:rsidR="00367D8E">
        <w:rPr>
          <w:rFonts w:ascii="Times New Roman" w:hAnsi="Times New Roman" w:cs="Times New Roman"/>
          <w:sz w:val="24"/>
          <w:szCs w:val="24"/>
        </w:rPr>
        <w:t>These interacting species are given in detail below, and summarized by their structural and spectroscopic characteristics in Table 1.</w:t>
      </w:r>
      <w:r w:rsidR="0085306B">
        <w:rPr>
          <w:rFonts w:ascii="Times New Roman" w:hAnsi="Times New Roman" w:cs="Times New Roman"/>
          <w:sz w:val="24"/>
          <w:szCs w:val="24"/>
        </w:rPr>
        <w:t>1.</w:t>
      </w:r>
    </w:p>
    <w:p w14:paraId="67D6DFFF" w14:textId="50B0982F" w:rsidR="00FB3EC8" w:rsidRDefault="007E35C7" w:rsidP="00D7164C">
      <w:pPr>
        <w:pStyle w:val="NoSpacing"/>
        <w:spacing w:line="480" w:lineRule="auto"/>
        <w:ind w:left="720" w:firstLine="720"/>
        <w:jc w:val="both"/>
        <w:rPr>
          <w:rFonts w:ascii="Times New Roman" w:eastAsiaTheme="minorEastAsia"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sidR="00525A0E">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sidR="00933D92">
        <w:rPr>
          <w:rFonts w:ascii="Times New Roman" w:hAnsi="Times New Roman" w:cs="Times New Roman"/>
          <w:sz w:val="24"/>
          <w:szCs w:val="24"/>
        </w:rPr>
        <w:t>that arise from</w:t>
      </w:r>
      <w:r w:rsidRPr="00FC3AE1">
        <w:rPr>
          <w:rFonts w:ascii="Times New Roman" w:hAnsi="Times New Roman" w:cs="Times New Roman"/>
          <w:sz w:val="24"/>
          <w:szCs w:val="24"/>
        </w:rPr>
        <w:t xml:space="preserve"> transition dipole </w:t>
      </w:r>
      <w:r w:rsidR="00C531B0">
        <w:rPr>
          <w:rFonts w:ascii="Times New Roman" w:hAnsi="Times New Roman" w:cs="Times New Roman"/>
          <w:sz w:val="24"/>
          <w:szCs w:val="24"/>
        </w:rPr>
        <w:t>orientations</w:t>
      </w:r>
      <w:r w:rsidR="00525A0E">
        <w:rPr>
          <w:rFonts w:ascii="Times New Roman" w:hAnsi="Times New Roman" w:cs="Times New Roman"/>
          <w:sz w:val="24"/>
          <w:szCs w:val="24"/>
        </w:rPr>
        <w:t xml:space="preserve">, and </w:t>
      </w:r>
      <w:r w:rsidR="007978C0">
        <w:rPr>
          <w:rFonts w:ascii="Times New Roman" w:hAnsi="Times New Roman" w:cs="Times New Roman"/>
          <w:sz w:val="24"/>
          <w:szCs w:val="24"/>
        </w:rPr>
        <w:t xml:space="preserve">fluorescence </w:t>
      </w:r>
      <w:r w:rsidR="00525A0E">
        <w:rPr>
          <w:rFonts w:ascii="Times New Roman" w:hAnsi="Times New Roman" w:cs="Times New Roman"/>
          <w:sz w:val="24"/>
          <w:szCs w:val="24"/>
        </w:rPr>
        <w:t>lifetimes</w:t>
      </w:r>
      <w:r w:rsidR="00D940C2">
        <w:rPr>
          <w:rFonts w:ascii="Times New Roman" w:hAnsi="Times New Roman" w:cs="Times New Roman"/>
          <w:sz w:val="24"/>
          <w:szCs w:val="24"/>
        </w:rPr>
        <w:t xml:space="preserve">. Although H- and J-aggregates </w:t>
      </w:r>
      <w:r w:rsidR="00C97514">
        <w:rPr>
          <w:rFonts w:ascii="Times New Roman" w:hAnsi="Times New Roman" w:cs="Times New Roman"/>
          <w:sz w:val="24"/>
          <w:szCs w:val="24"/>
        </w:rPr>
        <w:t xml:space="preserve">both </w:t>
      </w:r>
      <w:r w:rsidR="00D940C2">
        <w:rPr>
          <w:rFonts w:ascii="Times New Roman" w:hAnsi="Times New Roman" w:cs="Times New Roman"/>
          <w:sz w:val="24"/>
          <w:szCs w:val="24"/>
        </w:rPr>
        <w:t xml:space="preserve">arise </w:t>
      </w:r>
      <w:r w:rsidR="00590390">
        <w:rPr>
          <w:rFonts w:ascii="Times New Roman" w:hAnsi="Times New Roman" w:cs="Times New Roman"/>
          <w:sz w:val="24"/>
          <w:szCs w:val="24"/>
        </w:rPr>
        <w:t xml:space="preserve">from Davydov splitting effects of </w:t>
      </w:r>
      <w:r w:rsidR="00590390">
        <w:rPr>
          <w:rFonts w:ascii="Times New Roman" w:hAnsi="Times New Roman" w:cs="Times New Roman"/>
          <w:sz w:val="24"/>
          <w:szCs w:val="24"/>
        </w:rPr>
        <w:lastRenderedPageBreak/>
        <w:t>transition dipole interactions (as in the Frenkel exciton picture)</w:t>
      </w:r>
      <w:r w:rsidR="00D940C2">
        <w:rPr>
          <w:rFonts w:ascii="Times New Roman" w:hAnsi="Times New Roman" w:cs="Times New Roman"/>
          <w:sz w:val="24"/>
          <w:szCs w:val="24"/>
        </w:rPr>
        <w:t xml:space="preserve"> they differ in their exact </w:t>
      </w:r>
      <w:r w:rsidR="00D940C2" w:rsidRPr="00FC3AE1">
        <w:rPr>
          <w:rFonts w:ascii="Times New Roman" w:hAnsi="Times New Roman" w:cs="Times New Roman"/>
          <w:sz w:val="24"/>
          <w:szCs w:val="24"/>
        </w:rPr>
        <w:t>structural a</w:t>
      </w:r>
      <w:r w:rsidR="00D940C2">
        <w:rPr>
          <w:rFonts w:ascii="Times New Roman" w:hAnsi="Times New Roman" w:cs="Times New Roman"/>
          <w:sz w:val="24"/>
          <w:szCs w:val="24"/>
        </w:rPr>
        <w:t>lignm</w:t>
      </w:r>
      <w:r w:rsidR="00C97514">
        <w:rPr>
          <w:rFonts w:ascii="Times New Roman" w:hAnsi="Times New Roman" w:cs="Times New Roman"/>
          <w:sz w:val="24"/>
          <w:szCs w:val="24"/>
        </w:rPr>
        <w:t>ent by their</w:t>
      </w:r>
      <w:r w:rsidR="00D940C2">
        <w:rPr>
          <w:rFonts w:ascii="Times New Roman" w:hAnsi="Times New Roman" w:cs="Times New Roman"/>
          <w:sz w:val="24"/>
          <w:szCs w:val="24"/>
        </w:rPr>
        <w:t xml:space="preserve"> “</w:t>
      </w:r>
      <w:r w:rsidR="007978C0">
        <w:rPr>
          <w:rFonts w:ascii="Times New Roman" w:hAnsi="Times New Roman" w:cs="Times New Roman"/>
          <w:sz w:val="24"/>
          <w:szCs w:val="24"/>
        </w:rPr>
        <w:t>slippage angle</w:t>
      </w:r>
      <w:r w:rsidR="00D940C2">
        <w:rPr>
          <w:rFonts w:ascii="Times New Roman" w:hAnsi="Times New Roman" w:cs="Times New Roman"/>
          <w:sz w:val="24"/>
          <w:szCs w:val="24"/>
        </w:rPr>
        <w:t xml:space="preserve">.” </w:t>
      </w:r>
      <w:r w:rsidR="00EF5F35" w:rsidRPr="00EF5F35">
        <w:rPr>
          <w:rFonts w:ascii="Times New Roman" w:hAnsi="Times New Roman" w:cs="Times New Roman"/>
          <w:sz w:val="24"/>
          <w:szCs w:val="24"/>
          <w:highlight w:val="yellow"/>
        </w:rPr>
        <w:t xml:space="preserve">[Nope, </w:t>
      </w:r>
      <w:r w:rsidR="00EF5F35">
        <w:rPr>
          <w:rFonts w:ascii="Times New Roman" w:hAnsi="Times New Roman" w:cs="Times New Roman"/>
          <w:sz w:val="24"/>
          <w:szCs w:val="24"/>
          <w:highlight w:val="yellow"/>
        </w:rPr>
        <w:t>they don’t really differ--</w:t>
      </w:r>
      <w:r w:rsidR="00EF5F35" w:rsidRPr="00EF5F35">
        <w:rPr>
          <w:rFonts w:ascii="Times New Roman" w:hAnsi="Times New Roman" w:cs="Times New Roman"/>
          <w:sz w:val="24"/>
          <w:szCs w:val="24"/>
          <w:highlight w:val="yellow"/>
        </w:rPr>
        <w:t>it’s the same Hamiltonian--there is no assumption of a particular set of angles (or exclusion thereof) in the Frenkel Hamiltonian as it applies to molecules.</w:t>
      </w:r>
      <w:r w:rsidR="00EF5F35">
        <w:rPr>
          <w:rFonts w:ascii="Times New Roman" w:hAnsi="Times New Roman" w:cs="Times New Roman"/>
          <w:sz w:val="24"/>
          <w:szCs w:val="24"/>
          <w:highlight w:val="yellow"/>
        </w:rPr>
        <w:t xml:space="preserve"> Frenkel, H-vs-J, Davydov are all aspects of the same basic physical picture.</w:t>
      </w:r>
      <w:r w:rsidR="00EF5F35" w:rsidRPr="00EF5F35">
        <w:rPr>
          <w:rFonts w:ascii="Times New Roman" w:hAnsi="Times New Roman" w:cs="Times New Roman"/>
          <w:sz w:val="24"/>
          <w:szCs w:val="24"/>
          <w:highlight w:val="yellow"/>
        </w:rPr>
        <w:t>]</w:t>
      </w:r>
      <w:r w:rsidR="00EF5F35">
        <w:rPr>
          <w:rFonts w:ascii="Times New Roman" w:hAnsi="Times New Roman" w:cs="Times New Roman"/>
          <w:sz w:val="24"/>
          <w:szCs w:val="24"/>
        </w:rPr>
        <w:t xml:space="preserve"> </w:t>
      </w:r>
      <w:r w:rsidR="00D940C2" w:rsidRPr="00FC3AE1">
        <w:rPr>
          <w:rFonts w:ascii="Times New Roman" w:hAnsi="Times New Roman" w:cs="Times New Roman"/>
          <w:sz w:val="24"/>
          <w:szCs w:val="24"/>
        </w:rPr>
        <w:t>This is the angle formed by the long axis of one molecule, and the line connecting the centers of the molecules</w:t>
      </w:r>
      <w:r w:rsidR="00E0763A">
        <w:rPr>
          <w:rFonts w:ascii="Times New Roman" w:hAnsi="Times New Roman" w:cs="Times New Roman"/>
          <w:sz w:val="24"/>
          <w:szCs w:val="24"/>
        </w:rPr>
        <w:t xml:space="preserve">. </w:t>
      </w:r>
      <w:r w:rsidR="00D940C2" w:rsidRPr="00FC3AE1">
        <w:rPr>
          <w:rFonts w:ascii="Times New Roman" w:hAnsi="Times New Roman" w:cs="Times New Roman"/>
          <w:sz w:val="24"/>
          <w:szCs w:val="24"/>
        </w:rPr>
        <w:t>For high slippage aggregates (a</w:t>
      </w:r>
      <w:r w:rsidR="00E0763A">
        <w:rPr>
          <w:rFonts w:ascii="Times New Roman" w:hAnsi="Times New Roman" w:cs="Times New Roman"/>
          <w:sz w:val="24"/>
          <w:szCs w:val="24"/>
        </w:rPr>
        <w:t>ngles 0°–54.7</w:t>
      </w:r>
      <w:r w:rsidR="00D940C2" w:rsidRPr="00FC3AE1">
        <w:rPr>
          <w:rFonts w:ascii="Times New Roman" w:hAnsi="Times New Roman" w:cs="Times New Roman"/>
          <w:sz w:val="24"/>
          <w:szCs w:val="24"/>
        </w:rPr>
        <w:t>°), the transition dipoles are aligned in a head-to-tail orientation, which leads to J-aggregate spectral characteristics. For l</w:t>
      </w:r>
      <w:r w:rsidR="00E0763A">
        <w:rPr>
          <w:rFonts w:ascii="Times New Roman" w:hAnsi="Times New Roman" w:cs="Times New Roman"/>
          <w:sz w:val="24"/>
          <w:szCs w:val="24"/>
        </w:rPr>
        <w:t>ow slippage aggregates (angles 54.7</w:t>
      </w:r>
      <w:r w:rsidR="00D940C2" w:rsidRPr="00FC3AE1">
        <w:rPr>
          <w:rFonts w:ascii="Times New Roman" w:hAnsi="Times New Roman" w:cs="Times New Roman"/>
          <w:sz w:val="24"/>
          <w:szCs w:val="24"/>
        </w:rPr>
        <w:t>°</w:t>
      </w:r>
      <w:r w:rsidR="00E0763A">
        <w:rPr>
          <w:rFonts w:ascii="Times New Roman" w:hAnsi="Times New Roman" w:cs="Times New Roman"/>
          <w:sz w:val="24"/>
          <w:szCs w:val="24"/>
        </w:rPr>
        <w:t>–90°</w:t>
      </w:r>
      <w:r w:rsidR="00D940C2" w:rsidRPr="00FC3AE1">
        <w:rPr>
          <w:rFonts w:ascii="Times New Roman" w:hAnsi="Times New Roman" w:cs="Times New Roman"/>
          <w:sz w:val="24"/>
          <w:szCs w:val="24"/>
        </w:rPr>
        <w:t>), the transition dipoles are in parallel orientation, leading to H-aggregate spectral characteristic</w:t>
      </w:r>
      <w:r w:rsidR="00D940C2">
        <w:rPr>
          <w:rFonts w:ascii="Times New Roman" w:hAnsi="Times New Roman" w:cs="Times New Roman"/>
          <w:sz w:val="24"/>
          <w:szCs w:val="24"/>
        </w:rPr>
        <w:t>s</w:t>
      </w:r>
      <w:r w:rsidR="00E0763A">
        <w:rPr>
          <w:rFonts w:ascii="Times New Roman" w:hAnsi="Times New Roman" w:cs="Times New Roman"/>
          <w:sz w:val="24"/>
          <w:szCs w:val="24"/>
        </w:rPr>
        <w:t xml:space="preserve"> (c.f. Fig 1.5)</w:t>
      </w:r>
      <w:r w:rsidR="00D940C2">
        <w:rPr>
          <w:rFonts w:ascii="Times New Roman" w:hAnsi="Times New Roman" w:cs="Times New Roman"/>
          <w:sz w:val="24"/>
          <w:szCs w:val="24"/>
        </w:rPr>
        <w:t>.</w:t>
      </w:r>
      <w:r w:rsidR="00E0763A">
        <w:rPr>
          <w:rFonts w:ascii="Times New Roman" w:hAnsi="Times New Roman" w:cs="Times New Roman"/>
          <w:sz w:val="24"/>
          <w:szCs w:val="24"/>
        </w:rPr>
        <w:t>{Wurthner, 2011 #140}</w:t>
      </w:r>
      <w:r w:rsidR="00E0763A" w:rsidRPr="00FC3AE1">
        <w:rPr>
          <w:rFonts w:ascii="Times New Roman" w:hAnsi="Times New Roman" w:cs="Times New Roman"/>
          <w:sz w:val="24"/>
          <w:szCs w:val="24"/>
        </w:rPr>
        <w:t xml:space="preserve"> </w:t>
      </w:r>
      <w:r w:rsidR="00A739C4">
        <w:rPr>
          <w:rFonts w:ascii="Times New Roman" w:hAnsi="Times New Roman" w:cs="Times New Roman"/>
          <w:sz w:val="24"/>
          <w:szCs w:val="24"/>
        </w:rPr>
        <w:t xml:space="preserve"> </w:t>
      </w:r>
      <w:r w:rsidRPr="00FC3AE1">
        <w:rPr>
          <w:rFonts w:ascii="Times New Roman" w:hAnsi="Times New Roman" w:cs="Times New Roman"/>
          <w:sz w:val="24"/>
          <w:szCs w:val="24"/>
        </w:rPr>
        <w:t xml:space="preserve">In H-aggregates, the absorption and fluorescence spectra are shifted toward higher energy </w:t>
      </w:r>
      <w:r w:rsidR="007B669E">
        <w:rPr>
          <w:rFonts w:ascii="Times New Roman" w:hAnsi="Times New Roman" w:cs="Times New Roman"/>
          <w:sz w:val="24"/>
          <w:szCs w:val="24"/>
        </w:rPr>
        <w:t xml:space="preserve">(hypsochromically shifted </w:t>
      </w:r>
      <w:r w:rsidRPr="00FC3AE1">
        <w:rPr>
          <w:rFonts w:ascii="Times New Roman" w:hAnsi="Times New Roman" w:cs="Times New Roman"/>
          <w:sz w:val="24"/>
          <w:szCs w:val="24"/>
        </w:rPr>
        <w:t>or blue-shifted) and the emission spectrum is broad</w:t>
      </w:r>
      <w:r w:rsidR="007B669E">
        <w:rPr>
          <w:rFonts w:ascii="Times New Roman" w:hAnsi="Times New Roman" w:cs="Times New Roman"/>
          <w:sz w:val="24"/>
          <w:szCs w:val="24"/>
        </w:rPr>
        <w:t>ened</w:t>
      </w:r>
      <w:r w:rsidRPr="00FC3AE1">
        <w:rPr>
          <w:rFonts w:ascii="Times New Roman" w:hAnsi="Times New Roman" w:cs="Times New Roman"/>
          <w:sz w:val="24"/>
          <w:szCs w:val="24"/>
        </w:rPr>
        <w:t xml:space="preserve">. </w:t>
      </w:r>
      <w:r w:rsidR="00525A0E">
        <w:rPr>
          <w:rFonts w:ascii="Times New Roman" w:hAnsi="Times New Roman" w:cs="Times New Roman"/>
          <w:sz w:val="24"/>
          <w:szCs w:val="24"/>
        </w:rPr>
        <w:t>The lifetime</w:t>
      </w:r>
      <w:r w:rsidR="003556B6">
        <w:rPr>
          <w:rFonts w:ascii="Times New Roman" w:hAnsi="Times New Roman" w:cs="Times New Roman"/>
          <w:sz w:val="24"/>
          <w:szCs w:val="24"/>
        </w:rPr>
        <w:t>s</w:t>
      </w:r>
      <w:r w:rsidR="00525A0E">
        <w:rPr>
          <w:rFonts w:ascii="Times New Roman" w:hAnsi="Times New Roman" w:cs="Times New Roman"/>
          <w:sz w:val="24"/>
          <w:szCs w:val="24"/>
        </w:rPr>
        <w:t xml:space="preserve"> </w:t>
      </w:r>
      <w:r w:rsidR="003556B6">
        <w:rPr>
          <w:rFonts w:ascii="Times New Roman" w:hAnsi="Times New Roman" w:cs="Times New Roman"/>
          <w:sz w:val="24"/>
          <w:szCs w:val="24"/>
        </w:rPr>
        <w:t>of</w:t>
      </w:r>
      <w:r w:rsidR="00525A0E">
        <w:rPr>
          <w:rFonts w:ascii="Times New Roman" w:hAnsi="Times New Roman" w:cs="Times New Roman"/>
          <w:sz w:val="24"/>
          <w:szCs w:val="24"/>
        </w:rPr>
        <w:t xml:space="preserve"> H-aggregate</w:t>
      </w:r>
      <w:r w:rsidR="003556B6">
        <w:rPr>
          <w:rFonts w:ascii="Times New Roman" w:hAnsi="Times New Roman" w:cs="Times New Roman"/>
          <w:sz w:val="24"/>
          <w:szCs w:val="24"/>
        </w:rPr>
        <w:t>s</w:t>
      </w:r>
      <w:r w:rsidR="00525A0E">
        <w:rPr>
          <w:rFonts w:ascii="Times New Roman" w:hAnsi="Times New Roman" w:cs="Times New Roman"/>
          <w:sz w:val="24"/>
          <w:szCs w:val="24"/>
        </w:rPr>
        <w:t xml:space="preserve"> </w:t>
      </w:r>
      <w:r w:rsidR="003556B6">
        <w:rPr>
          <w:rFonts w:ascii="Times New Roman" w:hAnsi="Times New Roman" w:cs="Times New Roman"/>
          <w:sz w:val="24"/>
          <w:szCs w:val="24"/>
        </w:rPr>
        <w:t>are</w:t>
      </w:r>
      <w:r w:rsidR="00525A0E">
        <w:rPr>
          <w:rFonts w:ascii="Times New Roman" w:hAnsi="Times New Roman" w:cs="Times New Roman"/>
          <w:sz w:val="24"/>
          <w:szCs w:val="24"/>
        </w:rPr>
        <w:t xml:space="preserve"> also either similar to or longer than that of the monomer.</w:t>
      </w:r>
      <w:r w:rsidR="003556B6">
        <w:rPr>
          <w:rFonts w:ascii="Times New Roman" w:hAnsi="Times New Roman" w:cs="Times New Roman"/>
          <w:sz w:val="24"/>
          <w:szCs w:val="24"/>
        </w:rPr>
        <w:t>{Clark, 2007 #189}{Maiti, 1997 #187}{Chaudhuri, 2011 #188}</w:t>
      </w:r>
      <w:r w:rsidR="00525A0E">
        <w:rPr>
          <w:rFonts w:ascii="Times New Roman" w:hAnsi="Times New Roman" w:cs="Times New Roman"/>
          <w:sz w:val="24"/>
          <w:szCs w:val="24"/>
        </w:rPr>
        <w:t xml:space="preserve"> </w:t>
      </w:r>
      <w:r w:rsidRPr="00FC3AE1">
        <w:rPr>
          <w:rFonts w:ascii="Times New Roman" w:hAnsi="Times New Roman" w:cs="Times New Roman"/>
          <w:sz w:val="24"/>
          <w:szCs w:val="24"/>
        </w:rPr>
        <w:t>In contrast, J-a</w:t>
      </w:r>
      <w:r w:rsidR="000E22BF">
        <w:rPr>
          <w:rFonts w:ascii="Times New Roman" w:hAnsi="Times New Roman" w:cs="Times New Roman"/>
          <w:sz w:val="24"/>
          <w:szCs w:val="24"/>
        </w:rPr>
        <w:t>ggregates</w:t>
      </w:r>
      <w:r w:rsidRPr="00FC3AE1">
        <w:rPr>
          <w:rFonts w:ascii="Times New Roman" w:hAnsi="Times New Roman" w:cs="Times New Roman"/>
          <w:sz w:val="24"/>
          <w:szCs w:val="24"/>
        </w:rPr>
        <w:t xml:space="preserve"> exhibit bathochromically shifted (shifted toward lower energy or red-shifted) absorption and emission, with a na</w:t>
      </w:r>
      <w:r w:rsidR="00CD4B18">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sidR="003556B6">
        <w:rPr>
          <w:rFonts w:ascii="Times New Roman" w:hAnsi="Times New Roman" w:cs="Times New Roman"/>
          <w:sz w:val="24"/>
          <w:szCs w:val="24"/>
        </w:rPr>
        <w:t>, and a substantial reduction in lifetime compared to the monomer.</w:t>
      </w:r>
      <w:r w:rsidR="000E22BF">
        <w:rPr>
          <w:rFonts w:ascii="Times New Roman" w:hAnsi="Times New Roman" w:cs="Times New Roman"/>
          <w:sz w:val="24"/>
          <w:szCs w:val="24"/>
        </w:rPr>
        <w:t xml:space="preserve"> (While Scheibe and Jelley both independently</w:t>
      </w:r>
      <w:r w:rsidR="000E22BF" w:rsidRPr="00FC3AE1">
        <w:rPr>
          <w:rFonts w:ascii="Times New Roman" w:hAnsi="Times New Roman" w:cs="Times New Roman"/>
          <w:sz w:val="24"/>
          <w:szCs w:val="24"/>
        </w:rPr>
        <w:t xml:space="preserve"> </w:t>
      </w:r>
      <w:r w:rsidR="000E22BF">
        <w:rPr>
          <w:rFonts w:ascii="Times New Roman" w:hAnsi="Times New Roman" w:cs="Times New Roman"/>
          <w:sz w:val="24"/>
          <w:szCs w:val="24"/>
        </w:rPr>
        <w:t>discovered J-aggregates in the same year, Jelley is formally credited for their discovery through their nomenclature</w:t>
      </w:r>
      <w:r w:rsidR="00AB2AB8">
        <w:rPr>
          <w:rFonts w:ascii="Times New Roman" w:hAnsi="Times New Roman" w:cs="Times New Roman"/>
          <w:sz w:val="24"/>
          <w:szCs w:val="24"/>
        </w:rPr>
        <w:t>, and Frenkel developed the quantum mechanical description</w:t>
      </w:r>
      <w:r w:rsidR="000E22BF" w:rsidRPr="00FC3AE1">
        <w:rPr>
          <w:rFonts w:ascii="Times New Roman" w:hAnsi="Times New Roman" w:cs="Times New Roman"/>
          <w:sz w:val="24"/>
          <w:szCs w:val="24"/>
        </w:rPr>
        <w:t>)</w:t>
      </w:r>
      <w:r w:rsidR="00926932">
        <w:rPr>
          <w:rFonts w:ascii="Times New Roman" w:hAnsi="Times New Roman" w:cs="Times New Roman"/>
          <w:sz w:val="24"/>
          <w:szCs w:val="24"/>
        </w:rPr>
        <w:t>.</w:t>
      </w:r>
      <w:r w:rsidR="00A26D8A">
        <w:rPr>
          <w:rFonts w:ascii="Times New Roman" w:hAnsi="Times New Roman" w:cs="Times New Roman"/>
          <w:sz w:val="24"/>
          <w:szCs w:val="24"/>
        </w:rPr>
        <w:t>{Jelly, 1937</w:t>
      </w:r>
      <w:r w:rsidR="00D940C2">
        <w:rPr>
          <w:rFonts w:ascii="Times New Roman" w:hAnsi="Times New Roman" w:cs="Times New Roman"/>
          <w:sz w:val="24"/>
          <w:szCs w:val="24"/>
        </w:rPr>
        <w:t xml:space="preserve"> #21}</w:t>
      </w:r>
      <w:r w:rsidR="00A26D8A">
        <w:rPr>
          <w:rFonts w:ascii="Times New Roman" w:hAnsi="Times New Roman" w:cs="Times New Roman"/>
          <w:sz w:val="24"/>
          <w:szCs w:val="24"/>
        </w:rPr>
        <w:t>{Scheibe, 1937 #185}</w:t>
      </w:r>
      <w:r w:rsidR="007978C0">
        <w:rPr>
          <w:rFonts w:ascii="Times New Roman" w:hAnsi="Times New Roman" w:cs="Times New Roman"/>
          <w:sz w:val="24"/>
          <w:szCs w:val="24"/>
        </w:rPr>
        <w:t>{Wurthner, 2011 #140}</w:t>
      </w:r>
      <w:r w:rsidR="00AB2AB8">
        <w:rPr>
          <w:rFonts w:ascii="Times New Roman" w:hAnsi="Times New Roman" w:cs="Times New Roman"/>
          <w:sz w:val="24"/>
          <w:szCs w:val="24"/>
        </w:rPr>
        <w:t>{Kometani, 2000 #24}{Frenkel, 1931 #224}</w:t>
      </w:r>
      <w:r w:rsidR="00926932">
        <w:rPr>
          <w:rFonts w:ascii="Times New Roman" w:hAnsi="Times New Roman" w:cs="Times New Roman"/>
          <w:sz w:val="24"/>
          <w:szCs w:val="24"/>
        </w:rPr>
        <w:t xml:space="preserve"> </w:t>
      </w:r>
      <w:r w:rsidR="002753D1">
        <w:rPr>
          <w:rFonts w:ascii="Times New Roman" w:hAnsi="Times New Roman" w:cs="Times New Roman"/>
          <w:sz w:val="24"/>
          <w:szCs w:val="24"/>
        </w:rPr>
        <w:t>The energy shifting in H- a</w:t>
      </w:r>
      <w:r w:rsidR="00CA62AC">
        <w:rPr>
          <w:rFonts w:ascii="Times New Roman" w:hAnsi="Times New Roman" w:cs="Times New Roman"/>
          <w:sz w:val="24"/>
          <w:szCs w:val="24"/>
        </w:rPr>
        <w:t xml:space="preserve">nd J-aggregates results from exciton formation (c.f. Section 1.3) </w:t>
      </w:r>
      <w:r w:rsidR="00A739C4">
        <w:rPr>
          <w:rFonts w:ascii="Times New Roman" w:hAnsi="Times New Roman" w:cs="Times New Roman"/>
          <w:sz w:val="24"/>
          <w:szCs w:val="24"/>
        </w:rPr>
        <w:t xml:space="preserve">between the aggregated chromophores </w:t>
      </w:r>
      <w:r w:rsidR="00CA62AC">
        <w:rPr>
          <w:rFonts w:ascii="Times New Roman" w:hAnsi="Times New Roman" w:cs="Times New Roman"/>
          <w:sz w:val="24"/>
          <w:szCs w:val="24"/>
        </w:rPr>
        <w:t>resulting in Davydov splitting</w:t>
      </w:r>
      <w:r w:rsidR="00C97514">
        <w:rPr>
          <w:rFonts w:ascii="Times New Roman" w:hAnsi="Times New Roman" w:cs="Times New Roman"/>
          <w:sz w:val="24"/>
          <w:szCs w:val="24"/>
        </w:rPr>
        <w:t xml:space="preserve"> into a higher and lower </w:t>
      </w:r>
      <w:r w:rsidR="00C97514">
        <w:rPr>
          <w:rFonts w:ascii="Times New Roman" w:hAnsi="Times New Roman" w:cs="Times New Roman"/>
          <w:sz w:val="24"/>
          <w:szCs w:val="24"/>
        </w:rPr>
        <w:lastRenderedPageBreak/>
        <w:t>energy state relative to the degenerate monomers</w:t>
      </w:r>
      <w:r w:rsidR="00CA62AC">
        <w:rPr>
          <w:rFonts w:ascii="Times New Roman" w:eastAsiaTheme="minorEastAsia" w:hAnsi="Times New Roman" w:cs="Times New Roman"/>
          <w:sz w:val="24"/>
          <w:szCs w:val="24"/>
        </w:rPr>
        <w:t>. Calculating the transition dipole moment for</w:t>
      </w:r>
      <w:r w:rsidR="00D940C2">
        <w:rPr>
          <w:rFonts w:ascii="Times New Roman" w:eastAsiaTheme="minorEastAsia" w:hAnsi="Times New Roman" w:cs="Times New Roman"/>
          <w:sz w:val="24"/>
          <w:szCs w:val="24"/>
        </w:rPr>
        <w:t xml:space="preserve"> the higher and lower energy states in each case </w:t>
      </w:r>
      <w:r w:rsidR="00C97514">
        <w:rPr>
          <w:rFonts w:ascii="Times New Roman" w:eastAsiaTheme="minorEastAsia" w:hAnsi="Times New Roman" w:cs="Times New Roman"/>
          <w:sz w:val="24"/>
          <w:szCs w:val="24"/>
        </w:rPr>
        <w:t>determines the optically allowed transitions for both aggregate species. The allowed transition</w:t>
      </w:r>
      <w:r w:rsidR="00D940C2">
        <w:rPr>
          <w:rFonts w:ascii="Times New Roman" w:eastAsiaTheme="minorEastAsia" w:hAnsi="Times New Roman" w:cs="Times New Roman"/>
          <w:sz w:val="24"/>
          <w:szCs w:val="24"/>
        </w:rPr>
        <w:t xml:space="preserve"> for</w:t>
      </w:r>
      <w:r w:rsidR="00C97514">
        <w:rPr>
          <w:rFonts w:ascii="Times New Roman" w:eastAsiaTheme="minorEastAsia" w:hAnsi="Times New Roman" w:cs="Times New Roman"/>
          <w:sz w:val="24"/>
          <w:szCs w:val="24"/>
        </w:rPr>
        <w:t xml:space="preserve"> each case is the transition to</w:t>
      </w:r>
      <w:r w:rsidR="00D940C2">
        <w:rPr>
          <w:rFonts w:ascii="Times New Roman" w:eastAsiaTheme="minorEastAsia" w:hAnsi="Times New Roman" w:cs="Times New Roman"/>
          <w:sz w:val="24"/>
          <w:szCs w:val="24"/>
        </w:rPr>
        <w:t xml:space="preserve"> the higher energy state </w:t>
      </w:r>
      <w:r w:rsidR="00CD4B18">
        <w:rPr>
          <w:rFonts w:ascii="Times New Roman" w:eastAsiaTheme="minorEastAsia" w:hAnsi="Times New Roman" w:cs="Times New Roman"/>
          <w:sz w:val="24"/>
          <w:szCs w:val="24"/>
        </w:rPr>
        <w:t>for</w:t>
      </w:r>
      <w:r w:rsidR="00D940C2">
        <w:rPr>
          <w:rFonts w:ascii="Times New Roman" w:eastAsiaTheme="minorEastAsia" w:hAnsi="Times New Roman" w:cs="Times New Roman"/>
          <w:sz w:val="24"/>
          <w:szCs w:val="24"/>
        </w:rPr>
        <w:t xml:space="preserve"> an H-aggregate, and the lowe</w:t>
      </w:r>
      <w:r w:rsidR="00C97514">
        <w:rPr>
          <w:rFonts w:ascii="Times New Roman" w:eastAsiaTheme="minorEastAsia" w:hAnsi="Times New Roman" w:cs="Times New Roman"/>
          <w:sz w:val="24"/>
          <w:szCs w:val="24"/>
        </w:rPr>
        <w:t xml:space="preserve">r energy state </w:t>
      </w:r>
      <w:r w:rsidR="00CD4B18">
        <w:rPr>
          <w:rFonts w:ascii="Times New Roman" w:eastAsiaTheme="minorEastAsia" w:hAnsi="Times New Roman" w:cs="Times New Roman"/>
          <w:sz w:val="24"/>
          <w:szCs w:val="24"/>
        </w:rPr>
        <w:t>for</w:t>
      </w:r>
      <w:r w:rsidR="00C97514">
        <w:rPr>
          <w:rFonts w:ascii="Times New Roman" w:eastAsiaTheme="minorEastAsia" w:hAnsi="Times New Roman" w:cs="Times New Roman"/>
          <w:sz w:val="24"/>
          <w:szCs w:val="24"/>
        </w:rPr>
        <w:t xml:space="preserve"> a J-aggregate. These states correspond a nonzero vector sum of transition dipoles (parallel transition dipole arrangement for H-aggregates, head-to-tail arrangement for J-aggregates), whereas the opposite states yield transition dipole vector sums of zero (antiparallel transition dipole arrangement for H-aggregates, head-to-head transition dipole arrangement for J-ag</w:t>
      </w:r>
      <w:r w:rsidR="00A26D8A">
        <w:rPr>
          <w:rFonts w:ascii="Times New Roman" w:eastAsiaTheme="minorEastAsia" w:hAnsi="Times New Roman" w:cs="Times New Roman"/>
          <w:sz w:val="24"/>
          <w:szCs w:val="24"/>
        </w:rPr>
        <w:t>gregates).{Köhler, 2015 #184}{Kasha, 1963 #186}</w:t>
      </w:r>
      <w:r w:rsidR="00525A0E">
        <w:rPr>
          <w:rFonts w:ascii="Times New Roman" w:eastAsiaTheme="minorEastAsia" w:hAnsi="Times New Roman" w:cs="Times New Roman"/>
          <w:sz w:val="24"/>
          <w:szCs w:val="24"/>
        </w:rPr>
        <w:t xml:space="preserve"> </w:t>
      </w:r>
    </w:p>
    <w:p w14:paraId="395C23E3" w14:textId="77777777" w:rsidR="00D7164C" w:rsidRDefault="00D7164C" w:rsidP="00D7164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848CCF4" wp14:editId="7BEB87AD">
            <wp:extent cx="3810000" cy="2857500"/>
            <wp:effectExtent l="0" t="0" r="0" b="0"/>
            <wp:docPr id="12" name="Picture 12"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Dissertation\Figures\H-vsJ-aggregat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1ED984AC" w14:textId="77777777" w:rsidR="00D7164C" w:rsidRDefault="00D7164C" w:rsidP="00D7164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98454D">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Molecular orbital illustration of (a) J-aggregate and (b) H-aggregate states. Transition dipole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14:paraId="19C37FB9" w14:textId="662955BF" w:rsidR="00D7164C" w:rsidRDefault="00CA0812" w:rsidP="00D7164C">
      <w:pPr>
        <w:pStyle w:val="NoSpacing"/>
        <w:spacing w:line="480" w:lineRule="auto"/>
        <w:jc w:val="both"/>
        <w:rPr>
          <w:rFonts w:ascii="Times New Roman" w:eastAsiaTheme="minorEastAsia" w:hAnsi="Times New Roman" w:cs="Times New Roman"/>
          <w:sz w:val="24"/>
          <w:szCs w:val="24"/>
        </w:rPr>
      </w:pPr>
      <w:r w:rsidRPr="000915B7">
        <w:rPr>
          <w:rFonts w:ascii="Times New Roman" w:eastAsiaTheme="minorEastAsia" w:hAnsi="Times New Roman" w:cs="Times New Roman"/>
          <w:sz w:val="24"/>
          <w:szCs w:val="24"/>
          <w:highlight w:val="yellow"/>
        </w:rPr>
        <w:t xml:space="preserve">[Note: overall the H-aggregate/J-aggregate and Frenkel pictures need to be more unified, since the H/J are pretty much just take into account the orientation-dependence that was implicit in the </w:t>
      </w:r>
      <w:r w:rsidRPr="000915B7">
        <w:rPr>
          <w:rFonts w:ascii="Times New Roman" w:eastAsiaTheme="minorEastAsia" w:hAnsi="Times New Roman" w:cs="Times New Roman"/>
          <w:sz w:val="24"/>
          <w:szCs w:val="24"/>
          <w:highlight w:val="yellow"/>
        </w:rPr>
        <w:lastRenderedPageBreak/>
        <w:t xml:space="preserve">Frenkel picture. I think you already fairly well link the Frenkel Hamiltonian to the homo/hetero FRET picture, though definitely it’s worth double-checking, and there are subtle aspects that were perhaps missed, such as the </w:t>
      </w:r>
      <w:r w:rsidR="000915B7" w:rsidRPr="000915B7">
        <w:rPr>
          <w:rFonts w:ascii="Times New Roman" w:eastAsiaTheme="minorEastAsia" w:hAnsi="Times New Roman" w:cs="Times New Roman"/>
          <w:sz w:val="24"/>
          <w:szCs w:val="24"/>
          <w:highlight w:val="yellow"/>
        </w:rPr>
        <w:t>effect of thermal motion, i.e., interactions with “the bath”, occurring on the femto-pico timescale, on breaking up coherences as being a minor issue for the case of strong interaction, but having the effect of rendering coherences irrelevant in the case of homo-FRET.</w:t>
      </w:r>
      <w:r w:rsidRPr="000915B7">
        <w:rPr>
          <w:rFonts w:ascii="Times New Roman" w:eastAsiaTheme="minorEastAsia" w:hAnsi="Times New Roman" w:cs="Times New Roman"/>
          <w:sz w:val="24"/>
          <w:szCs w:val="24"/>
          <w:highlight w:val="yellow"/>
        </w:rPr>
        <w:t>]</w:t>
      </w:r>
    </w:p>
    <w:p w14:paraId="7C078963" w14:textId="55F99755" w:rsidR="00C97514" w:rsidRDefault="00A45B0C" w:rsidP="00DE4362">
      <w:pPr>
        <w:pStyle w:val="NoSpacing"/>
        <w:spacing w:line="48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Unl</w:t>
      </w:r>
      <w:r w:rsidR="00A26D8A">
        <w:rPr>
          <w:rFonts w:ascii="Times New Roman" w:eastAsiaTheme="minorEastAsia" w:hAnsi="Times New Roman" w:cs="Times New Roman"/>
          <w:sz w:val="24"/>
          <w:szCs w:val="24"/>
        </w:rPr>
        <w:t>ike H- and J-aggregates, e</w:t>
      </w:r>
      <w:r w:rsidR="00C97514">
        <w:rPr>
          <w:rFonts w:ascii="Times New Roman" w:eastAsiaTheme="minorEastAsia" w:hAnsi="Times New Roman" w:cs="Times New Roman"/>
          <w:sz w:val="24"/>
          <w:szCs w:val="24"/>
        </w:rPr>
        <w:t>xc</w:t>
      </w:r>
      <w:r w:rsidR="007D7178">
        <w:rPr>
          <w:rFonts w:ascii="Times New Roman" w:eastAsiaTheme="minorEastAsia" w:hAnsi="Times New Roman" w:cs="Times New Roman"/>
          <w:sz w:val="24"/>
          <w:szCs w:val="24"/>
        </w:rPr>
        <w:t xml:space="preserve">imers </w:t>
      </w:r>
      <w:r w:rsidR="00A26D8A">
        <w:rPr>
          <w:rFonts w:ascii="Times New Roman" w:eastAsiaTheme="minorEastAsia" w:hAnsi="Times New Roman" w:cs="Times New Roman"/>
          <w:sz w:val="24"/>
          <w:szCs w:val="24"/>
        </w:rPr>
        <w:t xml:space="preserve">(excited dimers) </w:t>
      </w:r>
      <w:r w:rsidR="007D7178">
        <w:rPr>
          <w:rFonts w:ascii="Times New Roman" w:eastAsiaTheme="minorEastAsia" w:hAnsi="Times New Roman" w:cs="Times New Roman"/>
          <w:sz w:val="24"/>
          <w:szCs w:val="24"/>
        </w:rPr>
        <w:t>and exciplexes</w:t>
      </w:r>
      <w:r w:rsidR="00A26D8A">
        <w:rPr>
          <w:rFonts w:ascii="Times New Roman" w:eastAsiaTheme="minorEastAsia" w:hAnsi="Times New Roman" w:cs="Times New Roman"/>
          <w:sz w:val="24"/>
          <w:szCs w:val="24"/>
        </w:rPr>
        <w:t xml:space="preserve"> (excited complexes)</w:t>
      </w:r>
      <w:r w:rsidR="007D7178">
        <w:rPr>
          <w:rFonts w:ascii="Times New Roman" w:eastAsiaTheme="minorEastAsia" w:hAnsi="Times New Roman" w:cs="Times New Roman"/>
          <w:sz w:val="24"/>
          <w:szCs w:val="24"/>
        </w:rPr>
        <w:t xml:space="preserve"> </w:t>
      </w:r>
      <w:r w:rsidR="007D7178" w:rsidRPr="000915B7">
        <w:rPr>
          <w:rFonts w:ascii="Times New Roman" w:eastAsiaTheme="minorEastAsia" w:hAnsi="Times New Roman" w:cs="Times New Roman"/>
          <w:sz w:val="24"/>
          <w:szCs w:val="24"/>
          <w:highlight w:val="yellow"/>
        </w:rPr>
        <w:t>both result from an interaction of one molecule in its excited state with another molecule in its ground state.</w:t>
      </w:r>
      <w:r w:rsidR="000915B7" w:rsidRPr="000915B7">
        <w:rPr>
          <w:rFonts w:ascii="Times New Roman" w:eastAsiaTheme="minorEastAsia" w:hAnsi="Times New Roman" w:cs="Times New Roman"/>
          <w:sz w:val="24"/>
          <w:szCs w:val="24"/>
          <w:highlight w:val="yellow"/>
        </w:rPr>
        <w:t>[this is wrong and confusing.]</w:t>
      </w:r>
      <w:r w:rsidR="007D7178">
        <w:rPr>
          <w:rFonts w:ascii="Times New Roman" w:eastAsiaTheme="minorEastAsia" w:hAnsi="Times New Roman" w:cs="Times New Roman"/>
          <w:sz w:val="24"/>
          <w:szCs w:val="24"/>
        </w:rPr>
        <w:t xml:space="preserve"> The differentiation between </w:t>
      </w:r>
      <w:r w:rsidR="00AB52A7" w:rsidRPr="000915B7">
        <w:rPr>
          <w:rFonts w:ascii="Times New Roman" w:eastAsiaTheme="minorEastAsia" w:hAnsi="Times New Roman" w:cs="Times New Roman"/>
          <w:sz w:val="24"/>
          <w:szCs w:val="24"/>
          <w:highlight w:val="yellow"/>
        </w:rPr>
        <w:t>the two</w:t>
      </w:r>
      <w:r w:rsidR="000915B7" w:rsidRPr="000915B7">
        <w:rPr>
          <w:rFonts w:ascii="Times New Roman" w:eastAsiaTheme="minorEastAsia" w:hAnsi="Times New Roman" w:cs="Times New Roman"/>
          <w:sz w:val="24"/>
          <w:szCs w:val="24"/>
          <w:highlight w:val="yellow"/>
        </w:rPr>
        <w:t xml:space="preserve"> [you mention three]</w:t>
      </w:r>
      <w:r w:rsidR="007D7178">
        <w:rPr>
          <w:rFonts w:ascii="Times New Roman" w:eastAsiaTheme="minorEastAsia" w:hAnsi="Times New Roman" w:cs="Times New Roman"/>
          <w:sz w:val="24"/>
          <w:szCs w:val="24"/>
        </w:rPr>
        <w:t xml:space="preserve"> </w:t>
      </w:r>
      <w:r w:rsidR="00A26D8A">
        <w:rPr>
          <w:rFonts w:ascii="Times New Roman" w:eastAsiaTheme="minorEastAsia" w:hAnsi="Times New Roman" w:cs="Times New Roman"/>
          <w:sz w:val="24"/>
          <w:szCs w:val="24"/>
        </w:rPr>
        <w:t>is that</w:t>
      </w:r>
      <w:r w:rsidR="007D7178">
        <w:rPr>
          <w:rFonts w:ascii="Times New Roman" w:eastAsiaTheme="minorEastAsia" w:hAnsi="Times New Roman" w:cs="Times New Roman"/>
          <w:sz w:val="24"/>
          <w:szCs w:val="24"/>
        </w:rPr>
        <w:t xml:space="preserve"> excimer</w:t>
      </w:r>
      <w:r w:rsidR="00A26D8A">
        <w:rPr>
          <w:rFonts w:ascii="Times New Roman" w:eastAsiaTheme="minorEastAsia" w:hAnsi="Times New Roman" w:cs="Times New Roman"/>
          <w:sz w:val="24"/>
          <w:szCs w:val="24"/>
        </w:rPr>
        <w:t>s</w:t>
      </w:r>
      <w:r w:rsidR="00AD2770">
        <w:rPr>
          <w:rFonts w:ascii="Times New Roman" w:eastAsiaTheme="minorEastAsia" w:hAnsi="Times New Roman" w:cs="Times New Roman"/>
          <w:sz w:val="24"/>
          <w:szCs w:val="24"/>
        </w:rPr>
        <w:t xml:space="preserve"> </w:t>
      </w:r>
      <w:r w:rsidR="00A26D8A">
        <w:rPr>
          <w:rFonts w:ascii="Times New Roman" w:eastAsiaTheme="minorEastAsia" w:hAnsi="Times New Roman" w:cs="Times New Roman"/>
          <w:sz w:val="24"/>
          <w:szCs w:val="24"/>
        </w:rPr>
        <w:t>result</w:t>
      </w:r>
      <w:r w:rsidR="007D7178">
        <w:rPr>
          <w:rFonts w:ascii="Times New Roman" w:eastAsiaTheme="minorEastAsia" w:hAnsi="Times New Roman" w:cs="Times New Roman"/>
          <w:sz w:val="24"/>
          <w:szCs w:val="24"/>
        </w:rPr>
        <w:t xml:space="preserve"> from </w:t>
      </w:r>
      <w:r w:rsidR="00F06812">
        <w:rPr>
          <w:rFonts w:ascii="Times New Roman" w:eastAsiaTheme="minorEastAsia" w:hAnsi="Times New Roman" w:cs="Times New Roman"/>
          <w:sz w:val="24"/>
          <w:szCs w:val="24"/>
        </w:rPr>
        <w:t>RET</w:t>
      </w:r>
      <w:r w:rsidR="00FF3332">
        <w:rPr>
          <w:rFonts w:ascii="Times New Roman" w:eastAsiaTheme="minorEastAsia" w:hAnsi="Times New Roman" w:cs="Times New Roman"/>
          <w:sz w:val="24"/>
          <w:szCs w:val="24"/>
        </w:rPr>
        <w:t xml:space="preserve"> </w:t>
      </w:r>
      <w:r w:rsidR="007D7178">
        <w:rPr>
          <w:rFonts w:ascii="Times New Roman" w:eastAsiaTheme="minorEastAsia" w:hAnsi="Times New Roman" w:cs="Times New Roman"/>
          <w:sz w:val="24"/>
          <w:szCs w:val="24"/>
        </w:rPr>
        <w:t>interactions of like molecules</w:t>
      </w:r>
      <w:r w:rsidR="000915B7">
        <w:rPr>
          <w:rFonts w:ascii="Times New Roman" w:eastAsiaTheme="minorEastAsia" w:hAnsi="Times New Roman" w:cs="Times New Roman"/>
          <w:sz w:val="24"/>
          <w:szCs w:val="24"/>
        </w:rPr>
        <w:t xml:space="preserve"> </w:t>
      </w:r>
      <w:r w:rsidR="000915B7" w:rsidRPr="000915B7">
        <w:rPr>
          <w:rFonts w:ascii="Times New Roman" w:eastAsiaTheme="minorEastAsia" w:hAnsi="Times New Roman" w:cs="Times New Roman"/>
          <w:sz w:val="24"/>
          <w:szCs w:val="24"/>
          <w:highlight w:val="yellow"/>
        </w:rPr>
        <w:t>[sometimes it’s RET, sometimes it’s not such as in a KrF excimer]</w:t>
      </w:r>
      <w:r w:rsidR="00AD2770">
        <w:rPr>
          <w:rFonts w:ascii="Times New Roman" w:eastAsiaTheme="minorEastAsia" w:hAnsi="Times New Roman" w:cs="Times New Roman"/>
          <w:sz w:val="24"/>
          <w:szCs w:val="24"/>
        </w:rPr>
        <w:t xml:space="preserve"> </w:t>
      </w:r>
      <w:r w:rsidR="00AB52A7">
        <w:rPr>
          <w:rFonts w:ascii="Times New Roman" w:eastAsiaTheme="minorEastAsia" w:hAnsi="Times New Roman" w:cs="Times New Roman"/>
          <w:sz w:val="24"/>
          <w:szCs w:val="24"/>
        </w:rPr>
        <w:t>to form a</w:t>
      </w:r>
      <w:r w:rsidR="00F06812">
        <w:rPr>
          <w:rFonts w:ascii="Times New Roman" w:eastAsiaTheme="minorEastAsia" w:hAnsi="Times New Roman" w:cs="Times New Roman"/>
          <w:sz w:val="24"/>
          <w:szCs w:val="24"/>
        </w:rPr>
        <w:t>n electronically</w:t>
      </w:r>
      <w:r w:rsidR="00AD2770">
        <w:rPr>
          <w:rFonts w:ascii="Times New Roman" w:eastAsiaTheme="minorEastAsia" w:hAnsi="Times New Roman" w:cs="Times New Roman"/>
          <w:sz w:val="24"/>
          <w:szCs w:val="24"/>
        </w:rPr>
        <w:t xml:space="preserve"> neutral dimer</w:t>
      </w:r>
      <w:r w:rsidR="00FB3EC8">
        <w:rPr>
          <w:rFonts w:ascii="Times New Roman" w:eastAsiaTheme="minorEastAsia" w:hAnsi="Times New Roman" w:cs="Times New Roman"/>
          <w:sz w:val="24"/>
          <w:szCs w:val="24"/>
        </w:rPr>
        <w:t xml:space="preserve"> (similar to H- and J-aggregates</w:t>
      </w:r>
      <w:r w:rsidR="000915B7">
        <w:rPr>
          <w:rFonts w:ascii="Times New Roman" w:eastAsiaTheme="minorEastAsia" w:hAnsi="Times New Roman" w:cs="Times New Roman"/>
          <w:sz w:val="24"/>
          <w:szCs w:val="24"/>
        </w:rPr>
        <w:t xml:space="preserve"> </w:t>
      </w:r>
      <w:r w:rsidR="000915B7" w:rsidRPr="00766588">
        <w:rPr>
          <w:rFonts w:ascii="Times New Roman" w:eastAsiaTheme="minorEastAsia" w:hAnsi="Times New Roman" w:cs="Times New Roman"/>
          <w:sz w:val="24"/>
          <w:szCs w:val="24"/>
          <w:highlight w:val="yellow"/>
        </w:rPr>
        <w:t>[except that there is a net, though possibly slight, bonding interaction, and the ground state is dissociated</w:t>
      </w:r>
      <w:r w:rsidR="00766588" w:rsidRPr="00766588">
        <w:rPr>
          <w:rFonts w:ascii="Times New Roman" w:eastAsiaTheme="minorEastAsia" w:hAnsi="Times New Roman" w:cs="Times New Roman"/>
          <w:sz w:val="24"/>
          <w:szCs w:val="24"/>
          <w:highlight w:val="yellow"/>
        </w:rPr>
        <w:t>, which gives rise to a characteristic broad, red-shifted spectrum</w:t>
      </w:r>
      <w:r w:rsidR="000915B7" w:rsidRPr="00766588">
        <w:rPr>
          <w:rFonts w:ascii="Times New Roman" w:eastAsiaTheme="minorEastAsia" w:hAnsi="Times New Roman" w:cs="Times New Roman"/>
          <w:sz w:val="24"/>
          <w:szCs w:val="24"/>
          <w:highlight w:val="yellow"/>
        </w:rPr>
        <w:t>]</w:t>
      </w:r>
      <w:r w:rsidR="00FB3EC8">
        <w:rPr>
          <w:rFonts w:ascii="Times New Roman" w:eastAsiaTheme="minorEastAsia" w:hAnsi="Times New Roman" w:cs="Times New Roman"/>
          <w:sz w:val="24"/>
          <w:szCs w:val="24"/>
        </w:rPr>
        <w:t>)</w:t>
      </w:r>
      <w:r w:rsidR="007D7178">
        <w:rPr>
          <w:rFonts w:ascii="Times New Roman" w:eastAsiaTheme="minorEastAsia" w:hAnsi="Times New Roman" w:cs="Times New Roman"/>
          <w:sz w:val="24"/>
          <w:szCs w:val="24"/>
        </w:rPr>
        <w:t xml:space="preserve">, </w:t>
      </w:r>
      <w:r w:rsidR="007D7178" w:rsidRPr="009F51F0">
        <w:rPr>
          <w:rFonts w:ascii="Times New Roman" w:eastAsiaTheme="minorEastAsia" w:hAnsi="Times New Roman" w:cs="Times New Roman"/>
          <w:sz w:val="24"/>
          <w:szCs w:val="24"/>
          <w:highlight w:val="yellow"/>
        </w:rPr>
        <w:t>whereas exciplexes</w:t>
      </w:r>
      <w:r w:rsidR="007D7178">
        <w:rPr>
          <w:rFonts w:ascii="Times New Roman" w:eastAsiaTheme="minorEastAsia" w:hAnsi="Times New Roman" w:cs="Times New Roman"/>
          <w:sz w:val="24"/>
          <w:szCs w:val="24"/>
        </w:rPr>
        <w:t xml:space="preserve"> </w:t>
      </w:r>
      <w:r w:rsidR="00766588" w:rsidRPr="00766588">
        <w:rPr>
          <w:rFonts w:ascii="Times New Roman" w:eastAsiaTheme="minorEastAsia" w:hAnsi="Times New Roman" w:cs="Times New Roman"/>
          <w:sz w:val="24"/>
          <w:szCs w:val="24"/>
          <w:highlight w:val="yellow"/>
        </w:rPr>
        <w:t>[I don’t like this combination of introduce/compare/contrast in this case. It can be confusing. Better to introduce one concept fully on its own terms, and then bring in the next concept, perhaps noting along the way the similarities/differences.</w:t>
      </w:r>
      <w:r w:rsidR="00766588">
        <w:rPr>
          <w:rFonts w:ascii="Times New Roman" w:eastAsiaTheme="minorEastAsia" w:hAnsi="Times New Roman" w:cs="Times New Roman"/>
          <w:sz w:val="24"/>
          <w:szCs w:val="24"/>
          <w:highlight w:val="yellow"/>
        </w:rPr>
        <w:t xml:space="preserve"> You are also making three-way comparisons and then switching to two-way and being ambiguous about which two in some cases.</w:t>
      </w:r>
      <w:r w:rsidR="00766588" w:rsidRPr="00766588">
        <w:rPr>
          <w:rFonts w:ascii="Times New Roman" w:eastAsiaTheme="minorEastAsia" w:hAnsi="Times New Roman" w:cs="Times New Roman"/>
          <w:sz w:val="24"/>
          <w:szCs w:val="24"/>
          <w:highlight w:val="yellow"/>
        </w:rPr>
        <w:t>]</w:t>
      </w:r>
      <w:r w:rsidR="00766588">
        <w:rPr>
          <w:rFonts w:ascii="Times New Roman" w:eastAsiaTheme="minorEastAsia" w:hAnsi="Times New Roman" w:cs="Times New Roman"/>
          <w:sz w:val="24"/>
          <w:szCs w:val="24"/>
        </w:rPr>
        <w:t xml:space="preserve"> </w:t>
      </w:r>
      <w:r w:rsidR="007D7178">
        <w:rPr>
          <w:rFonts w:ascii="Times New Roman" w:eastAsiaTheme="minorEastAsia" w:hAnsi="Times New Roman" w:cs="Times New Roman"/>
          <w:sz w:val="24"/>
          <w:szCs w:val="24"/>
        </w:rPr>
        <w:t xml:space="preserve">result from </w:t>
      </w:r>
      <w:r w:rsidR="00FF3332">
        <w:rPr>
          <w:rFonts w:ascii="Times New Roman" w:eastAsiaTheme="minorEastAsia" w:hAnsi="Times New Roman" w:cs="Times New Roman"/>
          <w:sz w:val="24"/>
          <w:szCs w:val="24"/>
        </w:rPr>
        <w:t>electron transfer interactions</w:t>
      </w:r>
      <w:r w:rsidR="007D7178">
        <w:rPr>
          <w:rFonts w:ascii="Times New Roman" w:eastAsiaTheme="minorEastAsia" w:hAnsi="Times New Roman" w:cs="Times New Roman"/>
          <w:sz w:val="24"/>
          <w:szCs w:val="24"/>
        </w:rPr>
        <w:t xml:space="preserve"> </w:t>
      </w:r>
      <w:r w:rsidR="002346DB">
        <w:rPr>
          <w:rFonts w:ascii="Times New Roman" w:eastAsiaTheme="minorEastAsia" w:hAnsi="Times New Roman" w:cs="Times New Roman"/>
          <w:sz w:val="24"/>
          <w:szCs w:val="24"/>
        </w:rPr>
        <w:t>between</w:t>
      </w:r>
      <w:r w:rsidR="00A26D8A">
        <w:rPr>
          <w:rFonts w:ascii="Times New Roman" w:eastAsiaTheme="minorEastAsia" w:hAnsi="Times New Roman" w:cs="Times New Roman"/>
          <w:sz w:val="24"/>
          <w:szCs w:val="24"/>
        </w:rPr>
        <w:t xml:space="preserve"> </w:t>
      </w:r>
      <w:r w:rsidR="00FF3332">
        <w:rPr>
          <w:rFonts w:ascii="Times New Roman" w:eastAsiaTheme="minorEastAsia" w:hAnsi="Times New Roman" w:cs="Times New Roman"/>
          <w:sz w:val="24"/>
          <w:szCs w:val="24"/>
        </w:rPr>
        <w:t xml:space="preserve">two </w:t>
      </w:r>
      <w:r w:rsidR="00A26D8A">
        <w:rPr>
          <w:rFonts w:ascii="Times New Roman" w:eastAsiaTheme="minorEastAsia" w:hAnsi="Times New Roman" w:cs="Times New Roman"/>
          <w:sz w:val="24"/>
          <w:szCs w:val="24"/>
        </w:rPr>
        <w:t>chemically distinct molecules</w:t>
      </w:r>
      <w:r w:rsidR="00AD2770">
        <w:rPr>
          <w:rFonts w:ascii="Times New Roman" w:eastAsiaTheme="minorEastAsia" w:hAnsi="Times New Roman" w:cs="Times New Roman"/>
          <w:sz w:val="24"/>
          <w:szCs w:val="24"/>
        </w:rPr>
        <w:t xml:space="preserve"> resulting in a</w:t>
      </w:r>
      <w:r w:rsidR="009F51F0" w:rsidRPr="009F51F0">
        <w:rPr>
          <w:rFonts w:ascii="Times New Roman" w:eastAsiaTheme="minorEastAsia" w:hAnsi="Times New Roman" w:cs="Times New Roman"/>
          <w:sz w:val="24"/>
          <w:szCs w:val="24"/>
          <w:highlight w:val="yellow"/>
        </w:rPr>
        <w:t>[n excited state]</w:t>
      </w:r>
      <w:r w:rsidR="009F51F0">
        <w:rPr>
          <w:rFonts w:ascii="Times New Roman" w:eastAsiaTheme="minorEastAsia" w:hAnsi="Times New Roman" w:cs="Times New Roman"/>
          <w:sz w:val="24"/>
          <w:szCs w:val="24"/>
        </w:rPr>
        <w:t xml:space="preserve"> </w:t>
      </w:r>
      <w:r w:rsidR="00AD2770">
        <w:rPr>
          <w:rFonts w:ascii="Times New Roman" w:eastAsiaTheme="minorEastAsia" w:hAnsi="Times New Roman" w:cs="Times New Roman"/>
          <w:sz w:val="24"/>
          <w:szCs w:val="24"/>
        </w:rPr>
        <w:t xml:space="preserve"> charge transfer complex with a net zero charge</w:t>
      </w:r>
      <w:r w:rsidR="00A26D8A">
        <w:rPr>
          <w:rFonts w:ascii="Times New Roman" w:eastAsiaTheme="minorEastAsia" w:hAnsi="Times New Roman" w:cs="Times New Roman"/>
          <w:sz w:val="24"/>
          <w:szCs w:val="24"/>
        </w:rPr>
        <w:t>.</w:t>
      </w:r>
      <w:r w:rsidR="006274AE">
        <w:rPr>
          <w:rFonts w:ascii="Times New Roman" w:eastAsiaTheme="minorEastAsia" w:hAnsi="Times New Roman" w:cs="Times New Roman"/>
          <w:sz w:val="24"/>
          <w:szCs w:val="24"/>
        </w:rPr>
        <w:t>{Köhler, 2015 #184}</w:t>
      </w:r>
      <w:r w:rsidR="009F51F0" w:rsidRPr="009F51F0">
        <w:rPr>
          <w:rFonts w:ascii="Times New Roman" w:eastAsiaTheme="minorEastAsia" w:hAnsi="Times New Roman" w:cs="Times New Roman"/>
          <w:sz w:val="24"/>
          <w:szCs w:val="24"/>
          <w:highlight w:val="yellow"/>
        </w:rPr>
        <w:t>[that it is an excited state complex is key, otherwise it is just a (ground-state) CT complex]</w:t>
      </w:r>
      <w:r w:rsidR="00FB3EC8">
        <w:rPr>
          <w:rFonts w:ascii="Times New Roman" w:eastAsiaTheme="minorEastAsia" w:hAnsi="Times New Roman" w:cs="Times New Roman"/>
          <w:sz w:val="24"/>
          <w:szCs w:val="24"/>
        </w:rPr>
        <w:t xml:space="preserve"> The main factors that impact whether excimers or H- and J-aggregates form inclu</w:t>
      </w:r>
      <w:r w:rsidR="002346DB">
        <w:rPr>
          <w:rFonts w:ascii="Times New Roman" w:eastAsiaTheme="minorEastAsia" w:hAnsi="Times New Roman" w:cs="Times New Roman"/>
          <w:sz w:val="24"/>
          <w:szCs w:val="24"/>
        </w:rPr>
        <w:t>des</w:t>
      </w:r>
      <w:r w:rsidR="00FB3EC8">
        <w:rPr>
          <w:rFonts w:ascii="Times New Roman" w:eastAsiaTheme="minorEastAsia" w:hAnsi="Times New Roman" w:cs="Times New Roman"/>
          <w:sz w:val="24"/>
          <w:szCs w:val="24"/>
        </w:rPr>
        <w:t xml:space="preserve"> the structural arrangement of the molecules, and the relative </w:t>
      </w:r>
      <w:r w:rsidR="00FB3EC8">
        <w:rPr>
          <w:rFonts w:ascii="Times New Roman" w:eastAsiaTheme="minorEastAsia" w:hAnsi="Times New Roman" w:cs="Times New Roman"/>
          <w:sz w:val="24"/>
          <w:szCs w:val="24"/>
        </w:rPr>
        <w:lastRenderedPageBreak/>
        <w:t>transition dipole coupling strength between the interacting monomers</w:t>
      </w:r>
      <w:r w:rsidR="00FB3EC8" w:rsidRPr="00766588">
        <w:rPr>
          <w:rFonts w:ascii="Times New Roman" w:eastAsiaTheme="minorEastAsia" w:hAnsi="Times New Roman" w:cs="Times New Roman"/>
          <w:sz w:val="24"/>
          <w:szCs w:val="24"/>
          <w:highlight w:val="yellow"/>
        </w:rPr>
        <w:t>.</w:t>
      </w:r>
      <w:r w:rsidR="000915B7" w:rsidRPr="00766588">
        <w:rPr>
          <w:rFonts w:ascii="Times New Roman" w:eastAsiaTheme="minorEastAsia" w:hAnsi="Times New Roman" w:cs="Times New Roman"/>
          <w:sz w:val="24"/>
          <w:szCs w:val="24"/>
          <w:highlight w:val="yellow"/>
        </w:rPr>
        <w:t xml:space="preserve">[and whether there is a net bonding interaction in the excited state, (i.e., </w:t>
      </w:r>
      <w:r w:rsidR="00766588" w:rsidRPr="00766588">
        <w:rPr>
          <w:rFonts w:ascii="Times New Roman" w:eastAsiaTheme="minorEastAsia" w:hAnsi="Times New Roman" w:cs="Times New Roman"/>
          <w:sz w:val="24"/>
          <w:szCs w:val="24"/>
          <w:highlight w:val="yellow"/>
        </w:rPr>
        <w:t>intermolecular bonding via a pi* orbital</w:t>
      </w:r>
      <w:r w:rsidR="00766588">
        <w:rPr>
          <w:rFonts w:ascii="Times New Roman" w:eastAsiaTheme="minorEastAsia" w:hAnsi="Times New Roman" w:cs="Times New Roman"/>
          <w:sz w:val="24"/>
          <w:szCs w:val="24"/>
          <w:highlight w:val="yellow"/>
        </w:rPr>
        <w:t>)</w:t>
      </w:r>
      <w:r w:rsidR="000915B7" w:rsidRPr="00766588">
        <w:rPr>
          <w:rFonts w:ascii="Times New Roman" w:eastAsiaTheme="minorEastAsia" w:hAnsi="Times New Roman" w:cs="Times New Roman"/>
          <w:sz w:val="24"/>
          <w:szCs w:val="24"/>
          <w:highlight w:val="yellow"/>
        </w:rPr>
        <w:t>]</w:t>
      </w:r>
      <w:r w:rsidR="00A26D8A">
        <w:rPr>
          <w:rFonts w:ascii="Times New Roman" w:eastAsiaTheme="minorEastAsia" w:hAnsi="Times New Roman" w:cs="Times New Roman"/>
          <w:sz w:val="24"/>
          <w:szCs w:val="24"/>
        </w:rPr>
        <w:t xml:space="preserve"> </w:t>
      </w:r>
      <w:r w:rsidR="00AB52A7">
        <w:rPr>
          <w:rFonts w:ascii="Times New Roman" w:eastAsiaTheme="minorEastAsia" w:hAnsi="Times New Roman" w:cs="Times New Roman"/>
          <w:sz w:val="24"/>
          <w:szCs w:val="24"/>
        </w:rPr>
        <w:t xml:space="preserve">Excimers and H-aggregates form under similar structural arrangements; however, </w:t>
      </w:r>
      <w:r w:rsidR="005B30FB">
        <w:rPr>
          <w:rFonts w:ascii="Times New Roman" w:eastAsiaTheme="minorEastAsia" w:hAnsi="Times New Roman" w:cs="Times New Roman"/>
          <w:sz w:val="24"/>
          <w:szCs w:val="24"/>
        </w:rPr>
        <w:t>excimers have several differentiating characteristics from H-aggregates.</w:t>
      </w:r>
      <w:r w:rsidR="00AB52A7">
        <w:rPr>
          <w:rFonts w:ascii="Times New Roman" w:eastAsiaTheme="minorEastAsia" w:hAnsi="Times New Roman" w:cs="Times New Roman"/>
          <w:sz w:val="24"/>
          <w:szCs w:val="24"/>
        </w:rPr>
        <w:t xml:space="preserve"> </w:t>
      </w:r>
      <w:r w:rsidR="00DE4362">
        <w:rPr>
          <w:rFonts w:ascii="Times New Roman" w:eastAsiaTheme="minorEastAsia" w:hAnsi="Times New Roman" w:cs="Times New Roman"/>
          <w:sz w:val="24"/>
          <w:szCs w:val="24"/>
        </w:rPr>
        <w:t>Unlike H-aggregates, constituent monomers of an excimer are only electronically coupled in the excited state, and possess a dissociative ground state</w:t>
      </w:r>
      <w:r w:rsidR="00001E8B">
        <w:rPr>
          <w:rFonts w:ascii="Times New Roman" w:eastAsiaTheme="minorEastAsia" w:hAnsi="Times New Roman" w:cs="Times New Roman"/>
          <w:sz w:val="24"/>
          <w:szCs w:val="24"/>
        </w:rPr>
        <w:t xml:space="preserve"> (the individual molecules of the dimer repel following emission)</w:t>
      </w:r>
      <w:r w:rsidR="00DE4362">
        <w:rPr>
          <w:rFonts w:ascii="Times New Roman" w:eastAsiaTheme="minorEastAsia" w:hAnsi="Times New Roman" w:cs="Times New Roman"/>
          <w:sz w:val="24"/>
          <w:szCs w:val="24"/>
        </w:rPr>
        <w:t>.</w:t>
      </w:r>
      <w:r w:rsidR="009F51F0" w:rsidRPr="009F51F0">
        <w:rPr>
          <w:rFonts w:ascii="Times New Roman" w:eastAsiaTheme="minorEastAsia" w:hAnsi="Times New Roman" w:cs="Times New Roman"/>
          <w:sz w:val="24"/>
          <w:szCs w:val="24"/>
          <w:highlight w:val="yellow"/>
        </w:rPr>
        <w:t>[OK, this is mostly right, except leaving out the weak bonding interaction]</w:t>
      </w:r>
      <w:r w:rsidR="00DE4362">
        <w:rPr>
          <w:rFonts w:ascii="Times New Roman" w:eastAsiaTheme="minorEastAsia" w:hAnsi="Times New Roman" w:cs="Times New Roman"/>
          <w:sz w:val="24"/>
          <w:szCs w:val="24"/>
        </w:rPr>
        <w:t xml:space="preserve"> In addition to the dissociative ground state, the other distinguishing photophysical features of excimers</w:t>
      </w:r>
      <w:r w:rsidR="00AB52A7">
        <w:rPr>
          <w:rFonts w:ascii="Times New Roman" w:eastAsiaTheme="minorEastAsia" w:hAnsi="Times New Roman" w:cs="Times New Roman"/>
          <w:sz w:val="24"/>
          <w:szCs w:val="24"/>
        </w:rPr>
        <w:t xml:space="preserve"> </w:t>
      </w:r>
      <w:r w:rsidR="00DE4362">
        <w:rPr>
          <w:rFonts w:ascii="Times New Roman" w:eastAsiaTheme="minorEastAsia" w:hAnsi="Times New Roman" w:cs="Times New Roman"/>
          <w:sz w:val="24"/>
          <w:szCs w:val="24"/>
        </w:rPr>
        <w:t xml:space="preserve">include </w:t>
      </w:r>
      <w:r w:rsidR="00AB52A7">
        <w:rPr>
          <w:rFonts w:ascii="Times New Roman" w:eastAsiaTheme="minorEastAsia" w:hAnsi="Times New Roman" w:cs="Times New Roman"/>
          <w:sz w:val="24"/>
          <w:szCs w:val="24"/>
        </w:rPr>
        <w:t xml:space="preserve">a </w:t>
      </w:r>
      <w:r w:rsidR="00DE4362">
        <w:rPr>
          <w:rFonts w:ascii="Times New Roman" w:eastAsiaTheme="minorEastAsia" w:hAnsi="Times New Roman" w:cs="Times New Roman"/>
          <w:sz w:val="24"/>
          <w:szCs w:val="24"/>
        </w:rPr>
        <w:t xml:space="preserve">broad, </w:t>
      </w:r>
      <w:r w:rsidR="00AB52A7">
        <w:rPr>
          <w:rFonts w:ascii="Times New Roman" w:eastAsiaTheme="minorEastAsia" w:hAnsi="Times New Roman" w:cs="Times New Roman"/>
          <w:sz w:val="24"/>
          <w:szCs w:val="24"/>
        </w:rPr>
        <w:t>red-shift</w:t>
      </w:r>
      <w:r w:rsidR="00DE4362">
        <w:rPr>
          <w:rFonts w:ascii="Times New Roman" w:eastAsiaTheme="minorEastAsia" w:hAnsi="Times New Roman" w:cs="Times New Roman"/>
          <w:sz w:val="24"/>
          <w:szCs w:val="24"/>
        </w:rPr>
        <w:t xml:space="preserve">ed emission spectrum (due to the </w:t>
      </w:r>
      <w:r w:rsidR="00CD4B18">
        <w:rPr>
          <w:rFonts w:ascii="Times New Roman" w:eastAsiaTheme="minorEastAsia" w:hAnsi="Times New Roman" w:cs="Times New Roman"/>
          <w:sz w:val="24"/>
          <w:szCs w:val="24"/>
        </w:rPr>
        <w:t xml:space="preserve">electronic </w:t>
      </w:r>
      <w:r w:rsidR="00DE4362">
        <w:rPr>
          <w:rFonts w:ascii="Times New Roman" w:eastAsiaTheme="minorEastAsia" w:hAnsi="Times New Roman" w:cs="Times New Roman"/>
          <w:sz w:val="24"/>
          <w:szCs w:val="24"/>
        </w:rPr>
        <w:t>stabilization of the dimer upon formation) lacking vibronic structure</w:t>
      </w:r>
      <w:r w:rsidR="00AB52A7">
        <w:rPr>
          <w:rFonts w:ascii="Times New Roman" w:eastAsiaTheme="minorEastAsia" w:hAnsi="Times New Roman" w:cs="Times New Roman"/>
          <w:sz w:val="24"/>
          <w:szCs w:val="24"/>
        </w:rPr>
        <w:t>, and a substantial reduction in fluorescence lifetime.</w:t>
      </w:r>
      <w:r w:rsidR="003F5060">
        <w:rPr>
          <w:rFonts w:ascii="Times New Roman" w:eastAsiaTheme="minorEastAsia" w:hAnsi="Times New Roman" w:cs="Times New Roman"/>
          <w:sz w:val="24"/>
          <w:szCs w:val="24"/>
        </w:rPr>
        <w:t>{Köhler, 2015 #184}</w:t>
      </w:r>
      <w:r w:rsidR="00AB52A7">
        <w:rPr>
          <w:rFonts w:ascii="Times New Roman" w:eastAsiaTheme="minorEastAsia" w:hAnsi="Times New Roman" w:cs="Times New Roman"/>
          <w:sz w:val="24"/>
          <w:szCs w:val="24"/>
        </w:rPr>
        <w:t xml:space="preserve"> Exciplexes </w:t>
      </w:r>
      <w:r w:rsidR="00FF3332">
        <w:rPr>
          <w:rFonts w:ascii="Times New Roman" w:eastAsiaTheme="minorEastAsia" w:hAnsi="Times New Roman" w:cs="Times New Roman"/>
          <w:sz w:val="24"/>
          <w:szCs w:val="24"/>
        </w:rPr>
        <w:t>are formed by electron transfer between two chemically distinct molecules</w:t>
      </w:r>
      <w:r w:rsidR="00AB3280">
        <w:rPr>
          <w:rFonts w:ascii="Times New Roman" w:eastAsiaTheme="minorEastAsia" w:hAnsi="Times New Roman" w:cs="Times New Roman"/>
          <w:sz w:val="24"/>
          <w:szCs w:val="24"/>
        </w:rPr>
        <w:t xml:space="preserve"> (e.g. following charge transfer in a bulk heterojunction)</w:t>
      </w:r>
      <w:r w:rsidR="00FF3332">
        <w:rPr>
          <w:rFonts w:ascii="Times New Roman" w:eastAsiaTheme="minorEastAsia" w:hAnsi="Times New Roman" w:cs="Times New Roman"/>
          <w:sz w:val="24"/>
          <w:szCs w:val="24"/>
        </w:rPr>
        <w:t>, where the excited electron donor becomes positively charged, and the electron acceptor becomes negatively charged</w:t>
      </w:r>
      <w:r w:rsidR="00AB3280">
        <w:rPr>
          <w:rFonts w:ascii="Times New Roman" w:eastAsiaTheme="minorEastAsia" w:hAnsi="Times New Roman" w:cs="Times New Roman"/>
          <w:sz w:val="24"/>
          <w:szCs w:val="24"/>
        </w:rPr>
        <w:t xml:space="preserve">. Formation of the charge-transfer state results in </w:t>
      </w:r>
      <w:r w:rsidR="003E79A1">
        <w:rPr>
          <w:rFonts w:ascii="Times New Roman" w:eastAsiaTheme="minorEastAsia" w:hAnsi="Times New Roman" w:cs="Times New Roman"/>
          <w:sz w:val="24"/>
          <w:szCs w:val="24"/>
        </w:rPr>
        <w:t>either</w:t>
      </w:r>
      <w:r w:rsidR="00AB3280">
        <w:rPr>
          <w:rFonts w:ascii="Times New Roman" w:eastAsiaTheme="minorEastAsia" w:hAnsi="Times New Roman" w:cs="Times New Roman"/>
          <w:sz w:val="24"/>
          <w:szCs w:val="24"/>
        </w:rPr>
        <w:t xml:space="preserve"> b</w:t>
      </w:r>
      <w:r w:rsidR="003E79A1">
        <w:rPr>
          <w:rFonts w:ascii="Times New Roman" w:eastAsiaTheme="minorEastAsia" w:hAnsi="Times New Roman" w:cs="Times New Roman"/>
          <w:sz w:val="24"/>
          <w:szCs w:val="24"/>
        </w:rPr>
        <w:t>ack-</w:t>
      </w:r>
      <w:r w:rsidR="00AB3280">
        <w:rPr>
          <w:rFonts w:ascii="Times New Roman" w:eastAsiaTheme="minorEastAsia" w:hAnsi="Times New Roman" w:cs="Times New Roman"/>
          <w:sz w:val="24"/>
          <w:szCs w:val="24"/>
        </w:rPr>
        <w:t xml:space="preserve">transfer to reform </w:t>
      </w:r>
      <w:r w:rsidR="00001E8B">
        <w:rPr>
          <w:rFonts w:ascii="Times New Roman" w:eastAsiaTheme="minorEastAsia" w:hAnsi="Times New Roman" w:cs="Times New Roman"/>
          <w:sz w:val="24"/>
          <w:szCs w:val="24"/>
        </w:rPr>
        <w:t xml:space="preserve">either </w:t>
      </w:r>
      <w:r w:rsidR="00AB3280">
        <w:rPr>
          <w:rFonts w:ascii="Times New Roman" w:eastAsiaTheme="minorEastAsia" w:hAnsi="Times New Roman" w:cs="Times New Roman"/>
          <w:sz w:val="24"/>
          <w:szCs w:val="24"/>
        </w:rPr>
        <w:t>the</w:t>
      </w:r>
      <w:r w:rsidR="003E79A1">
        <w:rPr>
          <w:rFonts w:ascii="Times New Roman" w:eastAsiaTheme="minorEastAsia" w:hAnsi="Times New Roman" w:cs="Times New Roman"/>
          <w:sz w:val="24"/>
          <w:szCs w:val="24"/>
        </w:rPr>
        <w:t xml:space="preserve"> ground state or the</w:t>
      </w:r>
      <w:r w:rsidR="00AB3280">
        <w:rPr>
          <w:rFonts w:ascii="Times New Roman" w:eastAsiaTheme="minorEastAsia" w:hAnsi="Times New Roman" w:cs="Times New Roman"/>
          <w:sz w:val="24"/>
          <w:szCs w:val="24"/>
        </w:rPr>
        <w:t xml:space="preserve"> Frenkel exciton on the donor,</w:t>
      </w:r>
      <w:r w:rsidR="00FF3332">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or</w:t>
      </w:r>
      <w:r w:rsidR="003E79A1">
        <w:rPr>
          <w:rFonts w:ascii="Times New Roman" w:eastAsiaTheme="minorEastAsia" w:hAnsi="Times New Roman" w:cs="Times New Roman"/>
          <w:sz w:val="24"/>
          <w:szCs w:val="24"/>
        </w:rPr>
        <w:t xml:space="preserve"> coulombic attraction between the electron/hole pair </w:t>
      </w:r>
      <w:r w:rsidR="00FF3332">
        <w:rPr>
          <w:rFonts w:ascii="Times New Roman" w:eastAsiaTheme="minorEastAsia" w:hAnsi="Times New Roman" w:cs="Times New Roman"/>
          <w:sz w:val="24"/>
          <w:szCs w:val="24"/>
        </w:rPr>
        <w:t>to form the exciplex.</w:t>
      </w:r>
      <w:r w:rsidR="00280331">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Like excimers, exciplexes have a dissociative ground state</w:t>
      </w:r>
      <w:r w:rsidR="003E79A1">
        <w:rPr>
          <w:rFonts w:ascii="Times New Roman" w:eastAsiaTheme="minorEastAsia" w:hAnsi="Times New Roman" w:cs="Times New Roman"/>
          <w:sz w:val="24"/>
          <w:szCs w:val="24"/>
        </w:rPr>
        <w:t xml:space="preserve"> following emission</w:t>
      </w:r>
      <w:r w:rsidR="00AB3280">
        <w:rPr>
          <w:rFonts w:ascii="Times New Roman" w:eastAsiaTheme="minorEastAsia" w:hAnsi="Times New Roman" w:cs="Times New Roman"/>
          <w:sz w:val="24"/>
          <w:szCs w:val="24"/>
        </w:rPr>
        <w:t>, and exhibit broad, structureless, red-shifted emission due to energetic stabilization of the charge-transfer complex. However, in contrast to excimers,</w:t>
      </w:r>
      <w:r w:rsidR="00F23D59">
        <w:rPr>
          <w:rFonts w:ascii="Times New Roman" w:eastAsiaTheme="minorEastAsia" w:hAnsi="Times New Roman" w:cs="Times New Roman"/>
          <w:sz w:val="24"/>
          <w:szCs w:val="24"/>
        </w:rPr>
        <w:t xml:space="preserve"> e</w:t>
      </w:r>
      <w:r w:rsidR="00280331">
        <w:rPr>
          <w:rFonts w:ascii="Times New Roman" w:eastAsiaTheme="minorEastAsia" w:hAnsi="Times New Roman" w:cs="Times New Roman"/>
          <w:sz w:val="24"/>
          <w:szCs w:val="24"/>
        </w:rPr>
        <w:t>xciplexes</w:t>
      </w:r>
      <w:r w:rsidR="00FF3332">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have longer lifetimes,</w:t>
      </w:r>
      <w:r w:rsidR="005935C7">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 xml:space="preserve">where the exciplex state is either similar in lifetime or much </w:t>
      </w:r>
      <w:r w:rsidR="005935C7">
        <w:rPr>
          <w:rFonts w:ascii="Times New Roman" w:eastAsiaTheme="minorEastAsia" w:hAnsi="Times New Roman" w:cs="Times New Roman"/>
          <w:sz w:val="24"/>
          <w:szCs w:val="24"/>
        </w:rPr>
        <w:t>longer-lived compared to the lifetime</w:t>
      </w:r>
      <w:r w:rsidR="00093E56">
        <w:rPr>
          <w:rFonts w:ascii="Times New Roman" w:eastAsiaTheme="minorEastAsia" w:hAnsi="Times New Roman" w:cs="Times New Roman"/>
          <w:sz w:val="24"/>
          <w:szCs w:val="24"/>
        </w:rPr>
        <w:t xml:space="preserve"> of the donor molecule</w:t>
      </w:r>
      <w:r w:rsidR="003E79A1">
        <w:rPr>
          <w:rFonts w:ascii="Times New Roman" w:eastAsiaTheme="minorEastAsia" w:hAnsi="Times New Roman" w:cs="Times New Roman"/>
          <w:sz w:val="24"/>
          <w:szCs w:val="24"/>
        </w:rPr>
        <w:t>, as well as a reduced fluorescence quantum yield</w:t>
      </w:r>
      <w:r w:rsidR="005935C7">
        <w:rPr>
          <w:rFonts w:ascii="Times New Roman" w:eastAsiaTheme="minorEastAsia" w:hAnsi="Times New Roman" w:cs="Times New Roman"/>
          <w:sz w:val="24"/>
          <w:szCs w:val="24"/>
        </w:rPr>
        <w:t>.</w:t>
      </w:r>
      <w:r w:rsidR="00A26D8A">
        <w:rPr>
          <w:rFonts w:ascii="Times New Roman" w:eastAsiaTheme="minorEastAsia" w:hAnsi="Times New Roman" w:cs="Times New Roman"/>
          <w:sz w:val="24"/>
          <w:szCs w:val="24"/>
        </w:rPr>
        <w:t>{Köhler, 2015 #184}</w:t>
      </w:r>
      <w:r w:rsidR="00AB52A7">
        <w:rPr>
          <w:rFonts w:ascii="Times New Roman" w:eastAsiaTheme="minorEastAsia" w:hAnsi="Times New Roman" w:cs="Times New Roman"/>
          <w:sz w:val="24"/>
          <w:szCs w:val="24"/>
        </w:rPr>
        <w:t>{Jenekhe, 1994 #183}</w:t>
      </w:r>
      <w:r w:rsidR="00F23D59">
        <w:rPr>
          <w:rFonts w:ascii="Times New Roman" w:eastAsiaTheme="minorEastAsia" w:hAnsi="Times New Roman" w:cs="Times New Roman"/>
          <w:sz w:val="24"/>
          <w:szCs w:val="24"/>
        </w:rPr>
        <w:t>{Müllen, 2006 #232}</w:t>
      </w:r>
      <w:r w:rsidR="00BB0EDE">
        <w:rPr>
          <w:rFonts w:ascii="Times New Roman" w:eastAsiaTheme="minorEastAsia" w:hAnsi="Times New Roman" w:cs="Times New Roman"/>
          <w:sz w:val="24"/>
          <w:szCs w:val="24"/>
        </w:rPr>
        <w:t xml:space="preserve"> Due to the conditions required for efficient electron transfer (c.f. section 1.4), </w:t>
      </w:r>
      <w:r w:rsidR="00BB0EDE">
        <w:rPr>
          <w:rFonts w:ascii="Times New Roman" w:eastAsiaTheme="minorEastAsia" w:hAnsi="Times New Roman" w:cs="Times New Roman"/>
          <w:sz w:val="24"/>
          <w:szCs w:val="24"/>
        </w:rPr>
        <w:lastRenderedPageBreak/>
        <w:t>exciplexes form most efficiently for cofacial arrangements of donor and acceptor, maximizing molecular orbital overlap.</w:t>
      </w:r>
      <w:r w:rsidR="007B4170">
        <w:rPr>
          <w:rFonts w:ascii="Times New Roman" w:eastAsiaTheme="minorEastAsia" w:hAnsi="Times New Roman" w:cs="Times New Roman"/>
          <w:sz w:val="24"/>
          <w:szCs w:val="24"/>
        </w:rPr>
        <w:t xml:space="preserve"> </w:t>
      </w:r>
      <w:r w:rsidR="00BB0EDE">
        <w:rPr>
          <w:rFonts w:ascii="Times New Roman" w:eastAsiaTheme="minorEastAsia" w:hAnsi="Times New Roman" w:cs="Times New Roman"/>
          <w:sz w:val="24"/>
          <w:szCs w:val="24"/>
        </w:rPr>
        <w:t>Exciplexes also tend to be favored in non</w:t>
      </w:r>
      <w:r w:rsidR="007B4170">
        <w:rPr>
          <w:rFonts w:ascii="Times New Roman" w:eastAsiaTheme="minorEastAsia" w:hAnsi="Times New Roman" w:cs="Times New Roman"/>
          <w:sz w:val="24"/>
          <w:szCs w:val="24"/>
        </w:rPr>
        <w:t>polar solvents, as polar solvents stabilize the interacting charges lead</w:t>
      </w:r>
      <w:r w:rsidR="00BB0EDE">
        <w:rPr>
          <w:rFonts w:ascii="Times New Roman" w:eastAsiaTheme="minorEastAsia" w:hAnsi="Times New Roman" w:cs="Times New Roman"/>
          <w:sz w:val="24"/>
          <w:szCs w:val="24"/>
        </w:rPr>
        <w:t>ing</w:t>
      </w:r>
      <w:r w:rsidR="007B4170">
        <w:rPr>
          <w:rFonts w:ascii="Times New Roman" w:eastAsiaTheme="minorEastAsia" w:hAnsi="Times New Roman" w:cs="Times New Roman"/>
          <w:sz w:val="24"/>
          <w:szCs w:val="24"/>
        </w:rPr>
        <w:t xml:space="preserve"> to solvent-separated ion pairing and exciplex quenching.</w:t>
      </w:r>
      <w:r w:rsidR="00BB0EDE">
        <w:rPr>
          <w:rFonts w:ascii="Times New Roman" w:eastAsiaTheme="minorEastAsia" w:hAnsi="Times New Roman" w:cs="Times New Roman"/>
          <w:sz w:val="24"/>
          <w:szCs w:val="24"/>
        </w:rPr>
        <w:t>{Ghoneim, 2001 #190}</w:t>
      </w:r>
    </w:p>
    <w:p w14:paraId="482E891C" w14:textId="33731E69" w:rsidR="00F06812" w:rsidRPr="00251B36" w:rsidRDefault="00AC144F" w:rsidP="00F06812">
      <w:pPr>
        <w:pStyle w:val="NoSpacing"/>
        <w:spacing w:line="480" w:lineRule="auto"/>
        <w:jc w:val="center"/>
      </w:pPr>
      <w:r>
        <w:rPr>
          <w:noProof/>
        </w:rPr>
        <w:drawing>
          <wp:inline distT="0" distB="0" distL="0" distR="0" wp14:anchorId="36F5287B" wp14:editId="556F8CA3">
            <wp:extent cx="5943600" cy="2390775"/>
            <wp:effectExtent l="0" t="0" r="0" b="9525"/>
            <wp:docPr id="6" name="Picture 6"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3C4ED19C" w14:textId="289E482C" w:rsidR="00F06812" w:rsidRPr="007E686B" w:rsidRDefault="00F06812" w:rsidP="00F0681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98454D">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Molecular orbital illustration of excimer (a,</w:t>
      </w:r>
      <w:r w:rsidR="007E686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 and exciplex (c-e) formation</w:t>
      </w:r>
      <w:r w:rsidR="00CB3167">
        <w:rPr>
          <w:rFonts w:ascii="Times New Roman" w:eastAsiaTheme="minorEastAsia" w:hAnsi="Times New Roman" w:cs="Times New Roman"/>
          <w:sz w:val="24"/>
          <w:szCs w:val="24"/>
        </w:rPr>
        <w:t xml:space="preserve">, accompanied by </w:t>
      </w:r>
      <w:r w:rsidR="00AC144F">
        <w:rPr>
          <w:rFonts w:ascii="Times New Roman" w:eastAsiaTheme="minorEastAsia" w:hAnsi="Times New Roman" w:cs="Times New Roman"/>
          <w:sz w:val="24"/>
          <w:szCs w:val="24"/>
        </w:rPr>
        <w:t>molecular illustrations of pyrene excimer formation (top) and anthracene/</w:t>
      </w:r>
      <w:r w:rsidR="00CB3167">
        <w:rPr>
          <w:rFonts w:ascii="Times New Roman" w:eastAsiaTheme="minorEastAsia" w:hAnsi="Times New Roman" w:cs="Times New Roman"/>
          <w:sz w:val="24"/>
          <w:szCs w:val="24"/>
        </w:rPr>
        <w:t>N,N-diethylaniline exciplex formation (bottom)</w:t>
      </w:r>
      <w:r>
        <w:rPr>
          <w:rFonts w:ascii="Times New Roman" w:eastAsiaTheme="minorEastAsia" w:hAnsi="Times New Roman" w:cs="Times New Roman"/>
          <w:sz w:val="24"/>
          <w:szCs w:val="24"/>
        </w:rPr>
        <w:t xml:space="preserve">. </w:t>
      </w:r>
      <w:r w:rsidR="007E686B">
        <w:rPr>
          <w:rFonts w:ascii="Times New Roman" w:eastAsiaTheme="minorEastAsia" w:hAnsi="Times New Roman" w:cs="Times New Roman"/>
          <w:sz w:val="24"/>
          <w:szCs w:val="24"/>
        </w:rPr>
        <w:t>In the excimer case, two like molecules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and M</w:t>
      </w:r>
      <w:r w:rsidR="007E686B">
        <w:rPr>
          <w:rFonts w:ascii="Times New Roman" w:eastAsiaTheme="minorEastAsia" w:hAnsi="Times New Roman" w:cs="Times New Roman"/>
          <w:sz w:val="24"/>
          <w:szCs w:val="24"/>
          <w:vertAlign w:val="subscript"/>
        </w:rPr>
        <w:t>2</w:t>
      </w:r>
      <w:r w:rsidR="007E686B">
        <w:rPr>
          <w:rFonts w:ascii="Times New Roman" w:eastAsiaTheme="minorEastAsia" w:hAnsi="Times New Roman" w:cs="Times New Roman"/>
          <w:sz w:val="24"/>
          <w:szCs w:val="24"/>
        </w:rPr>
        <w:t xml:space="preserve"> interact, with (a)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initially excited to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followed by (b) RET </w:t>
      </w:r>
      <w:r w:rsidR="00910C96">
        <w:rPr>
          <w:rFonts w:ascii="Times New Roman" w:eastAsiaTheme="minorEastAsia" w:hAnsi="Times New Roman" w:cs="Times New Roman"/>
          <w:sz w:val="24"/>
          <w:szCs w:val="24"/>
        </w:rPr>
        <w:t xml:space="preserve">(yellow arrows) </w:t>
      </w:r>
      <w:r w:rsidR="007E686B">
        <w:rPr>
          <w:rFonts w:ascii="Times New Roman" w:eastAsiaTheme="minorEastAsia" w:hAnsi="Times New Roman" w:cs="Times New Roman"/>
          <w:sz w:val="24"/>
          <w:szCs w:val="24"/>
        </w:rPr>
        <w:t>to form a neutral excited dimer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M</w:t>
      </w:r>
      <w:r w:rsidR="007E686B">
        <w:rPr>
          <w:rFonts w:ascii="Times New Roman" w:eastAsiaTheme="minorEastAsia" w:hAnsi="Times New Roman" w:cs="Times New Roman"/>
          <w:sz w:val="24"/>
          <w:szCs w:val="24"/>
          <w:vertAlign w:val="subscript"/>
        </w:rPr>
        <w:t>2</w:t>
      </w:r>
      <w:r w:rsidR="007E686B">
        <w:rPr>
          <w:rFonts w:ascii="Times New Roman" w:eastAsiaTheme="minorEastAsia" w:hAnsi="Times New Roman" w:cs="Times New Roman"/>
          <w:sz w:val="24"/>
          <w:szCs w:val="24"/>
        </w:rPr>
        <w:t xml:space="preserve">)*. In the exciplex case, two distinct molecules, one electron donor D and one electron acceptor A interact. (c) The donor is excited from D to D*, followed by (d) electron transfer </w:t>
      </w:r>
      <w:r w:rsidR="00910C96">
        <w:rPr>
          <w:rFonts w:ascii="Times New Roman" w:eastAsiaTheme="minorEastAsia" w:hAnsi="Times New Roman" w:cs="Times New Roman"/>
          <w:sz w:val="24"/>
          <w:szCs w:val="24"/>
        </w:rPr>
        <w:t xml:space="preserve">(black arrow) </w:t>
      </w:r>
      <w:r w:rsidR="007E686B">
        <w:rPr>
          <w:rFonts w:ascii="Times New Roman" w:eastAsiaTheme="minorEastAsia" w:hAnsi="Times New Roman" w:cs="Times New Roman"/>
          <w:sz w:val="24"/>
          <w:szCs w:val="24"/>
        </w:rPr>
        <w:t>from D* to the acceptor A to form an excited state charge-transfer complex (D</w:t>
      </w:r>
      <w:r w:rsidR="007E686B" w:rsidRPr="007E686B">
        <w:rPr>
          <w:rFonts w:ascii="Times New Roman" w:eastAsiaTheme="minorEastAsia" w:hAnsi="Times New Roman" w:cs="Times New Roman"/>
          <w:sz w:val="24"/>
          <w:szCs w:val="24"/>
          <w:vertAlign w:val="superscript"/>
        </w:rPr>
        <w:t>+</w:t>
      </w:r>
      <w:r w:rsidR="007E686B">
        <w:rPr>
          <w:rFonts w:ascii="Times New Roman" w:eastAsiaTheme="minorEastAsia" w:hAnsi="Times New Roman" w:cs="Times New Roman"/>
          <w:sz w:val="24"/>
          <w:szCs w:val="24"/>
        </w:rPr>
        <w:t>A</w:t>
      </w:r>
      <w:r w:rsidR="007E686B" w:rsidRPr="007E686B">
        <w:rPr>
          <w:rFonts w:ascii="Times New Roman" w:eastAsiaTheme="minorEastAsia" w:hAnsi="Times New Roman" w:cs="Times New Roman"/>
          <w:sz w:val="24"/>
          <w:szCs w:val="24"/>
          <w:vertAlign w:val="superscript"/>
        </w:rPr>
        <w:t>-</w:t>
      </w:r>
      <w:r w:rsidR="007E686B">
        <w:rPr>
          <w:rFonts w:ascii="Times New Roman" w:eastAsiaTheme="minorEastAsia" w:hAnsi="Times New Roman" w:cs="Times New Roman"/>
          <w:sz w:val="24"/>
          <w:szCs w:val="24"/>
        </w:rPr>
        <w:t>).</w:t>
      </w:r>
      <w:r w:rsidR="00DA43CA">
        <w:rPr>
          <w:rFonts w:ascii="Times New Roman" w:eastAsiaTheme="minorEastAsia" w:hAnsi="Times New Roman" w:cs="Times New Roman"/>
          <w:sz w:val="24"/>
          <w:szCs w:val="24"/>
        </w:rPr>
        <w:t>{Köhler, 2015 #184}</w:t>
      </w:r>
    </w:p>
    <w:p w14:paraId="36CC30BA" w14:textId="77777777" w:rsidR="007A44AD" w:rsidRPr="00642CFA" w:rsidRDefault="007A44AD" w:rsidP="007A44AD">
      <w:pPr>
        <w:pStyle w:val="NoSpacing"/>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ab/>
      </w:r>
    </w:p>
    <w:tbl>
      <w:tblPr>
        <w:tblStyle w:val="TableGrid"/>
        <w:tblW w:w="9576" w:type="dxa"/>
        <w:jc w:val="center"/>
        <w:tblLook w:val="04A0" w:firstRow="1" w:lastRow="0" w:firstColumn="1" w:lastColumn="0" w:noHBand="0" w:noVBand="1"/>
      </w:tblPr>
      <w:tblGrid>
        <w:gridCol w:w="2196"/>
        <w:gridCol w:w="2262"/>
        <w:gridCol w:w="3210"/>
        <w:gridCol w:w="1908"/>
      </w:tblGrid>
      <w:tr w:rsidR="007A44AD" w14:paraId="73F38F04" w14:textId="77777777" w:rsidTr="006274AE">
        <w:trPr>
          <w:trHeight w:val="710"/>
          <w:jc w:val="center"/>
        </w:trPr>
        <w:tc>
          <w:tcPr>
            <w:tcW w:w="2196" w:type="dxa"/>
            <w:vAlign w:val="center"/>
          </w:tcPr>
          <w:p w14:paraId="52762E5B" w14:textId="77777777" w:rsidR="006274AE" w:rsidRDefault="006274AE" w:rsidP="00720875">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Aggregate</w:t>
            </w:r>
          </w:p>
          <w:p w14:paraId="1ADD2A49" w14:textId="77777777" w:rsidR="007A44AD" w:rsidRPr="007A44AD"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Species</w:t>
            </w:r>
          </w:p>
        </w:tc>
        <w:tc>
          <w:tcPr>
            <w:tcW w:w="2262" w:type="dxa"/>
            <w:vAlign w:val="center"/>
          </w:tcPr>
          <w:p w14:paraId="31ABE21A" w14:textId="77777777" w:rsidR="006274AE"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 xml:space="preserve">Spectral </w:t>
            </w:r>
          </w:p>
          <w:p w14:paraId="2A0DC009" w14:textId="77777777" w:rsidR="007A44AD" w:rsidRPr="007A44AD"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Signature</w:t>
            </w:r>
          </w:p>
        </w:tc>
        <w:tc>
          <w:tcPr>
            <w:tcW w:w="3210" w:type="dxa"/>
            <w:vAlign w:val="center"/>
          </w:tcPr>
          <w:p w14:paraId="6C8CE2C6" w14:textId="77777777" w:rsidR="006274AE"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 xml:space="preserve">Lifetime </w:t>
            </w:r>
          </w:p>
          <w:p w14:paraId="73E4A709" w14:textId="77777777" w:rsidR="007A44AD" w:rsidRPr="007A44AD"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Characteristics</w:t>
            </w:r>
          </w:p>
        </w:tc>
        <w:tc>
          <w:tcPr>
            <w:tcW w:w="1908" w:type="dxa"/>
            <w:vAlign w:val="center"/>
          </w:tcPr>
          <w:p w14:paraId="25E8EDB2" w14:textId="77777777" w:rsidR="007A44AD" w:rsidRPr="006274AE" w:rsidRDefault="006274AE" w:rsidP="006274AE">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Structural Arrangement (</w:t>
            </w:r>
            <w:r>
              <w:rPr>
                <w:rFonts w:ascii="Symbol" w:hAnsi="Symbol" w:cs="Times New Roman"/>
                <w:b/>
                <w:sz w:val="24"/>
                <w:szCs w:val="24"/>
              </w:rPr>
              <w:t></w:t>
            </w:r>
            <w:r>
              <w:rPr>
                <w:rFonts w:ascii="Times New Roman" w:hAnsi="Times New Roman" w:cs="Times New Roman"/>
                <w:b/>
                <w:sz w:val="24"/>
                <w:szCs w:val="24"/>
                <w:vertAlign w:val="subscript"/>
              </w:rPr>
              <w:t>slip</w:t>
            </w:r>
            <w:r>
              <w:rPr>
                <w:rFonts w:ascii="Times New Roman" w:hAnsi="Times New Roman" w:cs="Times New Roman"/>
                <w:b/>
                <w:sz w:val="24"/>
                <w:szCs w:val="24"/>
              </w:rPr>
              <w:t>)</w:t>
            </w:r>
          </w:p>
        </w:tc>
      </w:tr>
      <w:tr w:rsidR="007A44AD" w14:paraId="18743C2A" w14:textId="77777777" w:rsidTr="006274AE">
        <w:trPr>
          <w:trHeight w:val="332"/>
          <w:jc w:val="center"/>
        </w:trPr>
        <w:tc>
          <w:tcPr>
            <w:tcW w:w="2196" w:type="dxa"/>
            <w:vAlign w:val="center"/>
          </w:tcPr>
          <w:p w14:paraId="61C285FC"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H-aggregate</w:t>
            </w:r>
          </w:p>
        </w:tc>
        <w:tc>
          <w:tcPr>
            <w:tcW w:w="2262" w:type="dxa"/>
            <w:vAlign w:val="center"/>
          </w:tcPr>
          <w:p w14:paraId="7E9B065C"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sidR="00B90753">
              <w:rPr>
                <w:rFonts w:ascii="Times New Roman" w:hAnsi="Times New Roman" w:cs="Times New Roman"/>
                <w:sz w:val="24"/>
                <w:szCs w:val="24"/>
              </w:rPr>
              <w:t>road, b</w:t>
            </w:r>
            <w:r>
              <w:rPr>
                <w:rFonts w:ascii="Times New Roman" w:hAnsi="Times New Roman" w:cs="Times New Roman"/>
                <w:sz w:val="24"/>
                <w:szCs w:val="24"/>
              </w:rPr>
              <w:t xml:space="preserve">lue-shifted </w:t>
            </w:r>
            <w:r>
              <w:rPr>
                <w:rFonts w:ascii="Times New Roman" w:hAnsi="Times New Roman" w:cs="Times New Roman"/>
                <w:sz w:val="24"/>
                <w:szCs w:val="24"/>
              </w:rPr>
              <w:lastRenderedPageBreak/>
              <w:t>spectra</w:t>
            </w:r>
          </w:p>
        </w:tc>
        <w:tc>
          <w:tcPr>
            <w:tcW w:w="3210" w:type="dxa"/>
            <w:vAlign w:val="center"/>
          </w:tcPr>
          <w:p w14:paraId="1C4FF441" w14:textId="16303111" w:rsidR="007A44AD" w:rsidRDefault="007A44AD" w:rsidP="005935C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Lifetime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monomer lifetime</w:t>
            </w:r>
          </w:p>
        </w:tc>
        <w:tc>
          <w:tcPr>
            <w:tcW w:w="1908" w:type="dxa"/>
            <w:vAlign w:val="center"/>
          </w:tcPr>
          <w:p w14:paraId="425A2CC4" w14:textId="77777777" w:rsidR="007A44AD" w:rsidRDefault="006274AE" w:rsidP="006274AE">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54.7°–90°</w:t>
            </w:r>
          </w:p>
        </w:tc>
      </w:tr>
      <w:tr w:rsidR="007A44AD" w14:paraId="0E51F84E" w14:textId="77777777" w:rsidTr="006274AE">
        <w:trPr>
          <w:trHeight w:val="440"/>
          <w:jc w:val="center"/>
        </w:trPr>
        <w:tc>
          <w:tcPr>
            <w:tcW w:w="2196" w:type="dxa"/>
            <w:vAlign w:val="center"/>
          </w:tcPr>
          <w:p w14:paraId="3E34CC62" w14:textId="77777777" w:rsidR="007A44AD" w:rsidRDefault="007A44AD"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J-aggregate</w:t>
            </w:r>
          </w:p>
        </w:tc>
        <w:tc>
          <w:tcPr>
            <w:tcW w:w="2262" w:type="dxa"/>
            <w:vAlign w:val="center"/>
          </w:tcPr>
          <w:p w14:paraId="0A919D21" w14:textId="77777777" w:rsidR="007A44AD" w:rsidRDefault="00B90753"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Narrow, </w:t>
            </w:r>
            <w:r w:rsidR="007A44AD">
              <w:rPr>
                <w:rFonts w:ascii="Times New Roman" w:hAnsi="Times New Roman" w:cs="Times New Roman"/>
                <w:sz w:val="24"/>
                <w:szCs w:val="24"/>
              </w:rPr>
              <w:t>Red-shifted spectra</w:t>
            </w:r>
          </w:p>
        </w:tc>
        <w:tc>
          <w:tcPr>
            <w:tcW w:w="3210" w:type="dxa"/>
            <w:vAlign w:val="center"/>
          </w:tcPr>
          <w:p w14:paraId="0F45A015" w14:textId="77777777" w:rsidR="007A44AD" w:rsidRDefault="007A44AD"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Lifetime &lt;&lt; monomer lifetime</w:t>
            </w:r>
          </w:p>
        </w:tc>
        <w:tc>
          <w:tcPr>
            <w:tcW w:w="1908" w:type="dxa"/>
            <w:vAlign w:val="center"/>
          </w:tcPr>
          <w:p w14:paraId="7D1AF5BB" w14:textId="77777777" w:rsidR="007A44AD" w:rsidRDefault="006274AE"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00280331">
              <w:rPr>
                <w:rFonts w:ascii="Times New Roman" w:hAnsi="Times New Roman" w:cs="Times New Roman"/>
                <w:sz w:val="24"/>
                <w:szCs w:val="24"/>
              </w:rPr>
              <w:t>°</w:t>
            </w:r>
            <w:r>
              <w:rPr>
                <w:rFonts w:ascii="Times New Roman" w:hAnsi="Times New Roman" w:cs="Times New Roman"/>
                <w:sz w:val="24"/>
                <w:szCs w:val="24"/>
              </w:rPr>
              <w:t xml:space="preserve">–54.7° </w:t>
            </w:r>
            <w:r w:rsidR="00280331">
              <w:rPr>
                <w:rFonts w:ascii="Times New Roman" w:hAnsi="Times New Roman" w:cs="Times New Roman"/>
                <w:sz w:val="24"/>
                <w:szCs w:val="24"/>
              </w:rPr>
              <w:t xml:space="preserve"> </w:t>
            </w:r>
          </w:p>
        </w:tc>
      </w:tr>
      <w:tr w:rsidR="007A44AD" w14:paraId="20DD5C4E" w14:textId="77777777" w:rsidTr="005935C7">
        <w:trPr>
          <w:jc w:val="center"/>
        </w:trPr>
        <w:tc>
          <w:tcPr>
            <w:tcW w:w="2196" w:type="dxa"/>
            <w:vAlign w:val="center"/>
          </w:tcPr>
          <w:p w14:paraId="79AF7511"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Excimer</w:t>
            </w:r>
          </w:p>
        </w:tc>
        <w:tc>
          <w:tcPr>
            <w:tcW w:w="2262" w:type="dxa"/>
            <w:vAlign w:val="center"/>
          </w:tcPr>
          <w:p w14:paraId="5B2AF7DF" w14:textId="77777777" w:rsidR="007A44AD" w:rsidRDefault="00B90753"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Broad, </w:t>
            </w:r>
            <w:r w:rsidR="007A44AD">
              <w:rPr>
                <w:rFonts w:ascii="Times New Roman" w:hAnsi="Times New Roman" w:cs="Times New Roman"/>
                <w:sz w:val="24"/>
                <w:szCs w:val="24"/>
              </w:rPr>
              <w:t>Red-shifted spectra</w:t>
            </w:r>
          </w:p>
        </w:tc>
        <w:tc>
          <w:tcPr>
            <w:tcW w:w="3210" w:type="dxa"/>
            <w:vAlign w:val="center"/>
          </w:tcPr>
          <w:p w14:paraId="1A741907"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Lifetime &lt;&lt; monomer lifetime</w:t>
            </w:r>
          </w:p>
        </w:tc>
        <w:tc>
          <w:tcPr>
            <w:tcW w:w="1908" w:type="dxa"/>
            <w:tcBorders>
              <w:bottom w:val="single" w:sz="4" w:space="0" w:color="auto"/>
            </w:tcBorders>
            <w:vAlign w:val="center"/>
          </w:tcPr>
          <w:p w14:paraId="72F0F469" w14:textId="77777777" w:rsidR="007A44AD" w:rsidRDefault="00D11579" w:rsidP="00D115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r>
      <w:tr w:rsidR="007A44AD" w14:paraId="339F1DB1" w14:textId="77777777" w:rsidTr="006274AE">
        <w:trPr>
          <w:jc w:val="center"/>
        </w:trPr>
        <w:tc>
          <w:tcPr>
            <w:tcW w:w="2196" w:type="dxa"/>
            <w:vAlign w:val="center"/>
          </w:tcPr>
          <w:p w14:paraId="672ACF0F"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Exciplex</w:t>
            </w:r>
          </w:p>
        </w:tc>
        <w:tc>
          <w:tcPr>
            <w:tcW w:w="2262" w:type="dxa"/>
            <w:vAlign w:val="center"/>
          </w:tcPr>
          <w:p w14:paraId="70567186" w14:textId="77777777" w:rsidR="007A44AD" w:rsidRDefault="00B90753"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Broad, </w:t>
            </w:r>
            <w:r w:rsidR="007A44AD">
              <w:rPr>
                <w:rFonts w:ascii="Times New Roman" w:hAnsi="Times New Roman" w:cs="Times New Roman"/>
                <w:sz w:val="24"/>
                <w:szCs w:val="24"/>
              </w:rPr>
              <w:t>Red-shifted spectra</w:t>
            </w:r>
          </w:p>
        </w:tc>
        <w:tc>
          <w:tcPr>
            <w:tcW w:w="3210" w:type="dxa"/>
            <w:vAlign w:val="center"/>
          </w:tcPr>
          <w:p w14:paraId="3F4E2448" w14:textId="65E33114" w:rsidR="007A44AD" w:rsidRDefault="007A44AD" w:rsidP="00093E56">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Lifetime </w:t>
            </w:r>
            <m:oMath>
              <m:r>
                <w:rPr>
                  <w:rFonts w:ascii="Cambria Math" w:hAnsi="Cambria Math" w:cs="Times New Roman"/>
                  <w:sz w:val="24"/>
                  <w:szCs w:val="24"/>
                </w:rPr>
                <m:t>≥or≫</m:t>
              </m:r>
            </m:oMath>
            <w:r>
              <w:rPr>
                <w:rFonts w:ascii="Times New Roman" w:eastAsiaTheme="minorEastAsia" w:hAnsi="Times New Roman" w:cs="Times New Roman"/>
                <w:sz w:val="24"/>
                <w:szCs w:val="24"/>
              </w:rPr>
              <w:t xml:space="preserve"> </w:t>
            </w:r>
            <w:r w:rsidR="00093E56">
              <w:rPr>
                <w:rFonts w:ascii="Times New Roman" w:eastAsiaTheme="minorEastAsia" w:hAnsi="Times New Roman" w:cs="Times New Roman"/>
                <w:sz w:val="24"/>
                <w:szCs w:val="24"/>
              </w:rPr>
              <w:t>donor</w:t>
            </w:r>
            <w:r>
              <w:rPr>
                <w:rFonts w:ascii="Times New Roman" w:eastAsiaTheme="minorEastAsia" w:hAnsi="Times New Roman" w:cs="Times New Roman"/>
                <w:sz w:val="24"/>
                <w:szCs w:val="24"/>
              </w:rPr>
              <w:t xml:space="preserve"> lifetime</w:t>
            </w:r>
          </w:p>
        </w:tc>
        <w:tc>
          <w:tcPr>
            <w:tcW w:w="1908" w:type="dxa"/>
            <w:vAlign w:val="center"/>
          </w:tcPr>
          <w:p w14:paraId="33D2A8B6" w14:textId="77777777" w:rsidR="007A44AD" w:rsidRPr="00806BE6" w:rsidRDefault="00D11579" w:rsidP="00720875">
            <w:pPr>
              <w:pStyle w:val="NoSpacing"/>
              <w:spacing w:line="360" w:lineRule="auto"/>
              <w:jc w:val="center"/>
              <w:rPr>
                <w:rFonts w:ascii="Times New Roman" w:hAnsi="Times New Roman" w:cs="Times New Roman"/>
                <w:sz w:val="24"/>
                <w:szCs w:val="24"/>
                <w:lang w:eastAsia="ja-JP"/>
              </w:rPr>
            </w:pPr>
            <w:r>
              <w:rPr>
                <w:rFonts w:ascii="Times New Roman" w:hAnsi="Times New Roman" w:cs="Times New Roman"/>
                <w:sz w:val="24"/>
                <w:szCs w:val="24"/>
              </w:rPr>
              <w:t>~90°</w:t>
            </w:r>
          </w:p>
        </w:tc>
      </w:tr>
    </w:tbl>
    <w:p w14:paraId="7A42E564" w14:textId="77777777" w:rsidR="000779D5" w:rsidRDefault="000779D5" w:rsidP="007A44AD">
      <w:pPr>
        <w:pStyle w:val="NoSpacing"/>
        <w:spacing w:line="480" w:lineRule="auto"/>
        <w:jc w:val="both"/>
        <w:rPr>
          <w:rFonts w:ascii="Times New Roman" w:hAnsi="Times New Roman" w:cs="Times New Roman"/>
          <w:sz w:val="24"/>
          <w:szCs w:val="24"/>
        </w:rPr>
      </w:pPr>
    </w:p>
    <w:p w14:paraId="621C3E00" w14:textId="6EDB247B" w:rsidR="009F51F0" w:rsidRPr="00FC3AE1" w:rsidRDefault="00642CFA" w:rsidP="007A44A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Table 1.</w:t>
      </w:r>
      <w:r w:rsidR="000779D5">
        <w:rPr>
          <w:rFonts w:ascii="Times New Roman" w:hAnsi="Times New Roman" w:cs="Times New Roman"/>
          <w:sz w:val="24"/>
          <w:szCs w:val="24"/>
        </w:rPr>
        <w:t>1.</w:t>
      </w:r>
      <w:r>
        <w:rPr>
          <w:rFonts w:ascii="Times New Roman" w:hAnsi="Times New Roman" w:cs="Times New Roman"/>
          <w:sz w:val="24"/>
          <w:szCs w:val="24"/>
        </w:rPr>
        <w:t xml:space="preserve"> Summary of </w:t>
      </w:r>
      <w:r w:rsidR="000779D5">
        <w:rPr>
          <w:rFonts w:ascii="Times New Roman" w:hAnsi="Times New Roman" w:cs="Times New Roman"/>
          <w:sz w:val="24"/>
          <w:szCs w:val="24"/>
        </w:rPr>
        <w:t>a</w:t>
      </w:r>
      <w:r>
        <w:rPr>
          <w:rFonts w:ascii="Times New Roman" w:hAnsi="Times New Roman" w:cs="Times New Roman"/>
          <w:sz w:val="24"/>
          <w:szCs w:val="24"/>
        </w:rPr>
        <w:t xml:space="preserve">ggregate </w:t>
      </w:r>
      <w:r w:rsidR="000779D5">
        <w:rPr>
          <w:rFonts w:ascii="Times New Roman" w:hAnsi="Times New Roman" w:cs="Times New Roman"/>
          <w:sz w:val="24"/>
          <w:szCs w:val="24"/>
        </w:rPr>
        <w:t>species</w:t>
      </w:r>
      <w:r>
        <w:rPr>
          <w:rFonts w:ascii="Times New Roman" w:hAnsi="Times New Roman" w:cs="Times New Roman"/>
          <w:sz w:val="24"/>
          <w:szCs w:val="24"/>
        </w:rPr>
        <w:t xml:space="preserve">, spectral signatures, </w:t>
      </w:r>
      <w:r w:rsidR="000779D5">
        <w:rPr>
          <w:rFonts w:ascii="Times New Roman" w:hAnsi="Times New Roman" w:cs="Times New Roman"/>
          <w:sz w:val="24"/>
          <w:szCs w:val="24"/>
        </w:rPr>
        <w:t xml:space="preserve">lifetime characteristics, and </w:t>
      </w:r>
      <w:r w:rsidR="009340AD">
        <w:rPr>
          <w:rFonts w:ascii="Times New Roman" w:hAnsi="Times New Roman" w:cs="Times New Roman"/>
          <w:sz w:val="24"/>
          <w:szCs w:val="24"/>
        </w:rPr>
        <w:t xml:space="preserve">monomer </w:t>
      </w:r>
      <w:r w:rsidR="000779D5">
        <w:rPr>
          <w:rFonts w:ascii="Times New Roman" w:hAnsi="Times New Roman" w:cs="Times New Roman"/>
          <w:sz w:val="24"/>
          <w:szCs w:val="24"/>
        </w:rPr>
        <w:t>structural arrangements</w:t>
      </w:r>
      <w:r w:rsidR="00806BE6">
        <w:rPr>
          <w:rFonts w:ascii="Times New Roman" w:hAnsi="Times New Roman" w:cs="Times New Roman"/>
          <w:sz w:val="24"/>
          <w:szCs w:val="24"/>
        </w:rPr>
        <w:t xml:space="preserve"> expressed as slippage angles</w:t>
      </w:r>
      <w:r w:rsidR="009340AD">
        <w:rPr>
          <w:rFonts w:ascii="Times New Roman" w:hAnsi="Times New Roman" w:cs="Times New Roman"/>
          <w:sz w:val="24"/>
          <w:szCs w:val="24"/>
        </w:rPr>
        <w:t>.</w:t>
      </w:r>
      <w:r w:rsidR="009F51F0" w:rsidRPr="009F51F0">
        <w:rPr>
          <w:rFonts w:ascii="Times New Roman" w:hAnsi="Times New Roman" w:cs="Times New Roman"/>
          <w:sz w:val="24"/>
          <w:szCs w:val="24"/>
          <w:highlight w:val="yellow"/>
        </w:rPr>
        <w:t>[This table doesn’t seem to include the cofacial issue.]</w:t>
      </w:r>
    </w:p>
    <w:p w14:paraId="56987F9B" w14:textId="77777777" w:rsidR="007E35C7" w:rsidRPr="00FC3AE1" w:rsidRDefault="007E35C7" w:rsidP="007E35C7">
      <w:pPr>
        <w:pStyle w:val="NoSpacing"/>
        <w:spacing w:line="480" w:lineRule="auto"/>
        <w:jc w:val="both"/>
        <w:rPr>
          <w:rFonts w:ascii="Times New Roman" w:hAnsi="Times New Roman" w:cs="Times New Roman"/>
          <w:b/>
          <w:sz w:val="24"/>
          <w:szCs w:val="24"/>
        </w:rPr>
      </w:pPr>
    </w:p>
    <w:p w14:paraId="33643F3E" w14:textId="77777777" w:rsidR="007E35C7" w:rsidRPr="00FC3AE1" w:rsidRDefault="007E35C7" w:rsidP="007E35C7">
      <w:pPr>
        <w:pStyle w:val="NoSpacing"/>
        <w:numPr>
          <w:ilvl w:val="1"/>
          <w:numId w:val="1"/>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Fluorescence Anisotropy</w:t>
      </w:r>
      <w:r w:rsidR="00086A23">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14:paraId="27DAF083" w14:textId="304B9F66" w:rsidR="007E35C7" w:rsidRPr="00FC3AE1" w:rsidRDefault="00F44C05" w:rsidP="00783A73">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Exciton </w:t>
      </w:r>
      <w:r w:rsidR="00635864">
        <w:rPr>
          <w:rFonts w:ascii="Times New Roman" w:hAnsi="Times New Roman" w:cs="Times New Roman"/>
          <w:sz w:val="24"/>
          <w:szCs w:val="24"/>
        </w:rPr>
        <w:t>transport</w:t>
      </w:r>
      <w:r>
        <w:rPr>
          <w:rFonts w:ascii="Times New Roman" w:hAnsi="Times New Roman" w:cs="Times New Roman"/>
          <w:sz w:val="24"/>
          <w:szCs w:val="24"/>
        </w:rPr>
        <w:t xml:space="preserve"> in conjugated polymers and nanoparticles is the result of multiple energy transfer events</w:t>
      </w:r>
      <w:r w:rsidR="00F2340A">
        <w:rPr>
          <w:rFonts w:ascii="Times New Roman" w:hAnsi="Times New Roman" w:cs="Times New Roman"/>
          <w:sz w:val="24"/>
          <w:szCs w:val="24"/>
        </w:rPr>
        <w:t xml:space="preserve"> between </w:t>
      </w:r>
      <w:r w:rsidR="00944A97">
        <w:rPr>
          <w:rFonts w:ascii="Times New Roman" w:hAnsi="Times New Roman" w:cs="Times New Roman"/>
          <w:sz w:val="24"/>
          <w:szCs w:val="24"/>
        </w:rPr>
        <w:t xml:space="preserve">chromophores </w:t>
      </w:r>
      <w:r w:rsidR="00745A58" w:rsidRPr="00124B7A">
        <w:rPr>
          <w:rFonts w:ascii="Times New Roman" w:hAnsi="Times New Roman" w:cs="Times New Roman"/>
          <w:sz w:val="24"/>
          <w:szCs w:val="24"/>
          <w:highlight w:val="yellow"/>
        </w:rPr>
        <w:t>that are more or less</w:t>
      </w:r>
      <w:r w:rsidR="00944A97" w:rsidRPr="00124B7A">
        <w:rPr>
          <w:rFonts w:ascii="Times New Roman" w:hAnsi="Times New Roman" w:cs="Times New Roman"/>
          <w:sz w:val="24"/>
          <w:szCs w:val="24"/>
          <w:highlight w:val="yellow"/>
        </w:rPr>
        <w:t xml:space="preserve"> indistinguishable from one transfer event to the next</w:t>
      </w:r>
      <w:r w:rsidRPr="00124B7A">
        <w:rPr>
          <w:rFonts w:ascii="Times New Roman" w:hAnsi="Times New Roman" w:cs="Times New Roman"/>
          <w:sz w:val="24"/>
          <w:szCs w:val="24"/>
          <w:highlight w:val="yellow"/>
        </w:rPr>
        <w:t>.</w:t>
      </w:r>
      <w:r w:rsidR="00124B7A" w:rsidRPr="00124B7A">
        <w:rPr>
          <w:rFonts w:ascii="Times New Roman" w:hAnsi="Times New Roman" w:cs="Times New Roman"/>
          <w:sz w:val="24"/>
          <w:szCs w:val="24"/>
          <w:highlight w:val="yellow"/>
        </w:rPr>
        <w:t>[ambiguous and what is the point? Are you saying that therefore it is difficult to measure?</w:t>
      </w:r>
      <w:r w:rsidR="00D6573C">
        <w:rPr>
          <w:rFonts w:ascii="Times New Roman" w:hAnsi="Times New Roman" w:cs="Times New Roman"/>
          <w:sz w:val="24"/>
          <w:szCs w:val="24"/>
          <w:highlight w:val="yellow"/>
        </w:rPr>
        <w:t xml:space="preserve"> That is a weak motivation and a weak first sentence. Is there any other reason why one might want to measure homo-transfer events besides the fact that it is difficult? We don’t want to play into the hands of anti-p-chemists who opine that we just collect numbers that nobody cares about.</w:t>
      </w:r>
      <w:r w:rsidR="00124B7A" w:rsidRPr="00124B7A">
        <w:rPr>
          <w:rFonts w:ascii="Times New Roman" w:hAnsi="Times New Roman" w:cs="Times New Roman"/>
          <w:sz w:val="24"/>
          <w:szCs w:val="24"/>
          <w:highlight w:val="yellow"/>
        </w:rPr>
        <w:t>]</w:t>
      </w:r>
      <w:r w:rsidR="00635864">
        <w:rPr>
          <w:rFonts w:ascii="Times New Roman" w:hAnsi="Times New Roman" w:cs="Times New Roman"/>
          <w:sz w:val="24"/>
          <w:szCs w:val="24"/>
        </w:rPr>
        <w:t xml:space="preserve"> It is </w:t>
      </w:r>
      <w:r w:rsidR="005016D8">
        <w:rPr>
          <w:rFonts w:ascii="Times New Roman" w:hAnsi="Times New Roman" w:cs="Times New Roman"/>
          <w:sz w:val="24"/>
          <w:szCs w:val="24"/>
        </w:rPr>
        <w:t>of particular interest</w:t>
      </w:r>
      <w:r w:rsidR="00635864">
        <w:rPr>
          <w:rFonts w:ascii="Times New Roman" w:hAnsi="Times New Roman" w:cs="Times New Roman"/>
          <w:sz w:val="24"/>
          <w:szCs w:val="24"/>
        </w:rPr>
        <w:t xml:space="preserve"> to understand how nanoscale structure (polymer in solution versus nanoparticles) affects the rate</w:t>
      </w:r>
      <w:r w:rsidR="005016D8">
        <w:rPr>
          <w:rFonts w:ascii="Times New Roman" w:hAnsi="Times New Roman" w:cs="Times New Roman"/>
          <w:sz w:val="24"/>
          <w:szCs w:val="24"/>
        </w:rPr>
        <w:t>s</w:t>
      </w:r>
      <w:r w:rsidR="00635864">
        <w:rPr>
          <w:rFonts w:ascii="Times New Roman" w:hAnsi="Times New Roman" w:cs="Times New Roman"/>
          <w:sz w:val="24"/>
          <w:szCs w:val="24"/>
        </w:rPr>
        <w:t xml:space="preserve"> of exciton transport</w:t>
      </w:r>
      <w:r w:rsidR="005016D8">
        <w:rPr>
          <w:rFonts w:ascii="Times New Roman" w:hAnsi="Times New Roman" w:cs="Times New Roman"/>
          <w:sz w:val="24"/>
          <w:szCs w:val="24"/>
        </w:rPr>
        <w:t xml:space="preserve"> in CPs</w:t>
      </w:r>
      <w:r w:rsidR="00635864">
        <w:rPr>
          <w:rFonts w:ascii="Times New Roman" w:hAnsi="Times New Roman" w:cs="Times New Roman"/>
          <w:sz w:val="24"/>
          <w:szCs w:val="24"/>
        </w:rPr>
        <w:t>.</w:t>
      </w:r>
      <w:r w:rsidR="00D6573C" w:rsidRPr="00D6573C">
        <w:rPr>
          <w:rFonts w:ascii="Times New Roman" w:hAnsi="Times New Roman" w:cs="Times New Roman"/>
          <w:sz w:val="24"/>
          <w:szCs w:val="24"/>
          <w:highlight w:val="yellow"/>
        </w:rPr>
        <w:t>[why</w:t>
      </w:r>
      <w:r w:rsidR="00D6573C">
        <w:rPr>
          <w:rFonts w:ascii="Times New Roman" w:hAnsi="Times New Roman" w:cs="Times New Roman"/>
          <w:sz w:val="24"/>
          <w:szCs w:val="24"/>
          <w:highlight w:val="yellow"/>
        </w:rPr>
        <w:t xml:space="preserve"> is it of interest</w:t>
      </w:r>
      <w:r w:rsidR="00D6573C" w:rsidRPr="00D6573C">
        <w:rPr>
          <w:rFonts w:ascii="Times New Roman" w:hAnsi="Times New Roman" w:cs="Times New Roman"/>
          <w:sz w:val="24"/>
          <w:szCs w:val="24"/>
          <w:highlight w:val="yellow"/>
        </w:rPr>
        <w:t>?]</w:t>
      </w:r>
      <w:r w:rsidR="00635864">
        <w:rPr>
          <w:rFonts w:ascii="Times New Roman" w:hAnsi="Times New Roman" w:cs="Times New Roman"/>
          <w:sz w:val="24"/>
          <w:szCs w:val="24"/>
        </w:rPr>
        <w:t xml:space="preserve"> </w:t>
      </w:r>
      <w:r w:rsidR="005016D8">
        <w:rPr>
          <w:rFonts w:ascii="Times New Roman" w:hAnsi="Times New Roman" w:cs="Times New Roman"/>
          <w:sz w:val="24"/>
          <w:szCs w:val="24"/>
        </w:rPr>
        <w:t>While steady-state UV-Vis and fluorescence can help to elucidate significantly different species in the ensemble via their spectral signatures (e.g. H</w:t>
      </w:r>
      <w:r w:rsidR="006274AE">
        <w:rPr>
          <w:rFonts w:ascii="Times New Roman" w:hAnsi="Times New Roman" w:cs="Times New Roman"/>
          <w:sz w:val="24"/>
          <w:szCs w:val="24"/>
        </w:rPr>
        <w:t>-</w:t>
      </w:r>
      <w:r w:rsidR="005016D8">
        <w:rPr>
          <w:rFonts w:ascii="Times New Roman" w:hAnsi="Times New Roman" w:cs="Times New Roman"/>
          <w:sz w:val="24"/>
          <w:szCs w:val="24"/>
        </w:rPr>
        <w:t xml:space="preserve">/J-aggregates, chemical defects), and </w:t>
      </w:r>
      <w:r w:rsidR="005016D8" w:rsidRPr="00124B7A">
        <w:rPr>
          <w:rFonts w:ascii="Times New Roman" w:hAnsi="Times New Roman" w:cs="Times New Roman"/>
          <w:sz w:val="24"/>
          <w:szCs w:val="24"/>
          <w:highlight w:val="yellow"/>
        </w:rPr>
        <w:t>lifetime measurements allow for the calculation of decay rates</w:t>
      </w:r>
      <w:r w:rsidR="005016D8">
        <w:rPr>
          <w:rFonts w:ascii="Times New Roman" w:hAnsi="Times New Roman" w:cs="Times New Roman"/>
          <w:sz w:val="24"/>
          <w:szCs w:val="24"/>
        </w:rPr>
        <w:t xml:space="preserve"> </w:t>
      </w:r>
      <w:r w:rsidR="00124B7A" w:rsidRPr="00124B7A">
        <w:rPr>
          <w:rFonts w:ascii="Times New Roman" w:hAnsi="Times New Roman" w:cs="Times New Roman"/>
          <w:sz w:val="24"/>
          <w:szCs w:val="24"/>
          <w:highlight w:val="yellow"/>
        </w:rPr>
        <w:t xml:space="preserve">[I don’t think it is standard </w:t>
      </w:r>
      <w:r w:rsidR="00124B7A" w:rsidRPr="00124B7A">
        <w:rPr>
          <w:rFonts w:ascii="Times New Roman" w:hAnsi="Times New Roman" w:cs="Times New Roman"/>
          <w:sz w:val="24"/>
          <w:szCs w:val="24"/>
          <w:highlight w:val="yellow"/>
        </w:rPr>
        <w:lastRenderedPageBreak/>
        <w:t>scientific usage to say that X measurements allow for the calculation of Y physical quantity]</w:t>
      </w:r>
      <w:r w:rsidR="00124B7A">
        <w:rPr>
          <w:rFonts w:ascii="Times New Roman" w:hAnsi="Times New Roman" w:cs="Times New Roman"/>
          <w:sz w:val="24"/>
          <w:szCs w:val="24"/>
        </w:rPr>
        <w:t xml:space="preserve"> </w:t>
      </w:r>
      <w:r w:rsidR="005016D8">
        <w:rPr>
          <w:rFonts w:ascii="Times New Roman" w:hAnsi="Times New Roman" w:cs="Times New Roman"/>
          <w:sz w:val="24"/>
          <w:szCs w:val="24"/>
        </w:rPr>
        <w:t>for each distinguishable part of the ensemble, it is not possible to determine average energy transfer rates betw</w:t>
      </w:r>
      <w:r w:rsidR="0098454D">
        <w:rPr>
          <w:rFonts w:ascii="Times New Roman" w:hAnsi="Times New Roman" w:cs="Times New Roman"/>
          <w:sz w:val="24"/>
          <w:szCs w:val="24"/>
        </w:rPr>
        <w:t xml:space="preserve">een </w:t>
      </w:r>
      <w:r w:rsidR="005016D8">
        <w:rPr>
          <w:rFonts w:ascii="Times New Roman" w:hAnsi="Times New Roman" w:cs="Times New Roman"/>
          <w:sz w:val="24"/>
          <w:szCs w:val="24"/>
        </w:rPr>
        <w:t>equivalent chromophores using these methods</w:t>
      </w:r>
      <w:r w:rsidR="00F2340A">
        <w:rPr>
          <w:rFonts w:ascii="Times New Roman" w:hAnsi="Times New Roman" w:cs="Times New Roman"/>
          <w:sz w:val="24"/>
          <w:szCs w:val="24"/>
        </w:rPr>
        <w:t>.</w:t>
      </w:r>
      <w:r w:rsidR="005E686F">
        <w:rPr>
          <w:rFonts w:ascii="Times New Roman" w:hAnsi="Times New Roman" w:cs="Times New Roman"/>
          <w:sz w:val="24"/>
          <w:szCs w:val="24"/>
          <w:highlight w:val="yellow"/>
        </w:rPr>
        <w:t>[OK this is the thing you</w:t>
      </w:r>
      <w:r w:rsidR="00124B7A" w:rsidRPr="00D6573C">
        <w:rPr>
          <w:rFonts w:ascii="Times New Roman" w:hAnsi="Times New Roman" w:cs="Times New Roman"/>
          <w:sz w:val="24"/>
          <w:szCs w:val="24"/>
          <w:highlight w:val="yellow"/>
        </w:rPr>
        <w:t xml:space="preserve"> alluded to in the intro sentence.</w:t>
      </w:r>
      <w:r w:rsidR="005E686F">
        <w:rPr>
          <w:rFonts w:ascii="Times New Roman" w:hAnsi="Times New Roman" w:cs="Times New Roman"/>
          <w:sz w:val="24"/>
          <w:szCs w:val="24"/>
          <w:highlight w:val="yellow"/>
        </w:rPr>
        <w:t xml:space="preserve"> Here, what you need is a sentence to connect to FAD, which you don’t quite do in this paragraph--my read is that you bring up the fact that we need a method that can probe heterotransfer but stop short of saying FAD can do this, and just introduce and define FAD in some detail. Inexplicably introducing a new character for reasons that only become clear much later in the book works OK for a mystery novel, but in science we need to be forthright.</w:t>
      </w:r>
      <w:r w:rsidR="00124B7A" w:rsidRPr="00D6573C">
        <w:rPr>
          <w:rFonts w:ascii="Times New Roman" w:hAnsi="Times New Roman" w:cs="Times New Roman"/>
          <w:sz w:val="24"/>
          <w:szCs w:val="24"/>
          <w:highlight w:val="yellow"/>
        </w:rPr>
        <w:t>]</w:t>
      </w:r>
      <w:r w:rsidR="00783A73">
        <w:rPr>
          <w:rFonts w:ascii="Times New Roman" w:hAnsi="Times New Roman" w:cs="Times New Roman"/>
          <w:sz w:val="24"/>
          <w:szCs w:val="24"/>
        </w:rPr>
        <w:t xml:space="preserve"> </w:t>
      </w:r>
      <w:r w:rsidR="007E35C7" w:rsidRPr="00FC3AE1">
        <w:rPr>
          <w:rFonts w:ascii="Times New Roman" w:hAnsi="Times New Roman" w:cs="Times New Roman"/>
          <w:sz w:val="24"/>
          <w:szCs w:val="24"/>
        </w:rPr>
        <w:t>Fluorescence anisotropy is used as a means to quantify the polarization of the emission of a fluorophore after being excited by plane-polarized light.</w:t>
      </w:r>
      <w:r w:rsidR="005E686F" w:rsidRPr="005E686F">
        <w:rPr>
          <w:rFonts w:ascii="Times New Roman" w:hAnsi="Times New Roman" w:cs="Times New Roman"/>
          <w:sz w:val="24"/>
          <w:szCs w:val="24"/>
          <w:highlight w:val="yellow"/>
        </w:rPr>
        <w:t>[not a stellar one-sentence definition.</w:t>
      </w:r>
      <w:r w:rsidR="005E686F">
        <w:rPr>
          <w:rFonts w:ascii="Times New Roman" w:hAnsi="Times New Roman" w:cs="Times New Roman"/>
          <w:sz w:val="24"/>
          <w:szCs w:val="24"/>
          <w:highlight w:val="yellow"/>
        </w:rPr>
        <w:t xml:space="preserve"> Also “is used as a means to” is not punchy/concise.</w:t>
      </w:r>
      <w:r w:rsidR="005E686F" w:rsidRPr="005E686F">
        <w:rPr>
          <w:rFonts w:ascii="Times New Roman" w:hAnsi="Times New Roman" w:cs="Times New Roman"/>
          <w:sz w:val="24"/>
          <w:szCs w:val="24"/>
          <w:highlight w:val="yellow"/>
        </w:rPr>
        <w:t>]</w:t>
      </w:r>
      <w:r w:rsidR="007E35C7" w:rsidRPr="00FC3AE1">
        <w:rPr>
          <w:rFonts w:ascii="Times New Roman" w:hAnsi="Times New Roman" w:cs="Times New Roman"/>
          <w:sz w:val="24"/>
          <w:szCs w:val="24"/>
        </w:rPr>
        <w:t xml:space="preserve"> Typically, the excitation source is </w:t>
      </w:r>
      <w:r w:rsidR="007E35C7" w:rsidRPr="00D6573C">
        <w:rPr>
          <w:rFonts w:ascii="Times New Roman" w:hAnsi="Times New Roman" w:cs="Times New Roman"/>
          <w:strike/>
          <w:sz w:val="24"/>
          <w:szCs w:val="24"/>
          <w:highlight w:val="yellow"/>
        </w:rPr>
        <w:t>vertically</w:t>
      </w:r>
      <w:r w:rsidR="007E35C7" w:rsidRPr="00D6573C">
        <w:rPr>
          <w:rFonts w:ascii="Times New Roman" w:hAnsi="Times New Roman" w:cs="Times New Roman"/>
          <w:sz w:val="24"/>
          <w:szCs w:val="24"/>
          <w:highlight w:val="yellow"/>
        </w:rPr>
        <w:t xml:space="preserve"> </w:t>
      </w:r>
      <w:r w:rsidR="00D6573C" w:rsidRPr="00D6573C">
        <w:rPr>
          <w:rFonts w:ascii="Times New Roman" w:hAnsi="Times New Roman" w:cs="Times New Roman"/>
          <w:sz w:val="24"/>
          <w:szCs w:val="24"/>
          <w:highlight w:val="yellow"/>
        </w:rPr>
        <w:t>linearly</w:t>
      </w:r>
      <w:r w:rsidR="00D6573C">
        <w:rPr>
          <w:rFonts w:ascii="Times New Roman" w:hAnsi="Times New Roman" w:cs="Times New Roman"/>
          <w:sz w:val="24"/>
          <w:szCs w:val="24"/>
        </w:rPr>
        <w:t xml:space="preserve"> </w:t>
      </w:r>
      <w:r w:rsidR="007E35C7" w:rsidRPr="00FC3AE1">
        <w:rPr>
          <w:rFonts w:ascii="Times New Roman" w:hAnsi="Times New Roman" w:cs="Times New Roman"/>
          <w:sz w:val="24"/>
          <w:szCs w:val="24"/>
        </w:rPr>
        <w:t>polarized,</w:t>
      </w:r>
      <w:r w:rsidR="005E686F" w:rsidRPr="00FC7F83">
        <w:rPr>
          <w:rFonts w:ascii="Times New Roman" w:hAnsi="Times New Roman" w:cs="Times New Roman"/>
          <w:sz w:val="24"/>
          <w:szCs w:val="24"/>
          <w:highlight w:val="yellow"/>
        </w:rPr>
        <w:t xml:space="preserve">[FA </w:t>
      </w:r>
      <w:r w:rsidR="00FC7F83" w:rsidRPr="00FC7F83">
        <w:rPr>
          <w:rFonts w:ascii="Times New Roman" w:hAnsi="Times New Roman" w:cs="Times New Roman"/>
          <w:sz w:val="24"/>
          <w:szCs w:val="24"/>
          <w:highlight w:val="yellow"/>
        </w:rPr>
        <w:t>is more general than that, such as in polarized microscopy, NSOM, where “vertical” doesn’t make sense</w:t>
      </w:r>
      <w:r w:rsidR="00FC7F83">
        <w:rPr>
          <w:rFonts w:ascii="Times New Roman" w:hAnsi="Times New Roman" w:cs="Times New Roman"/>
          <w:sz w:val="24"/>
          <w:szCs w:val="24"/>
          <w:highlight w:val="yellow"/>
        </w:rPr>
        <w:t>. In any case, we haven’t defined which planes are vertical or horizontal yet.</w:t>
      </w:r>
      <w:r w:rsidR="005E686F" w:rsidRPr="00FC7F83">
        <w:rPr>
          <w:rFonts w:ascii="Times New Roman" w:hAnsi="Times New Roman" w:cs="Times New Roman"/>
          <w:sz w:val="24"/>
          <w:szCs w:val="24"/>
          <w:highlight w:val="yellow"/>
        </w:rPr>
        <w:t>]</w:t>
      </w:r>
      <w:r w:rsidR="007E35C7" w:rsidRPr="00FC3AE1">
        <w:rPr>
          <w:rFonts w:ascii="Times New Roman" w:hAnsi="Times New Roman" w:cs="Times New Roman"/>
          <w:sz w:val="24"/>
          <w:szCs w:val="24"/>
        </w:rPr>
        <w:t xml:space="preserve"> and the emission is analyzed after being passed through a linear polarizer oriented parallel (0°) or perpendicular (90°) relative to the excitation source. These components of the emission are given by </w:t>
      </w:r>
      <w:r w:rsidR="00C355BF">
        <w:rPr>
          <w:rFonts w:ascii="Times New Roman" w:hAnsi="Times New Roman" w:cs="Times New Roman"/>
          <w:position w:val="-12"/>
          <w:sz w:val="24"/>
          <w:szCs w:val="24"/>
        </w:rPr>
        <w:pict w14:anchorId="1302B6FE">
          <v:shape id="_x0000_i1030" type="#_x0000_t75" style="width:13pt;height:17.1pt">
            <v:imagedata r:id="rId17" o:title=""/>
          </v:shape>
        </w:pict>
      </w:r>
      <w:r w:rsidR="007E35C7" w:rsidRPr="00FC3AE1">
        <w:rPr>
          <w:rFonts w:ascii="Times New Roman" w:hAnsi="Times New Roman" w:cs="Times New Roman"/>
          <w:sz w:val="24"/>
          <w:szCs w:val="24"/>
        </w:rPr>
        <w:t xml:space="preserve"> and </w:t>
      </w:r>
      <w:r w:rsidR="00C355BF">
        <w:rPr>
          <w:rFonts w:ascii="Times New Roman" w:hAnsi="Times New Roman" w:cs="Times New Roman"/>
          <w:position w:val="-12"/>
          <w:sz w:val="24"/>
          <w:szCs w:val="24"/>
        </w:rPr>
        <w:pict w14:anchorId="6A32DFCC">
          <v:shape id="_x0000_i1031" type="#_x0000_t75" style="width:16.5pt;height:17.1pt">
            <v:imagedata r:id="rId18" o:title=""/>
          </v:shape>
        </w:pict>
      </w:r>
      <w:r w:rsidR="007E35C7" w:rsidRPr="00FC3AE1">
        <w:rPr>
          <w:rFonts w:ascii="Times New Roman" w:hAnsi="Times New Roman" w:cs="Times New Roman"/>
          <w:sz w:val="24"/>
          <w:szCs w:val="24"/>
        </w:rPr>
        <w:t xml:space="preserve">, respectively, and the anisotropy </w:t>
      </w:r>
      <w:r w:rsidR="007E35C7" w:rsidRPr="00FC3AE1">
        <w:rPr>
          <w:rFonts w:ascii="Times New Roman" w:hAnsi="Times New Roman" w:cs="Times New Roman"/>
          <w:i/>
          <w:sz w:val="24"/>
          <w:szCs w:val="24"/>
        </w:rPr>
        <w:t>r</w:t>
      </w:r>
      <w:r w:rsidR="007E35C7" w:rsidRPr="00FC3AE1">
        <w:rPr>
          <w:rFonts w:ascii="Times New Roman" w:hAnsi="Times New Roman" w:cs="Times New Roman"/>
          <w:sz w:val="24"/>
          <w:szCs w:val="24"/>
        </w:rPr>
        <w:t xml:space="preserve"> is then calculated by</w:t>
      </w:r>
    </w:p>
    <w:p w14:paraId="154993E8" w14:textId="77777777" w:rsidR="007E35C7" w:rsidRPr="00FC3AE1" w:rsidRDefault="00C355BF" w:rsidP="007E35C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position w:val="-30"/>
          <w:sz w:val="24"/>
          <w:szCs w:val="24"/>
        </w:rPr>
        <w:pict w14:anchorId="3CC097C9">
          <v:shape id="_x0000_i1032" type="#_x0000_t75" style="width:65.5pt;height:34.25pt">
            <v:imagedata r:id="rId19"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w:t>
      </w:r>
      <w:r w:rsidR="00003262">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 (1.</w:t>
      </w:r>
      <w:r w:rsidR="00003262">
        <w:rPr>
          <w:rFonts w:ascii="Times New Roman" w:hAnsi="Times New Roman" w:cs="Times New Roman"/>
          <w:sz w:val="24"/>
          <w:szCs w:val="24"/>
        </w:rPr>
        <w:t>6</w:t>
      </w:r>
      <w:r w:rsidR="007E35C7" w:rsidRPr="00FC3AE1">
        <w:rPr>
          <w:rFonts w:ascii="Times New Roman" w:hAnsi="Times New Roman" w:cs="Times New Roman"/>
          <w:sz w:val="24"/>
          <w:szCs w:val="24"/>
        </w:rPr>
        <w:t>)</w:t>
      </w:r>
    </w:p>
    <w:p w14:paraId="42BBD53E"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r w:rsidRPr="00FC3AE1">
        <w:rPr>
          <w:rFonts w:ascii="Times New Roman" w:hAnsi="Times New Roman" w:cs="Times New Roman"/>
          <w:sz w:val="24"/>
          <w:szCs w:val="24"/>
        </w:rPr>
        <w:t>which forms a ratio of the difference between the parallel and perpendicular emission components relative to the total intensity. Extending thi</w:t>
      </w:r>
      <w:r w:rsidR="00286081">
        <w:rPr>
          <w:rFonts w:ascii="Times New Roman" w:hAnsi="Times New Roman" w:cs="Times New Roman"/>
          <w:sz w:val="24"/>
          <w:szCs w:val="24"/>
        </w:rPr>
        <w:t>s into the time domain</w:t>
      </w:r>
      <w:r w:rsidRPr="00FC3AE1">
        <w:rPr>
          <w:rFonts w:ascii="Times New Roman" w:hAnsi="Times New Roman" w:cs="Times New Roman"/>
          <w:sz w:val="24"/>
          <w:szCs w:val="24"/>
        </w:rPr>
        <w:t>, 1.</w:t>
      </w:r>
      <w:r w:rsidR="00286081">
        <w:rPr>
          <w:rFonts w:ascii="Times New Roman" w:hAnsi="Times New Roman" w:cs="Times New Roman"/>
          <w:sz w:val="24"/>
          <w:szCs w:val="24"/>
        </w:rPr>
        <w:t>6</w:t>
      </w:r>
      <w:r w:rsidRPr="00FC3AE1">
        <w:rPr>
          <w:rFonts w:ascii="Times New Roman" w:hAnsi="Times New Roman" w:cs="Times New Roman"/>
          <w:sz w:val="24"/>
          <w:szCs w:val="24"/>
        </w:rPr>
        <w:t xml:space="preserve"> becomes</w:t>
      </w:r>
    </w:p>
    <w:p w14:paraId="3AF07A93" w14:textId="77777777" w:rsidR="007E35C7" w:rsidRPr="00FC3AE1" w:rsidRDefault="00C355BF"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lastRenderedPageBreak/>
        <w:pict w14:anchorId="438BCB77">
          <v:shape id="_x0000_i1033" type="#_x0000_t75" style="width:137.5pt;height:34.25pt">
            <v:imagedata r:id="rId20"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(1.</w:t>
      </w:r>
      <w:r w:rsidR="00003262">
        <w:rPr>
          <w:rFonts w:ascii="Times New Roman" w:hAnsi="Times New Roman" w:cs="Times New Roman"/>
          <w:sz w:val="24"/>
          <w:szCs w:val="24"/>
        </w:rPr>
        <w:t>7</w:t>
      </w:r>
      <w:r w:rsidR="007E35C7" w:rsidRPr="00FC3AE1">
        <w:rPr>
          <w:rFonts w:ascii="Times New Roman" w:hAnsi="Times New Roman" w:cs="Times New Roman"/>
          <w:sz w:val="24"/>
          <w:szCs w:val="24"/>
        </w:rPr>
        <w:t>)</w:t>
      </w:r>
    </w:p>
    <w:p w14:paraId="369B2515" w14:textId="04782C73" w:rsidR="007E35C7" w:rsidRPr="00FC3AE1" w:rsidRDefault="007E35C7" w:rsidP="00D751CE">
      <w:pPr>
        <w:pStyle w:val="NoSpacing"/>
        <w:spacing w:line="480" w:lineRule="auto"/>
        <w:ind w:left="720"/>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fluorescence anisotropy decay (FAD), and</w:t>
      </w:r>
      <w:r w:rsidR="00C355BF">
        <w:rPr>
          <w:rFonts w:ascii="Times New Roman" w:hAnsi="Times New Roman" w:cs="Times New Roman"/>
          <w:position w:val="-12"/>
          <w:sz w:val="24"/>
          <w:szCs w:val="24"/>
        </w:rPr>
        <w:pict w14:anchorId="65097F14">
          <v:shape id="_x0000_i1034" type="#_x0000_t75" style="width:27.15pt;height:17.1pt">
            <v:imagedata r:id="rId21" o:title=""/>
          </v:shape>
        </w:pict>
      </w:r>
      <w:r w:rsidRPr="00FC3AE1">
        <w:rPr>
          <w:rFonts w:ascii="Times New Roman" w:hAnsi="Times New Roman" w:cs="Times New Roman"/>
          <w:sz w:val="24"/>
          <w:szCs w:val="24"/>
        </w:rPr>
        <w:t xml:space="preserve"> and </w:t>
      </w:r>
      <w:r w:rsidR="00C355BF">
        <w:rPr>
          <w:rFonts w:ascii="Times New Roman" w:hAnsi="Times New Roman" w:cs="Times New Roman"/>
          <w:position w:val="-12"/>
          <w:sz w:val="24"/>
          <w:szCs w:val="24"/>
        </w:rPr>
        <w:pict w14:anchorId="385CFCDB">
          <v:shape id="_x0000_i1035" type="#_x0000_t75" style="width:30.1pt;height:17.1pt">
            <v:imagedata r:id="rId22" o:title=""/>
          </v:shape>
        </w:pict>
      </w:r>
      <w:r w:rsidRPr="00FC3AE1">
        <w:rPr>
          <w:rFonts w:ascii="Times New Roman" w:hAnsi="Times New Roman" w:cs="Times New Roman"/>
          <w:sz w:val="24"/>
          <w:szCs w:val="24"/>
        </w:rPr>
        <w:t>are the respective fluorescence intensity decays collected at 0° and 90° polarizer orientations.</w:t>
      </w:r>
      <w:r w:rsidR="00FC7F83" w:rsidRPr="00FC7F83">
        <w:rPr>
          <w:rFonts w:ascii="Times New Roman" w:hAnsi="Times New Roman" w:cs="Times New Roman"/>
          <w:sz w:val="24"/>
          <w:szCs w:val="24"/>
          <w:highlight w:val="yellow"/>
        </w:rPr>
        <w:t>[You haven’t defined D, S]</w:t>
      </w:r>
      <w:r w:rsidRPr="00FC3AE1">
        <w:rPr>
          <w:rFonts w:ascii="Times New Roman" w:hAnsi="Times New Roman" w:cs="Times New Roman"/>
          <w:sz w:val="24"/>
          <w:szCs w:val="24"/>
        </w:rPr>
        <w:t xml:space="preserve"> FAD allows us to quantify the rate at which different processes (e.g. rotation, multiple energy transfer) cause depolarization of the fluorescence signal. It is worth noting that the relative amplitude of </w:t>
      </w:r>
      <w:r w:rsidR="00C355BF">
        <w:rPr>
          <w:rFonts w:ascii="Times New Roman" w:hAnsi="Times New Roman" w:cs="Times New Roman"/>
          <w:position w:val="-12"/>
          <w:sz w:val="24"/>
          <w:szCs w:val="24"/>
        </w:rPr>
        <w:pict w14:anchorId="625D282F">
          <v:shape id="_x0000_i1036" type="#_x0000_t75" style="width:25.95pt;height:17.1pt">
            <v:imagedata r:id="rId23" o:title=""/>
          </v:shape>
        </w:pict>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00C355BF">
        <w:rPr>
          <w:rFonts w:ascii="Times New Roman" w:hAnsi="Times New Roman" w:cs="Times New Roman"/>
          <w:position w:val="-12"/>
          <w:sz w:val="24"/>
          <w:szCs w:val="24"/>
        </w:rPr>
        <w:pict w14:anchorId="2ADB8FFB">
          <v:shape id="_x0000_i1037" type="#_x0000_t75" style="width:28.9pt;height:17.1pt">
            <v:imagedata r:id="rId24" o:title=""/>
          </v:shape>
        </w:pict>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or </w:t>
      </w:r>
      <w:r w:rsidR="00C355BF">
        <w:rPr>
          <w:rFonts w:ascii="Times New Roman" w:hAnsi="Times New Roman" w:cs="Times New Roman"/>
          <w:position w:val="-12"/>
          <w:sz w:val="24"/>
          <w:szCs w:val="24"/>
        </w:rPr>
        <w:pict w14:anchorId="442F6228">
          <v:shape id="_x0000_i1038" type="#_x0000_t75" style="width:73.2pt;height:17.1pt">
            <v:imagedata r:id="rId25" o:title=""/>
          </v:shape>
        </w:pict>
      </w:r>
      <w:r w:rsidRPr="00FC3AE1">
        <w:rPr>
          <w:rFonts w:ascii="Times New Roman" w:hAnsi="Times New Roman" w:cs="Times New Roman"/>
          <w:sz w:val="24"/>
          <w:szCs w:val="24"/>
        </w:rPr>
        <w:t>.</w:t>
      </w:r>
      <w:r w:rsidR="00160DAE">
        <w:rPr>
          <w:rFonts w:ascii="Times New Roman" w:hAnsi="Times New Roman" w:cs="Times New Roman"/>
          <w:sz w:val="24"/>
          <w:szCs w:val="24"/>
        </w:rPr>
        <w:t>{Lakowicz, 2006 #26}</w:t>
      </w:r>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14:paraId="78EA5BA2" w14:textId="77777777" w:rsidR="007E35C7" w:rsidRPr="00FC3AE1" w:rsidRDefault="00C355BF"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pict w14:anchorId="68D5676E">
          <v:shape id="_x0000_i1039" type="#_x0000_t75" style="width:97.4pt;height:35.4pt">
            <v:imagedata r:id="rId26"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(1.</w:t>
      </w:r>
      <w:r w:rsidR="00003262">
        <w:rPr>
          <w:rFonts w:ascii="Times New Roman" w:hAnsi="Times New Roman" w:cs="Times New Roman"/>
          <w:sz w:val="24"/>
          <w:szCs w:val="24"/>
        </w:rPr>
        <w:t>8</w:t>
      </w:r>
      <w:r w:rsidR="007E35C7" w:rsidRPr="00FC3AE1">
        <w:rPr>
          <w:rFonts w:ascii="Times New Roman" w:hAnsi="Times New Roman" w:cs="Times New Roman"/>
          <w:sz w:val="24"/>
          <w:szCs w:val="24"/>
        </w:rPr>
        <w:t>)</w:t>
      </w:r>
    </w:p>
    <w:p w14:paraId="51CA6138" w14:textId="74EE3EAC" w:rsidR="007E35C7" w:rsidRDefault="00D7478A" w:rsidP="005759F4">
      <w:pPr>
        <w:pStyle w:val="NoSpacing"/>
        <w:spacing w:line="480" w:lineRule="auto"/>
        <w:ind w:left="720" w:firstLine="720"/>
        <w:jc w:val="both"/>
        <w:rPr>
          <w:rFonts w:ascii="Times New Roman" w:hAnsi="Times New Roman" w:cs="Times New Roman"/>
          <w:sz w:val="24"/>
          <w:szCs w:val="24"/>
        </w:rPr>
      </w:pPr>
      <w:r w:rsidRPr="00D7478A">
        <w:rPr>
          <w:rFonts w:ascii="Times New Roman" w:hAnsi="Times New Roman" w:cs="Times New Roman"/>
          <w:sz w:val="24"/>
          <w:szCs w:val="24"/>
        </w:rPr>
        <w:t>Conformational disorder</w:t>
      </w:r>
      <w:r w:rsidR="0006511B">
        <w:rPr>
          <w:rFonts w:ascii="Times New Roman" w:hAnsi="Times New Roman" w:cs="Times New Roman"/>
          <w:sz w:val="24"/>
          <w:szCs w:val="24"/>
        </w:rPr>
        <w:t xml:space="preserve"> in</w:t>
      </w:r>
      <w:r w:rsidR="006274AE">
        <w:rPr>
          <w:rFonts w:ascii="Times New Roman" w:hAnsi="Times New Roman" w:cs="Times New Roman"/>
          <w:sz w:val="24"/>
          <w:szCs w:val="24"/>
        </w:rPr>
        <w:t xml:space="preserve"> CPNs </w:t>
      </w:r>
      <w:r w:rsidR="007E35C7" w:rsidRPr="00FC3AE1">
        <w:rPr>
          <w:rFonts w:ascii="Times New Roman" w:hAnsi="Times New Roman" w:cs="Times New Roman"/>
          <w:sz w:val="24"/>
          <w:szCs w:val="24"/>
        </w:rPr>
        <w:t>result</w:t>
      </w:r>
      <w:r>
        <w:rPr>
          <w:rFonts w:ascii="Times New Roman" w:hAnsi="Times New Roman" w:cs="Times New Roman"/>
          <w:sz w:val="24"/>
          <w:szCs w:val="24"/>
        </w:rPr>
        <w:t>s</w:t>
      </w:r>
      <w:r w:rsidR="007E35C7"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In an aqueous suspension of CPNs, partic</w:t>
      </w:r>
      <w:r w:rsidR="00A84CB5">
        <w:rPr>
          <w:rFonts w:ascii="Times New Roman" w:hAnsi="Times New Roman" w:cs="Times New Roman"/>
          <w:sz w:val="24"/>
          <w:szCs w:val="24"/>
        </w:rPr>
        <w:t xml:space="preserve">les are typically large enough </w:t>
      </w:r>
      <w:r w:rsidR="007E35C7" w:rsidRPr="00FC3AE1">
        <w:rPr>
          <w:rFonts w:ascii="Times New Roman" w:hAnsi="Times New Roman" w:cs="Times New Roman"/>
          <w:sz w:val="24"/>
          <w:szCs w:val="24"/>
        </w:rPr>
        <w:t xml:space="preserve">that rotational diffusion at room temperature occurs </w:t>
      </w:r>
      <w:r w:rsidR="00A84CB5">
        <w:rPr>
          <w:rFonts w:ascii="Times New Roman" w:hAnsi="Times New Roman" w:cs="Times New Roman"/>
          <w:sz w:val="24"/>
          <w:szCs w:val="24"/>
        </w:rPr>
        <w:t>on</w:t>
      </w:r>
      <w:r w:rsidR="007E35C7" w:rsidRPr="00FC3AE1">
        <w:rPr>
          <w:rFonts w:ascii="Times New Roman" w:hAnsi="Times New Roman" w:cs="Times New Roman"/>
          <w:sz w:val="24"/>
          <w:szCs w:val="24"/>
        </w:rPr>
        <w:t xml:space="preserve"> </w:t>
      </w:r>
      <w:r w:rsidR="00A84CB5">
        <w:rPr>
          <w:rFonts w:ascii="Times New Roman" w:hAnsi="Times New Roman" w:cs="Times New Roman"/>
          <w:sz w:val="24"/>
          <w:szCs w:val="24"/>
        </w:rPr>
        <w:t>time scales</w:t>
      </w:r>
      <w:r w:rsidR="007E35C7" w:rsidRPr="00FC3AE1">
        <w:rPr>
          <w:rFonts w:ascii="Times New Roman" w:hAnsi="Times New Roman" w:cs="Times New Roman"/>
          <w:sz w:val="24"/>
          <w:szCs w:val="24"/>
        </w:rPr>
        <w:t xml:space="preserve"> </w:t>
      </w:r>
      <w:r w:rsidR="00A84CB5">
        <w:rPr>
          <w:rFonts w:ascii="Times New Roman" w:hAnsi="Times New Roman" w:cs="Times New Roman"/>
          <w:sz w:val="24"/>
          <w:szCs w:val="24"/>
        </w:rPr>
        <w:t>several orders of magnitude slower</w:t>
      </w:r>
      <w:r w:rsidR="007E35C7" w:rsidRPr="00FC3AE1">
        <w:rPr>
          <w:rFonts w:ascii="Times New Roman" w:hAnsi="Times New Roman" w:cs="Times New Roman"/>
          <w:sz w:val="24"/>
          <w:szCs w:val="24"/>
        </w:rPr>
        <w:t xml:space="preserve"> than the lifetime of the nanoparticles</w:t>
      </w:r>
      <w:r w:rsidR="00A84CB5">
        <w:rPr>
          <w:rFonts w:ascii="Times New Roman" w:hAnsi="Times New Roman" w:cs="Times New Roman"/>
          <w:sz w:val="24"/>
          <w:szCs w:val="24"/>
        </w:rPr>
        <w:t xml:space="preserve"> (rotational </w:t>
      </w:r>
      <w:r w:rsidR="0006511B">
        <w:rPr>
          <w:rFonts w:ascii="Times New Roman" w:hAnsi="Times New Roman" w:cs="Times New Roman"/>
          <w:sz w:val="24"/>
          <w:szCs w:val="24"/>
        </w:rPr>
        <w:t>correlation times are tens</w:t>
      </w:r>
      <w:r w:rsidR="00A84CB5">
        <w:rPr>
          <w:rFonts w:ascii="Times New Roman" w:hAnsi="Times New Roman" w:cs="Times New Roman"/>
          <w:sz w:val="24"/>
          <w:szCs w:val="24"/>
        </w:rPr>
        <w:t xml:space="preserve"> of ns to µs, depending on particle size, whereas CPN lifetimes are</w:t>
      </w:r>
      <w:r w:rsidR="006F1161">
        <w:rPr>
          <w:rFonts w:ascii="Times New Roman" w:hAnsi="Times New Roman" w:cs="Times New Roman"/>
          <w:sz w:val="24"/>
          <w:szCs w:val="24"/>
        </w:rPr>
        <w:t xml:space="preserve"> typically on the picosecond time scale</w:t>
      </w:r>
      <w:r w:rsidR="00A84CB5">
        <w:rPr>
          <w:rFonts w:ascii="Times New Roman" w:hAnsi="Times New Roman" w:cs="Times New Roman"/>
          <w:sz w:val="24"/>
          <w:szCs w:val="24"/>
        </w:rPr>
        <w:t>)</w:t>
      </w:r>
      <w:r w:rsidR="007E35C7" w:rsidRPr="00FC3AE1">
        <w:rPr>
          <w:rFonts w:ascii="Times New Roman" w:hAnsi="Times New Roman" w:cs="Times New Roman"/>
          <w:sz w:val="24"/>
          <w:szCs w:val="24"/>
        </w:rPr>
        <w:t>,</w:t>
      </w:r>
      <w:r w:rsidR="00FC7F83" w:rsidRPr="00FC7F83">
        <w:rPr>
          <w:rFonts w:ascii="Times New Roman" w:hAnsi="Times New Roman" w:cs="Times New Roman"/>
          <w:sz w:val="24"/>
          <w:szCs w:val="24"/>
          <w:highlight w:val="yellow"/>
        </w:rPr>
        <w:t xml:space="preserve">[have </w:t>
      </w:r>
      <w:r w:rsidR="00FC7F83" w:rsidRPr="00FC7F83">
        <w:rPr>
          <w:rFonts w:ascii="Times New Roman" w:hAnsi="Times New Roman" w:cs="Times New Roman"/>
          <w:sz w:val="24"/>
          <w:szCs w:val="24"/>
          <w:highlight w:val="yellow"/>
        </w:rPr>
        <w:lastRenderedPageBreak/>
        <w:t>you mentioned yet the fact that FA and FAD are typically used to measure rotational dynamics in solution?]</w:t>
      </w:r>
      <w:r w:rsidR="007E35C7" w:rsidRPr="00FC3AE1">
        <w:rPr>
          <w:rFonts w:ascii="Times New Roman" w:hAnsi="Times New Roman" w:cs="Times New Roman"/>
          <w:sz w:val="24"/>
          <w:szCs w:val="24"/>
        </w:rPr>
        <w:t xml:space="preserve"> </w:t>
      </w:r>
      <w:r w:rsidR="007E35C7" w:rsidRPr="00FC7F83">
        <w:rPr>
          <w:rFonts w:ascii="Times New Roman" w:hAnsi="Times New Roman" w:cs="Times New Roman"/>
          <w:sz w:val="24"/>
          <w:szCs w:val="24"/>
          <w:highlight w:val="yellow"/>
        </w:rPr>
        <w:t>which allows the assumption that</w:t>
      </w:r>
      <w:r w:rsidR="00FC7F83" w:rsidRPr="00FC7F83">
        <w:rPr>
          <w:rFonts w:ascii="Times New Roman" w:hAnsi="Times New Roman" w:cs="Times New Roman"/>
          <w:sz w:val="24"/>
          <w:szCs w:val="24"/>
          <w:highlight w:val="yellow"/>
        </w:rPr>
        <w:t>[awkward]</w:t>
      </w:r>
      <w:r w:rsidR="007E35C7" w:rsidRPr="00FC3AE1">
        <w:rPr>
          <w:rFonts w:ascii="Times New Roman" w:hAnsi="Times New Roman" w:cs="Times New Roman"/>
          <w:sz w:val="24"/>
          <w:szCs w:val="24"/>
        </w:rPr>
        <w:t xml:space="preserve"> any depolarization of fluorescence can effectively be ascribed to </w:t>
      </w:r>
      <w:r w:rsidR="00831BC2">
        <w:rPr>
          <w:rFonts w:ascii="Times New Roman" w:hAnsi="Times New Roman" w:cs="Times New Roman"/>
          <w:sz w:val="24"/>
          <w:szCs w:val="24"/>
        </w:rPr>
        <w:t>energy homo</w:t>
      </w:r>
      <w:r w:rsidR="007E35C7" w:rsidRPr="00FC3AE1">
        <w:rPr>
          <w:rFonts w:ascii="Times New Roman" w:hAnsi="Times New Roman" w:cs="Times New Roman"/>
          <w:sz w:val="24"/>
          <w:szCs w:val="24"/>
        </w:rPr>
        <w:t xml:space="preserve">transfer events. As previously discussed, exciton homo-transfer </w:t>
      </w:r>
      <w:r w:rsidR="00A534E7">
        <w:rPr>
          <w:rFonts w:ascii="Times New Roman" w:hAnsi="Times New Roman" w:cs="Times New Roman"/>
          <w:sz w:val="24"/>
          <w:szCs w:val="24"/>
        </w:rPr>
        <w:t>on the ps-ns time scale is typically driven by incoherent methods of energy transfer (e.g., FRET, Dexter transfer)</w:t>
      </w:r>
      <w:r w:rsidR="007E35C7" w:rsidRPr="00FC3AE1">
        <w:rPr>
          <w:rFonts w:ascii="Times New Roman" w:hAnsi="Times New Roman" w:cs="Times New Roman"/>
          <w:sz w:val="24"/>
          <w:szCs w:val="24"/>
        </w:rPr>
        <w:t xml:space="preserve">. Given that the interchromophore distance is minimal (~1 nm) and assuming sufficient spectral overlap, the efficiency of each energy transfer event is then essentially governed by the alignment of transition dipole moments, accounted for in the </w:t>
      </w:r>
      <w:r w:rsidR="007E35C7" w:rsidRPr="00FC3AE1">
        <w:rPr>
          <w:rFonts w:ascii="Symbol" w:hAnsi="Symbol" w:cs="Times New Roman"/>
          <w:sz w:val="24"/>
          <w:szCs w:val="24"/>
        </w:rPr>
        <w:t></w:t>
      </w:r>
      <w:r w:rsidR="007E35C7" w:rsidRPr="00FC3AE1">
        <w:rPr>
          <w:rFonts w:ascii="Times New Roman" w:hAnsi="Times New Roman" w:cs="Times New Roman"/>
          <w:sz w:val="24"/>
          <w:szCs w:val="24"/>
          <w:vertAlign w:val="superscript"/>
        </w:rPr>
        <w:t>2</w:t>
      </w:r>
      <w:r w:rsidR="007E35C7" w:rsidRPr="00FC3AE1">
        <w:rPr>
          <w:rFonts w:ascii="Times New Roman" w:hAnsi="Times New Roman" w:cs="Times New Roman"/>
          <w:sz w:val="24"/>
          <w:szCs w:val="24"/>
        </w:rPr>
        <w:t xml:space="preserve"> term in equation 1.</w:t>
      </w:r>
      <w:r w:rsidR="00445A75">
        <w:rPr>
          <w:rFonts w:ascii="Times New Roman" w:hAnsi="Times New Roman" w:cs="Times New Roman"/>
          <w:sz w:val="24"/>
          <w:szCs w:val="24"/>
        </w:rPr>
        <w:t>1</w:t>
      </w:r>
      <w:r w:rsidR="007E35C7" w:rsidRPr="00FC3AE1">
        <w:rPr>
          <w:rFonts w:ascii="Times New Roman" w:hAnsi="Times New Roman" w:cs="Times New Roman"/>
          <w:sz w:val="24"/>
          <w:szCs w:val="24"/>
        </w:rPr>
        <w:t>, which need not be perfectly aligned for energy transfer to occ</w:t>
      </w:r>
      <w:r w:rsidR="0006511B">
        <w:rPr>
          <w:rFonts w:ascii="Times New Roman" w:hAnsi="Times New Roman" w:cs="Times New Roman"/>
          <w:sz w:val="24"/>
          <w:szCs w:val="24"/>
        </w:rPr>
        <w:t xml:space="preserve">ur. Therefore, each energy </w:t>
      </w:r>
      <w:r>
        <w:rPr>
          <w:rFonts w:ascii="Times New Roman" w:hAnsi="Times New Roman" w:cs="Times New Roman"/>
          <w:sz w:val="24"/>
          <w:szCs w:val="24"/>
        </w:rPr>
        <w:t>transfer event</w:t>
      </w:r>
      <w:r w:rsidR="007E35C7" w:rsidRPr="00FC3AE1">
        <w:rPr>
          <w:rFonts w:ascii="Times New Roman" w:hAnsi="Times New Roman" w:cs="Times New Roman"/>
          <w:sz w:val="24"/>
          <w:szCs w:val="24"/>
        </w:rPr>
        <w:t xml:space="preserve"> depolarizes the </w:t>
      </w:r>
      <w:r w:rsidR="00445A75">
        <w:rPr>
          <w:rFonts w:ascii="Times New Roman" w:hAnsi="Times New Roman" w:cs="Times New Roman"/>
          <w:sz w:val="24"/>
          <w:szCs w:val="24"/>
        </w:rPr>
        <w:t>resulting emission (c.f. Fig 1.</w:t>
      </w:r>
      <w:r w:rsidR="0098454D">
        <w:rPr>
          <w:rFonts w:ascii="Times New Roman" w:hAnsi="Times New Roman" w:cs="Times New Roman"/>
          <w:sz w:val="24"/>
          <w:szCs w:val="24"/>
        </w:rPr>
        <w:t>7</w:t>
      </w:r>
      <w:r w:rsidR="007E35C7" w:rsidRPr="00FC3AE1">
        <w:rPr>
          <w:rFonts w:ascii="Times New Roman" w:hAnsi="Times New Roman" w:cs="Times New Roman"/>
          <w:sz w:val="24"/>
          <w:szCs w:val="24"/>
        </w:rPr>
        <w:t>).</w:t>
      </w:r>
      <w:r w:rsidR="00FC7F83" w:rsidRPr="00E069E9">
        <w:rPr>
          <w:rFonts w:ascii="Times New Roman" w:hAnsi="Times New Roman" w:cs="Times New Roman"/>
          <w:sz w:val="24"/>
          <w:szCs w:val="24"/>
          <w:highlight w:val="yellow"/>
        </w:rPr>
        <w:t xml:space="preserve">[Did we finally decide that one ET event effectively </w:t>
      </w:r>
      <w:r w:rsidR="00E069E9">
        <w:rPr>
          <w:rFonts w:ascii="Times New Roman" w:hAnsi="Times New Roman" w:cs="Times New Roman"/>
          <w:sz w:val="24"/>
          <w:szCs w:val="24"/>
          <w:highlight w:val="yellow"/>
        </w:rPr>
        <w:t xml:space="preserve">completely </w:t>
      </w:r>
      <w:r w:rsidR="00FC7F83" w:rsidRPr="00E069E9">
        <w:rPr>
          <w:rFonts w:ascii="Times New Roman" w:hAnsi="Times New Roman" w:cs="Times New Roman"/>
          <w:sz w:val="24"/>
          <w:szCs w:val="24"/>
          <w:highlight w:val="yellow"/>
        </w:rPr>
        <w:t xml:space="preserve">depolarizes the fluorescence (for </w:t>
      </w:r>
      <w:r w:rsidR="00E069E9">
        <w:rPr>
          <w:rFonts w:ascii="Times New Roman" w:hAnsi="Times New Roman" w:cs="Times New Roman"/>
          <w:sz w:val="24"/>
          <w:szCs w:val="24"/>
          <w:highlight w:val="yellow"/>
        </w:rPr>
        <w:t xml:space="preserve">3D </w:t>
      </w:r>
      <w:r w:rsidR="00FC7F83" w:rsidRPr="00E069E9">
        <w:rPr>
          <w:rFonts w:ascii="Times New Roman" w:hAnsi="Times New Roman" w:cs="Times New Roman"/>
          <w:sz w:val="24"/>
          <w:szCs w:val="24"/>
          <w:highlight w:val="yellow"/>
        </w:rPr>
        <w:t>randomly-oriented D and A)? Is there a reference for that?</w:t>
      </w:r>
      <w:r w:rsidR="00E069E9">
        <w:rPr>
          <w:rFonts w:ascii="Times New Roman" w:hAnsi="Times New Roman" w:cs="Times New Roman"/>
          <w:sz w:val="24"/>
          <w:szCs w:val="24"/>
          <w:highlight w:val="yellow"/>
        </w:rPr>
        <w:t xml:space="preserve"> If not, it m</w:t>
      </w:r>
      <w:bookmarkStart w:id="0" w:name="_GoBack"/>
      <w:bookmarkEnd w:id="0"/>
      <w:r w:rsidR="00E069E9">
        <w:rPr>
          <w:rFonts w:ascii="Times New Roman" w:hAnsi="Times New Roman" w:cs="Times New Roman"/>
          <w:sz w:val="24"/>
          <w:szCs w:val="24"/>
          <w:highlight w:val="yellow"/>
        </w:rPr>
        <w:t>ight be worth taking some time to look for it.</w:t>
      </w:r>
      <w:r w:rsidR="00FC7F83" w:rsidRPr="00E069E9">
        <w:rPr>
          <w:rFonts w:ascii="Times New Roman" w:hAnsi="Times New Roman" w:cs="Times New Roman"/>
          <w:sz w:val="24"/>
          <w:szCs w:val="24"/>
          <w:highlight w:val="yellow"/>
        </w:rPr>
        <w:t>]</w:t>
      </w:r>
      <w:r w:rsidR="007E35C7" w:rsidRPr="00FC3AE1">
        <w:rPr>
          <w:rFonts w:ascii="Times New Roman" w:hAnsi="Times New Roman" w:cs="Times New Roman"/>
          <w:sz w:val="24"/>
          <w:szCs w:val="24"/>
        </w:rPr>
        <w:t xml:space="preserve"> The rate of depolarization, and thus the rate of exciton motion </w:t>
      </w:r>
      <w:r w:rsidR="00F55FB1">
        <w:rPr>
          <w:rFonts w:ascii="Times New Roman" w:hAnsi="Times New Roman" w:cs="Times New Roman"/>
          <w:sz w:val="24"/>
          <w:szCs w:val="24"/>
        </w:rPr>
        <w:t xml:space="preserve">(given by the inverse of the measured correlation time </w:t>
      </w:r>
      <w:r w:rsidR="00F55FB1" w:rsidRPr="00F55FB1">
        <w:rPr>
          <w:rFonts w:ascii="Symbol" w:hAnsi="Symbol" w:cs="Times New Roman"/>
          <w:sz w:val="24"/>
          <w:szCs w:val="24"/>
        </w:rPr>
        <w:t></w:t>
      </w:r>
      <w:r w:rsidR="00F55FB1" w:rsidRPr="00F55FB1">
        <w:rPr>
          <w:rFonts w:ascii="Times New Roman" w:hAnsi="Times New Roman" w:cs="Times New Roman"/>
          <w:sz w:val="24"/>
          <w:szCs w:val="24"/>
          <w:vertAlign w:val="subscript"/>
        </w:rPr>
        <w:t>c</w:t>
      </w:r>
      <w:r w:rsidR="00F55FB1">
        <w:rPr>
          <w:rFonts w:ascii="Times New Roman" w:hAnsi="Times New Roman" w:cs="Times New Roman"/>
          <w:sz w:val="24"/>
          <w:szCs w:val="24"/>
        </w:rPr>
        <w:t xml:space="preserve">) </w:t>
      </w:r>
      <w:r w:rsidR="007E35C7" w:rsidRPr="00FC3AE1">
        <w:rPr>
          <w:rFonts w:ascii="Times New Roman" w:hAnsi="Times New Roman" w:cs="Times New Roman"/>
          <w:sz w:val="24"/>
          <w:szCs w:val="24"/>
        </w:rPr>
        <w:t>can be probed using picosecond fluorescence anisotropy decay.</w:t>
      </w:r>
      <w:r w:rsidR="00F55FB1">
        <w:rPr>
          <w:rFonts w:ascii="Times New Roman" w:hAnsi="Times New Roman" w:cs="Times New Roman"/>
          <w:sz w:val="24"/>
          <w:szCs w:val="24"/>
        </w:rPr>
        <w:t xml:space="preserve"> Using the assumption that the correlation time </w:t>
      </w:r>
      <w:r w:rsidR="00F55FB1" w:rsidRPr="00F55FB1">
        <w:rPr>
          <w:rFonts w:ascii="Symbol" w:hAnsi="Symbol" w:cs="Times New Roman"/>
          <w:sz w:val="24"/>
          <w:szCs w:val="24"/>
        </w:rPr>
        <w:t></w:t>
      </w:r>
      <w:r w:rsidR="00F55FB1" w:rsidRPr="00F55FB1">
        <w:rPr>
          <w:rFonts w:ascii="Times New Roman" w:hAnsi="Times New Roman" w:cs="Times New Roman"/>
          <w:sz w:val="24"/>
          <w:szCs w:val="24"/>
          <w:vertAlign w:val="subscript"/>
        </w:rPr>
        <w:t>c</w:t>
      </w:r>
      <w:r w:rsidR="00F55FB1">
        <w:rPr>
          <w:rFonts w:ascii="Times New Roman" w:hAnsi="Times New Roman" w:cs="Times New Roman"/>
          <w:sz w:val="24"/>
          <w:szCs w:val="24"/>
        </w:rPr>
        <w:t xml:space="preserve"> is a measure of the time it takes for a single incoherent transfer event to occur in conjunction with the fluorescence lifetime </w:t>
      </w:r>
      <w:r w:rsidR="00F55FB1" w:rsidRPr="00F55FB1">
        <w:rPr>
          <w:rFonts w:ascii="Symbol" w:hAnsi="Symbol" w:cs="Times New Roman"/>
          <w:sz w:val="24"/>
          <w:szCs w:val="24"/>
        </w:rPr>
        <w:t></w:t>
      </w:r>
      <w:r w:rsidR="00F55FB1">
        <w:rPr>
          <w:rFonts w:ascii="Times New Roman" w:hAnsi="Times New Roman" w:cs="Times New Roman"/>
          <w:sz w:val="24"/>
          <w:szCs w:val="24"/>
        </w:rPr>
        <w:t>, the</w:t>
      </w:r>
      <w:r w:rsidR="00FC4EE4">
        <w:rPr>
          <w:rFonts w:ascii="Times New Roman" w:hAnsi="Times New Roman" w:cs="Times New Roman"/>
          <w:sz w:val="24"/>
          <w:szCs w:val="24"/>
        </w:rPr>
        <w:t xml:space="preserve"> average </w:t>
      </w:r>
      <w:r w:rsidR="00F55FB1">
        <w:rPr>
          <w:rFonts w:ascii="Times New Roman" w:hAnsi="Times New Roman" w:cs="Times New Roman"/>
          <w:sz w:val="24"/>
          <w:szCs w:val="24"/>
        </w:rPr>
        <w:t xml:space="preserve">number of energy transfer events occurring within the fluorescence lifetime can be approximated by the ratio of the lifetime and correlation time. Taking the approximate number of incoherent transfer events </w:t>
      </w:r>
      <w:r w:rsidR="00FC4EE4">
        <w:rPr>
          <w:rFonts w:ascii="Times New Roman" w:hAnsi="Times New Roman" w:cs="Times New Roman"/>
          <w:sz w:val="24"/>
          <w:szCs w:val="24"/>
        </w:rPr>
        <w:t xml:space="preserve">with the exciton diffusion length </w:t>
      </w:r>
      <w:r w:rsidR="00FC4EE4" w:rsidRPr="00FC4EE4">
        <w:rPr>
          <w:rFonts w:ascii="Times New Roman" w:hAnsi="Times New Roman" w:cs="Times New Roman"/>
          <w:i/>
          <w:sz w:val="24"/>
          <w:szCs w:val="24"/>
        </w:rPr>
        <w:t>L</w:t>
      </w:r>
      <w:r w:rsidR="00FC4EE4" w:rsidRPr="00FC4EE4">
        <w:rPr>
          <w:rFonts w:ascii="Times New Roman" w:hAnsi="Times New Roman" w:cs="Times New Roman"/>
          <w:i/>
          <w:sz w:val="24"/>
          <w:szCs w:val="24"/>
          <w:vertAlign w:val="subscript"/>
        </w:rPr>
        <w:t>D</w:t>
      </w:r>
      <w:r w:rsidR="00FC4EE4" w:rsidRPr="00FC4EE4">
        <w:rPr>
          <w:rFonts w:ascii="Times New Roman" w:hAnsi="Times New Roman" w:cs="Times New Roman"/>
          <w:sz w:val="24"/>
          <w:szCs w:val="24"/>
        </w:rPr>
        <w:t xml:space="preserve"> </w:t>
      </w:r>
      <w:r w:rsidR="00FC4EE4">
        <w:rPr>
          <w:rFonts w:ascii="Times New Roman" w:hAnsi="Times New Roman" w:cs="Times New Roman"/>
          <w:sz w:val="24"/>
          <w:szCs w:val="24"/>
        </w:rPr>
        <w:t>(determined from numerical random walk simulations</w:t>
      </w:r>
      <w:r w:rsidR="005759F4">
        <w:rPr>
          <w:rFonts w:ascii="Times New Roman" w:hAnsi="Times New Roman" w:cs="Times New Roman"/>
          <w:sz w:val="24"/>
          <w:szCs w:val="24"/>
        </w:rPr>
        <w:t>),</w:t>
      </w:r>
      <w:r w:rsidR="00FC4EE4">
        <w:rPr>
          <w:rFonts w:ascii="Times New Roman" w:hAnsi="Times New Roman" w:cs="Times New Roman"/>
          <w:sz w:val="24"/>
          <w:szCs w:val="24"/>
        </w:rPr>
        <w:t xml:space="preserve"> the typical distance per energy transfer event can be determined (if ~3 transfer events occur within the fluorescence lifetime, with a 12 nm </w:t>
      </w:r>
      <w:r w:rsidR="00FC4EE4" w:rsidRPr="00FC4EE4">
        <w:rPr>
          <w:rFonts w:ascii="Times New Roman" w:hAnsi="Times New Roman" w:cs="Times New Roman"/>
          <w:i/>
          <w:sz w:val="24"/>
          <w:szCs w:val="24"/>
        </w:rPr>
        <w:t>L</w:t>
      </w:r>
      <w:r w:rsidR="00FC4EE4" w:rsidRPr="00FC4EE4">
        <w:rPr>
          <w:rFonts w:ascii="Times New Roman" w:hAnsi="Times New Roman" w:cs="Times New Roman"/>
          <w:i/>
          <w:sz w:val="24"/>
          <w:szCs w:val="24"/>
          <w:vertAlign w:val="subscript"/>
        </w:rPr>
        <w:t>D</w:t>
      </w:r>
      <w:r w:rsidR="00FC4EE4">
        <w:rPr>
          <w:rFonts w:ascii="Times New Roman" w:hAnsi="Times New Roman" w:cs="Times New Roman"/>
          <w:sz w:val="24"/>
          <w:szCs w:val="24"/>
        </w:rPr>
        <w:t>, this gives ~4 nm distance traveled per</w:t>
      </w:r>
      <w:r w:rsidR="00EA79E8">
        <w:rPr>
          <w:rFonts w:ascii="Times New Roman" w:hAnsi="Times New Roman" w:cs="Times New Roman"/>
          <w:sz w:val="24"/>
          <w:szCs w:val="24"/>
        </w:rPr>
        <w:t xml:space="preserve"> energy transfer</w:t>
      </w:r>
      <w:r w:rsidR="00FC4EE4">
        <w:rPr>
          <w:rFonts w:ascii="Times New Roman" w:hAnsi="Times New Roman" w:cs="Times New Roman"/>
          <w:sz w:val="24"/>
          <w:szCs w:val="24"/>
        </w:rPr>
        <w:t xml:space="preserve"> event).</w:t>
      </w:r>
      <w:r w:rsidR="005759F4">
        <w:rPr>
          <w:rFonts w:ascii="Times New Roman" w:hAnsi="Times New Roman" w:cs="Times New Roman"/>
          <w:sz w:val="24"/>
          <w:szCs w:val="24"/>
        </w:rPr>
        <w:t xml:space="preserve"> </w:t>
      </w:r>
    </w:p>
    <w:p w14:paraId="552374CF" w14:textId="706A2961" w:rsidR="00E069E9" w:rsidRDefault="00E069E9" w:rsidP="005759F4">
      <w:pPr>
        <w:pStyle w:val="NoSpacing"/>
        <w:spacing w:line="480" w:lineRule="auto"/>
        <w:ind w:left="720" w:firstLine="720"/>
        <w:jc w:val="both"/>
        <w:rPr>
          <w:rFonts w:ascii="Times New Roman" w:hAnsi="Times New Roman" w:cs="Times New Roman"/>
          <w:sz w:val="24"/>
          <w:szCs w:val="24"/>
        </w:rPr>
      </w:pPr>
      <w:r w:rsidRPr="00E069E9">
        <w:rPr>
          <w:rFonts w:ascii="Times New Roman" w:hAnsi="Times New Roman" w:cs="Times New Roman"/>
          <w:sz w:val="24"/>
          <w:szCs w:val="24"/>
          <w:highlight w:val="yellow"/>
        </w:rPr>
        <w:lastRenderedPageBreak/>
        <w:t xml:space="preserve">[I think it is customary here to </w:t>
      </w:r>
      <w:r>
        <w:rPr>
          <w:rFonts w:ascii="Times New Roman" w:hAnsi="Times New Roman" w:cs="Times New Roman"/>
          <w:sz w:val="24"/>
          <w:szCs w:val="24"/>
          <w:highlight w:val="yellow"/>
        </w:rPr>
        <w:t xml:space="preserve">have a section </w:t>
      </w:r>
      <w:r w:rsidRPr="00E069E9">
        <w:rPr>
          <w:rFonts w:ascii="Times New Roman" w:hAnsi="Times New Roman" w:cs="Times New Roman"/>
          <w:sz w:val="24"/>
          <w:szCs w:val="24"/>
          <w:highlight w:val="yellow"/>
        </w:rPr>
        <w:t>su</w:t>
      </w:r>
      <w:r>
        <w:rPr>
          <w:rFonts w:ascii="Times New Roman" w:hAnsi="Times New Roman" w:cs="Times New Roman"/>
          <w:sz w:val="24"/>
          <w:szCs w:val="24"/>
          <w:highlight w:val="yellow"/>
        </w:rPr>
        <w:t>mmarizing</w:t>
      </w:r>
      <w:r w:rsidRPr="00E069E9">
        <w:rPr>
          <w:rFonts w:ascii="Times New Roman" w:hAnsi="Times New Roman" w:cs="Times New Roman"/>
          <w:sz w:val="24"/>
          <w:szCs w:val="24"/>
          <w:highlight w:val="yellow"/>
        </w:rPr>
        <w:t xml:space="preserve"> the other chapters in light of the background material </w:t>
      </w:r>
      <w:r>
        <w:rPr>
          <w:rFonts w:ascii="Times New Roman" w:hAnsi="Times New Roman" w:cs="Times New Roman"/>
          <w:sz w:val="24"/>
          <w:szCs w:val="24"/>
          <w:highlight w:val="yellow"/>
        </w:rPr>
        <w:t xml:space="preserve">(concepts, techniques) </w:t>
      </w:r>
      <w:r w:rsidRPr="00E069E9">
        <w:rPr>
          <w:rFonts w:ascii="Times New Roman" w:hAnsi="Times New Roman" w:cs="Times New Roman"/>
          <w:sz w:val="24"/>
          <w:szCs w:val="24"/>
          <w:highlight w:val="yellow"/>
        </w:rPr>
        <w:t>introduced in this chapter]</w:t>
      </w:r>
    </w:p>
    <w:p w14:paraId="6C784097" w14:textId="77777777" w:rsidR="005759F4" w:rsidRPr="00FC3AE1" w:rsidRDefault="005759F4" w:rsidP="005759F4">
      <w:pPr>
        <w:pStyle w:val="NoSpacing"/>
        <w:spacing w:line="480" w:lineRule="auto"/>
        <w:jc w:val="both"/>
        <w:rPr>
          <w:rFonts w:ascii="Times New Roman" w:hAnsi="Times New Roman" w:cs="Times New Roman"/>
          <w:sz w:val="24"/>
          <w:szCs w:val="24"/>
        </w:rPr>
      </w:pPr>
    </w:p>
    <w:p w14:paraId="5C00757D" w14:textId="1820A249" w:rsidR="007E35C7" w:rsidRPr="00FC3AE1" w:rsidRDefault="00FC4EE4" w:rsidP="007E35C7">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C80B4A" wp14:editId="4776156C">
            <wp:extent cx="4248150" cy="3695700"/>
            <wp:effectExtent l="0" t="0" r="0" b="0"/>
            <wp:docPr id="2" name="Picture 2"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14:paraId="18A81594" w14:textId="77777777" w:rsidR="00261642" w:rsidRDefault="007E35C7" w:rsidP="00D76923">
      <w:pPr>
        <w:jc w:val="both"/>
      </w:pPr>
      <w:r w:rsidRPr="00FC3AE1">
        <w:rPr>
          <w:rFonts w:ascii="Times New Roman" w:hAnsi="Times New Roman" w:cs="Times New Roman"/>
          <w:sz w:val="24"/>
          <w:szCs w:val="24"/>
        </w:rPr>
        <w:t>Fig. 1.</w:t>
      </w:r>
      <w:r w:rsidR="0098454D">
        <w:rPr>
          <w:rFonts w:ascii="Times New Roman" w:hAnsi="Times New Roman" w:cs="Times New Roman"/>
          <w:sz w:val="24"/>
          <w:szCs w:val="24"/>
        </w:rPr>
        <w:t>7</w:t>
      </w:r>
      <w:r w:rsidRPr="00FC3AE1">
        <w:rPr>
          <w:rFonts w:ascii="Times New Roman" w:hAnsi="Times New Roman" w:cs="Times New Roman"/>
          <w:sz w:val="24"/>
          <w:szCs w:val="24"/>
        </w:rPr>
        <w:t>. (top) Diagram depicting polarization loss via multiple energy transfer. (bottom) Illustration of polarization changes after each FRET event.</w:t>
      </w:r>
    </w:p>
    <w:sectPr w:rsidR="00261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7E35C7"/>
    <w:rsid w:val="00001E8B"/>
    <w:rsid w:val="00002B68"/>
    <w:rsid w:val="00002D60"/>
    <w:rsid w:val="00003262"/>
    <w:rsid w:val="00011DA3"/>
    <w:rsid w:val="000262F6"/>
    <w:rsid w:val="0003190F"/>
    <w:rsid w:val="00056ABF"/>
    <w:rsid w:val="0006511B"/>
    <w:rsid w:val="00072869"/>
    <w:rsid w:val="00072CCF"/>
    <w:rsid w:val="00074072"/>
    <w:rsid w:val="00074CA8"/>
    <w:rsid w:val="000779D5"/>
    <w:rsid w:val="00083521"/>
    <w:rsid w:val="00086A23"/>
    <w:rsid w:val="00090640"/>
    <w:rsid w:val="000915B7"/>
    <w:rsid w:val="000922CA"/>
    <w:rsid w:val="000926CB"/>
    <w:rsid w:val="00093E56"/>
    <w:rsid w:val="000B470E"/>
    <w:rsid w:val="000B498E"/>
    <w:rsid w:val="000B59A4"/>
    <w:rsid w:val="000C1019"/>
    <w:rsid w:val="000C174C"/>
    <w:rsid w:val="000C75BF"/>
    <w:rsid w:val="000D7BB2"/>
    <w:rsid w:val="000E22BF"/>
    <w:rsid w:val="000E3F4D"/>
    <w:rsid w:val="000F2A77"/>
    <w:rsid w:val="00103152"/>
    <w:rsid w:val="0011577C"/>
    <w:rsid w:val="001176F7"/>
    <w:rsid w:val="00122B26"/>
    <w:rsid w:val="00124B7A"/>
    <w:rsid w:val="00130AF4"/>
    <w:rsid w:val="00130DEF"/>
    <w:rsid w:val="0013358E"/>
    <w:rsid w:val="00135580"/>
    <w:rsid w:val="0013797E"/>
    <w:rsid w:val="001438CB"/>
    <w:rsid w:val="00145E43"/>
    <w:rsid w:val="00146C81"/>
    <w:rsid w:val="00147233"/>
    <w:rsid w:val="00157576"/>
    <w:rsid w:val="00160DAE"/>
    <w:rsid w:val="00173B8C"/>
    <w:rsid w:val="00190CD1"/>
    <w:rsid w:val="00193116"/>
    <w:rsid w:val="00196DA1"/>
    <w:rsid w:val="001A6D69"/>
    <w:rsid w:val="001B2318"/>
    <w:rsid w:val="001B3E89"/>
    <w:rsid w:val="001C0298"/>
    <w:rsid w:val="001C0E03"/>
    <w:rsid w:val="001C1BBC"/>
    <w:rsid w:val="001C345F"/>
    <w:rsid w:val="001C5CBC"/>
    <w:rsid w:val="001D3D1A"/>
    <w:rsid w:val="001D59D2"/>
    <w:rsid w:val="001E3265"/>
    <w:rsid w:val="001E6285"/>
    <w:rsid w:val="001F01BD"/>
    <w:rsid w:val="001F1AC7"/>
    <w:rsid w:val="001F623C"/>
    <w:rsid w:val="00200801"/>
    <w:rsid w:val="00203012"/>
    <w:rsid w:val="0020345E"/>
    <w:rsid w:val="0020678B"/>
    <w:rsid w:val="002076BC"/>
    <w:rsid w:val="00220257"/>
    <w:rsid w:val="0022030E"/>
    <w:rsid w:val="002271DB"/>
    <w:rsid w:val="00233A18"/>
    <w:rsid w:val="002346DB"/>
    <w:rsid w:val="00251B36"/>
    <w:rsid w:val="00256B83"/>
    <w:rsid w:val="00261642"/>
    <w:rsid w:val="00263D8E"/>
    <w:rsid w:val="00272C54"/>
    <w:rsid w:val="002753D1"/>
    <w:rsid w:val="00280331"/>
    <w:rsid w:val="00286081"/>
    <w:rsid w:val="002864ED"/>
    <w:rsid w:val="00286F5A"/>
    <w:rsid w:val="002968C9"/>
    <w:rsid w:val="002A1757"/>
    <w:rsid w:val="002A7469"/>
    <w:rsid w:val="002A7610"/>
    <w:rsid w:val="002B71E7"/>
    <w:rsid w:val="002D0DE3"/>
    <w:rsid w:val="002D541B"/>
    <w:rsid w:val="002D6115"/>
    <w:rsid w:val="002D6312"/>
    <w:rsid w:val="002E2C8D"/>
    <w:rsid w:val="002F4CFC"/>
    <w:rsid w:val="00307036"/>
    <w:rsid w:val="003070F2"/>
    <w:rsid w:val="003169B1"/>
    <w:rsid w:val="00327B00"/>
    <w:rsid w:val="00335B44"/>
    <w:rsid w:val="00341700"/>
    <w:rsid w:val="00341FC3"/>
    <w:rsid w:val="0035009A"/>
    <w:rsid w:val="00350339"/>
    <w:rsid w:val="00351328"/>
    <w:rsid w:val="0035237E"/>
    <w:rsid w:val="00354BB5"/>
    <w:rsid w:val="003556B6"/>
    <w:rsid w:val="00363FD4"/>
    <w:rsid w:val="00365813"/>
    <w:rsid w:val="00367D8E"/>
    <w:rsid w:val="00375B0F"/>
    <w:rsid w:val="003763D8"/>
    <w:rsid w:val="00396B57"/>
    <w:rsid w:val="003A20C4"/>
    <w:rsid w:val="003B4475"/>
    <w:rsid w:val="003B7E71"/>
    <w:rsid w:val="003C4098"/>
    <w:rsid w:val="003C7B38"/>
    <w:rsid w:val="003D4045"/>
    <w:rsid w:val="003D7FE4"/>
    <w:rsid w:val="003E17BD"/>
    <w:rsid w:val="003E2D3E"/>
    <w:rsid w:val="003E2EE1"/>
    <w:rsid w:val="003E79A1"/>
    <w:rsid w:val="003F5060"/>
    <w:rsid w:val="003F5072"/>
    <w:rsid w:val="00416D47"/>
    <w:rsid w:val="0042342B"/>
    <w:rsid w:val="00424E6A"/>
    <w:rsid w:val="00433878"/>
    <w:rsid w:val="00445A75"/>
    <w:rsid w:val="004461A0"/>
    <w:rsid w:val="00462090"/>
    <w:rsid w:val="00475A83"/>
    <w:rsid w:val="00486052"/>
    <w:rsid w:val="00487956"/>
    <w:rsid w:val="004905E1"/>
    <w:rsid w:val="004B03F2"/>
    <w:rsid w:val="004B7B79"/>
    <w:rsid w:val="004C5B15"/>
    <w:rsid w:val="004E58B4"/>
    <w:rsid w:val="005016D8"/>
    <w:rsid w:val="0051054F"/>
    <w:rsid w:val="00511C9D"/>
    <w:rsid w:val="00515BA5"/>
    <w:rsid w:val="00525A0E"/>
    <w:rsid w:val="0052696F"/>
    <w:rsid w:val="00530494"/>
    <w:rsid w:val="00530BF6"/>
    <w:rsid w:val="00533BAA"/>
    <w:rsid w:val="00543445"/>
    <w:rsid w:val="00554293"/>
    <w:rsid w:val="0057403E"/>
    <w:rsid w:val="00574EAA"/>
    <w:rsid w:val="005759F4"/>
    <w:rsid w:val="00590390"/>
    <w:rsid w:val="0059350C"/>
    <w:rsid w:val="005935C7"/>
    <w:rsid w:val="005969F4"/>
    <w:rsid w:val="005A6623"/>
    <w:rsid w:val="005A6D4C"/>
    <w:rsid w:val="005B0D0A"/>
    <w:rsid w:val="005B30FB"/>
    <w:rsid w:val="005C6876"/>
    <w:rsid w:val="005D39C4"/>
    <w:rsid w:val="005D4195"/>
    <w:rsid w:val="005E686F"/>
    <w:rsid w:val="005F5AF6"/>
    <w:rsid w:val="005F7F81"/>
    <w:rsid w:val="00600ED5"/>
    <w:rsid w:val="00602668"/>
    <w:rsid w:val="006274AE"/>
    <w:rsid w:val="00633883"/>
    <w:rsid w:val="0063397C"/>
    <w:rsid w:val="00635864"/>
    <w:rsid w:val="00642CFA"/>
    <w:rsid w:val="006673DD"/>
    <w:rsid w:val="00677645"/>
    <w:rsid w:val="00684E4B"/>
    <w:rsid w:val="006A03C1"/>
    <w:rsid w:val="006C0630"/>
    <w:rsid w:val="006D4EDB"/>
    <w:rsid w:val="006D5015"/>
    <w:rsid w:val="006F1161"/>
    <w:rsid w:val="006F3C67"/>
    <w:rsid w:val="007204C4"/>
    <w:rsid w:val="00720875"/>
    <w:rsid w:val="00724E14"/>
    <w:rsid w:val="0073641C"/>
    <w:rsid w:val="007442D2"/>
    <w:rsid w:val="00745A58"/>
    <w:rsid w:val="00751F8F"/>
    <w:rsid w:val="00756406"/>
    <w:rsid w:val="00763632"/>
    <w:rsid w:val="00766588"/>
    <w:rsid w:val="007731F9"/>
    <w:rsid w:val="00783A73"/>
    <w:rsid w:val="0078431E"/>
    <w:rsid w:val="0078602C"/>
    <w:rsid w:val="00792ED2"/>
    <w:rsid w:val="007977AB"/>
    <w:rsid w:val="007978C0"/>
    <w:rsid w:val="007A44AD"/>
    <w:rsid w:val="007A54A6"/>
    <w:rsid w:val="007B0D8E"/>
    <w:rsid w:val="007B4170"/>
    <w:rsid w:val="007B669E"/>
    <w:rsid w:val="007C266C"/>
    <w:rsid w:val="007D7178"/>
    <w:rsid w:val="007E35C7"/>
    <w:rsid w:val="007E47B1"/>
    <w:rsid w:val="007E4CFD"/>
    <w:rsid w:val="007E686B"/>
    <w:rsid w:val="007F24B8"/>
    <w:rsid w:val="007F5730"/>
    <w:rsid w:val="008045FA"/>
    <w:rsid w:val="00806BE6"/>
    <w:rsid w:val="008079E7"/>
    <w:rsid w:val="00810AA6"/>
    <w:rsid w:val="008128FB"/>
    <w:rsid w:val="008157D7"/>
    <w:rsid w:val="00815B73"/>
    <w:rsid w:val="008164E6"/>
    <w:rsid w:val="008268B2"/>
    <w:rsid w:val="00831BC2"/>
    <w:rsid w:val="00840002"/>
    <w:rsid w:val="00840542"/>
    <w:rsid w:val="0085306B"/>
    <w:rsid w:val="0088572F"/>
    <w:rsid w:val="00887273"/>
    <w:rsid w:val="0089655D"/>
    <w:rsid w:val="008B14AE"/>
    <w:rsid w:val="008B620F"/>
    <w:rsid w:val="008C2970"/>
    <w:rsid w:val="008D1598"/>
    <w:rsid w:val="008D2855"/>
    <w:rsid w:val="008E1BB7"/>
    <w:rsid w:val="008E6982"/>
    <w:rsid w:val="008E6BDD"/>
    <w:rsid w:val="008F47EA"/>
    <w:rsid w:val="00910C96"/>
    <w:rsid w:val="00911DB8"/>
    <w:rsid w:val="009145EF"/>
    <w:rsid w:val="00920523"/>
    <w:rsid w:val="0092571F"/>
    <w:rsid w:val="00926932"/>
    <w:rsid w:val="009331AE"/>
    <w:rsid w:val="00933D92"/>
    <w:rsid w:val="00933E6A"/>
    <w:rsid w:val="009340AD"/>
    <w:rsid w:val="0093674D"/>
    <w:rsid w:val="00944A97"/>
    <w:rsid w:val="0094796D"/>
    <w:rsid w:val="00951102"/>
    <w:rsid w:val="009622F0"/>
    <w:rsid w:val="0096294D"/>
    <w:rsid w:val="00964B49"/>
    <w:rsid w:val="0097190C"/>
    <w:rsid w:val="00973AA5"/>
    <w:rsid w:val="00975485"/>
    <w:rsid w:val="0097579B"/>
    <w:rsid w:val="0098454D"/>
    <w:rsid w:val="009A04C2"/>
    <w:rsid w:val="009A5E26"/>
    <w:rsid w:val="009B236E"/>
    <w:rsid w:val="009F51F0"/>
    <w:rsid w:val="009F55C4"/>
    <w:rsid w:val="009F5E91"/>
    <w:rsid w:val="00A042FB"/>
    <w:rsid w:val="00A11C5A"/>
    <w:rsid w:val="00A1736C"/>
    <w:rsid w:val="00A17D95"/>
    <w:rsid w:val="00A26197"/>
    <w:rsid w:val="00A26D8A"/>
    <w:rsid w:val="00A44096"/>
    <w:rsid w:val="00A45B0C"/>
    <w:rsid w:val="00A534E7"/>
    <w:rsid w:val="00A604C8"/>
    <w:rsid w:val="00A739C4"/>
    <w:rsid w:val="00A77E35"/>
    <w:rsid w:val="00A84CB5"/>
    <w:rsid w:val="00A84E62"/>
    <w:rsid w:val="00A8615D"/>
    <w:rsid w:val="00A87FCB"/>
    <w:rsid w:val="00A9458A"/>
    <w:rsid w:val="00A94C6C"/>
    <w:rsid w:val="00AA19B8"/>
    <w:rsid w:val="00AA598D"/>
    <w:rsid w:val="00AB2AB8"/>
    <w:rsid w:val="00AB3280"/>
    <w:rsid w:val="00AB52A7"/>
    <w:rsid w:val="00AC144F"/>
    <w:rsid w:val="00AC1CE3"/>
    <w:rsid w:val="00AC334F"/>
    <w:rsid w:val="00AC39C8"/>
    <w:rsid w:val="00AD2770"/>
    <w:rsid w:val="00AE093B"/>
    <w:rsid w:val="00AE5265"/>
    <w:rsid w:val="00AF1711"/>
    <w:rsid w:val="00B253DC"/>
    <w:rsid w:val="00B302B8"/>
    <w:rsid w:val="00B35A64"/>
    <w:rsid w:val="00B56F91"/>
    <w:rsid w:val="00B72A5C"/>
    <w:rsid w:val="00B85298"/>
    <w:rsid w:val="00B8724E"/>
    <w:rsid w:val="00B90753"/>
    <w:rsid w:val="00B933D4"/>
    <w:rsid w:val="00B956FB"/>
    <w:rsid w:val="00BB0EDE"/>
    <w:rsid w:val="00BC09A6"/>
    <w:rsid w:val="00BC1D31"/>
    <w:rsid w:val="00BC5FFB"/>
    <w:rsid w:val="00BC60AA"/>
    <w:rsid w:val="00BD7282"/>
    <w:rsid w:val="00BE0BF7"/>
    <w:rsid w:val="00BE14BA"/>
    <w:rsid w:val="00C05EF2"/>
    <w:rsid w:val="00C05FAC"/>
    <w:rsid w:val="00C355BF"/>
    <w:rsid w:val="00C356D6"/>
    <w:rsid w:val="00C36174"/>
    <w:rsid w:val="00C37101"/>
    <w:rsid w:val="00C43BF1"/>
    <w:rsid w:val="00C531B0"/>
    <w:rsid w:val="00C70B97"/>
    <w:rsid w:val="00C71644"/>
    <w:rsid w:val="00C74246"/>
    <w:rsid w:val="00C911B3"/>
    <w:rsid w:val="00C97514"/>
    <w:rsid w:val="00CA0812"/>
    <w:rsid w:val="00CA62AC"/>
    <w:rsid w:val="00CB1D10"/>
    <w:rsid w:val="00CB295B"/>
    <w:rsid w:val="00CB3167"/>
    <w:rsid w:val="00CB522B"/>
    <w:rsid w:val="00CB5DA8"/>
    <w:rsid w:val="00CC0A14"/>
    <w:rsid w:val="00CC0C79"/>
    <w:rsid w:val="00CC3093"/>
    <w:rsid w:val="00CC353F"/>
    <w:rsid w:val="00CD4B18"/>
    <w:rsid w:val="00CD59B7"/>
    <w:rsid w:val="00CD5CA9"/>
    <w:rsid w:val="00D11579"/>
    <w:rsid w:val="00D331AE"/>
    <w:rsid w:val="00D34239"/>
    <w:rsid w:val="00D35EE2"/>
    <w:rsid w:val="00D43CE5"/>
    <w:rsid w:val="00D529DA"/>
    <w:rsid w:val="00D54B8C"/>
    <w:rsid w:val="00D574FD"/>
    <w:rsid w:val="00D6573C"/>
    <w:rsid w:val="00D704F6"/>
    <w:rsid w:val="00D7164C"/>
    <w:rsid w:val="00D73214"/>
    <w:rsid w:val="00D73B5A"/>
    <w:rsid w:val="00D7478A"/>
    <w:rsid w:val="00D751CE"/>
    <w:rsid w:val="00D76923"/>
    <w:rsid w:val="00D770CB"/>
    <w:rsid w:val="00D876DD"/>
    <w:rsid w:val="00D940C2"/>
    <w:rsid w:val="00D97CAA"/>
    <w:rsid w:val="00DA16EE"/>
    <w:rsid w:val="00DA3644"/>
    <w:rsid w:val="00DA43CA"/>
    <w:rsid w:val="00DB0DDB"/>
    <w:rsid w:val="00DB6315"/>
    <w:rsid w:val="00DD149D"/>
    <w:rsid w:val="00DD4396"/>
    <w:rsid w:val="00DE4362"/>
    <w:rsid w:val="00DE4C53"/>
    <w:rsid w:val="00DE61C5"/>
    <w:rsid w:val="00DF23AE"/>
    <w:rsid w:val="00DF3130"/>
    <w:rsid w:val="00DF40EA"/>
    <w:rsid w:val="00DF5551"/>
    <w:rsid w:val="00DF6F62"/>
    <w:rsid w:val="00E05B86"/>
    <w:rsid w:val="00E069E9"/>
    <w:rsid w:val="00E0763A"/>
    <w:rsid w:val="00E15C49"/>
    <w:rsid w:val="00E1674E"/>
    <w:rsid w:val="00E33D56"/>
    <w:rsid w:val="00E40794"/>
    <w:rsid w:val="00E47580"/>
    <w:rsid w:val="00E525AB"/>
    <w:rsid w:val="00E55043"/>
    <w:rsid w:val="00E56CA1"/>
    <w:rsid w:val="00E67E3D"/>
    <w:rsid w:val="00E809F6"/>
    <w:rsid w:val="00E8610C"/>
    <w:rsid w:val="00E92782"/>
    <w:rsid w:val="00E9556E"/>
    <w:rsid w:val="00E958A1"/>
    <w:rsid w:val="00EA79E8"/>
    <w:rsid w:val="00EA7BC8"/>
    <w:rsid w:val="00EB23AD"/>
    <w:rsid w:val="00EB32F7"/>
    <w:rsid w:val="00EB330E"/>
    <w:rsid w:val="00EB4A77"/>
    <w:rsid w:val="00EC795D"/>
    <w:rsid w:val="00ED45F4"/>
    <w:rsid w:val="00ED5030"/>
    <w:rsid w:val="00EE1306"/>
    <w:rsid w:val="00EE422C"/>
    <w:rsid w:val="00EF5F35"/>
    <w:rsid w:val="00F06788"/>
    <w:rsid w:val="00F06812"/>
    <w:rsid w:val="00F143CA"/>
    <w:rsid w:val="00F14F7D"/>
    <w:rsid w:val="00F2283F"/>
    <w:rsid w:val="00F2340A"/>
    <w:rsid w:val="00F23D59"/>
    <w:rsid w:val="00F3422C"/>
    <w:rsid w:val="00F44C05"/>
    <w:rsid w:val="00F54153"/>
    <w:rsid w:val="00F54AB6"/>
    <w:rsid w:val="00F55FB1"/>
    <w:rsid w:val="00F704FA"/>
    <w:rsid w:val="00F876BD"/>
    <w:rsid w:val="00F90F1A"/>
    <w:rsid w:val="00FA2DB0"/>
    <w:rsid w:val="00FA719A"/>
    <w:rsid w:val="00FB3EC8"/>
    <w:rsid w:val="00FC4EE4"/>
    <w:rsid w:val="00FC79B1"/>
    <w:rsid w:val="00FC7F83"/>
    <w:rsid w:val="00FD1BD1"/>
    <w:rsid w:val="00FD625C"/>
    <w:rsid w:val="00FD7F91"/>
    <w:rsid w:val="00FF3332"/>
    <w:rsid w:val="00FF4A66"/>
    <w:rsid w:val="00FF5BA2"/>
    <w:rsid w:val="00FF63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o:shapelayout v:ext="edit">
      <o:idmap v:ext="edit" data="1"/>
    </o:shapelayout>
  </w:shapeDefaults>
  <w:decimalSymbol w:val="."/>
  <w:listSeparator w:val=","/>
  <w14:docId w14:val="33401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35C7"/>
    <w:pPr>
      <w:spacing w:after="0" w:line="240" w:lineRule="auto"/>
    </w:pPr>
  </w:style>
  <w:style w:type="paragraph" w:styleId="BalloonText">
    <w:name w:val="Balloon Text"/>
    <w:basedOn w:val="Normal"/>
    <w:link w:val="BalloonTextChar"/>
    <w:uiPriority w:val="99"/>
    <w:semiHidden/>
    <w:unhideWhenUsed/>
    <w:rsid w:val="007E3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5C7"/>
    <w:rPr>
      <w:rFonts w:ascii="Tahoma" w:hAnsi="Tahoma" w:cs="Tahoma"/>
      <w:sz w:val="16"/>
      <w:szCs w:val="16"/>
    </w:rPr>
  </w:style>
  <w:style w:type="character" w:styleId="PlaceholderText">
    <w:name w:val="Placeholder Text"/>
    <w:basedOn w:val="DefaultParagraphFont"/>
    <w:uiPriority w:val="99"/>
    <w:semiHidden/>
    <w:rsid w:val="00233A18"/>
    <w:rPr>
      <w:color w:val="808080"/>
    </w:rPr>
  </w:style>
  <w:style w:type="table" w:styleId="TableGrid">
    <w:name w:val="Table Grid"/>
    <w:basedOn w:val="TableNormal"/>
    <w:uiPriority w:val="59"/>
    <w:rsid w:val="007A44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35C7"/>
    <w:pPr>
      <w:spacing w:after="0" w:line="240" w:lineRule="auto"/>
    </w:pPr>
  </w:style>
  <w:style w:type="paragraph" w:styleId="BalloonText">
    <w:name w:val="Balloon Text"/>
    <w:basedOn w:val="Normal"/>
    <w:link w:val="BalloonTextChar"/>
    <w:uiPriority w:val="99"/>
    <w:semiHidden/>
    <w:unhideWhenUsed/>
    <w:rsid w:val="007E3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5C7"/>
    <w:rPr>
      <w:rFonts w:ascii="Tahoma" w:hAnsi="Tahoma" w:cs="Tahoma"/>
      <w:sz w:val="16"/>
      <w:szCs w:val="16"/>
    </w:rPr>
  </w:style>
  <w:style w:type="character" w:styleId="PlaceholderText">
    <w:name w:val="Placeholder Text"/>
    <w:basedOn w:val="DefaultParagraphFont"/>
    <w:uiPriority w:val="99"/>
    <w:semiHidden/>
    <w:rsid w:val="00233A18"/>
    <w:rPr>
      <w:color w:val="808080"/>
    </w:rPr>
  </w:style>
  <w:style w:type="table" w:styleId="TableGrid">
    <w:name w:val="Table Grid"/>
    <w:basedOn w:val="TableNormal"/>
    <w:uiPriority w:val="59"/>
    <w:rsid w:val="007A44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wmf"/><Relationship Id="rId20" Type="http://schemas.openxmlformats.org/officeDocument/2006/relationships/image" Target="media/image15.wmf"/><Relationship Id="rId21" Type="http://schemas.openxmlformats.org/officeDocument/2006/relationships/image" Target="media/image16.wmf"/><Relationship Id="rId22" Type="http://schemas.openxmlformats.org/officeDocument/2006/relationships/image" Target="media/image17.wmf"/><Relationship Id="rId23" Type="http://schemas.openxmlformats.org/officeDocument/2006/relationships/image" Target="media/image18.wmf"/><Relationship Id="rId24" Type="http://schemas.openxmlformats.org/officeDocument/2006/relationships/image" Target="media/image19.wmf"/><Relationship Id="rId25" Type="http://schemas.openxmlformats.org/officeDocument/2006/relationships/image" Target="media/image20.wmf"/><Relationship Id="rId26" Type="http://schemas.openxmlformats.org/officeDocument/2006/relationships/image" Target="media/image21.wmf"/><Relationship Id="rId27" Type="http://schemas.openxmlformats.org/officeDocument/2006/relationships/image" Target="media/image22.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wmf"/><Relationship Id="rId11" Type="http://schemas.openxmlformats.org/officeDocument/2006/relationships/image" Target="media/image6.jpeg"/><Relationship Id="rId12" Type="http://schemas.openxmlformats.org/officeDocument/2006/relationships/image" Target="media/image7.wmf"/><Relationship Id="rId13" Type="http://schemas.openxmlformats.org/officeDocument/2006/relationships/image" Target="media/image8.wmf"/><Relationship Id="rId14" Type="http://schemas.openxmlformats.org/officeDocument/2006/relationships/image" Target="media/image9.wmf"/><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wmf"/><Relationship Id="rId18" Type="http://schemas.openxmlformats.org/officeDocument/2006/relationships/image" Target="media/image13.wmf"/><Relationship Id="rId19" Type="http://schemas.openxmlformats.org/officeDocument/2006/relationships/image" Target="media/image14.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TotalTime>
  <Pages>36</Pages>
  <Words>9013</Words>
  <Characters>51376</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60269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dc:creator>
  <cp:lastModifiedBy>Jason McNeill</cp:lastModifiedBy>
  <cp:revision>5</cp:revision>
  <dcterms:created xsi:type="dcterms:W3CDTF">2015-09-01T22:22:00Z</dcterms:created>
  <dcterms:modified xsi:type="dcterms:W3CDTF">2015-09-06T20:26:00Z</dcterms:modified>
</cp:coreProperties>
</file>