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BC0FC" w14:textId="530F2E7D" w:rsidR="00FC69F0" w:rsidRPr="00424148" w:rsidRDefault="000E505A" w:rsidP="00AF510E">
      <w:pPr>
        <w:pStyle w:val="NoSpacing"/>
        <w:spacing w:line="480" w:lineRule="auto"/>
        <w:rPr>
          <w:rFonts w:ascii="Times New Roman" w:hAnsi="Times New Roman" w:cs="Times New Roman"/>
          <w:b/>
          <w:sz w:val="40"/>
          <w:szCs w:val="40"/>
        </w:rPr>
      </w:pPr>
      <w:r>
        <w:rPr>
          <w:rFonts w:ascii="Times New Roman" w:hAnsi="Times New Roman" w:cs="Times New Roman"/>
          <w:b/>
          <w:sz w:val="40"/>
          <w:szCs w:val="40"/>
        </w:rPr>
        <w:t>Effect of</w:t>
      </w:r>
      <w:r w:rsidR="00424148">
        <w:rPr>
          <w:rFonts w:ascii="Times New Roman" w:hAnsi="Times New Roman" w:cs="Times New Roman"/>
          <w:b/>
          <w:sz w:val="40"/>
          <w:szCs w:val="40"/>
        </w:rPr>
        <w:t xml:space="preserve"> Swelling on </w:t>
      </w:r>
      <w:r>
        <w:rPr>
          <w:rFonts w:ascii="Times New Roman" w:hAnsi="Times New Roman" w:cs="Times New Roman"/>
          <w:b/>
          <w:sz w:val="40"/>
          <w:szCs w:val="40"/>
        </w:rPr>
        <w:t>Multiple Energy Transfer</w:t>
      </w:r>
      <w:r w:rsidR="00424148">
        <w:rPr>
          <w:rFonts w:ascii="Times New Roman" w:hAnsi="Times New Roman" w:cs="Times New Roman"/>
          <w:b/>
          <w:sz w:val="40"/>
          <w:szCs w:val="40"/>
        </w:rPr>
        <w:t xml:space="preserve"> in Co</w:t>
      </w:r>
      <w:r w:rsidR="00F34373">
        <w:rPr>
          <w:rFonts w:ascii="Times New Roman" w:hAnsi="Times New Roman" w:cs="Times New Roman"/>
          <w:b/>
          <w:sz w:val="40"/>
          <w:szCs w:val="40"/>
        </w:rPr>
        <w:t>njugated Polymer Nanoparticles</w:t>
      </w:r>
    </w:p>
    <w:p w14:paraId="18F77870" w14:textId="77777777" w:rsidR="00FC69F0" w:rsidRPr="00FC69F0" w:rsidRDefault="00FC69F0" w:rsidP="00551E6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Louis C. Groff, </w:t>
      </w:r>
      <w:proofErr w:type="spellStart"/>
      <w:r>
        <w:rPr>
          <w:rFonts w:ascii="Times New Roman" w:hAnsi="Times New Roman" w:cs="Times New Roman"/>
          <w:sz w:val="24"/>
          <w:szCs w:val="24"/>
        </w:rPr>
        <w:t>Yifei</w:t>
      </w:r>
      <w:proofErr w:type="spellEnd"/>
      <w:r>
        <w:rPr>
          <w:rFonts w:ascii="Times New Roman" w:hAnsi="Times New Roman" w:cs="Times New Roman"/>
          <w:sz w:val="24"/>
          <w:szCs w:val="24"/>
        </w:rPr>
        <w:t xml:space="preserve"> Jiang, </w:t>
      </w:r>
      <w:proofErr w:type="spellStart"/>
      <w:r>
        <w:rPr>
          <w:rFonts w:ascii="Times New Roman" w:hAnsi="Times New Roman" w:cs="Times New Roman"/>
          <w:sz w:val="24"/>
          <w:szCs w:val="24"/>
        </w:rPr>
        <w:t>Xiaoli</w:t>
      </w:r>
      <w:proofErr w:type="spellEnd"/>
      <w:r>
        <w:rPr>
          <w:rFonts w:ascii="Times New Roman" w:hAnsi="Times New Roman" w:cs="Times New Roman"/>
          <w:sz w:val="24"/>
          <w:szCs w:val="24"/>
        </w:rPr>
        <w:t xml:space="preserve"> Wang, and Jason D. McNeill</w:t>
      </w:r>
    </w:p>
    <w:p w14:paraId="68D421F3"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KEYWORDS</w:t>
      </w:r>
    </w:p>
    <w:p w14:paraId="2D274923" w14:textId="1DA94FD5" w:rsidR="00A27197" w:rsidRPr="00A27197" w:rsidRDefault="00A27197" w:rsidP="00551E6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Diffus</w:t>
      </w:r>
      <w:r w:rsidR="00F52A6D">
        <w:rPr>
          <w:rFonts w:ascii="Times New Roman" w:hAnsi="Times New Roman" w:cs="Times New Roman"/>
          <w:sz w:val="24"/>
          <w:szCs w:val="24"/>
        </w:rPr>
        <w:t>i</w:t>
      </w:r>
      <w:r w:rsidR="00987300">
        <w:rPr>
          <w:rFonts w:ascii="Times New Roman" w:hAnsi="Times New Roman" w:cs="Times New Roman"/>
          <w:sz w:val="24"/>
          <w:szCs w:val="24"/>
        </w:rPr>
        <w:t>on, Energy Transfer, Modeling, Decay Kinetics,</w:t>
      </w:r>
      <w:r>
        <w:rPr>
          <w:rFonts w:ascii="Times New Roman" w:hAnsi="Times New Roman" w:cs="Times New Roman"/>
          <w:sz w:val="24"/>
          <w:szCs w:val="24"/>
        </w:rPr>
        <w:t xml:space="preserve"> Anisotropy</w:t>
      </w:r>
    </w:p>
    <w:p w14:paraId="572D7FBB"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14:paraId="078A15BC" w14:textId="747CC169" w:rsidR="00A72BC3" w:rsidRDefault="00A72BC3" w:rsidP="00460B99">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37C35">
        <w:rPr>
          <w:rFonts w:ascii="Times New Roman" w:hAnsi="Times New Roman" w:cs="Times New Roman"/>
          <w:sz w:val="24"/>
          <w:szCs w:val="24"/>
        </w:rPr>
        <w:t>Many key processes in conjugated polymers are strongly influen</w:t>
      </w:r>
      <w:r w:rsidR="00CB568B">
        <w:rPr>
          <w:rFonts w:ascii="Times New Roman" w:hAnsi="Times New Roman" w:cs="Times New Roman"/>
          <w:sz w:val="24"/>
          <w:szCs w:val="24"/>
        </w:rPr>
        <w:t xml:space="preserve">ced by multiple energy transfer </w:t>
      </w:r>
      <w:r w:rsidR="00637C35">
        <w:rPr>
          <w:rFonts w:ascii="Times New Roman" w:hAnsi="Times New Roman" w:cs="Times New Roman"/>
          <w:sz w:val="24"/>
          <w:szCs w:val="24"/>
        </w:rPr>
        <w:t xml:space="preserve">(i.e., </w:t>
      </w:r>
      <w:proofErr w:type="spellStart"/>
      <w:r w:rsidR="00637C35">
        <w:rPr>
          <w:rFonts w:ascii="Times New Roman" w:hAnsi="Times New Roman" w:cs="Times New Roman"/>
          <w:sz w:val="24"/>
          <w:szCs w:val="24"/>
        </w:rPr>
        <w:t>exciton</w:t>
      </w:r>
      <w:proofErr w:type="spellEnd"/>
      <w:r w:rsidR="00637C35">
        <w:rPr>
          <w:rFonts w:ascii="Times New Roman" w:hAnsi="Times New Roman" w:cs="Times New Roman"/>
          <w:sz w:val="24"/>
          <w:szCs w:val="24"/>
        </w:rPr>
        <w:t xml:space="preserve"> diffusion)</w:t>
      </w:r>
      <w:r w:rsidR="00EC06AF">
        <w:rPr>
          <w:rFonts w:ascii="Times New Roman" w:hAnsi="Times New Roman" w:cs="Times New Roman"/>
          <w:sz w:val="24"/>
          <w:szCs w:val="24"/>
        </w:rPr>
        <w:t xml:space="preserve">. </w:t>
      </w:r>
      <w:r w:rsidR="00CB568B">
        <w:rPr>
          <w:rFonts w:ascii="Times New Roman" w:hAnsi="Times New Roman" w:cs="Times New Roman"/>
          <w:sz w:val="24"/>
          <w:szCs w:val="24"/>
        </w:rPr>
        <w:t>W</w:t>
      </w:r>
      <w:r w:rsidR="004C3F6E">
        <w:rPr>
          <w:rFonts w:ascii="Times New Roman" w:hAnsi="Times New Roman" w:cs="Times New Roman"/>
          <w:sz w:val="24"/>
          <w:szCs w:val="24"/>
        </w:rPr>
        <w:t>e investigated t</w:t>
      </w:r>
      <w:r>
        <w:rPr>
          <w:rFonts w:ascii="Times New Roman" w:hAnsi="Times New Roman" w:cs="Times New Roman"/>
          <w:sz w:val="24"/>
          <w:szCs w:val="24"/>
        </w:rPr>
        <w:t xml:space="preserve">he effect of </w:t>
      </w:r>
      <w:r w:rsidR="003E651C" w:rsidRPr="003E651C">
        <w:rPr>
          <w:rFonts w:ascii="Times New Roman" w:hAnsi="Times New Roman" w:cs="Times New Roman"/>
          <w:sz w:val="24"/>
          <w:szCs w:val="24"/>
        </w:rPr>
        <w:t>solvent-induced swelling</w:t>
      </w:r>
      <w:r w:rsidR="00B60F2E">
        <w:rPr>
          <w:rFonts w:ascii="Times New Roman" w:hAnsi="Times New Roman" w:cs="Times New Roman"/>
          <w:sz w:val="24"/>
          <w:szCs w:val="24"/>
        </w:rPr>
        <w:t xml:space="preserve"> on</w:t>
      </w:r>
      <w:r w:rsidR="0063651E">
        <w:rPr>
          <w:rFonts w:ascii="Times New Roman" w:hAnsi="Times New Roman" w:cs="Times New Roman"/>
          <w:sz w:val="24"/>
          <w:szCs w:val="24"/>
        </w:rPr>
        <w:t xml:space="preserve"> the kinetics of multiple energy transfer </w:t>
      </w:r>
      <w:r w:rsidR="00BF32EB">
        <w:rPr>
          <w:rFonts w:ascii="Times New Roman" w:hAnsi="Times New Roman" w:cs="Times New Roman"/>
          <w:sz w:val="24"/>
          <w:szCs w:val="24"/>
        </w:rPr>
        <w:t>in</w:t>
      </w:r>
      <w:r>
        <w:rPr>
          <w:rFonts w:ascii="Times New Roman" w:hAnsi="Times New Roman" w:cs="Times New Roman"/>
          <w:sz w:val="24"/>
          <w:szCs w:val="24"/>
        </w:rPr>
        <w:t xml:space="preserve"> nan</w:t>
      </w:r>
      <w:r w:rsidR="00A03946">
        <w:rPr>
          <w:rFonts w:ascii="Times New Roman" w:hAnsi="Times New Roman" w:cs="Times New Roman"/>
          <w:sz w:val="24"/>
          <w:szCs w:val="24"/>
        </w:rPr>
        <w:t xml:space="preserve">oparticles </w:t>
      </w:r>
      <w:r w:rsidR="00BF32EB">
        <w:rPr>
          <w:rFonts w:ascii="Times New Roman" w:hAnsi="Times New Roman" w:cs="Times New Roman"/>
          <w:sz w:val="24"/>
          <w:szCs w:val="24"/>
        </w:rPr>
        <w:t>of the conjugated polymers PFBT and MEH-PPV</w:t>
      </w:r>
      <w:r w:rsidR="004C3F6E">
        <w:rPr>
          <w:rFonts w:ascii="Times New Roman" w:hAnsi="Times New Roman" w:cs="Times New Roman"/>
          <w:sz w:val="24"/>
          <w:szCs w:val="24"/>
        </w:rPr>
        <w:t>.</w:t>
      </w:r>
      <w:r w:rsidR="00BF32EB">
        <w:rPr>
          <w:rFonts w:ascii="Times New Roman" w:hAnsi="Times New Roman" w:cs="Times New Roman"/>
          <w:sz w:val="24"/>
          <w:szCs w:val="24"/>
        </w:rPr>
        <w:t xml:space="preserve"> </w:t>
      </w:r>
      <w:r w:rsidR="00940148">
        <w:rPr>
          <w:rFonts w:ascii="Times New Roman" w:hAnsi="Times New Roman" w:cs="Times New Roman"/>
          <w:sz w:val="24"/>
          <w:szCs w:val="24"/>
        </w:rPr>
        <w:t xml:space="preserve">Multiple energy transfer between </w:t>
      </w:r>
      <w:r w:rsidR="00C21458">
        <w:rPr>
          <w:rFonts w:ascii="Times New Roman" w:hAnsi="Times New Roman" w:cs="Times New Roman"/>
          <w:sz w:val="24"/>
          <w:szCs w:val="24"/>
        </w:rPr>
        <w:t xml:space="preserve">equivalent </w:t>
      </w:r>
      <w:proofErr w:type="spellStart"/>
      <w:r w:rsidR="00CA48E4">
        <w:rPr>
          <w:rFonts w:ascii="Times New Roman" w:hAnsi="Times New Roman" w:cs="Times New Roman"/>
          <w:sz w:val="24"/>
          <w:szCs w:val="24"/>
        </w:rPr>
        <w:t>chromophores</w:t>
      </w:r>
      <w:proofErr w:type="spellEnd"/>
      <w:r w:rsidR="00940148">
        <w:rPr>
          <w:rFonts w:ascii="Times New Roman" w:hAnsi="Times New Roman" w:cs="Times New Roman"/>
          <w:sz w:val="24"/>
          <w:szCs w:val="24"/>
        </w:rPr>
        <w:t xml:space="preserve"> results in loss of f</w:t>
      </w:r>
      <w:r w:rsidR="00C21458">
        <w:rPr>
          <w:rFonts w:ascii="Times New Roman" w:hAnsi="Times New Roman" w:cs="Times New Roman"/>
          <w:sz w:val="24"/>
          <w:szCs w:val="24"/>
        </w:rPr>
        <w:t>luorescen</w:t>
      </w:r>
      <w:r w:rsidR="00594CB1">
        <w:rPr>
          <w:rFonts w:ascii="Times New Roman" w:hAnsi="Times New Roman" w:cs="Times New Roman"/>
          <w:sz w:val="24"/>
          <w:szCs w:val="24"/>
        </w:rPr>
        <w:t>ce polarization</w:t>
      </w:r>
      <w:r w:rsidR="006F72C1">
        <w:rPr>
          <w:rFonts w:ascii="Times New Roman" w:hAnsi="Times New Roman" w:cs="Times New Roman"/>
          <w:sz w:val="24"/>
          <w:szCs w:val="24"/>
        </w:rPr>
        <w:t>, which can be</w:t>
      </w:r>
      <w:r w:rsidR="00E5625A">
        <w:rPr>
          <w:rFonts w:ascii="Times New Roman" w:hAnsi="Times New Roman" w:cs="Times New Roman"/>
          <w:sz w:val="24"/>
          <w:szCs w:val="24"/>
        </w:rPr>
        <w:t xml:space="preserve"> observed in the fluorescence anisotropy decay kinetics</w:t>
      </w:r>
      <w:r w:rsidR="00594CB1">
        <w:rPr>
          <w:rFonts w:ascii="Times New Roman" w:hAnsi="Times New Roman" w:cs="Times New Roman"/>
          <w:sz w:val="24"/>
          <w:szCs w:val="24"/>
        </w:rPr>
        <w:t xml:space="preserve">. </w:t>
      </w:r>
      <w:r w:rsidR="0084146E">
        <w:rPr>
          <w:rFonts w:ascii="Times New Roman" w:hAnsi="Times New Roman" w:cs="Times New Roman"/>
          <w:sz w:val="24"/>
          <w:szCs w:val="24"/>
        </w:rPr>
        <w:t xml:space="preserve">Additionally, multiple energy transfer affects the rate of quenching by intrinsic or extrinsic defects. </w:t>
      </w:r>
      <w:r w:rsidR="00E5625A">
        <w:rPr>
          <w:rFonts w:ascii="Times New Roman" w:hAnsi="Times New Roman" w:cs="Times New Roman"/>
          <w:sz w:val="24"/>
          <w:szCs w:val="24"/>
        </w:rPr>
        <w:t xml:space="preserve">We found that the rate </w:t>
      </w:r>
      <w:r w:rsidR="0021139A">
        <w:rPr>
          <w:rFonts w:ascii="Times New Roman" w:hAnsi="Times New Roman" w:cs="Times New Roman"/>
          <w:sz w:val="24"/>
          <w:szCs w:val="24"/>
        </w:rPr>
        <w:t xml:space="preserve">of energy transfer between </w:t>
      </w:r>
      <w:proofErr w:type="spellStart"/>
      <w:r w:rsidR="0021139A">
        <w:rPr>
          <w:rFonts w:ascii="Times New Roman" w:hAnsi="Times New Roman" w:cs="Times New Roman"/>
          <w:sz w:val="24"/>
          <w:szCs w:val="24"/>
        </w:rPr>
        <w:t>chromophores</w:t>
      </w:r>
      <w:proofErr w:type="spellEnd"/>
      <w:r w:rsidR="00E5625A">
        <w:rPr>
          <w:rFonts w:ascii="Times New Roman" w:hAnsi="Times New Roman" w:cs="Times New Roman"/>
          <w:sz w:val="24"/>
          <w:szCs w:val="24"/>
        </w:rPr>
        <w:t xml:space="preserve"> is highly sensitive to solvent</w:t>
      </w:r>
      <w:r w:rsidR="00AA22B7">
        <w:rPr>
          <w:rFonts w:ascii="Times New Roman" w:hAnsi="Times New Roman" w:cs="Times New Roman"/>
          <w:sz w:val="24"/>
          <w:szCs w:val="24"/>
        </w:rPr>
        <w:t xml:space="preserve"> effects</w:t>
      </w:r>
      <w:r w:rsidR="009079A3">
        <w:rPr>
          <w:rFonts w:ascii="Times New Roman" w:hAnsi="Times New Roman" w:cs="Times New Roman"/>
          <w:sz w:val="24"/>
          <w:szCs w:val="24"/>
        </w:rPr>
        <w:t xml:space="preserve">, </w:t>
      </w:r>
      <w:r w:rsidR="00B05A1F">
        <w:rPr>
          <w:rFonts w:ascii="Times New Roman" w:hAnsi="Times New Roman" w:cs="Times New Roman"/>
          <w:sz w:val="24"/>
          <w:szCs w:val="24"/>
        </w:rPr>
        <w:t xml:space="preserve">occurring on the </w:t>
      </w:r>
      <w:r w:rsidR="00B05A1F" w:rsidRPr="009B2F58">
        <w:rPr>
          <w:rFonts w:ascii="Times New Roman" w:hAnsi="Times New Roman" w:cs="Times New Roman"/>
          <w:sz w:val="24"/>
          <w:szCs w:val="24"/>
          <w:highlight w:val="yellow"/>
        </w:rPr>
        <w:t>&lt;5</w:t>
      </w:r>
      <w:r w:rsidR="004700B0" w:rsidRPr="009B2F58">
        <w:rPr>
          <w:rFonts w:ascii="Times New Roman" w:hAnsi="Times New Roman" w:cs="Times New Roman"/>
          <w:sz w:val="24"/>
          <w:szCs w:val="24"/>
          <w:highlight w:val="yellow"/>
        </w:rPr>
        <w:t xml:space="preserve"> </w:t>
      </w:r>
      <w:proofErr w:type="spellStart"/>
      <w:r w:rsidR="004700B0" w:rsidRPr="009B2F58">
        <w:rPr>
          <w:rFonts w:ascii="Times New Roman" w:hAnsi="Times New Roman" w:cs="Times New Roman"/>
          <w:sz w:val="24"/>
          <w:szCs w:val="24"/>
          <w:highlight w:val="yellow"/>
        </w:rPr>
        <w:t>ps</w:t>
      </w:r>
      <w:proofErr w:type="spellEnd"/>
      <w:r w:rsidR="00AA22B7" w:rsidRPr="009B2F58">
        <w:rPr>
          <w:rFonts w:ascii="Times New Roman" w:hAnsi="Times New Roman" w:cs="Times New Roman"/>
          <w:sz w:val="24"/>
          <w:szCs w:val="24"/>
          <w:highlight w:val="yellow"/>
        </w:rPr>
        <w:t xml:space="preserve"> timescale</w:t>
      </w:r>
      <w:r w:rsidR="00AA22B7">
        <w:rPr>
          <w:rFonts w:ascii="Times New Roman" w:hAnsi="Times New Roman" w:cs="Times New Roman"/>
          <w:sz w:val="24"/>
          <w:szCs w:val="24"/>
        </w:rPr>
        <w:t xml:space="preserve"> </w:t>
      </w:r>
      <w:r w:rsidR="009B2F58">
        <w:rPr>
          <w:rFonts w:ascii="Times New Roman" w:hAnsi="Times New Roman" w:cs="Times New Roman"/>
          <w:sz w:val="24"/>
          <w:szCs w:val="24"/>
        </w:rPr>
        <w:t xml:space="preserve">[is that what we decided?] </w:t>
      </w:r>
      <w:r w:rsidR="00AA22B7">
        <w:rPr>
          <w:rFonts w:ascii="Times New Roman" w:hAnsi="Times New Roman" w:cs="Times New Roman"/>
          <w:sz w:val="24"/>
          <w:szCs w:val="24"/>
        </w:rPr>
        <w:t xml:space="preserve">for </w:t>
      </w:r>
      <w:r w:rsidR="008928E0">
        <w:rPr>
          <w:rFonts w:ascii="Times New Roman" w:hAnsi="Times New Roman" w:cs="Times New Roman"/>
          <w:sz w:val="24"/>
          <w:szCs w:val="24"/>
        </w:rPr>
        <w:t>nanoparticles in water, and at a</w:t>
      </w:r>
      <w:r w:rsidR="009079A3">
        <w:rPr>
          <w:rFonts w:ascii="Times New Roman" w:hAnsi="Times New Roman" w:cs="Times New Roman"/>
          <w:sz w:val="24"/>
          <w:szCs w:val="24"/>
        </w:rPr>
        <w:t xml:space="preserve"> </w:t>
      </w:r>
      <w:r w:rsidR="008928E0">
        <w:rPr>
          <w:rFonts w:ascii="Times New Roman" w:hAnsi="Times New Roman" w:cs="Times New Roman"/>
          <w:sz w:val="24"/>
          <w:szCs w:val="24"/>
        </w:rPr>
        <w:t>rate</w:t>
      </w:r>
      <w:r w:rsidR="009079A3">
        <w:rPr>
          <w:rFonts w:ascii="Times New Roman" w:hAnsi="Times New Roman" w:cs="Times New Roman"/>
          <w:sz w:val="24"/>
          <w:szCs w:val="24"/>
        </w:rPr>
        <w:t xml:space="preserve"> roughly 60 times higher </w:t>
      </w:r>
      <w:r w:rsidR="008928E0">
        <w:rPr>
          <w:rFonts w:ascii="Times New Roman" w:hAnsi="Times New Roman" w:cs="Times New Roman"/>
          <w:sz w:val="24"/>
          <w:szCs w:val="24"/>
        </w:rPr>
        <w:t>in moderately swel</w:t>
      </w:r>
      <w:r w:rsidR="00D05F2C">
        <w:rPr>
          <w:rFonts w:ascii="Times New Roman" w:hAnsi="Times New Roman" w:cs="Times New Roman"/>
          <w:sz w:val="24"/>
          <w:szCs w:val="24"/>
        </w:rPr>
        <w:t>led nanoparticles than for</w:t>
      </w:r>
      <w:r w:rsidR="00321545">
        <w:rPr>
          <w:rFonts w:ascii="Times New Roman" w:hAnsi="Times New Roman" w:cs="Times New Roman"/>
          <w:sz w:val="24"/>
          <w:szCs w:val="24"/>
        </w:rPr>
        <w:t xml:space="preserve"> the corresponding free polymer </w:t>
      </w:r>
      <w:r w:rsidR="006F72C1">
        <w:rPr>
          <w:rFonts w:ascii="Times New Roman" w:hAnsi="Times New Roman" w:cs="Times New Roman"/>
          <w:sz w:val="24"/>
          <w:szCs w:val="24"/>
        </w:rPr>
        <w:t>dissolved inorganic solvent</w:t>
      </w:r>
      <w:r w:rsidR="00321545">
        <w:rPr>
          <w:rFonts w:ascii="Times New Roman" w:hAnsi="Times New Roman" w:cs="Times New Roman"/>
          <w:sz w:val="24"/>
          <w:szCs w:val="24"/>
        </w:rPr>
        <w:t>.</w:t>
      </w:r>
      <w:r w:rsidR="00E5625A">
        <w:rPr>
          <w:rFonts w:ascii="Times New Roman" w:hAnsi="Times New Roman" w:cs="Times New Roman"/>
          <w:sz w:val="24"/>
          <w:szCs w:val="24"/>
        </w:rPr>
        <w:t xml:space="preserve"> </w:t>
      </w:r>
      <w:r w:rsidR="00AA22B7">
        <w:rPr>
          <w:rFonts w:ascii="Times New Roman" w:hAnsi="Times New Roman" w:cs="Times New Roman"/>
          <w:sz w:val="24"/>
          <w:szCs w:val="24"/>
        </w:rPr>
        <w:t>T</w:t>
      </w:r>
      <w:r w:rsidR="00F26406">
        <w:rPr>
          <w:rFonts w:ascii="Times New Roman" w:hAnsi="Times New Roman" w:cs="Times New Roman"/>
          <w:sz w:val="24"/>
          <w:szCs w:val="24"/>
        </w:rPr>
        <w:t xml:space="preserve">he number of energy transfer events occurring within the excited state lifetime is </w:t>
      </w:r>
      <w:r w:rsidR="00B17C5B">
        <w:rPr>
          <w:rFonts w:ascii="Times New Roman" w:hAnsi="Times New Roman" w:cs="Times New Roman"/>
          <w:sz w:val="24"/>
          <w:szCs w:val="24"/>
        </w:rPr>
        <w:t xml:space="preserve">~32 for </w:t>
      </w:r>
      <w:r w:rsidR="00F26406">
        <w:rPr>
          <w:rFonts w:ascii="Times New Roman" w:hAnsi="Times New Roman" w:cs="Times New Roman"/>
          <w:sz w:val="24"/>
          <w:szCs w:val="24"/>
        </w:rPr>
        <w:t xml:space="preserve">moderately </w:t>
      </w:r>
      <w:r w:rsidR="00B17C5B">
        <w:rPr>
          <w:rFonts w:ascii="Times New Roman" w:hAnsi="Times New Roman" w:cs="Times New Roman"/>
          <w:sz w:val="24"/>
          <w:szCs w:val="24"/>
        </w:rPr>
        <w:t>swelled PFBT</w:t>
      </w:r>
      <w:r w:rsidR="006F72C1">
        <w:rPr>
          <w:rFonts w:ascii="Times New Roman" w:hAnsi="Times New Roman" w:cs="Times New Roman"/>
          <w:sz w:val="24"/>
          <w:szCs w:val="24"/>
        </w:rPr>
        <w:t xml:space="preserve"> CPNs versus ~3 for </w:t>
      </w:r>
      <w:r w:rsidR="00BB7456">
        <w:rPr>
          <w:rFonts w:ascii="Times New Roman" w:hAnsi="Times New Roman" w:cs="Times New Roman"/>
          <w:sz w:val="24"/>
          <w:szCs w:val="24"/>
        </w:rPr>
        <w:t xml:space="preserve">the free </w:t>
      </w:r>
      <w:r w:rsidR="006F72C1">
        <w:rPr>
          <w:rFonts w:ascii="Times New Roman" w:hAnsi="Times New Roman" w:cs="Times New Roman"/>
          <w:sz w:val="24"/>
          <w:szCs w:val="24"/>
        </w:rPr>
        <w:t>PFBT</w:t>
      </w:r>
      <w:r w:rsidR="00BB7456">
        <w:rPr>
          <w:rFonts w:ascii="Times New Roman" w:hAnsi="Times New Roman" w:cs="Times New Roman"/>
          <w:sz w:val="24"/>
          <w:szCs w:val="24"/>
        </w:rPr>
        <w:t xml:space="preserve"> polymer</w:t>
      </w:r>
      <w:r w:rsidR="006F72C1">
        <w:rPr>
          <w:rFonts w:ascii="Times New Roman" w:hAnsi="Times New Roman" w:cs="Times New Roman"/>
          <w:sz w:val="24"/>
          <w:szCs w:val="24"/>
        </w:rPr>
        <w:t xml:space="preserve"> in THF</w:t>
      </w:r>
      <w:r w:rsidR="00CC4628" w:rsidRPr="00DF0835">
        <w:rPr>
          <w:rFonts w:ascii="Times New Roman" w:hAnsi="Times New Roman" w:cs="Times New Roman"/>
          <w:sz w:val="24"/>
          <w:szCs w:val="24"/>
        </w:rPr>
        <w:t>.</w:t>
      </w:r>
      <w:r w:rsidR="00A03946">
        <w:rPr>
          <w:rFonts w:ascii="Times New Roman" w:hAnsi="Times New Roman" w:cs="Times New Roman"/>
          <w:sz w:val="24"/>
          <w:szCs w:val="24"/>
        </w:rPr>
        <w:t xml:space="preserve"> </w:t>
      </w:r>
      <w:r>
        <w:rPr>
          <w:rFonts w:ascii="Times New Roman" w:hAnsi="Times New Roman" w:cs="Times New Roman"/>
          <w:sz w:val="24"/>
          <w:szCs w:val="24"/>
        </w:rPr>
        <w:t xml:space="preserve">A </w:t>
      </w:r>
      <w:r w:rsidR="00CC4628">
        <w:rPr>
          <w:rFonts w:ascii="Times New Roman" w:hAnsi="Times New Roman" w:cs="Times New Roman"/>
          <w:sz w:val="24"/>
          <w:szCs w:val="24"/>
        </w:rPr>
        <w:t>discrete</w:t>
      </w:r>
      <w:r w:rsidR="009B5AED">
        <w:rPr>
          <w:rFonts w:ascii="Times New Roman" w:hAnsi="Times New Roman" w:cs="Times New Roman"/>
          <w:sz w:val="24"/>
          <w:szCs w:val="24"/>
        </w:rPr>
        <w:t xml:space="preserve"> </w:t>
      </w:r>
      <w:r w:rsidR="00CC4628">
        <w:rPr>
          <w:rFonts w:ascii="Times New Roman" w:hAnsi="Times New Roman" w:cs="Times New Roman"/>
          <w:sz w:val="24"/>
          <w:szCs w:val="24"/>
        </w:rPr>
        <w:t xml:space="preserve">cubic </w:t>
      </w:r>
      <w:r w:rsidRPr="003E651C">
        <w:rPr>
          <w:rFonts w:ascii="Times New Roman" w:hAnsi="Times New Roman" w:cs="Times New Roman"/>
          <w:sz w:val="24"/>
          <w:szCs w:val="24"/>
        </w:rPr>
        <w:t>lattice model</w:t>
      </w:r>
      <w:r>
        <w:rPr>
          <w:rFonts w:ascii="Times New Roman" w:hAnsi="Times New Roman" w:cs="Times New Roman"/>
          <w:sz w:val="24"/>
          <w:szCs w:val="24"/>
        </w:rPr>
        <w:t xml:space="preserve"> incorporating </w:t>
      </w:r>
      <w:r w:rsidR="009A0A94">
        <w:rPr>
          <w:rFonts w:ascii="Times New Roman" w:hAnsi="Times New Roman" w:cs="Times New Roman"/>
          <w:sz w:val="24"/>
          <w:szCs w:val="24"/>
        </w:rPr>
        <w:t xml:space="preserve">distance-dependent </w:t>
      </w:r>
      <w:r w:rsidR="00CF0A07">
        <w:rPr>
          <w:rFonts w:ascii="Times New Roman" w:hAnsi="Times New Roman" w:cs="Times New Roman"/>
          <w:sz w:val="24"/>
          <w:szCs w:val="24"/>
        </w:rPr>
        <w:t>multiple</w:t>
      </w:r>
      <w:r>
        <w:rPr>
          <w:rFonts w:ascii="Times New Roman" w:hAnsi="Times New Roman" w:cs="Times New Roman"/>
          <w:sz w:val="24"/>
          <w:szCs w:val="24"/>
        </w:rPr>
        <w:t xml:space="preserve"> energy transfer </w:t>
      </w:r>
      <w:r w:rsidR="00CF0A07">
        <w:rPr>
          <w:rFonts w:ascii="Times New Roman" w:hAnsi="Times New Roman" w:cs="Times New Roman"/>
          <w:sz w:val="24"/>
          <w:szCs w:val="24"/>
        </w:rPr>
        <w:t xml:space="preserve">and quenching by defects </w:t>
      </w:r>
      <w:r w:rsidR="00626D1F">
        <w:rPr>
          <w:rFonts w:ascii="Times New Roman" w:hAnsi="Times New Roman" w:cs="Times New Roman"/>
          <w:sz w:val="24"/>
          <w:szCs w:val="24"/>
        </w:rPr>
        <w:t>wa</w:t>
      </w:r>
      <w:r>
        <w:rPr>
          <w:rFonts w:ascii="Times New Roman" w:hAnsi="Times New Roman" w:cs="Times New Roman"/>
          <w:sz w:val="24"/>
          <w:szCs w:val="24"/>
        </w:rPr>
        <w:t xml:space="preserve">s employed </w:t>
      </w:r>
      <w:r w:rsidRPr="00CC4628">
        <w:rPr>
          <w:rFonts w:ascii="Times New Roman" w:hAnsi="Times New Roman" w:cs="Times New Roman"/>
          <w:sz w:val="24"/>
          <w:szCs w:val="24"/>
        </w:rPr>
        <w:t>to elucidate the relationship</w:t>
      </w:r>
      <w:r w:rsidR="00CC4628" w:rsidRPr="00CC4628">
        <w:rPr>
          <w:rFonts w:ascii="Times New Roman" w:hAnsi="Times New Roman" w:cs="Times New Roman"/>
          <w:sz w:val="24"/>
          <w:szCs w:val="24"/>
        </w:rPr>
        <w:t>s</w:t>
      </w:r>
      <w:r w:rsidRPr="00CC4628">
        <w:rPr>
          <w:rFonts w:ascii="Times New Roman" w:hAnsi="Times New Roman" w:cs="Times New Roman"/>
          <w:sz w:val="24"/>
          <w:szCs w:val="24"/>
        </w:rPr>
        <w:t xml:space="preserve"> between</w:t>
      </w:r>
      <w:r w:rsidR="00DF0835" w:rsidRPr="00CC4628">
        <w:rPr>
          <w:rFonts w:ascii="Times New Roman" w:hAnsi="Times New Roman" w:cs="Times New Roman"/>
          <w:sz w:val="24"/>
          <w:szCs w:val="24"/>
        </w:rPr>
        <w:t xml:space="preserve"> solvent-induced swelling</w:t>
      </w:r>
      <w:r w:rsidR="00CC4628">
        <w:rPr>
          <w:rFonts w:ascii="Times New Roman" w:hAnsi="Times New Roman" w:cs="Times New Roman"/>
          <w:sz w:val="24"/>
          <w:szCs w:val="24"/>
        </w:rPr>
        <w:t xml:space="preserve">, </w:t>
      </w:r>
      <w:r w:rsidR="00CF0A07">
        <w:rPr>
          <w:rFonts w:ascii="Times New Roman" w:hAnsi="Times New Roman" w:cs="Times New Roman"/>
          <w:sz w:val="24"/>
          <w:szCs w:val="24"/>
        </w:rPr>
        <w:t>fluorescence quantum yield</w:t>
      </w:r>
      <w:r w:rsidR="00CC4628">
        <w:rPr>
          <w:rFonts w:ascii="Times New Roman" w:hAnsi="Times New Roman" w:cs="Times New Roman"/>
          <w:sz w:val="24"/>
          <w:szCs w:val="24"/>
        </w:rPr>
        <w:t>, and decay kinetics</w:t>
      </w:r>
      <w:r w:rsidR="00460B99">
        <w:rPr>
          <w:rFonts w:ascii="Times New Roman" w:hAnsi="Times New Roman" w:cs="Times New Roman"/>
          <w:sz w:val="24"/>
          <w:szCs w:val="24"/>
        </w:rPr>
        <w:t>.</w:t>
      </w:r>
      <w:r w:rsidR="00626D1F">
        <w:rPr>
          <w:rFonts w:ascii="Times New Roman" w:hAnsi="Times New Roman" w:cs="Times New Roman"/>
          <w:sz w:val="24"/>
          <w:szCs w:val="24"/>
        </w:rPr>
        <w:t xml:space="preserve"> </w:t>
      </w:r>
      <w:r w:rsidR="00626D1F" w:rsidRPr="00B17C5B">
        <w:rPr>
          <w:rFonts w:ascii="Times New Roman" w:hAnsi="Times New Roman" w:cs="Times New Roman"/>
          <w:sz w:val="24"/>
          <w:szCs w:val="24"/>
        </w:rPr>
        <w:t xml:space="preserve">The simulation results show good </w:t>
      </w:r>
      <w:r w:rsidR="009A0A94">
        <w:rPr>
          <w:rFonts w:ascii="Times New Roman" w:hAnsi="Times New Roman" w:cs="Times New Roman"/>
          <w:sz w:val="24"/>
          <w:szCs w:val="24"/>
        </w:rPr>
        <w:t>agreement with experimental results</w:t>
      </w:r>
      <w:r w:rsidR="00626D1F" w:rsidRPr="00B17C5B">
        <w:rPr>
          <w:rFonts w:ascii="Times New Roman" w:hAnsi="Times New Roman" w:cs="Times New Roman"/>
          <w:sz w:val="24"/>
          <w:szCs w:val="24"/>
        </w:rPr>
        <w:t xml:space="preserve"> </w:t>
      </w:r>
      <w:r w:rsidR="00B17C5B" w:rsidRPr="00B17C5B">
        <w:rPr>
          <w:rFonts w:ascii="Times New Roman" w:hAnsi="Times New Roman" w:cs="Times New Roman"/>
          <w:sz w:val="24"/>
          <w:szCs w:val="24"/>
        </w:rPr>
        <w:t>at low to moderate THF concentrations</w:t>
      </w:r>
      <w:r w:rsidR="00B17C5B">
        <w:rPr>
          <w:rFonts w:ascii="Times New Roman" w:hAnsi="Times New Roman" w:cs="Times New Roman"/>
          <w:sz w:val="24"/>
          <w:szCs w:val="24"/>
        </w:rPr>
        <w:t xml:space="preserve">. </w:t>
      </w:r>
      <w:r w:rsidR="009A0A94" w:rsidRPr="003161DE">
        <w:rPr>
          <w:rFonts w:ascii="Times New Roman" w:hAnsi="Times New Roman" w:cs="Times New Roman"/>
          <w:sz w:val="24"/>
          <w:szCs w:val="24"/>
        </w:rPr>
        <w:t xml:space="preserve">The results </w:t>
      </w:r>
      <w:r w:rsidR="009A0A94">
        <w:rPr>
          <w:rFonts w:ascii="Times New Roman" w:hAnsi="Times New Roman" w:cs="Times New Roman"/>
          <w:sz w:val="24"/>
          <w:szCs w:val="24"/>
        </w:rPr>
        <w:t xml:space="preserve">support quenching by defects or </w:t>
      </w:r>
      <w:proofErr w:type="spellStart"/>
      <w:r w:rsidR="009A0A94">
        <w:rPr>
          <w:rFonts w:ascii="Times New Roman" w:hAnsi="Times New Roman" w:cs="Times New Roman"/>
          <w:sz w:val="24"/>
          <w:szCs w:val="24"/>
        </w:rPr>
        <w:t>polarons</w:t>
      </w:r>
      <w:proofErr w:type="spellEnd"/>
      <w:r w:rsidR="009A0A94">
        <w:rPr>
          <w:rFonts w:ascii="Times New Roman" w:hAnsi="Times New Roman" w:cs="Times New Roman"/>
          <w:sz w:val="24"/>
          <w:szCs w:val="24"/>
        </w:rPr>
        <w:t>, amplified by multiple energy transfer</w:t>
      </w:r>
      <w:r w:rsidR="00803882">
        <w:rPr>
          <w:rFonts w:ascii="Times New Roman" w:hAnsi="Times New Roman" w:cs="Times New Roman"/>
          <w:sz w:val="24"/>
          <w:szCs w:val="24"/>
        </w:rPr>
        <w:t>,</w:t>
      </w:r>
      <w:r w:rsidR="009A0A94">
        <w:rPr>
          <w:rFonts w:ascii="Times New Roman" w:hAnsi="Times New Roman" w:cs="Times New Roman"/>
          <w:sz w:val="24"/>
          <w:szCs w:val="24"/>
        </w:rPr>
        <w:t xml:space="preserve"> as </w:t>
      </w:r>
      <w:r w:rsidR="004C67D0">
        <w:rPr>
          <w:rFonts w:ascii="Times New Roman" w:hAnsi="Times New Roman" w:cs="Times New Roman"/>
          <w:sz w:val="24"/>
          <w:szCs w:val="24"/>
        </w:rPr>
        <w:t xml:space="preserve">a </w:t>
      </w:r>
      <w:r w:rsidR="004C67D0">
        <w:rPr>
          <w:rFonts w:ascii="Times New Roman" w:hAnsi="Times New Roman" w:cs="Times New Roman"/>
          <w:sz w:val="24"/>
          <w:szCs w:val="24"/>
        </w:rPr>
        <w:lastRenderedPageBreak/>
        <w:t xml:space="preserve">likely </w:t>
      </w:r>
      <w:r w:rsidR="009A0A94">
        <w:rPr>
          <w:rFonts w:ascii="Times New Roman" w:hAnsi="Times New Roman" w:cs="Times New Roman"/>
          <w:sz w:val="24"/>
          <w:szCs w:val="24"/>
        </w:rPr>
        <w:t>explanation for the low fluorescence quantum yield of conjugated polymer particles as compared to the free polymer in solution.</w:t>
      </w:r>
      <w:r w:rsidR="00D80805">
        <w:rPr>
          <w:rFonts w:ascii="Times New Roman" w:hAnsi="Times New Roman" w:cs="Times New Roman"/>
          <w:sz w:val="24"/>
          <w:szCs w:val="24"/>
        </w:rPr>
        <w:t xml:space="preserve"> </w:t>
      </w:r>
      <w:r w:rsidR="00CA48E4">
        <w:rPr>
          <w:rFonts w:ascii="Times New Roman" w:hAnsi="Times New Roman" w:cs="Times New Roman"/>
          <w:sz w:val="24"/>
          <w:szCs w:val="24"/>
        </w:rPr>
        <w:t xml:space="preserve"> </w:t>
      </w:r>
      <w:r w:rsidR="009F7B99">
        <w:rPr>
          <w:rFonts w:ascii="Times New Roman" w:hAnsi="Times New Roman" w:cs="Times New Roman"/>
          <w:sz w:val="24"/>
          <w:szCs w:val="24"/>
          <w:highlight w:val="yellow"/>
        </w:rPr>
        <w:t>[</w:t>
      </w:r>
      <w:proofErr w:type="gramStart"/>
      <w:r w:rsidR="009F7B99">
        <w:rPr>
          <w:rFonts w:ascii="Times New Roman" w:hAnsi="Times New Roman" w:cs="Times New Roman"/>
          <w:sz w:val="24"/>
          <w:szCs w:val="24"/>
          <w:highlight w:val="yellow"/>
        </w:rPr>
        <w:t>also</w:t>
      </w:r>
      <w:proofErr w:type="gramEnd"/>
      <w:r w:rsidR="009F7B99">
        <w:rPr>
          <w:rFonts w:ascii="Times New Roman" w:hAnsi="Times New Roman" w:cs="Times New Roman"/>
          <w:sz w:val="24"/>
          <w:szCs w:val="24"/>
          <w:highlight w:val="yellow"/>
        </w:rPr>
        <w:t>, does the (homo-) energy transfer rate from</w:t>
      </w:r>
      <w:r w:rsidR="0084146E" w:rsidRPr="000B57B1">
        <w:rPr>
          <w:rFonts w:ascii="Times New Roman" w:hAnsi="Times New Roman" w:cs="Times New Roman"/>
          <w:sz w:val="24"/>
          <w:szCs w:val="24"/>
          <w:highlight w:val="yellow"/>
        </w:rPr>
        <w:t xml:space="preserve"> the model more or less ji</w:t>
      </w:r>
      <w:r w:rsidR="000B3A66">
        <w:rPr>
          <w:rFonts w:ascii="Times New Roman" w:hAnsi="Times New Roman" w:cs="Times New Roman"/>
          <w:sz w:val="24"/>
          <w:szCs w:val="24"/>
          <w:highlight w:val="yellow"/>
        </w:rPr>
        <w:t>v</w:t>
      </w:r>
      <w:r w:rsidR="0084146E" w:rsidRPr="000B57B1">
        <w:rPr>
          <w:rFonts w:ascii="Times New Roman" w:hAnsi="Times New Roman" w:cs="Times New Roman"/>
          <w:sz w:val="24"/>
          <w:szCs w:val="24"/>
          <w:highlight w:val="yellow"/>
        </w:rPr>
        <w:t xml:space="preserve">e with </w:t>
      </w:r>
      <w:r w:rsidR="000B57B1" w:rsidRPr="000B57B1">
        <w:rPr>
          <w:rFonts w:ascii="Times New Roman" w:hAnsi="Times New Roman" w:cs="Times New Roman"/>
          <w:sz w:val="24"/>
          <w:szCs w:val="24"/>
          <w:highlight w:val="yellow"/>
        </w:rPr>
        <w:t>the anisotropy results?] [I did not like the previous abstract so I extensively rewrote it. Feel free to try to write another one from scratch, or edit this one.]</w:t>
      </w:r>
    </w:p>
    <w:p w14:paraId="108D8EAD" w14:textId="77777777" w:rsidR="00FC69F0" w:rsidRDefault="006B22C1"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7F91F09E" w14:textId="6640F268" w:rsidR="00396581" w:rsidRDefault="00F9414E" w:rsidP="00DC67DD">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97722B">
        <w:rPr>
          <w:rFonts w:ascii="Times New Roman" w:hAnsi="Times New Roman" w:cs="Times New Roman"/>
          <w:sz w:val="24"/>
          <w:szCs w:val="24"/>
          <w:highlight w:val="yellow"/>
        </w:rPr>
        <w:t>[I suggest rewriting whole Intro from scratch] C</w:t>
      </w:r>
      <w:r w:rsidR="009A4698" w:rsidRPr="009446C9">
        <w:rPr>
          <w:rFonts w:ascii="Times New Roman" w:hAnsi="Times New Roman" w:cs="Times New Roman"/>
          <w:sz w:val="24"/>
          <w:szCs w:val="24"/>
          <w:highlight w:val="yellow"/>
        </w:rPr>
        <w:t xml:space="preserve">onjugated polymers (CPs) </w:t>
      </w:r>
      <w:r w:rsidR="00711373" w:rsidRPr="009446C9">
        <w:rPr>
          <w:rFonts w:ascii="Times New Roman" w:hAnsi="Times New Roman" w:cs="Times New Roman"/>
          <w:sz w:val="24"/>
          <w:szCs w:val="24"/>
          <w:highlight w:val="yellow"/>
        </w:rPr>
        <w:t xml:space="preserve">have, and continue to </w:t>
      </w:r>
      <w:r w:rsidR="003C35EF" w:rsidRPr="009446C9">
        <w:rPr>
          <w:rFonts w:ascii="Times New Roman" w:hAnsi="Times New Roman" w:cs="Times New Roman"/>
          <w:sz w:val="24"/>
          <w:szCs w:val="24"/>
          <w:highlight w:val="yellow"/>
        </w:rPr>
        <w:t xml:space="preserve">garner </w:t>
      </w:r>
      <w:r w:rsidR="00711373" w:rsidRPr="009446C9">
        <w:rPr>
          <w:rFonts w:ascii="Times New Roman" w:hAnsi="Times New Roman" w:cs="Times New Roman"/>
          <w:sz w:val="24"/>
          <w:szCs w:val="24"/>
          <w:highlight w:val="yellow"/>
        </w:rPr>
        <w:t>attention</w:t>
      </w:r>
      <w:r w:rsidR="00B03967" w:rsidRPr="009446C9">
        <w:rPr>
          <w:rFonts w:ascii="Times New Roman" w:hAnsi="Times New Roman" w:cs="Times New Roman"/>
          <w:sz w:val="24"/>
          <w:szCs w:val="24"/>
          <w:highlight w:val="yellow"/>
        </w:rPr>
        <w:t>, owing to their applications to low-cost photovoltaic and light emitting diode technologies</w:t>
      </w:r>
      <w:r w:rsidR="009446C9">
        <w:rPr>
          <w:rFonts w:ascii="Times New Roman" w:hAnsi="Times New Roman" w:cs="Times New Roman"/>
          <w:sz w:val="24"/>
          <w:szCs w:val="24"/>
          <w:highlight w:val="yellow"/>
        </w:rPr>
        <w:t xml:space="preserve"> [still awkward--sometimes you can’t just fix the phrase I highlight to get a good sentence]</w:t>
      </w:r>
      <w:r w:rsidR="00B03967" w:rsidRPr="009446C9">
        <w:rPr>
          <w:rFonts w:ascii="Times New Roman" w:hAnsi="Times New Roman" w:cs="Times New Roman"/>
          <w:sz w:val="24"/>
          <w:szCs w:val="24"/>
          <w:highlight w:val="yellow"/>
        </w:rPr>
        <w:t>.</w:t>
      </w:r>
      <w:r w:rsidR="00B03967">
        <w:rPr>
          <w:rFonts w:ascii="Times New Roman" w:hAnsi="Times New Roman" w:cs="Times New Roman"/>
          <w:sz w:val="24"/>
          <w:szCs w:val="24"/>
        </w:rPr>
        <w:fldChar w:fldCharType="begin"/>
      </w:r>
      <w:r w:rsidR="00B03967">
        <w:rPr>
          <w:rFonts w:ascii="Times New Roman" w:hAnsi="Times New Roman" w:cs="Times New Roman"/>
          <w:sz w:val="24"/>
          <w:szCs w:val="24"/>
        </w:rPr>
        <w:instrText xml:space="preserve"> ADDIN EN.CITE &lt;EndNote&gt;&lt;Cite&gt;&lt;Author&gt;Dennler&lt;/Author&gt;&lt;Year&gt;2005&lt;/Year&gt;&lt;RecNum&gt;10&lt;/RecNum&gt;&lt;DisplayText&gt;&lt;style face="superscript"&gt;1,2&lt;/style&gt;&lt;/DisplayText&gt;&lt;record&gt;&lt;rec-number&gt;10&lt;/rec-number&gt;&lt;foreign-keys&gt;&lt;key app="EN" db-id="t9s95dxea9r5vqefdeoxwsr7ftwzsr9tdpzr"&gt;10&lt;/key&gt;&lt;/foreign-keys&gt;&lt;ref-type name="Journal Article"&gt;17&lt;/ref-type&gt;&lt;contributors&gt;&lt;authors&gt;&lt;author&gt;Dennler, G., and Sariciftci, N. S.&lt;/author&gt;&lt;/authors&gt;&lt;/contributors&gt;&lt;titles&gt;&lt;title&gt;Flexible Conjugated Polymer-Based Plastic Solar Cells: From Basics to Applications.&lt;/title&gt;&lt;secondary-title&gt;Proceedings of the IEEE&lt;/secondary-title&gt;&lt;alt-title&gt;Proc. IEEE&lt;/alt-title&gt;&lt;/titles&gt;&lt;periodical&gt;&lt;full-title&gt;Proceedings of the IEEE&lt;/full-title&gt;&lt;abbr-1&gt;Proc. IEEE&lt;/abbr-1&gt;&lt;/periodical&gt;&lt;alt-periodical&gt;&lt;full-title&gt;Proceedings of the IEEE&lt;/full-title&gt;&lt;abbr-1&gt;Proc. IEEE&lt;/abbr-1&gt;&lt;/alt-periodical&gt;&lt;pages&gt;1429-1439&lt;/pages&gt;&lt;volume&gt;93&lt;/volume&gt;&lt;number&gt;8&lt;/number&gt;&lt;dates&gt;&lt;year&gt;2005&lt;/year&gt;&lt;/dates&gt;&lt;urls&gt;&lt;/urls&gt;&lt;/record&gt;&lt;/Cite&gt;&lt;Cite&gt;&lt;Author&gt;Yim&lt;/Author&gt;&lt;Year&gt;2008&lt;/Year&gt;&lt;RecNum&gt;56&lt;/RecNum&gt;&lt;record&gt;&lt;rec-number&gt;56&lt;/rec-number&gt;&lt;foreign-keys&gt;&lt;key app="EN" db-id="t9s95dxea9r5vqefdeoxwsr7ftwzsr9tdpzr"&gt;56&lt;/key&gt;&lt;/foreign-keys&gt;&lt;ref-type name="Journal Article"&gt;17&lt;/ref-type&gt;&lt;contributors&gt;&lt;authors&gt;&lt;author&gt;Yim, K. H., Zheng, Z., Liang, Z., Friend, R. H., Huck, W. T. S., and Kim, J. S.&lt;/author&gt;&lt;/authors&gt;&lt;/contributors&gt;&lt;titles&gt;&lt;title&gt;Efficient Conjugated-Polymer Optoelectronic Devices Fabricated by Thin-Film Transfer-Printing Technique.&lt;/title&gt;&lt;secondary-title&gt;Advanced Functional Materials&lt;/secondary-title&gt;&lt;alt-title&gt;Adv. Funct. Mater.&lt;/alt-title&gt;&lt;/titles&gt;&lt;periodical&gt;&lt;full-title&gt;Advanced Functional Materials&lt;/full-title&gt;&lt;abbr-1&gt;Adv Funct Mater&lt;/abbr-1&gt;&lt;/periodical&gt;&lt;alt-periodical&gt;&lt;full-title&gt;Advanced Functional Materials&lt;/full-title&gt;&lt;abbr-1&gt;Adv. Funct. Mater.&lt;/abbr-1&gt;&lt;/alt-periodical&gt;&lt;pages&gt;1012-1019&lt;/pages&gt;&lt;volume&gt;18&lt;/volume&gt;&lt;dates&gt;&lt;year&gt;2008&lt;/year&gt;&lt;/dates&gt;&lt;urls&gt;&lt;/urls&gt;&lt;/record&gt;&lt;/Cite&gt;&lt;/EndNote&gt;</w:instrText>
      </w:r>
      <w:r w:rsidR="00B03967">
        <w:rPr>
          <w:rFonts w:ascii="Times New Roman" w:hAnsi="Times New Roman" w:cs="Times New Roman"/>
          <w:sz w:val="24"/>
          <w:szCs w:val="24"/>
        </w:rPr>
        <w:fldChar w:fldCharType="separate"/>
      </w:r>
      <w:hyperlink w:anchor="_ENREF_1" w:tooltip="Dennler, 2005 #10" w:history="1">
        <w:r w:rsidR="001242BE" w:rsidRPr="00B03967">
          <w:rPr>
            <w:rFonts w:ascii="Times New Roman" w:hAnsi="Times New Roman" w:cs="Times New Roman"/>
            <w:noProof/>
            <w:sz w:val="24"/>
            <w:szCs w:val="24"/>
            <w:vertAlign w:val="superscript"/>
          </w:rPr>
          <w:t>1</w:t>
        </w:r>
      </w:hyperlink>
      <w:r w:rsidR="00B03967" w:rsidRPr="00B03967">
        <w:rPr>
          <w:rFonts w:ascii="Times New Roman" w:hAnsi="Times New Roman" w:cs="Times New Roman"/>
          <w:noProof/>
          <w:sz w:val="24"/>
          <w:szCs w:val="24"/>
          <w:vertAlign w:val="superscript"/>
        </w:rPr>
        <w:t>,</w:t>
      </w:r>
      <w:hyperlink w:anchor="_ENREF_2" w:tooltip="Yim, 2008 #56" w:history="1">
        <w:r w:rsidR="001242BE" w:rsidRPr="00B03967">
          <w:rPr>
            <w:rFonts w:ascii="Times New Roman" w:hAnsi="Times New Roman" w:cs="Times New Roman"/>
            <w:noProof/>
            <w:sz w:val="24"/>
            <w:szCs w:val="24"/>
            <w:vertAlign w:val="superscript"/>
          </w:rPr>
          <w:t>2</w:t>
        </w:r>
      </w:hyperlink>
      <w:r w:rsidR="00B03967">
        <w:rPr>
          <w:rFonts w:ascii="Times New Roman" w:hAnsi="Times New Roman" w:cs="Times New Roman"/>
          <w:sz w:val="24"/>
          <w:szCs w:val="24"/>
        </w:rPr>
        <w:fldChar w:fldCharType="end"/>
      </w:r>
      <w:r w:rsidR="00B03967">
        <w:rPr>
          <w:rFonts w:ascii="Times New Roman" w:hAnsi="Times New Roman" w:cs="Times New Roman"/>
          <w:sz w:val="24"/>
          <w:szCs w:val="24"/>
        </w:rPr>
        <w:t xml:space="preserve"> </w:t>
      </w:r>
      <w:r w:rsidR="007A7EDD">
        <w:rPr>
          <w:rFonts w:ascii="Times New Roman" w:hAnsi="Times New Roman" w:cs="Times New Roman"/>
          <w:sz w:val="24"/>
          <w:szCs w:val="24"/>
        </w:rPr>
        <w:t>Conjugated p</w:t>
      </w:r>
      <w:r w:rsidR="00DC67DD">
        <w:rPr>
          <w:rFonts w:ascii="Times New Roman" w:hAnsi="Times New Roman" w:cs="Times New Roman"/>
          <w:sz w:val="24"/>
          <w:szCs w:val="24"/>
        </w:rPr>
        <w:t>olymer nanoparticles (CPNs)</w:t>
      </w:r>
      <w:r w:rsidR="00E85F84">
        <w:rPr>
          <w:rFonts w:ascii="Times New Roman" w:hAnsi="Times New Roman" w:cs="Times New Roman"/>
          <w:sz w:val="24"/>
          <w:szCs w:val="24"/>
        </w:rPr>
        <w:t xml:space="preserve"> are </w:t>
      </w:r>
      <w:r w:rsidR="00E85F84" w:rsidRPr="001F54BD">
        <w:rPr>
          <w:rFonts w:ascii="Times New Roman" w:hAnsi="Times New Roman" w:cs="Times New Roman"/>
          <w:sz w:val="24"/>
          <w:szCs w:val="24"/>
          <w:highlight w:val="yellow"/>
        </w:rPr>
        <w:t>well-suited biological</w:t>
      </w:r>
      <w:r w:rsidR="0011542C" w:rsidRPr="001F54BD">
        <w:rPr>
          <w:rFonts w:ascii="Times New Roman" w:hAnsi="Times New Roman" w:cs="Times New Roman"/>
          <w:sz w:val="24"/>
          <w:szCs w:val="24"/>
          <w:highlight w:val="yellow"/>
        </w:rPr>
        <w:t xml:space="preserve"> imaging </w:t>
      </w:r>
      <w:r w:rsidR="00E85F84" w:rsidRPr="001F54BD">
        <w:rPr>
          <w:rFonts w:ascii="Times New Roman" w:hAnsi="Times New Roman" w:cs="Times New Roman"/>
          <w:sz w:val="24"/>
          <w:szCs w:val="24"/>
          <w:highlight w:val="yellow"/>
        </w:rPr>
        <w:t>applications</w:t>
      </w:r>
      <w:r w:rsidR="001F54BD" w:rsidRPr="001F54BD">
        <w:rPr>
          <w:rFonts w:ascii="Times New Roman" w:hAnsi="Times New Roman" w:cs="Times New Roman"/>
          <w:sz w:val="24"/>
          <w:szCs w:val="24"/>
          <w:highlight w:val="yellow"/>
        </w:rPr>
        <w:t>[missing word?]</w:t>
      </w:r>
      <w:r w:rsidR="00E85F84">
        <w:rPr>
          <w:rFonts w:ascii="Times New Roman" w:hAnsi="Times New Roman" w:cs="Times New Roman"/>
          <w:sz w:val="24"/>
          <w:szCs w:val="24"/>
        </w:rPr>
        <w:t xml:space="preserve">, given their extraordinary </w:t>
      </w:r>
      <w:proofErr w:type="spellStart"/>
      <w:r w:rsidR="00E85F84">
        <w:rPr>
          <w:rFonts w:ascii="Times New Roman" w:hAnsi="Times New Roman" w:cs="Times New Roman"/>
          <w:sz w:val="24"/>
          <w:szCs w:val="24"/>
        </w:rPr>
        <w:t>photostability</w:t>
      </w:r>
      <w:proofErr w:type="spellEnd"/>
      <w:r w:rsidR="00E85F84">
        <w:rPr>
          <w:rFonts w:ascii="Times New Roman" w:hAnsi="Times New Roman" w:cs="Times New Roman"/>
          <w:sz w:val="24"/>
          <w:szCs w:val="24"/>
        </w:rPr>
        <w:t>, brightness, and two-photon cross-sections</w:t>
      </w:r>
      <w:r w:rsidR="0011542C">
        <w:rPr>
          <w:rFonts w:ascii="Times New Roman" w:hAnsi="Times New Roman" w:cs="Times New Roman"/>
          <w:sz w:val="24"/>
          <w:szCs w:val="24"/>
        </w:rPr>
        <w:t xml:space="preserve">, as well as </w:t>
      </w:r>
      <w:r w:rsidR="0011542C" w:rsidRPr="001F54BD">
        <w:rPr>
          <w:rFonts w:ascii="Times New Roman" w:hAnsi="Times New Roman" w:cs="Times New Roman"/>
          <w:sz w:val="24"/>
          <w:szCs w:val="24"/>
          <w:highlight w:val="yellow"/>
        </w:rPr>
        <w:t xml:space="preserve">their ability to be </w:t>
      </w:r>
      <w:proofErr w:type="spellStart"/>
      <w:r w:rsidR="003C35EF" w:rsidRPr="001F54BD">
        <w:rPr>
          <w:rFonts w:ascii="Times New Roman" w:hAnsi="Times New Roman" w:cs="Times New Roman"/>
          <w:sz w:val="24"/>
          <w:szCs w:val="24"/>
          <w:highlight w:val="yellow"/>
        </w:rPr>
        <w:t>bioconjugated</w:t>
      </w:r>
      <w:proofErr w:type="spellEnd"/>
      <w:r w:rsidR="0011542C" w:rsidRPr="001F54BD">
        <w:rPr>
          <w:rFonts w:ascii="Times New Roman" w:hAnsi="Times New Roman" w:cs="Times New Roman"/>
          <w:sz w:val="24"/>
          <w:szCs w:val="24"/>
          <w:highlight w:val="yellow"/>
        </w:rPr>
        <w:t xml:space="preserve"> </w:t>
      </w:r>
      <w:r w:rsidR="003C35EF" w:rsidRPr="001F54BD">
        <w:rPr>
          <w:rFonts w:ascii="Times New Roman" w:hAnsi="Times New Roman" w:cs="Times New Roman"/>
          <w:sz w:val="24"/>
          <w:szCs w:val="24"/>
          <w:highlight w:val="yellow"/>
        </w:rPr>
        <w:t>in order to facilitate</w:t>
      </w:r>
      <w:r w:rsidR="0011542C" w:rsidRPr="001F54BD">
        <w:rPr>
          <w:rFonts w:ascii="Times New Roman" w:hAnsi="Times New Roman" w:cs="Times New Roman"/>
          <w:sz w:val="24"/>
          <w:szCs w:val="24"/>
          <w:highlight w:val="yellow"/>
        </w:rPr>
        <w:t xml:space="preserve"> cellular uptake</w:t>
      </w:r>
      <w:r w:rsidR="001F54BD" w:rsidRPr="001F54BD">
        <w:rPr>
          <w:rFonts w:ascii="Times New Roman" w:hAnsi="Times New Roman" w:cs="Times New Roman"/>
          <w:sz w:val="24"/>
          <w:szCs w:val="24"/>
          <w:highlight w:val="yellow"/>
        </w:rPr>
        <w:t xml:space="preserve">[awkward. Also, </w:t>
      </w:r>
      <w:proofErr w:type="spellStart"/>
      <w:r w:rsidR="001F54BD" w:rsidRPr="001F54BD">
        <w:rPr>
          <w:rFonts w:ascii="Times New Roman" w:hAnsi="Times New Roman" w:cs="Times New Roman"/>
          <w:sz w:val="24"/>
          <w:szCs w:val="24"/>
          <w:highlight w:val="yellow"/>
        </w:rPr>
        <w:t>bioconjugation</w:t>
      </w:r>
      <w:proofErr w:type="spellEnd"/>
      <w:r w:rsidR="001F54BD" w:rsidRPr="001F54BD">
        <w:rPr>
          <w:rFonts w:ascii="Times New Roman" w:hAnsi="Times New Roman" w:cs="Times New Roman"/>
          <w:sz w:val="24"/>
          <w:szCs w:val="24"/>
          <w:highlight w:val="yellow"/>
        </w:rPr>
        <w:t xml:space="preserve"> is not mostly about cellular uptake]</w:t>
      </w:r>
      <w:r w:rsidR="00E85F84">
        <w:rPr>
          <w:rFonts w:ascii="Times New Roman" w:hAnsi="Times New Roman" w:cs="Times New Roman"/>
          <w:sz w:val="24"/>
          <w:szCs w:val="24"/>
        </w:rPr>
        <w:t>.</w:t>
      </w:r>
      <w:hyperlink w:anchor="_ENREF_3" w:tooltip="Wu, 2007 #54" w:history="1">
        <w:r w:rsidR="001242BE" w:rsidRPr="003C35EF">
          <w:rPr>
            <w:rFonts w:ascii="Times New Roman" w:hAnsi="Times New Roman" w:cs="Times New Roman"/>
            <w:sz w:val="24"/>
            <w:szCs w:val="24"/>
          </w:rPr>
          <w:fldChar w:fldCharType="begin">
            <w:fldData xml:space="preserve">PEVuZE5vdGU+PENpdGU+PEF1dGhvcj5XdTwvQXV0aG9yPjxZZWFyPjIwMDc8L1llYXI+PFJlY051
bT41NDwvUmVjTnVtPjxEaXNwbGF5VGV4dD48c3R5bGUgZmFjZT0ic3VwZXJzY3JpcHQiPjMtOTwv
c3R5bGU+PC9EaXNwbGF5VGV4dD48cmVjb3JkPjxyZWMtbnVtYmVyPjU0PC9yZWMtbnVtYmVyPjxm
b3JlaWduLWtleXM+PGtleSBhcHA9IkVOIiBkYi1pZD0idDlzOTVkeGVhOXI1dnFlZmRlb3h3c3I3
ZnR3enNyOXRkcHpyIj41NDwva2V5PjwvZm9yZWlnbi1rZXlzPjxyZWYtdHlwZSBuYW1lPSJKb3Vy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b250cmlidXRvcnM+PHRpdGxlcz48dGl0bGU+Q29uanVnYXRlZCBQb2x5bWVyIERvdHMgZm9yIE11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b25lcjwvQXV0aG9yPjxZZWFyPjIwMTM8L1llYXI+PFJlY051bT4yNTwvUmVjTnVtPjxyZWNvcmQ+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</w:fldData>
          </w:fldChar>
        </w:r>
        <w:r w:rsidR="001242BE" w:rsidRPr="003C35EF">
          <w:rPr>
            <w:rFonts w:ascii="Times New Roman" w:hAnsi="Times New Roman" w:cs="Times New Roman"/>
            <w:sz w:val="24"/>
            <w:szCs w:val="24"/>
          </w:rPr>
          <w:instrText xml:space="preserve"> ADDIN EN.CITE </w:instrText>
        </w:r>
        <w:r w:rsidR="001242BE" w:rsidRPr="003C35EF">
          <w:rPr>
            <w:rFonts w:ascii="Times New Roman" w:hAnsi="Times New Roman" w:cs="Times New Roman"/>
            <w:sz w:val="24"/>
            <w:szCs w:val="24"/>
          </w:rPr>
          <w:fldChar w:fldCharType="begin">
            <w:fldData xml:space="preserve">PEVuZE5vdGU+PENpdGU+PEF1dGhvcj5XdTwvQXV0aG9yPjxZZWFyPjIwMDc8L1llYXI+PFJlY051
bT41NDwvUmVjTnVtPjxEaXNwbGF5VGV4dD48c3R5bGUgZmFjZT0ic3VwZXJzY3JpcHQiPjMtOTwv
c3R5bGU+PC9EaXNwbGF5VGV4dD48cmVjb3JkPjxyZWMtbnVtYmVyPjU0PC9yZWMtbnVtYmVyPjxm
b3JlaWduLWtleXM+PGtleSBhcHA9IkVOIiBkYi1pZD0idDlzOTVkeGVhOXI1dnFlZmRlb3h3c3I3
ZnR3enNyOXRkcHpyIj41NDwva2V5PjwvZm9yZWlnbi1rZXlzPjxyZWYtdHlwZSBuYW1lPSJKb3Vy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b250cmlidXRvcnM+PHRpdGxlcz48dGl0bGU+Q29uanVnYXRlZCBQb2x5bWVyIERvdHMgZm9yIE11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b25lcjwvQXV0aG9yPjxZZWFyPjIwMTM8L1llYXI+PFJlY051bT4yNTwvUmVjTnVtPjxyZWNvcmQ+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</w:fldData>
          </w:fldChar>
        </w:r>
        <w:r w:rsidR="001242BE" w:rsidRPr="003C35EF">
          <w:rPr>
            <w:rFonts w:ascii="Times New Roman" w:hAnsi="Times New Roman" w:cs="Times New Roman"/>
            <w:sz w:val="24"/>
            <w:szCs w:val="24"/>
          </w:rPr>
          <w:instrText xml:space="preserve"> ADDIN EN.CITE.DATA </w:instrText>
        </w:r>
        <w:r w:rsidR="001242BE" w:rsidRPr="003C35EF">
          <w:rPr>
            <w:rFonts w:ascii="Times New Roman" w:hAnsi="Times New Roman" w:cs="Times New Roman"/>
            <w:sz w:val="24"/>
            <w:szCs w:val="24"/>
          </w:rPr>
        </w:r>
        <w:r w:rsidR="001242BE" w:rsidRPr="003C35EF">
          <w:rPr>
            <w:rFonts w:ascii="Times New Roman" w:hAnsi="Times New Roman" w:cs="Times New Roman"/>
            <w:sz w:val="24"/>
            <w:szCs w:val="24"/>
          </w:rPr>
          <w:fldChar w:fldCharType="end"/>
        </w:r>
        <w:r w:rsidR="001242BE" w:rsidRPr="003C35EF">
          <w:rPr>
            <w:rFonts w:ascii="Times New Roman" w:hAnsi="Times New Roman" w:cs="Times New Roman"/>
            <w:sz w:val="24"/>
            <w:szCs w:val="24"/>
          </w:rPr>
        </w:r>
        <w:r w:rsidR="001242BE" w:rsidRPr="003C35EF">
          <w:rPr>
            <w:rFonts w:ascii="Times New Roman" w:hAnsi="Times New Roman" w:cs="Times New Roman"/>
            <w:sz w:val="24"/>
            <w:szCs w:val="24"/>
          </w:rPr>
          <w:fldChar w:fldCharType="separate"/>
        </w:r>
        <w:r w:rsidR="001242BE" w:rsidRPr="003C35EF">
          <w:rPr>
            <w:rFonts w:ascii="Times New Roman" w:hAnsi="Times New Roman" w:cs="Times New Roman"/>
            <w:noProof/>
            <w:sz w:val="24"/>
            <w:szCs w:val="24"/>
            <w:vertAlign w:val="superscript"/>
          </w:rPr>
          <w:t>3-9</w:t>
        </w:r>
        <w:r w:rsidR="001242BE" w:rsidRPr="003C35EF">
          <w:rPr>
            <w:rFonts w:ascii="Times New Roman" w:hAnsi="Times New Roman" w:cs="Times New Roman"/>
            <w:sz w:val="24"/>
            <w:szCs w:val="24"/>
          </w:rPr>
          <w:fldChar w:fldCharType="end"/>
        </w:r>
      </w:hyperlink>
      <w:r w:rsidR="009A4698">
        <w:rPr>
          <w:rFonts w:ascii="Times New Roman" w:hAnsi="Times New Roman" w:cs="Times New Roman"/>
          <w:sz w:val="24"/>
          <w:szCs w:val="24"/>
        </w:rPr>
        <w:t xml:space="preserve"> CP</w:t>
      </w:r>
      <w:r w:rsidR="000D6BBA">
        <w:rPr>
          <w:rFonts w:ascii="Times New Roman" w:hAnsi="Times New Roman" w:cs="Times New Roman"/>
          <w:sz w:val="24"/>
          <w:szCs w:val="24"/>
        </w:rPr>
        <w:t>s are also of interest as a model multi-</w:t>
      </w:r>
      <w:proofErr w:type="spellStart"/>
      <w:r w:rsidR="000D6BBA">
        <w:rPr>
          <w:rFonts w:ascii="Times New Roman" w:hAnsi="Times New Roman" w:cs="Times New Roman"/>
          <w:sz w:val="24"/>
          <w:szCs w:val="24"/>
        </w:rPr>
        <w:t>chromophore</w:t>
      </w:r>
      <w:proofErr w:type="spellEnd"/>
      <w:r w:rsidR="000D6BBA">
        <w:rPr>
          <w:rFonts w:ascii="Times New Roman" w:hAnsi="Times New Roman" w:cs="Times New Roman"/>
          <w:sz w:val="24"/>
          <w:szCs w:val="24"/>
        </w:rPr>
        <w:t xml:space="preserve"> system,</w:t>
      </w:r>
      <w:hyperlink w:anchor="_ENREF_10" w:tooltip="Denis, 2012 #91" w:history="1">
        <w:r w:rsidR="001242BE">
          <w:rPr>
            <w:rFonts w:ascii="Times New Roman" w:hAnsi="Times New Roman" w:cs="Times New Roman"/>
            <w:sz w:val="24"/>
            <w:szCs w:val="24"/>
          </w:rPr>
          <w:fldChar w:fldCharType="begin">
            <w:fldData xml:space="preserve">PEVuZE5vdGU+PENpdGU+PEF1dGhvcj5EZW5pczwvQXV0aG9yPjxZZWFyPjIwMTI8L1llYXI+PFJl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</w:fldData>
          </w:fldChar>
        </w:r>
        <w:r w:rsidR="001242BE">
          <w:rPr>
            <w:rFonts w:ascii="Times New Roman" w:hAnsi="Times New Roman" w:cs="Times New Roman"/>
            <w:sz w:val="24"/>
            <w:szCs w:val="24"/>
          </w:rPr>
          <w:instrText xml:space="preserve"> ADDIN EN.CITE </w:instrText>
        </w:r>
        <w:r w:rsidR="001242BE">
          <w:rPr>
            <w:rFonts w:ascii="Times New Roman" w:hAnsi="Times New Roman" w:cs="Times New Roman"/>
            <w:sz w:val="24"/>
            <w:szCs w:val="24"/>
          </w:rPr>
          <w:fldChar w:fldCharType="begin">
            <w:fldData xml:space="preserve">PEVuZE5vdGU+PENpdGU+PEF1dGhvcj5EZW5pczwvQXV0aG9yPjxZZWFyPjIwMTI8L1llYXI+PFJl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</w:fldData>
          </w:fldChar>
        </w:r>
        <w:r w:rsidR="001242BE">
          <w:rPr>
            <w:rFonts w:ascii="Times New Roman" w:hAnsi="Times New Roman" w:cs="Times New Roman"/>
            <w:sz w:val="24"/>
            <w:szCs w:val="24"/>
          </w:rPr>
          <w:instrText xml:space="preserve"> ADDIN EN.CITE.DATA </w:instrText>
        </w:r>
        <w:r w:rsidR="001242BE">
          <w:rPr>
            <w:rFonts w:ascii="Times New Roman" w:hAnsi="Times New Roman" w:cs="Times New Roman"/>
            <w:sz w:val="24"/>
            <w:szCs w:val="24"/>
          </w:rPr>
        </w:r>
        <w:r w:rsidR="001242BE">
          <w:rPr>
            <w:rFonts w:ascii="Times New Roman" w:hAnsi="Times New Roman" w:cs="Times New Roman"/>
            <w:sz w:val="24"/>
            <w:szCs w:val="24"/>
          </w:rPr>
          <w:fldChar w:fldCharType="end"/>
        </w:r>
        <w:r w:rsidR="001242BE">
          <w:rPr>
            <w:rFonts w:ascii="Times New Roman" w:hAnsi="Times New Roman" w:cs="Times New Roman"/>
            <w:sz w:val="24"/>
            <w:szCs w:val="24"/>
          </w:rPr>
        </w:r>
        <w:r w:rsidR="001242BE">
          <w:rPr>
            <w:rFonts w:ascii="Times New Roman" w:hAnsi="Times New Roman" w:cs="Times New Roman"/>
            <w:sz w:val="24"/>
            <w:szCs w:val="24"/>
          </w:rPr>
          <w:fldChar w:fldCharType="separate"/>
        </w:r>
        <w:r w:rsidR="001242BE" w:rsidRPr="009A4698">
          <w:rPr>
            <w:rFonts w:ascii="Times New Roman" w:hAnsi="Times New Roman" w:cs="Times New Roman"/>
            <w:noProof/>
            <w:sz w:val="24"/>
            <w:szCs w:val="24"/>
            <w:vertAlign w:val="superscript"/>
          </w:rPr>
          <w:t>10</w:t>
        </w:r>
        <w:r w:rsidR="001242BE">
          <w:rPr>
            <w:rFonts w:ascii="Times New Roman" w:hAnsi="Times New Roman" w:cs="Times New Roman"/>
            <w:sz w:val="24"/>
            <w:szCs w:val="24"/>
          </w:rPr>
          <w:fldChar w:fldCharType="end"/>
        </w:r>
      </w:hyperlink>
      <w:r w:rsidR="000D6BBA">
        <w:rPr>
          <w:rFonts w:ascii="Times New Roman" w:hAnsi="Times New Roman" w:cs="Times New Roman"/>
          <w:sz w:val="24"/>
          <w:szCs w:val="24"/>
        </w:rPr>
        <w:t xml:space="preserve"> </w:t>
      </w:r>
      <w:r w:rsidR="000D6BBA" w:rsidRPr="005515D3">
        <w:rPr>
          <w:rFonts w:ascii="Times New Roman" w:hAnsi="Times New Roman" w:cs="Times New Roman"/>
          <w:strike/>
          <w:sz w:val="24"/>
          <w:szCs w:val="24"/>
        </w:rPr>
        <w:t>a</w:t>
      </w:r>
      <w:r w:rsidR="00A44790" w:rsidRPr="005515D3">
        <w:rPr>
          <w:rFonts w:ascii="Times New Roman" w:hAnsi="Times New Roman" w:cs="Times New Roman"/>
          <w:strike/>
          <w:sz w:val="24"/>
          <w:szCs w:val="24"/>
        </w:rPr>
        <w:t>nd</w:t>
      </w:r>
      <w:r w:rsidR="002F3AD2" w:rsidRPr="005515D3">
        <w:rPr>
          <w:rFonts w:ascii="Times New Roman" w:hAnsi="Times New Roman" w:cs="Times New Roman"/>
          <w:strike/>
          <w:sz w:val="24"/>
          <w:szCs w:val="24"/>
        </w:rPr>
        <w:t xml:space="preserve"> model system for coupled spins.</w:t>
      </w:r>
      <w:hyperlink w:anchor="_ENREF_11" w:tooltip="Hayden, 1986 #92" w:history="1">
        <w:r w:rsidR="001242BE" w:rsidRPr="005515D3">
          <w:rPr>
            <w:rFonts w:ascii="Times New Roman" w:hAnsi="Times New Roman" w:cs="Times New Roman"/>
            <w:strike/>
            <w:sz w:val="24"/>
            <w:szCs w:val="24"/>
          </w:rPr>
          <w:fldChar w:fldCharType="begin"/>
        </w:r>
        <w:r w:rsidR="001242BE" w:rsidRPr="005515D3">
          <w:rPr>
            <w:rFonts w:ascii="Times New Roman" w:hAnsi="Times New Roman" w:cs="Times New Roman"/>
            <w:strike/>
            <w:sz w:val="24"/>
            <w:szCs w:val="24"/>
          </w:rPr>
          <w:instrText xml:space="preserve"> ADDIN EN.CITE &lt;EndNote&gt;&lt;Cite&gt;&lt;Author&gt;Hayden&lt;/Author&gt;&lt;Year&gt;1986&lt;/Year&gt;&lt;RecNum&gt;92&lt;/RecNum&gt;&lt;DisplayText&gt;&lt;style face="superscript"&gt;11&lt;/style&gt;&lt;/DisplayText&gt;&lt;record&gt;&lt;rec-number&gt;92&lt;/rec-number&gt;&lt;foreign-keys&gt;&lt;key app="EN" db-id="t9s95dxea9r5vqefdeoxwsr7ftwzsr9tdpzr"&gt;92&lt;/key&gt;&lt;/foreign-keys&gt;&lt;ref-type name="Journal Article"&gt;17&lt;/ref-type&gt;&lt;contributors&gt;&lt;authors&gt;&lt;author&gt;Hayden, G. W.&lt;/author&gt;&lt;author&gt;Mele, E. J.&lt;/author&gt;&lt;/authors&gt;&lt;/contributors&gt;&lt;auth-address&gt;Hayden, Gw&amp;#xD;Univ Penn,Dept Phys,Philadelphia,Pa 19104, USA&amp;#xD;Univ Penn,Dept Phys,Philadelphia,Pa 19104, USA&lt;/auth-address&gt;&lt;titles&gt;&lt;title&gt;Correlation-Effects and Excited-States in Conjugated Polymers&lt;/title&gt;&lt;secondary-title&gt;Physical Review B&lt;/secondary-title&gt;&lt;alt-title&gt;Phys Rev B&lt;/alt-title&gt;&lt;/titles&gt;&lt;periodical&gt;&lt;full-title&gt;Physical Review B&lt;/full-title&gt;&lt;abbr-1&gt;Phys. Rev. B&lt;/abbr-1&gt;&lt;/periodical&gt;&lt;pages&gt;5484-5497&lt;/pages&gt;&lt;volume&gt;34&lt;/volume&gt;&lt;number&gt;8&lt;/number&gt;&lt;dates&gt;&lt;year&gt;1986&lt;/year&gt;&lt;pub-dates&gt;&lt;date&gt;Oct 15&lt;/date&gt;&lt;/pub-dates&gt;&lt;/dates&gt;&lt;isbn&gt;0163-1829&lt;/isbn&gt;&lt;accession-num&gt;ISI:A1986E450200064&lt;/accession-num&gt;&lt;urls&gt;&lt;related-urls&gt;&lt;url&gt;&amp;lt;Go to ISI&amp;gt;://A1986E450200064&lt;/url&gt;&lt;/related-urls&gt;&lt;/urls&gt;&lt;electronic-resource-num&gt;DOI 10.1103/PhysRevB.34.5484&lt;/electronic-resource-num&gt;&lt;language&gt;English&lt;/language&gt;&lt;/record&gt;&lt;/Cite&gt;&lt;/EndNote&gt;</w:instrText>
        </w:r>
        <w:r w:rsidR="001242BE" w:rsidRPr="005515D3">
          <w:rPr>
            <w:rFonts w:ascii="Times New Roman" w:hAnsi="Times New Roman" w:cs="Times New Roman"/>
            <w:strike/>
            <w:sz w:val="24"/>
            <w:szCs w:val="24"/>
          </w:rPr>
          <w:fldChar w:fldCharType="separate"/>
        </w:r>
        <w:r w:rsidR="001242BE" w:rsidRPr="005515D3">
          <w:rPr>
            <w:rFonts w:ascii="Times New Roman" w:hAnsi="Times New Roman" w:cs="Times New Roman"/>
            <w:strike/>
            <w:noProof/>
            <w:sz w:val="24"/>
            <w:szCs w:val="24"/>
            <w:vertAlign w:val="superscript"/>
          </w:rPr>
          <w:t>11</w:t>
        </w:r>
        <w:r w:rsidR="001242BE" w:rsidRPr="005515D3">
          <w:rPr>
            <w:rFonts w:ascii="Times New Roman" w:hAnsi="Times New Roman" w:cs="Times New Roman"/>
            <w:strike/>
            <w:sz w:val="24"/>
            <w:szCs w:val="24"/>
          </w:rPr>
          <w:fldChar w:fldCharType="end"/>
        </w:r>
      </w:hyperlink>
      <w:r w:rsidR="005515D3">
        <w:rPr>
          <w:rFonts w:ascii="Times New Roman" w:hAnsi="Times New Roman" w:cs="Times New Roman"/>
          <w:sz w:val="24"/>
          <w:szCs w:val="24"/>
        </w:rPr>
        <w:t xml:space="preserve">[I don’t want to really repeat that point in too many papers] </w:t>
      </w:r>
      <w:proofErr w:type="spellStart"/>
      <w:r w:rsidR="00A44790" w:rsidRPr="005515D3">
        <w:rPr>
          <w:rFonts w:ascii="Times New Roman" w:hAnsi="Times New Roman" w:cs="Times New Roman"/>
          <w:strike/>
          <w:sz w:val="24"/>
          <w:szCs w:val="24"/>
        </w:rPr>
        <w:t>Excitons</w:t>
      </w:r>
      <w:proofErr w:type="spellEnd"/>
      <w:r w:rsidR="00A44790" w:rsidRPr="005515D3">
        <w:rPr>
          <w:rFonts w:ascii="Times New Roman" w:hAnsi="Times New Roman" w:cs="Times New Roman"/>
          <w:strike/>
          <w:sz w:val="24"/>
          <w:szCs w:val="24"/>
        </w:rPr>
        <w:t xml:space="preserve"> in CP</w:t>
      </w:r>
      <w:r w:rsidR="002F3AD2" w:rsidRPr="005515D3">
        <w:rPr>
          <w:rFonts w:ascii="Times New Roman" w:hAnsi="Times New Roman" w:cs="Times New Roman"/>
          <w:strike/>
          <w:sz w:val="24"/>
          <w:szCs w:val="24"/>
        </w:rPr>
        <w:t>s provide</w:t>
      </w:r>
      <w:r w:rsidR="000D6BBA" w:rsidRPr="005515D3">
        <w:rPr>
          <w:rFonts w:ascii="Times New Roman" w:hAnsi="Times New Roman" w:cs="Times New Roman"/>
          <w:strike/>
          <w:sz w:val="24"/>
          <w:szCs w:val="24"/>
        </w:rPr>
        <w:t xml:space="preserve"> a model</w:t>
      </w:r>
      <w:r w:rsidR="002F3AD2" w:rsidRPr="005515D3">
        <w:rPr>
          <w:rFonts w:ascii="Times New Roman" w:hAnsi="Times New Roman" w:cs="Times New Roman"/>
          <w:strike/>
          <w:sz w:val="24"/>
          <w:szCs w:val="24"/>
        </w:rPr>
        <w:t xml:space="preserve"> system for</w:t>
      </w:r>
      <w:r w:rsidR="000D6BBA" w:rsidRPr="005515D3">
        <w:rPr>
          <w:rFonts w:ascii="Times New Roman" w:hAnsi="Times New Roman" w:cs="Times New Roman"/>
          <w:strike/>
          <w:sz w:val="24"/>
          <w:szCs w:val="24"/>
        </w:rPr>
        <w:t xml:space="preserve"> </w:t>
      </w:r>
      <w:r w:rsidR="002F3AD2" w:rsidRPr="005515D3">
        <w:rPr>
          <w:rFonts w:ascii="Times New Roman" w:hAnsi="Times New Roman" w:cs="Times New Roman"/>
          <w:strike/>
          <w:sz w:val="24"/>
          <w:szCs w:val="24"/>
        </w:rPr>
        <w:t xml:space="preserve">confined, energetically disordered </w:t>
      </w:r>
      <w:r w:rsidR="000D6BBA" w:rsidRPr="005515D3">
        <w:rPr>
          <w:rFonts w:ascii="Times New Roman" w:hAnsi="Times New Roman" w:cs="Times New Roman"/>
          <w:strike/>
          <w:sz w:val="24"/>
          <w:szCs w:val="24"/>
        </w:rPr>
        <w:t>quantum mechan</w:t>
      </w:r>
      <w:r w:rsidR="00024190" w:rsidRPr="005515D3">
        <w:rPr>
          <w:rFonts w:ascii="Times New Roman" w:hAnsi="Times New Roman" w:cs="Times New Roman"/>
          <w:strike/>
          <w:sz w:val="24"/>
          <w:szCs w:val="24"/>
        </w:rPr>
        <w:t>ical spin glass</w:t>
      </w:r>
      <w:r w:rsidR="002F3AD2" w:rsidRPr="005515D3">
        <w:rPr>
          <w:rFonts w:ascii="Times New Roman" w:hAnsi="Times New Roman" w:cs="Times New Roman"/>
          <w:strike/>
          <w:sz w:val="24"/>
          <w:szCs w:val="24"/>
        </w:rPr>
        <w:t>es</w:t>
      </w:r>
      <w:r w:rsidR="000D6BBA" w:rsidRPr="005515D3">
        <w:rPr>
          <w:rFonts w:ascii="Times New Roman" w:hAnsi="Times New Roman" w:cs="Times New Roman"/>
          <w:strike/>
          <w:sz w:val="24"/>
          <w:szCs w:val="24"/>
        </w:rPr>
        <w:t>.</w:t>
      </w:r>
      <w:r w:rsidR="00013CE7" w:rsidRPr="005515D3">
        <w:rPr>
          <w:rFonts w:ascii="Times New Roman" w:hAnsi="Times New Roman" w:cs="Times New Roman"/>
          <w:strike/>
          <w:sz w:val="24"/>
          <w:szCs w:val="24"/>
        </w:rPr>
        <w:fldChar w:fldCharType="begin">
          <w:fldData xml:space="preserve">PEVuZE5vdGU+PENpdGU+PEF1dGhvcj5SZWFkPC9BdXRob3I+PFllYXI+MTk5NTwvWWVhcj48UmVj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</w:fldData>
        </w:fldChar>
      </w:r>
      <w:r w:rsidR="009A0B16" w:rsidRPr="005515D3">
        <w:rPr>
          <w:rFonts w:ascii="Times New Roman" w:hAnsi="Times New Roman" w:cs="Times New Roman"/>
          <w:strike/>
          <w:sz w:val="24"/>
          <w:szCs w:val="24"/>
        </w:rPr>
        <w:instrText xml:space="preserve"> ADDIN EN.CITE </w:instrText>
      </w:r>
      <w:r w:rsidR="009A0B16" w:rsidRPr="005515D3">
        <w:rPr>
          <w:rFonts w:ascii="Times New Roman" w:hAnsi="Times New Roman" w:cs="Times New Roman"/>
          <w:strike/>
          <w:sz w:val="24"/>
          <w:szCs w:val="24"/>
        </w:rPr>
        <w:fldChar w:fldCharType="begin">
          <w:fldData xml:space="preserve">PEVuZE5vdGU+PENpdGU+PEF1dGhvcj5SZWFkPC9BdXRob3I+PFllYXI+MTk5NTwvWWVhcj48UmVj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</w:fldData>
        </w:fldChar>
      </w:r>
      <w:r w:rsidR="009A0B16" w:rsidRPr="005515D3">
        <w:rPr>
          <w:rFonts w:ascii="Times New Roman" w:hAnsi="Times New Roman" w:cs="Times New Roman"/>
          <w:strike/>
          <w:sz w:val="24"/>
          <w:szCs w:val="24"/>
        </w:rPr>
        <w:instrText xml:space="preserve"> ADDIN EN.CITE.DATA </w:instrText>
      </w:r>
      <w:r w:rsidR="009A0B16" w:rsidRPr="005515D3">
        <w:rPr>
          <w:rFonts w:ascii="Times New Roman" w:hAnsi="Times New Roman" w:cs="Times New Roman"/>
          <w:strike/>
          <w:sz w:val="24"/>
          <w:szCs w:val="24"/>
        </w:rPr>
      </w:r>
      <w:r w:rsidR="009A0B16" w:rsidRPr="005515D3">
        <w:rPr>
          <w:rFonts w:ascii="Times New Roman" w:hAnsi="Times New Roman" w:cs="Times New Roman"/>
          <w:strike/>
          <w:sz w:val="24"/>
          <w:szCs w:val="24"/>
        </w:rPr>
        <w:fldChar w:fldCharType="end"/>
      </w:r>
      <w:r w:rsidR="00013CE7" w:rsidRPr="005515D3">
        <w:rPr>
          <w:rFonts w:ascii="Times New Roman" w:hAnsi="Times New Roman" w:cs="Times New Roman"/>
          <w:strike/>
          <w:sz w:val="24"/>
          <w:szCs w:val="24"/>
        </w:rPr>
      </w:r>
      <w:r w:rsidR="00013CE7" w:rsidRPr="005515D3">
        <w:rPr>
          <w:rFonts w:ascii="Times New Roman" w:hAnsi="Times New Roman" w:cs="Times New Roman"/>
          <w:strike/>
          <w:sz w:val="24"/>
          <w:szCs w:val="24"/>
        </w:rPr>
        <w:fldChar w:fldCharType="separate"/>
      </w:r>
      <w:hyperlink w:anchor="_ENREF_12" w:tooltip="Read, 1995 #69" w:history="1">
        <w:r w:rsidR="001242BE" w:rsidRPr="005515D3">
          <w:rPr>
            <w:rFonts w:ascii="Times New Roman" w:hAnsi="Times New Roman" w:cs="Times New Roman"/>
            <w:strike/>
            <w:noProof/>
            <w:sz w:val="24"/>
            <w:szCs w:val="24"/>
            <w:vertAlign w:val="superscript"/>
          </w:rPr>
          <w:t>12</w:t>
        </w:r>
      </w:hyperlink>
      <w:r w:rsidR="009A0B16" w:rsidRPr="005515D3">
        <w:rPr>
          <w:rFonts w:ascii="Times New Roman" w:hAnsi="Times New Roman" w:cs="Times New Roman"/>
          <w:strike/>
          <w:noProof/>
          <w:sz w:val="24"/>
          <w:szCs w:val="24"/>
          <w:vertAlign w:val="superscript"/>
        </w:rPr>
        <w:t>,</w:t>
      </w:r>
      <w:hyperlink w:anchor="_ENREF_13" w:tooltip="Avgin, 2008 #90" w:history="1">
        <w:r w:rsidR="001242BE" w:rsidRPr="005515D3">
          <w:rPr>
            <w:rFonts w:ascii="Times New Roman" w:hAnsi="Times New Roman" w:cs="Times New Roman"/>
            <w:strike/>
            <w:noProof/>
            <w:sz w:val="24"/>
            <w:szCs w:val="24"/>
            <w:vertAlign w:val="superscript"/>
          </w:rPr>
          <w:t>13</w:t>
        </w:r>
      </w:hyperlink>
      <w:r w:rsidR="00013CE7" w:rsidRPr="005515D3">
        <w:rPr>
          <w:rFonts w:ascii="Times New Roman" w:hAnsi="Times New Roman" w:cs="Times New Roman"/>
          <w:strike/>
          <w:sz w:val="24"/>
          <w:szCs w:val="24"/>
        </w:rPr>
        <w:fldChar w:fldCharType="end"/>
      </w:r>
      <w:r w:rsidR="000D6BBA">
        <w:rPr>
          <w:rFonts w:ascii="Times New Roman" w:hAnsi="Times New Roman" w:cs="Times New Roman"/>
          <w:sz w:val="24"/>
          <w:szCs w:val="24"/>
        </w:rPr>
        <w:t xml:space="preserve"> </w:t>
      </w:r>
      <w:r w:rsidR="00E85F84">
        <w:rPr>
          <w:rFonts w:ascii="Times New Roman" w:hAnsi="Times New Roman" w:cs="Times New Roman"/>
          <w:sz w:val="24"/>
          <w:szCs w:val="24"/>
        </w:rPr>
        <w:t xml:space="preserve">In order to better </w:t>
      </w:r>
      <w:proofErr w:type="gramStart"/>
      <w:r w:rsidR="00E85F84" w:rsidRPr="005515D3">
        <w:rPr>
          <w:rFonts w:ascii="Times New Roman" w:hAnsi="Times New Roman" w:cs="Times New Roman"/>
          <w:sz w:val="24"/>
          <w:szCs w:val="24"/>
          <w:highlight w:val="yellow"/>
        </w:rPr>
        <w:t>utilize</w:t>
      </w:r>
      <w:r w:rsidR="005515D3" w:rsidRPr="005515D3">
        <w:rPr>
          <w:rFonts w:ascii="Times New Roman" w:hAnsi="Times New Roman" w:cs="Times New Roman"/>
          <w:sz w:val="24"/>
          <w:szCs w:val="24"/>
          <w:highlight w:val="yellow"/>
        </w:rPr>
        <w:t>[</w:t>
      </w:r>
      <w:proofErr w:type="gramEnd"/>
      <w:r w:rsidR="005515D3" w:rsidRPr="005515D3">
        <w:rPr>
          <w:rFonts w:ascii="Times New Roman" w:hAnsi="Times New Roman" w:cs="Times New Roman"/>
          <w:sz w:val="24"/>
          <w:szCs w:val="24"/>
          <w:highlight w:val="yellow"/>
        </w:rPr>
        <w:t>?]</w:t>
      </w:r>
      <w:r w:rsidR="00E85F84">
        <w:rPr>
          <w:rFonts w:ascii="Times New Roman" w:hAnsi="Times New Roman" w:cs="Times New Roman"/>
          <w:sz w:val="24"/>
          <w:szCs w:val="24"/>
        </w:rPr>
        <w:t xml:space="preserve"> </w:t>
      </w:r>
      <w:proofErr w:type="gramStart"/>
      <w:r w:rsidR="00E85F84">
        <w:rPr>
          <w:rFonts w:ascii="Times New Roman" w:hAnsi="Times New Roman" w:cs="Times New Roman"/>
          <w:sz w:val="24"/>
          <w:szCs w:val="24"/>
        </w:rPr>
        <w:t>conjugated</w:t>
      </w:r>
      <w:proofErr w:type="gramEnd"/>
      <w:r w:rsidR="00E85F84">
        <w:rPr>
          <w:rFonts w:ascii="Times New Roman" w:hAnsi="Times New Roman" w:cs="Times New Roman"/>
          <w:sz w:val="24"/>
          <w:szCs w:val="24"/>
        </w:rPr>
        <w:t xml:space="preserve"> polymers for these applications, </w:t>
      </w:r>
      <w:r w:rsidR="00E85F84" w:rsidRPr="003C35EF">
        <w:rPr>
          <w:rFonts w:ascii="Times New Roman" w:hAnsi="Times New Roman" w:cs="Times New Roman"/>
          <w:sz w:val="24"/>
          <w:szCs w:val="24"/>
        </w:rPr>
        <w:t xml:space="preserve">it is necessary to </w:t>
      </w:r>
      <w:r w:rsidR="003C35EF">
        <w:rPr>
          <w:rFonts w:ascii="Times New Roman" w:hAnsi="Times New Roman" w:cs="Times New Roman"/>
          <w:sz w:val="24"/>
          <w:szCs w:val="24"/>
        </w:rPr>
        <w:t>further investigate</w:t>
      </w:r>
      <w:r w:rsidR="00E85F84">
        <w:rPr>
          <w:rFonts w:ascii="Times New Roman" w:hAnsi="Times New Roman" w:cs="Times New Roman"/>
          <w:sz w:val="24"/>
          <w:szCs w:val="24"/>
        </w:rPr>
        <w:t xml:space="preserve"> the complex </w:t>
      </w:r>
      <w:proofErr w:type="spellStart"/>
      <w:r w:rsidR="00E85F84">
        <w:rPr>
          <w:rFonts w:ascii="Times New Roman" w:hAnsi="Times New Roman" w:cs="Times New Roman"/>
          <w:sz w:val="24"/>
          <w:szCs w:val="24"/>
        </w:rPr>
        <w:t>photophysics</w:t>
      </w:r>
      <w:proofErr w:type="spellEnd"/>
      <w:r w:rsidR="00E85F84">
        <w:rPr>
          <w:rFonts w:ascii="Times New Roman" w:hAnsi="Times New Roman" w:cs="Times New Roman"/>
          <w:sz w:val="24"/>
          <w:szCs w:val="24"/>
        </w:rPr>
        <w:t xml:space="preserve"> exhibited by these materials</w:t>
      </w:r>
      <w:r w:rsidR="00272CA2">
        <w:rPr>
          <w:rFonts w:ascii="Times New Roman" w:hAnsi="Times New Roman" w:cs="Times New Roman"/>
          <w:sz w:val="24"/>
          <w:szCs w:val="24"/>
        </w:rPr>
        <w:t xml:space="preserve">, </w:t>
      </w:r>
      <w:r w:rsidR="00272CA2" w:rsidRPr="003C35EF">
        <w:rPr>
          <w:rFonts w:ascii="Times New Roman" w:hAnsi="Times New Roman" w:cs="Times New Roman"/>
          <w:sz w:val="24"/>
          <w:szCs w:val="24"/>
        </w:rPr>
        <w:t xml:space="preserve">as </w:t>
      </w:r>
      <w:r w:rsidR="00272CA2" w:rsidRPr="005515D3">
        <w:rPr>
          <w:rFonts w:ascii="Times New Roman" w:hAnsi="Times New Roman" w:cs="Times New Roman"/>
          <w:sz w:val="24"/>
          <w:szCs w:val="24"/>
          <w:highlight w:val="yellow"/>
        </w:rPr>
        <w:t>they</w:t>
      </w:r>
      <w:r w:rsidR="005515D3" w:rsidRPr="005515D3">
        <w:rPr>
          <w:rFonts w:ascii="Times New Roman" w:hAnsi="Times New Roman" w:cs="Times New Roman"/>
          <w:sz w:val="24"/>
          <w:szCs w:val="24"/>
          <w:highlight w:val="yellow"/>
        </w:rPr>
        <w:t>[</w:t>
      </w:r>
      <w:proofErr w:type="spellStart"/>
      <w:r w:rsidR="005515D3" w:rsidRPr="005515D3">
        <w:rPr>
          <w:rFonts w:ascii="Times New Roman" w:hAnsi="Times New Roman" w:cs="Times New Roman"/>
          <w:sz w:val="24"/>
          <w:szCs w:val="24"/>
          <w:highlight w:val="yellow"/>
        </w:rPr>
        <w:t>ambig</w:t>
      </w:r>
      <w:proofErr w:type="spellEnd"/>
      <w:r w:rsidR="005515D3" w:rsidRPr="005515D3">
        <w:rPr>
          <w:rFonts w:ascii="Times New Roman" w:hAnsi="Times New Roman" w:cs="Times New Roman"/>
          <w:sz w:val="24"/>
          <w:szCs w:val="24"/>
          <w:highlight w:val="yellow"/>
        </w:rPr>
        <w:t xml:space="preserve"> antecedent]</w:t>
      </w:r>
      <w:r w:rsidR="00272CA2" w:rsidRPr="003C35EF">
        <w:rPr>
          <w:rFonts w:ascii="Times New Roman" w:hAnsi="Times New Roman" w:cs="Times New Roman"/>
          <w:sz w:val="24"/>
          <w:szCs w:val="24"/>
        </w:rPr>
        <w:t xml:space="preserve"> </w:t>
      </w:r>
      <w:r w:rsidR="003C35EF" w:rsidRPr="003C35EF">
        <w:rPr>
          <w:rFonts w:ascii="Times New Roman" w:hAnsi="Times New Roman" w:cs="Times New Roman"/>
          <w:sz w:val="24"/>
          <w:szCs w:val="24"/>
        </w:rPr>
        <w:t xml:space="preserve">are </w:t>
      </w:r>
      <w:r w:rsidR="00396581">
        <w:rPr>
          <w:rFonts w:ascii="Times New Roman" w:hAnsi="Times New Roman" w:cs="Times New Roman"/>
          <w:sz w:val="24"/>
          <w:szCs w:val="24"/>
        </w:rPr>
        <w:t>high</w:t>
      </w:r>
      <w:r w:rsidR="003C35EF" w:rsidRPr="003C35EF">
        <w:rPr>
          <w:rFonts w:ascii="Times New Roman" w:hAnsi="Times New Roman" w:cs="Times New Roman"/>
          <w:sz w:val="24"/>
          <w:szCs w:val="24"/>
        </w:rPr>
        <w:t>ly dependent upon</w:t>
      </w:r>
      <w:r w:rsidR="00272CA2">
        <w:rPr>
          <w:rFonts w:ascii="Times New Roman" w:hAnsi="Times New Roman" w:cs="Times New Roman"/>
          <w:sz w:val="24"/>
          <w:szCs w:val="24"/>
        </w:rPr>
        <w:t xml:space="preserve"> polymer structure and processing conditions</w:t>
      </w:r>
      <w:r w:rsidR="00E85F84">
        <w:rPr>
          <w:rFonts w:ascii="Times New Roman" w:hAnsi="Times New Roman" w:cs="Times New Roman"/>
          <w:sz w:val="24"/>
          <w:szCs w:val="24"/>
        </w:rPr>
        <w:t xml:space="preserve">. </w:t>
      </w:r>
    </w:p>
    <w:p w14:paraId="21A73CC5" w14:textId="48F790D9" w:rsidR="00175489" w:rsidRDefault="00E85F84" w:rsidP="00396581">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principal</w:t>
      </w:r>
      <w:r w:rsidR="0011542C">
        <w:rPr>
          <w:rFonts w:ascii="Times New Roman" w:hAnsi="Times New Roman" w:cs="Times New Roman"/>
          <w:sz w:val="24"/>
          <w:szCs w:val="24"/>
        </w:rPr>
        <w:t xml:space="preserve"> neutral</w:t>
      </w:r>
      <w:r>
        <w:rPr>
          <w:rFonts w:ascii="Times New Roman" w:hAnsi="Times New Roman" w:cs="Times New Roman"/>
          <w:sz w:val="24"/>
          <w:szCs w:val="24"/>
        </w:rPr>
        <w:t xml:space="preserve"> </w:t>
      </w:r>
      <w:proofErr w:type="spellStart"/>
      <w:r>
        <w:rPr>
          <w:rFonts w:ascii="Times New Roman" w:hAnsi="Times New Roman" w:cs="Times New Roman"/>
          <w:sz w:val="24"/>
          <w:szCs w:val="24"/>
        </w:rPr>
        <w:t>photoexcitation</w:t>
      </w:r>
      <w:proofErr w:type="spellEnd"/>
      <w:r>
        <w:rPr>
          <w:rFonts w:ascii="Times New Roman" w:hAnsi="Times New Roman" w:cs="Times New Roman"/>
          <w:sz w:val="24"/>
          <w:szCs w:val="24"/>
        </w:rPr>
        <w:t xml:space="preserve"> in conjugated polymers is the </w:t>
      </w:r>
      <w:proofErr w:type="spellStart"/>
      <w:r>
        <w:rPr>
          <w:rFonts w:ascii="Times New Roman" w:hAnsi="Times New Roman" w:cs="Times New Roman"/>
          <w:sz w:val="24"/>
          <w:szCs w:val="24"/>
        </w:rPr>
        <w:t>Frenkel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exciton</w:t>
      </w:r>
      <w:proofErr w:type="spellEnd"/>
      <w:r w:rsidR="00272CA2">
        <w:rPr>
          <w:rFonts w:ascii="Times New Roman" w:hAnsi="Times New Roman" w:cs="Times New Roman"/>
          <w:sz w:val="24"/>
          <w:szCs w:val="24"/>
        </w:rPr>
        <w:t>.</w:t>
      </w:r>
      <w:r w:rsidR="00024190">
        <w:rPr>
          <w:rFonts w:ascii="Times New Roman" w:hAnsi="Times New Roman" w:cs="Times New Roman"/>
          <w:sz w:val="24"/>
          <w:szCs w:val="24"/>
        </w:rPr>
        <w:fldChar w:fldCharType="begin"/>
      </w:r>
      <w:r w:rsidR="009A0B16">
        <w:rPr>
          <w:rFonts w:ascii="Times New Roman" w:hAnsi="Times New Roman" w:cs="Times New Roman"/>
          <w:sz w:val="24"/>
          <w:szCs w:val="24"/>
        </w:rPr>
        <w:instrText xml:space="preserve"> ADDIN EN.CITE &lt;EndNote&gt;&lt;Cite&gt;&lt;Author&gt;Kasha&lt;/Author&gt;&lt;Year&gt;1965&lt;/Year&gt;&lt;RecNum&gt;22&lt;/RecNum&gt;&lt;DisplayText&gt;&lt;style face="superscript"&gt;14,15&lt;/style&gt;&lt;/DisplayText&gt;&lt;record&gt;&lt;rec-number&gt;22&lt;/rec-number&gt;&lt;foreign-keys&gt;&lt;key app="EN" db-id="t9s95dxea9r5vqefdeoxwsr7ftwzsr9tdpzr"&gt;22&lt;/key&gt;&lt;/foreign-keys&gt;&lt;ref-type name="Journal Article"&gt;17&lt;/ref-type&gt;&lt;contributors&gt;&lt;authors&gt;&lt;author&gt;Kasha, M.&lt;/author&gt;&lt;author&gt;Rawls, H. R.&lt;/author&gt;&lt;author&gt;Ashraf El-Bayoumi, M.&lt;/author&gt;&lt;/authors&gt;&lt;/contributors&gt;&lt;titles&gt;&lt;title&gt;The Exciton Model in Molecular Spectroscopy&lt;/title&gt;&lt;secondary-title&gt;Pure and Applied Chemistry&lt;/secondary-title&gt;&lt;alt-title&gt;Pure Appl. Chem.&lt;/alt-title&gt;&lt;/titles&gt;&lt;periodical&gt;&lt;full-title&gt;Pure and Applied Chemistry&lt;/full-title&gt;&lt;/periodical&gt;&lt;alt-periodical&gt;&lt;full-title&gt;Pure and Applied Chemistry&lt;/full-title&gt;&lt;abbr-1&gt;Pure Appl. Chem.&lt;/abbr-1&gt;&lt;/alt-periodical&gt;&lt;pages&gt;371-392&lt;/pages&gt;&lt;volume&gt;11&lt;/volume&gt;&lt;number&gt;3-4&lt;/number&gt;&lt;dates&gt;&lt;year&gt;1965&lt;/year&gt;&lt;/dates&gt;&lt;urls&gt;&lt;/urls&gt;&lt;/record&gt;&lt;/Cite&gt;&lt;Cite&gt;&lt;Author&gt;Emelianova&lt;/Author&gt;&lt;Year&gt;2010&lt;/Year&gt;&lt;RecNum&gt;14&lt;/RecNum&gt;&lt;record&gt;&lt;rec-number&gt;14&lt;/rec-number&gt;&lt;foreign-keys&gt;&lt;key app="EN" db-id="t9s95dxea9r5vqefdeoxwsr7ftwzsr9tdpzr"&gt;14&lt;/key&gt;&lt;/foreign-keys&gt;&lt;ref-type name="Journal Article"&gt;17&lt;/ref-type&gt;&lt;contributors&gt;&lt;authors&gt;&lt;author&gt;Emelianova, E. V., Athanasopoulos, S., Silbey, R. J., and Beljonne, D.&lt;/author&gt;&lt;/authors&gt;&lt;/contributors&gt;&lt;titles&gt;&lt;title&gt;2D Excitons as Primary Energy Carriers in Organic Crystals: The Case of Oligoacenes.&lt;/title&gt;&lt;secondary-title&gt;Physical Review Letters&lt;/secondary-title&gt;&lt;alt-title&gt;Phys. Rev. Lett.&lt;/alt-title&gt;&lt;/titles&gt;&lt;periodical&gt;&lt;full-title&gt;Physical Review Letters&lt;/full-title&gt;&lt;abbr-1&gt;Phys. Rev. Lett.&lt;/abbr-1&gt;&lt;/periodical&gt;&lt;alt-periodical&gt;&lt;full-title&gt;Physical Review Letters&lt;/full-title&gt;&lt;abbr-1&gt;Phys. Rev. Lett.&lt;/abbr-1&gt;&lt;/alt-periodical&gt;&lt;pages&gt;206405-206408&lt;/pages&gt;&lt;volume&gt;104&lt;/volume&gt;&lt;dates&gt;&lt;year&gt;2010&lt;/year&gt;&lt;/dates&gt;&lt;urls&gt;&lt;/urls&gt;&lt;/record&gt;&lt;/Cite&gt;&lt;/EndNote&gt;</w:instrText>
      </w:r>
      <w:r w:rsidR="00024190">
        <w:rPr>
          <w:rFonts w:ascii="Times New Roman" w:hAnsi="Times New Roman" w:cs="Times New Roman"/>
          <w:sz w:val="24"/>
          <w:szCs w:val="24"/>
        </w:rPr>
        <w:fldChar w:fldCharType="separate"/>
      </w:r>
      <w:hyperlink w:anchor="_ENREF_14" w:tooltip="Kasha, 1965 #22" w:history="1">
        <w:r w:rsidR="001242BE" w:rsidRPr="009A0B16">
          <w:rPr>
            <w:rFonts w:ascii="Times New Roman" w:hAnsi="Times New Roman" w:cs="Times New Roman"/>
            <w:noProof/>
            <w:sz w:val="24"/>
            <w:szCs w:val="24"/>
            <w:vertAlign w:val="superscript"/>
          </w:rPr>
          <w:t>14</w:t>
        </w:r>
      </w:hyperlink>
      <w:r w:rsidR="009A0B16" w:rsidRPr="009A0B16">
        <w:rPr>
          <w:rFonts w:ascii="Times New Roman" w:hAnsi="Times New Roman" w:cs="Times New Roman"/>
          <w:noProof/>
          <w:sz w:val="24"/>
          <w:szCs w:val="24"/>
          <w:vertAlign w:val="superscript"/>
        </w:rPr>
        <w:t>,</w:t>
      </w:r>
      <w:hyperlink w:anchor="_ENREF_15" w:tooltip="Emelianova, 2010 #14" w:history="1">
        <w:r w:rsidR="001242BE" w:rsidRPr="009A0B16">
          <w:rPr>
            <w:rFonts w:ascii="Times New Roman" w:hAnsi="Times New Roman" w:cs="Times New Roman"/>
            <w:noProof/>
            <w:sz w:val="24"/>
            <w:szCs w:val="24"/>
            <w:vertAlign w:val="superscript"/>
          </w:rPr>
          <w:t>15</w:t>
        </w:r>
      </w:hyperlink>
      <w:r w:rsidR="00024190">
        <w:rPr>
          <w:rFonts w:ascii="Times New Roman" w:hAnsi="Times New Roman" w:cs="Times New Roman"/>
          <w:sz w:val="24"/>
          <w:szCs w:val="24"/>
        </w:rPr>
        <w:fldChar w:fldCharType="end"/>
      </w:r>
      <w:r w:rsidR="0011542C">
        <w:rPr>
          <w:rFonts w:ascii="Times New Roman" w:hAnsi="Times New Roman" w:cs="Times New Roman"/>
          <w:sz w:val="24"/>
          <w:szCs w:val="24"/>
        </w:rPr>
        <w:t xml:space="preserve"> </w:t>
      </w:r>
      <w:r w:rsidR="00A03966" w:rsidRPr="005515D3">
        <w:rPr>
          <w:rFonts w:ascii="Times New Roman" w:hAnsi="Times New Roman" w:cs="Times New Roman"/>
          <w:sz w:val="24"/>
          <w:szCs w:val="24"/>
          <w:highlight w:val="yellow"/>
        </w:rPr>
        <w:t xml:space="preserve">In </w:t>
      </w:r>
      <w:proofErr w:type="gramStart"/>
      <w:r w:rsidR="00A03966" w:rsidRPr="005515D3">
        <w:rPr>
          <w:rFonts w:ascii="Times New Roman" w:hAnsi="Times New Roman" w:cs="Times New Roman"/>
          <w:sz w:val="24"/>
          <w:szCs w:val="24"/>
          <w:highlight w:val="yellow"/>
        </w:rPr>
        <w:t>this</w:t>
      </w:r>
      <w:r w:rsidR="00ED2677">
        <w:rPr>
          <w:rFonts w:ascii="Times New Roman" w:hAnsi="Times New Roman" w:cs="Times New Roman"/>
          <w:sz w:val="24"/>
          <w:szCs w:val="24"/>
          <w:highlight w:val="yellow"/>
        </w:rPr>
        <w:t>[</w:t>
      </w:r>
      <w:proofErr w:type="spellStart"/>
      <w:proofErr w:type="gramEnd"/>
      <w:r w:rsidR="00ED2677">
        <w:rPr>
          <w:rFonts w:ascii="Times New Roman" w:hAnsi="Times New Roman" w:cs="Times New Roman"/>
          <w:sz w:val="24"/>
          <w:szCs w:val="24"/>
          <w:highlight w:val="yellow"/>
        </w:rPr>
        <w:t>ambig</w:t>
      </w:r>
      <w:proofErr w:type="spellEnd"/>
      <w:r w:rsidR="00ED2677">
        <w:rPr>
          <w:rFonts w:ascii="Times New Roman" w:hAnsi="Times New Roman" w:cs="Times New Roman"/>
          <w:sz w:val="24"/>
          <w:szCs w:val="24"/>
          <w:highlight w:val="yellow"/>
        </w:rPr>
        <w:t xml:space="preserve"> antecedent]</w:t>
      </w:r>
      <w:r w:rsidR="00A03966" w:rsidRPr="005515D3">
        <w:rPr>
          <w:rFonts w:ascii="Times New Roman" w:hAnsi="Times New Roman" w:cs="Times New Roman"/>
          <w:sz w:val="24"/>
          <w:szCs w:val="24"/>
          <w:highlight w:val="yellow"/>
        </w:rPr>
        <w:t xml:space="preserve"> case,</w:t>
      </w:r>
      <w:r w:rsidR="00A03966">
        <w:rPr>
          <w:rFonts w:ascii="Times New Roman" w:hAnsi="Times New Roman" w:cs="Times New Roman"/>
          <w:sz w:val="24"/>
          <w:szCs w:val="24"/>
        </w:rPr>
        <w:t xml:space="preserve"> excitations are </w:t>
      </w:r>
      <w:r w:rsidR="00A03966" w:rsidRPr="00ED2677">
        <w:rPr>
          <w:rFonts w:ascii="Times New Roman" w:hAnsi="Times New Roman" w:cs="Times New Roman"/>
          <w:sz w:val="24"/>
          <w:szCs w:val="24"/>
          <w:highlight w:val="yellow"/>
        </w:rPr>
        <w:t>electronically coupled</w:t>
      </w:r>
      <w:r w:rsidR="00ED2677">
        <w:rPr>
          <w:rFonts w:ascii="Times New Roman" w:hAnsi="Times New Roman" w:cs="Times New Roman"/>
          <w:sz w:val="24"/>
          <w:szCs w:val="24"/>
        </w:rPr>
        <w:t>[wrong]</w:t>
      </w:r>
      <w:r w:rsidR="00A03966">
        <w:rPr>
          <w:rFonts w:ascii="Times New Roman" w:hAnsi="Times New Roman" w:cs="Times New Roman"/>
          <w:sz w:val="24"/>
          <w:szCs w:val="24"/>
        </w:rPr>
        <w:t xml:space="preserve"> between one or more </w:t>
      </w:r>
      <w:proofErr w:type="spellStart"/>
      <w:r w:rsidR="00A03966">
        <w:rPr>
          <w:rFonts w:ascii="Times New Roman" w:hAnsi="Times New Roman" w:cs="Times New Roman"/>
          <w:sz w:val="24"/>
          <w:szCs w:val="24"/>
        </w:rPr>
        <w:t>chromophores</w:t>
      </w:r>
      <w:proofErr w:type="spellEnd"/>
      <w:r w:rsidR="00A03966">
        <w:rPr>
          <w:rFonts w:ascii="Times New Roman" w:hAnsi="Times New Roman" w:cs="Times New Roman"/>
          <w:sz w:val="24"/>
          <w:szCs w:val="24"/>
        </w:rPr>
        <w:t xml:space="preserve">, each consisting of </w:t>
      </w:r>
      <w:r w:rsidR="00A03966" w:rsidRPr="003C35EF">
        <w:rPr>
          <w:rFonts w:ascii="Times New Roman" w:hAnsi="Times New Roman" w:cs="Times New Roman"/>
          <w:sz w:val="24"/>
          <w:szCs w:val="24"/>
        </w:rPr>
        <w:t>one or more</w:t>
      </w:r>
      <w:r w:rsidR="00A03966">
        <w:rPr>
          <w:rFonts w:ascii="Times New Roman" w:hAnsi="Times New Roman" w:cs="Times New Roman"/>
          <w:sz w:val="24"/>
          <w:szCs w:val="24"/>
        </w:rPr>
        <w:t xml:space="preserve"> monomer units. </w:t>
      </w:r>
      <w:proofErr w:type="spellStart"/>
      <w:r w:rsidR="00A03966">
        <w:rPr>
          <w:rFonts w:ascii="Times New Roman" w:hAnsi="Times New Roman" w:cs="Times New Roman"/>
          <w:sz w:val="24"/>
          <w:szCs w:val="24"/>
        </w:rPr>
        <w:t>Exciton</w:t>
      </w:r>
      <w:proofErr w:type="spellEnd"/>
      <w:r w:rsidR="00A03966">
        <w:rPr>
          <w:rFonts w:ascii="Times New Roman" w:hAnsi="Times New Roman" w:cs="Times New Roman"/>
          <w:sz w:val="24"/>
          <w:szCs w:val="24"/>
        </w:rPr>
        <w:t xml:space="preserve"> diffusion occurs via transition dipole mediated </w:t>
      </w:r>
      <w:proofErr w:type="spellStart"/>
      <w:r w:rsidR="00A03966">
        <w:rPr>
          <w:rFonts w:ascii="Times New Roman" w:hAnsi="Times New Roman" w:cs="Times New Roman"/>
          <w:sz w:val="24"/>
          <w:szCs w:val="24"/>
        </w:rPr>
        <w:t>Förster</w:t>
      </w:r>
      <w:proofErr w:type="spellEnd"/>
      <w:r w:rsidR="00A03966">
        <w:rPr>
          <w:rFonts w:ascii="Times New Roman" w:hAnsi="Times New Roman" w:cs="Times New Roman"/>
          <w:sz w:val="24"/>
          <w:szCs w:val="24"/>
        </w:rPr>
        <w:t xml:space="preserve"> </w:t>
      </w:r>
      <w:r w:rsidR="000A4589">
        <w:rPr>
          <w:rFonts w:ascii="Times New Roman" w:hAnsi="Times New Roman" w:cs="Times New Roman"/>
          <w:sz w:val="24"/>
          <w:szCs w:val="24"/>
        </w:rPr>
        <w:t xml:space="preserve">resonance </w:t>
      </w:r>
      <w:r w:rsidR="00A03966">
        <w:rPr>
          <w:rFonts w:ascii="Times New Roman" w:hAnsi="Times New Roman" w:cs="Times New Roman"/>
          <w:sz w:val="24"/>
          <w:szCs w:val="24"/>
        </w:rPr>
        <w:t>energy transfer</w:t>
      </w:r>
      <w:r w:rsidR="000A4589">
        <w:rPr>
          <w:rFonts w:ascii="Times New Roman" w:hAnsi="Times New Roman" w:cs="Times New Roman"/>
          <w:sz w:val="24"/>
          <w:szCs w:val="24"/>
        </w:rPr>
        <w:t xml:space="preserve"> (FRET)</w:t>
      </w:r>
      <w:r w:rsidR="00A03966">
        <w:rPr>
          <w:rFonts w:ascii="Times New Roman" w:hAnsi="Times New Roman" w:cs="Times New Roman"/>
          <w:sz w:val="24"/>
          <w:szCs w:val="24"/>
        </w:rPr>
        <w:t xml:space="preserve"> to</w:t>
      </w:r>
      <w:r w:rsidR="00B2309C">
        <w:rPr>
          <w:rFonts w:ascii="Times New Roman" w:hAnsi="Times New Roman" w:cs="Times New Roman"/>
          <w:sz w:val="24"/>
          <w:szCs w:val="24"/>
        </w:rPr>
        <w:t>[between]</w:t>
      </w:r>
      <w:r w:rsidR="00A03966">
        <w:rPr>
          <w:rFonts w:ascii="Times New Roman" w:hAnsi="Times New Roman" w:cs="Times New Roman"/>
          <w:sz w:val="24"/>
          <w:szCs w:val="24"/>
        </w:rPr>
        <w:t xml:space="preserve"> </w:t>
      </w:r>
      <w:r w:rsidR="00A03966" w:rsidRPr="007234D6">
        <w:rPr>
          <w:rFonts w:ascii="Times New Roman" w:hAnsi="Times New Roman" w:cs="Times New Roman"/>
          <w:sz w:val="24"/>
          <w:szCs w:val="24"/>
        </w:rPr>
        <w:t>nearby</w:t>
      </w:r>
      <w:r w:rsidR="00A03966">
        <w:rPr>
          <w:rFonts w:ascii="Times New Roman" w:hAnsi="Times New Roman" w:cs="Times New Roman"/>
          <w:sz w:val="24"/>
          <w:szCs w:val="24"/>
        </w:rPr>
        <w:t xml:space="preserve"> </w:t>
      </w:r>
      <w:proofErr w:type="spellStart"/>
      <w:r w:rsidR="00A03966">
        <w:rPr>
          <w:rFonts w:ascii="Times New Roman" w:hAnsi="Times New Roman" w:cs="Times New Roman"/>
          <w:sz w:val="24"/>
          <w:szCs w:val="24"/>
        </w:rPr>
        <w:t>chromophores</w:t>
      </w:r>
      <w:proofErr w:type="spellEnd"/>
      <w:r w:rsidR="00A03966">
        <w:rPr>
          <w:rFonts w:ascii="Times New Roman" w:hAnsi="Times New Roman" w:cs="Times New Roman"/>
          <w:sz w:val="24"/>
          <w:szCs w:val="24"/>
        </w:rPr>
        <w:t>.</w:t>
      </w:r>
      <w:hyperlink w:anchor="_ENREF_16" w:tooltip="Burkalov, 2005 #6" w:history="1">
        <w:r w:rsidR="001242BE">
          <w:rPr>
            <w:rFonts w:ascii="Times New Roman" w:hAnsi="Times New Roman" w:cs="Times New Roman"/>
            <w:sz w:val="24"/>
            <w:szCs w:val="24"/>
          </w:rPr>
          <w:fldChar w:fldCharType="begin"/>
        </w:r>
        <w:r w:rsidR="001242BE">
          <w:rPr>
            <w:rFonts w:ascii="Times New Roman" w:hAnsi="Times New Roman" w:cs="Times New Roman"/>
            <w:sz w:val="24"/>
            <w:szCs w:val="24"/>
          </w:rPr>
          <w:instrText xml:space="preserve"> ADDIN EN.CITE &lt;EndNote&gt;&lt;Cite&gt;&lt;Author&gt;Burkalov&lt;/Author&gt;&lt;Year&gt;2005&lt;/Year&gt;&lt;RecNum&gt;6&lt;/RecNum&gt;&lt;DisplayText&gt;&lt;style face="superscript"&gt;16&lt;/style&gt;&lt;/DisplayText&gt;&lt;record&gt;&lt;rec-number&gt;6&lt;/rec-number&gt;&lt;foreign-keys&gt;&lt;key app="EN" db-id="t9s95dxea9r5vqefdeoxwsr7ftwzsr9tdpzr"&gt;6&lt;/key&gt;&lt;/foreign-keys&gt;&lt;ref-type name="Journal Article"&gt;17&lt;/ref-type&gt;&lt;contributors&gt;&lt;authors&gt;&lt;author&gt;Burkalov, V. M., Kawata, K., Assender, H. E., Briggs, G. A. D., Ruseckas, A., and Samuel, I. D. W.&lt;/author&gt;&lt;/authors&gt;&lt;/contributors&gt;&lt;titles&gt;&lt;title&gt;Discrete Hopping Model of Exciton Transport in Disordered Media.&lt;/title&gt;&lt;secondary-title&gt;Physical Review B&lt;/secondary-title&gt;&lt;alt-title&gt;Phys. Rev. B&lt;/alt-title&gt;&lt;/titles&gt;&lt;periodical&gt;&lt;full-title&gt;Physical Review B&lt;/full-title&gt;&lt;abbr-1&gt;Phys. Rev. B&lt;/abbr-1&gt;&lt;/periodical&gt;&lt;alt-periodical&gt;&lt;full-title&gt;Physical Review B&lt;/full-title&gt;&lt;abbr-1&gt;Phys. Rev. B&lt;/abbr-1&gt;&lt;/alt-periodical&gt;&lt;pages&gt;075206-075210&lt;/pages&gt;&lt;volume&gt;72&lt;/volume&gt;&lt;dates&gt;&lt;year&gt;2005&lt;/year&gt;&lt;/dates&gt;&lt;urls&gt;&lt;/urls&gt;&lt;/record&gt;&lt;/Cite&gt;&lt;/EndNote&gt;</w:instrText>
        </w:r>
        <w:r w:rsidR="001242BE">
          <w:rPr>
            <w:rFonts w:ascii="Times New Roman" w:hAnsi="Times New Roman" w:cs="Times New Roman"/>
            <w:sz w:val="24"/>
            <w:szCs w:val="24"/>
          </w:rPr>
          <w:fldChar w:fldCharType="separate"/>
        </w:r>
        <w:r w:rsidR="001242BE" w:rsidRPr="009A0B16">
          <w:rPr>
            <w:rFonts w:ascii="Times New Roman" w:hAnsi="Times New Roman" w:cs="Times New Roman"/>
            <w:noProof/>
            <w:sz w:val="24"/>
            <w:szCs w:val="24"/>
            <w:vertAlign w:val="superscript"/>
          </w:rPr>
          <w:t>16</w:t>
        </w:r>
        <w:r w:rsidR="001242BE">
          <w:rPr>
            <w:rFonts w:ascii="Times New Roman" w:hAnsi="Times New Roman" w:cs="Times New Roman"/>
            <w:sz w:val="24"/>
            <w:szCs w:val="24"/>
          </w:rPr>
          <w:fldChar w:fldCharType="end"/>
        </w:r>
      </w:hyperlink>
      <w:r w:rsidR="00B2309C" w:rsidRPr="00B2309C">
        <w:rPr>
          <w:rFonts w:ascii="Times New Roman" w:hAnsi="Times New Roman" w:cs="Times New Roman"/>
          <w:sz w:val="24"/>
          <w:szCs w:val="24"/>
          <w:highlight w:val="yellow"/>
        </w:rPr>
        <w:t>[</w:t>
      </w:r>
      <w:proofErr w:type="gramStart"/>
      <w:r w:rsidR="00B2309C" w:rsidRPr="00B2309C">
        <w:rPr>
          <w:rFonts w:ascii="Times New Roman" w:hAnsi="Times New Roman" w:cs="Times New Roman"/>
          <w:sz w:val="24"/>
          <w:szCs w:val="24"/>
          <w:highlight w:val="yellow"/>
        </w:rPr>
        <w:t>rewrite</w:t>
      </w:r>
      <w:proofErr w:type="gramEnd"/>
      <w:r w:rsidR="00B2309C" w:rsidRPr="00B2309C">
        <w:rPr>
          <w:rFonts w:ascii="Times New Roman" w:hAnsi="Times New Roman" w:cs="Times New Roman"/>
          <w:sz w:val="24"/>
          <w:szCs w:val="24"/>
          <w:highlight w:val="yellow"/>
        </w:rPr>
        <w:t xml:space="preserve"> sentence in terms of </w:t>
      </w:r>
      <w:proofErr w:type="spellStart"/>
      <w:r w:rsidR="00B2309C" w:rsidRPr="00B2309C">
        <w:rPr>
          <w:rFonts w:ascii="Times New Roman" w:hAnsi="Times New Roman" w:cs="Times New Roman"/>
          <w:sz w:val="24"/>
          <w:szCs w:val="24"/>
          <w:highlight w:val="yellow"/>
        </w:rPr>
        <w:t>mutliple</w:t>
      </w:r>
      <w:proofErr w:type="spellEnd"/>
      <w:r w:rsidR="00B2309C" w:rsidRPr="00B2309C">
        <w:rPr>
          <w:rFonts w:ascii="Times New Roman" w:hAnsi="Times New Roman" w:cs="Times New Roman"/>
          <w:sz w:val="24"/>
          <w:szCs w:val="24"/>
          <w:highlight w:val="yellow"/>
        </w:rPr>
        <w:t xml:space="preserve"> energy transfer, parenthetically </w:t>
      </w:r>
      <w:r w:rsidR="00B2309C" w:rsidRPr="00B2309C">
        <w:rPr>
          <w:rFonts w:ascii="Times New Roman" w:hAnsi="Times New Roman" w:cs="Times New Roman"/>
          <w:sz w:val="24"/>
          <w:szCs w:val="24"/>
          <w:highlight w:val="yellow"/>
        </w:rPr>
        <w:lastRenderedPageBreak/>
        <w:t xml:space="preserve">mentioning </w:t>
      </w:r>
      <w:proofErr w:type="spellStart"/>
      <w:r w:rsidR="00B2309C" w:rsidRPr="00B2309C">
        <w:rPr>
          <w:rFonts w:ascii="Times New Roman" w:hAnsi="Times New Roman" w:cs="Times New Roman"/>
          <w:sz w:val="24"/>
          <w:szCs w:val="24"/>
          <w:highlight w:val="yellow"/>
        </w:rPr>
        <w:t>exciton</w:t>
      </w:r>
      <w:proofErr w:type="spellEnd"/>
      <w:r w:rsidR="00B2309C" w:rsidRPr="00B2309C">
        <w:rPr>
          <w:rFonts w:ascii="Times New Roman" w:hAnsi="Times New Roman" w:cs="Times New Roman"/>
          <w:sz w:val="24"/>
          <w:szCs w:val="24"/>
          <w:highlight w:val="yellow"/>
        </w:rPr>
        <w:t xml:space="preserve"> diffusion]</w:t>
      </w:r>
      <w:r w:rsidR="00A03966">
        <w:rPr>
          <w:rFonts w:ascii="Times New Roman" w:hAnsi="Times New Roman" w:cs="Times New Roman"/>
          <w:sz w:val="24"/>
          <w:szCs w:val="24"/>
        </w:rPr>
        <w:t xml:space="preserve"> </w:t>
      </w:r>
      <w:r w:rsidR="000E60B5">
        <w:rPr>
          <w:rFonts w:ascii="Times New Roman" w:hAnsi="Times New Roman" w:cs="Times New Roman"/>
          <w:sz w:val="24"/>
          <w:szCs w:val="24"/>
        </w:rPr>
        <w:t>Energy transfer in conjugated polymers typically occurs via incoherent, diffusion-like processes,</w:t>
      </w:r>
      <w:hyperlink w:anchor="_ENREF_17" w:tooltip="Lunt, 2009 #27" w:history="1">
        <w:r w:rsidR="001242BE">
          <w:rPr>
            <w:rFonts w:ascii="Times New Roman" w:hAnsi="Times New Roman" w:cs="Times New Roman"/>
            <w:sz w:val="24"/>
            <w:szCs w:val="24"/>
          </w:rPr>
          <w:fldChar w:fldCharType="begin">
            <w:fldData xml:space="preserve">PEVuZE5vdGU+PENpdGU+PEF1dGhvcj5MdW50PC9BdXRob3I+PFllYXI+MjAwOTwvWWVhcj48UmVj
TnVtPjI3PC9SZWNOdW0+PERpc3BsYXlUZXh0PjxzdHlsZSBmYWNlPSJzdXBlcnNjcmlwdCI+MTct
MTk8L3N0eWxlPjwvRGlzcGxheVRleHQ+PHJlY29yZD48cmVjLW51bWJlcj4yNzwvcmVjLW51bWJl
cj48Zm9yZWlnbi1rZXlzPjxrZXkgYXBwPSJFTiIgZGItaWQ9InQ5czk1ZHhlYTlyNXZxZWZkZW94
d3NyN2Z0d3pzcjl0ZHB6ciI+Mjc8L2tleT48L2ZvcmVpZ24ta2V5cz48cmVmLXR5cGUgbmFtZT0i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cnM+PHRpdGxlcz48dGl0bGU+RXhjaXRvbiBEaWZmdXNpb24gTGVuZ3RocyBvZiBPcmdhbmljIFNl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</w:fldData>
          </w:fldChar>
        </w:r>
        <w:r w:rsidR="001242BE">
          <w:rPr>
            <w:rFonts w:ascii="Times New Roman" w:hAnsi="Times New Roman" w:cs="Times New Roman"/>
            <w:sz w:val="24"/>
            <w:szCs w:val="24"/>
          </w:rPr>
          <w:instrText xml:space="preserve"> ADDIN EN.CITE </w:instrText>
        </w:r>
        <w:r w:rsidR="001242BE">
          <w:rPr>
            <w:rFonts w:ascii="Times New Roman" w:hAnsi="Times New Roman" w:cs="Times New Roman"/>
            <w:sz w:val="24"/>
            <w:szCs w:val="24"/>
          </w:rPr>
          <w:fldChar w:fldCharType="begin">
            <w:fldData xml:space="preserve">PEVuZE5vdGU+PENpdGU+PEF1dGhvcj5MdW50PC9BdXRob3I+PFllYXI+MjAwOTwvWWVhcj48UmVj
TnVtPjI3PC9SZWNOdW0+PERpc3BsYXlUZXh0PjxzdHlsZSBmYWNlPSJzdXBlcnNjcmlwdCI+MTct
MTk8L3N0eWxlPjwvRGlzcGxheVRleHQ+PHJlY29yZD48cmVjLW51bWJlcj4yNzwvcmVjLW51bWJl
cj48Zm9yZWlnbi1rZXlzPjxrZXkgYXBwPSJFTiIgZGItaWQ9InQ5czk1ZHhlYTlyNXZxZWZkZW94
d3NyN2Z0d3pzcjl0ZHB6ciI+Mjc8L2tleT48L2ZvcmVpZ24ta2V5cz48cmVmLXR5cGUgbmFtZT0i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cnM+PHRpdGxlcz48dGl0bGU+RXhjaXRvbiBEaWZmdXNpb24gTGVuZ3RocyBvZiBPcmdhbmljIFNl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</w:fldData>
          </w:fldChar>
        </w:r>
        <w:r w:rsidR="001242BE">
          <w:rPr>
            <w:rFonts w:ascii="Times New Roman" w:hAnsi="Times New Roman" w:cs="Times New Roman"/>
            <w:sz w:val="24"/>
            <w:szCs w:val="24"/>
          </w:rPr>
          <w:instrText xml:space="preserve"> ADDIN EN.CITE.DATA </w:instrText>
        </w:r>
        <w:r w:rsidR="001242BE">
          <w:rPr>
            <w:rFonts w:ascii="Times New Roman" w:hAnsi="Times New Roman" w:cs="Times New Roman"/>
            <w:sz w:val="24"/>
            <w:szCs w:val="24"/>
          </w:rPr>
        </w:r>
        <w:r w:rsidR="001242BE">
          <w:rPr>
            <w:rFonts w:ascii="Times New Roman" w:hAnsi="Times New Roman" w:cs="Times New Roman"/>
            <w:sz w:val="24"/>
            <w:szCs w:val="24"/>
          </w:rPr>
          <w:fldChar w:fldCharType="end"/>
        </w:r>
        <w:r w:rsidR="001242BE">
          <w:rPr>
            <w:rFonts w:ascii="Times New Roman" w:hAnsi="Times New Roman" w:cs="Times New Roman"/>
            <w:sz w:val="24"/>
            <w:szCs w:val="24"/>
          </w:rPr>
        </w:r>
        <w:r w:rsidR="001242BE">
          <w:rPr>
            <w:rFonts w:ascii="Times New Roman" w:hAnsi="Times New Roman" w:cs="Times New Roman"/>
            <w:sz w:val="24"/>
            <w:szCs w:val="24"/>
          </w:rPr>
          <w:fldChar w:fldCharType="separate"/>
        </w:r>
        <w:r w:rsidR="001242BE" w:rsidRPr="009A0B16">
          <w:rPr>
            <w:rFonts w:ascii="Times New Roman" w:hAnsi="Times New Roman" w:cs="Times New Roman"/>
            <w:noProof/>
            <w:sz w:val="24"/>
            <w:szCs w:val="24"/>
            <w:vertAlign w:val="superscript"/>
          </w:rPr>
          <w:t>17-19</w:t>
        </w:r>
        <w:r w:rsidR="001242BE">
          <w:rPr>
            <w:rFonts w:ascii="Times New Roman" w:hAnsi="Times New Roman" w:cs="Times New Roman"/>
            <w:sz w:val="24"/>
            <w:szCs w:val="24"/>
          </w:rPr>
          <w:fldChar w:fldCharType="end"/>
        </w:r>
      </w:hyperlink>
      <w:r w:rsidR="00CC7BFF">
        <w:rPr>
          <w:rFonts w:ascii="Times New Roman" w:hAnsi="Times New Roman" w:cs="Times New Roman"/>
          <w:sz w:val="24"/>
          <w:szCs w:val="24"/>
        </w:rPr>
        <w:t xml:space="preserve"> dispersive transport,</w:t>
      </w:r>
      <w:hyperlink w:anchor="_ENREF_20" w:tooltip="Athanasopoulos, 2013 #3" w:history="1">
        <w:r w:rsidR="001242BE">
          <w:rPr>
            <w:rFonts w:ascii="Times New Roman" w:hAnsi="Times New Roman" w:cs="Times New Roman"/>
            <w:sz w:val="24"/>
            <w:szCs w:val="24"/>
          </w:rPr>
          <w:fldChar w:fldCharType="begin"/>
        </w:r>
        <w:r w:rsidR="001242BE">
          <w:rPr>
            <w:rFonts w:ascii="Times New Roman" w:hAnsi="Times New Roman" w:cs="Times New Roman"/>
            <w:sz w:val="24"/>
            <w:szCs w:val="24"/>
          </w:rPr>
          <w:instrText xml:space="preserve"> ADDIN EN.CITE &lt;EndNote&gt;&lt;Cite&gt;&lt;Author&gt;Athanasopoulos&lt;/Author&gt;&lt;Year&gt;2013&lt;/Year&gt;&lt;RecNum&gt;3&lt;/RecNum&gt;&lt;DisplayText&gt;&lt;style face="superscript"&gt;20&lt;/style&gt;&lt;/DisplayText&gt;&lt;record&gt;&lt;rec-number&gt;3&lt;/rec-number&gt;&lt;foreign-keys&gt;&lt;key app="EN" db-id="t9s95dxea9r5vqefdeoxwsr7ftwzsr9tdpzr"&gt;3&lt;/key&gt;&lt;/foreign-keys&gt;&lt;ref-type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Letters&lt;/secondary-title&gt;&lt;alt-title&gt;J. Phys. Chem. Lett.&lt;/alt-title&gt;&lt;/titles&gt;&lt;periodical&gt;&lt;full-title&gt;Journal of Physical Chemistry Letters&lt;/full-title&gt;&lt;abbr-1&gt;J. Phys. Chem. Lett.&lt;/abbr-1&gt;&lt;/periodical&gt;&lt;alt-periodical&gt;&lt;full-title&gt;Journal of Physical Chemistry Letters&lt;/full-title&gt;&lt;abbr-1&gt;J. Phys. Chem. Lett.&lt;/abbr-1&gt;&lt;/alt-periodical&gt;&lt;pages&gt;1694-1700&lt;/pages&gt;&lt;volume&gt;4&lt;/volume&gt;&lt;dates&gt;&lt;year&gt;2013&lt;/year&gt;&lt;/dates&gt;&lt;urls&gt;&lt;/urls&gt;&lt;/record&gt;&lt;/Cite&gt;&lt;/EndNote&gt;</w:instrText>
        </w:r>
        <w:r w:rsidR="001242BE">
          <w:rPr>
            <w:rFonts w:ascii="Times New Roman" w:hAnsi="Times New Roman" w:cs="Times New Roman"/>
            <w:sz w:val="24"/>
            <w:szCs w:val="24"/>
          </w:rPr>
          <w:fldChar w:fldCharType="separate"/>
        </w:r>
        <w:r w:rsidR="001242BE" w:rsidRPr="009A0B16">
          <w:rPr>
            <w:rFonts w:ascii="Times New Roman" w:hAnsi="Times New Roman" w:cs="Times New Roman"/>
            <w:noProof/>
            <w:sz w:val="24"/>
            <w:szCs w:val="24"/>
            <w:vertAlign w:val="superscript"/>
          </w:rPr>
          <w:t>20</w:t>
        </w:r>
        <w:r w:rsidR="001242BE">
          <w:rPr>
            <w:rFonts w:ascii="Times New Roman" w:hAnsi="Times New Roman" w:cs="Times New Roman"/>
            <w:sz w:val="24"/>
            <w:szCs w:val="24"/>
          </w:rPr>
          <w:fldChar w:fldCharType="end"/>
        </w:r>
      </w:hyperlink>
      <w:r w:rsidR="000E60B5">
        <w:rPr>
          <w:rFonts w:ascii="Times New Roman" w:hAnsi="Times New Roman" w:cs="Times New Roman"/>
          <w:sz w:val="24"/>
          <w:szCs w:val="24"/>
        </w:rPr>
        <w:t xml:space="preserve"> and in </w:t>
      </w:r>
      <w:r w:rsidR="00CC7BFF">
        <w:rPr>
          <w:rFonts w:ascii="Times New Roman" w:hAnsi="Times New Roman" w:cs="Times New Roman"/>
          <w:sz w:val="24"/>
          <w:szCs w:val="24"/>
        </w:rPr>
        <w:t>certain</w:t>
      </w:r>
      <w:r w:rsidR="000E60B5">
        <w:rPr>
          <w:rFonts w:ascii="Times New Roman" w:hAnsi="Times New Roman" w:cs="Times New Roman"/>
          <w:sz w:val="24"/>
          <w:szCs w:val="24"/>
        </w:rPr>
        <w:t xml:space="preserve"> cases, by</w:t>
      </w:r>
      <w:r w:rsidR="00CC7BFF">
        <w:rPr>
          <w:rFonts w:ascii="Times New Roman" w:hAnsi="Times New Roman" w:cs="Times New Roman"/>
          <w:sz w:val="24"/>
          <w:szCs w:val="24"/>
        </w:rPr>
        <w:t xml:space="preserve"> long-range coherent transport</w:t>
      </w:r>
      <w:r w:rsidR="000E60B5">
        <w:rPr>
          <w:rFonts w:ascii="Times New Roman" w:hAnsi="Times New Roman" w:cs="Times New Roman"/>
          <w:sz w:val="24"/>
          <w:szCs w:val="24"/>
        </w:rPr>
        <w:t>.</w:t>
      </w:r>
      <w:hyperlink w:anchor="_ENREF_21" w:tooltip="Scholes, 2006 #36" w:history="1">
        <w:r w:rsidR="001242BE">
          <w:rPr>
            <w:rFonts w:ascii="Times New Roman" w:hAnsi="Times New Roman" w:cs="Times New Roman"/>
            <w:sz w:val="24"/>
            <w:szCs w:val="24"/>
          </w:rPr>
          <w:fldChar w:fldCharType="begin"/>
        </w:r>
        <w:r w:rsidR="001242BE">
          <w:rPr>
            <w:rFonts w:ascii="Times New Roman" w:hAnsi="Times New Roman" w:cs="Times New Roman"/>
            <w:sz w:val="24"/>
            <w:szCs w:val="24"/>
          </w:rPr>
          <w:instrText xml:space="preserve"> ADDIN EN.CITE &lt;EndNote&gt;&lt;Cite&gt;&lt;Author&gt;Scholes&lt;/Author&gt;&lt;Year&gt;2006&lt;/Year&gt;&lt;RecNum&gt;36&lt;/RecNum&gt;&lt;DisplayText&gt;&lt;style face="superscript"&gt;21&lt;/style&gt;&lt;/DisplayText&gt;&lt;record&gt;&lt;rec-number&gt;36&lt;/rec-number&gt;&lt;foreign-keys&gt;&lt;key app="EN" db-id="t9s95dxea9r5vqefdeoxwsr7ftwzsr9tdpzr"&gt;36&lt;/key&gt;&lt;/foreign-keys&gt;&lt;ref-type name="Journal Article"&gt;17&lt;/ref-type&gt;&lt;contributors&gt;&lt;authors&gt;&lt;author&gt;Scholes, G. D., and Rumbles, G.&lt;/author&gt;&lt;/authors&gt;&lt;/contributors&gt;&lt;titles&gt;&lt;title&gt;Excitons in Nanoscale Systems.&lt;/title&gt;&lt;secondary-title&gt;Nature Materials&lt;/secondary-title&gt;&lt;alt-title&gt;Nat. Mat.&lt;/alt-title&gt;&lt;/titles&gt;&lt;periodical&gt;&lt;full-title&gt;Nature Materials&lt;/full-title&gt;&lt;/periodical&gt;&lt;alt-periodical&gt;&lt;full-title&gt;Nature Materials&lt;/full-title&gt;&lt;abbr-1&gt;Nat. Mat.&lt;/abbr-1&gt;&lt;/alt-periodical&gt;&lt;pages&gt;683-696&lt;/pages&gt;&lt;volume&gt;5&lt;/volume&gt;&lt;dates&gt;&lt;year&gt;2006&lt;/year&gt;&lt;/dates&gt;&lt;urls&gt;&lt;/urls&gt;&lt;/record&gt;&lt;/Cite&gt;&lt;/EndNote&gt;</w:instrText>
        </w:r>
        <w:r w:rsidR="001242BE">
          <w:rPr>
            <w:rFonts w:ascii="Times New Roman" w:hAnsi="Times New Roman" w:cs="Times New Roman"/>
            <w:sz w:val="24"/>
            <w:szCs w:val="24"/>
          </w:rPr>
          <w:fldChar w:fldCharType="separate"/>
        </w:r>
        <w:r w:rsidR="001242BE" w:rsidRPr="009A0B16">
          <w:rPr>
            <w:rFonts w:ascii="Times New Roman" w:hAnsi="Times New Roman" w:cs="Times New Roman"/>
            <w:noProof/>
            <w:sz w:val="24"/>
            <w:szCs w:val="24"/>
            <w:vertAlign w:val="superscript"/>
          </w:rPr>
          <w:t>21</w:t>
        </w:r>
        <w:r w:rsidR="001242BE">
          <w:rPr>
            <w:rFonts w:ascii="Times New Roman" w:hAnsi="Times New Roman" w:cs="Times New Roman"/>
            <w:sz w:val="24"/>
            <w:szCs w:val="24"/>
          </w:rPr>
          <w:fldChar w:fldCharType="end"/>
        </w:r>
      </w:hyperlink>
      <w:r w:rsidR="00036A55" w:rsidRPr="00036A55">
        <w:rPr>
          <w:rFonts w:ascii="Times New Roman" w:hAnsi="Times New Roman" w:cs="Times New Roman"/>
          <w:sz w:val="24"/>
          <w:szCs w:val="24"/>
          <w:highlight w:val="yellow"/>
        </w:rPr>
        <w:t>[</w:t>
      </w:r>
      <w:proofErr w:type="gramStart"/>
      <w:r w:rsidR="00036A55" w:rsidRPr="00036A55">
        <w:rPr>
          <w:rFonts w:ascii="Times New Roman" w:hAnsi="Times New Roman" w:cs="Times New Roman"/>
          <w:sz w:val="24"/>
          <w:szCs w:val="24"/>
          <w:highlight w:val="yellow"/>
        </w:rPr>
        <w:t>there</w:t>
      </w:r>
      <w:proofErr w:type="gramEnd"/>
      <w:r w:rsidR="00036A55" w:rsidRPr="00036A55">
        <w:rPr>
          <w:rFonts w:ascii="Times New Roman" w:hAnsi="Times New Roman" w:cs="Times New Roman"/>
          <w:sz w:val="24"/>
          <w:szCs w:val="24"/>
          <w:highlight w:val="yellow"/>
        </w:rPr>
        <w:t xml:space="preserve"> is perhaps too much overlap between the two </w:t>
      </w:r>
      <w:proofErr w:type="spellStart"/>
      <w:r w:rsidR="00036A55" w:rsidRPr="00036A55">
        <w:rPr>
          <w:rFonts w:ascii="Times New Roman" w:hAnsi="Times New Roman" w:cs="Times New Roman"/>
          <w:sz w:val="24"/>
          <w:szCs w:val="24"/>
          <w:highlight w:val="yellow"/>
        </w:rPr>
        <w:t>preceeding</w:t>
      </w:r>
      <w:proofErr w:type="spellEnd"/>
      <w:r w:rsidR="00036A55" w:rsidRPr="00036A55">
        <w:rPr>
          <w:rFonts w:ascii="Times New Roman" w:hAnsi="Times New Roman" w:cs="Times New Roman"/>
          <w:sz w:val="24"/>
          <w:szCs w:val="24"/>
          <w:highlight w:val="yellow"/>
        </w:rPr>
        <w:t xml:space="preserve"> sentences. Either combine or make them say something more different from one another]</w:t>
      </w:r>
      <w:r w:rsidR="000E60B5">
        <w:rPr>
          <w:rFonts w:ascii="Times New Roman" w:hAnsi="Times New Roman" w:cs="Times New Roman"/>
          <w:sz w:val="24"/>
          <w:szCs w:val="24"/>
        </w:rPr>
        <w:t xml:space="preserve"> </w:t>
      </w:r>
      <w:r w:rsidR="00045FE1">
        <w:rPr>
          <w:rFonts w:ascii="Times New Roman" w:hAnsi="Times New Roman" w:cs="Times New Roman"/>
          <w:sz w:val="24"/>
          <w:szCs w:val="24"/>
        </w:rPr>
        <w:t>C</w:t>
      </w:r>
      <w:r w:rsidR="000D6BBA">
        <w:rPr>
          <w:rFonts w:ascii="Times New Roman" w:hAnsi="Times New Roman" w:cs="Times New Roman"/>
          <w:sz w:val="24"/>
          <w:szCs w:val="24"/>
        </w:rPr>
        <w:t xml:space="preserve">onjugated polymers </w:t>
      </w:r>
      <w:r w:rsidR="00A04145">
        <w:rPr>
          <w:rFonts w:ascii="Times New Roman" w:hAnsi="Times New Roman" w:cs="Times New Roman"/>
          <w:sz w:val="24"/>
          <w:szCs w:val="24"/>
        </w:rPr>
        <w:t xml:space="preserve">exhibit </w:t>
      </w:r>
      <w:r w:rsidR="000A4589">
        <w:rPr>
          <w:rFonts w:ascii="Times New Roman" w:hAnsi="Times New Roman" w:cs="Times New Roman"/>
          <w:sz w:val="24"/>
          <w:szCs w:val="24"/>
        </w:rPr>
        <w:t>highly efficient</w:t>
      </w:r>
      <w:r w:rsidR="00A04145">
        <w:rPr>
          <w:rFonts w:ascii="Times New Roman" w:hAnsi="Times New Roman" w:cs="Times New Roman"/>
          <w:sz w:val="24"/>
          <w:szCs w:val="24"/>
        </w:rPr>
        <w:t xml:space="preserve"> </w:t>
      </w:r>
      <w:proofErr w:type="spellStart"/>
      <w:r w:rsidR="00A04145">
        <w:rPr>
          <w:rFonts w:ascii="Times New Roman" w:hAnsi="Times New Roman" w:cs="Times New Roman"/>
          <w:sz w:val="24"/>
          <w:szCs w:val="24"/>
        </w:rPr>
        <w:t>Förster</w:t>
      </w:r>
      <w:proofErr w:type="spellEnd"/>
      <w:r w:rsidR="00A04145">
        <w:rPr>
          <w:rFonts w:ascii="Times New Roman" w:hAnsi="Times New Roman" w:cs="Times New Roman"/>
          <w:sz w:val="24"/>
          <w:szCs w:val="24"/>
        </w:rPr>
        <w:t xml:space="preserve"> transfer to both dye and polymer dopants, </w:t>
      </w:r>
      <w:r w:rsidR="00045FE1">
        <w:rPr>
          <w:rFonts w:ascii="Times New Roman" w:hAnsi="Times New Roman" w:cs="Times New Roman"/>
          <w:sz w:val="24"/>
          <w:szCs w:val="24"/>
        </w:rPr>
        <w:t>providing</w:t>
      </w:r>
      <w:r w:rsidR="00A04145">
        <w:rPr>
          <w:rFonts w:ascii="Times New Roman" w:hAnsi="Times New Roman" w:cs="Times New Roman"/>
          <w:sz w:val="24"/>
          <w:szCs w:val="24"/>
        </w:rPr>
        <w:t xml:space="preserve"> red shift</w:t>
      </w:r>
      <w:r w:rsidR="000D6BBA">
        <w:rPr>
          <w:rFonts w:ascii="Times New Roman" w:hAnsi="Times New Roman" w:cs="Times New Roman"/>
          <w:sz w:val="24"/>
          <w:szCs w:val="24"/>
        </w:rPr>
        <w:t>ed</w:t>
      </w:r>
      <w:r w:rsidR="00A04145">
        <w:rPr>
          <w:rFonts w:ascii="Times New Roman" w:hAnsi="Times New Roman" w:cs="Times New Roman"/>
          <w:sz w:val="24"/>
          <w:szCs w:val="24"/>
        </w:rPr>
        <w:t xml:space="preserve"> emissi</w:t>
      </w:r>
      <w:r w:rsidR="00711373">
        <w:rPr>
          <w:rFonts w:ascii="Times New Roman" w:hAnsi="Times New Roman" w:cs="Times New Roman"/>
          <w:sz w:val="24"/>
          <w:szCs w:val="24"/>
        </w:rPr>
        <w:t xml:space="preserve">on </w:t>
      </w:r>
      <w:r w:rsidR="00045FE1">
        <w:rPr>
          <w:rFonts w:ascii="Times New Roman" w:hAnsi="Times New Roman" w:cs="Times New Roman"/>
          <w:sz w:val="24"/>
          <w:szCs w:val="24"/>
        </w:rPr>
        <w:t>for use in</w:t>
      </w:r>
      <w:r w:rsidR="00711373">
        <w:rPr>
          <w:rFonts w:ascii="Times New Roman" w:hAnsi="Times New Roman" w:cs="Times New Roman"/>
          <w:sz w:val="24"/>
          <w:szCs w:val="24"/>
        </w:rPr>
        <w:t xml:space="preserve"> imaging applications</w:t>
      </w:r>
      <w:r w:rsidR="00A04145">
        <w:rPr>
          <w:rFonts w:ascii="Times New Roman" w:hAnsi="Times New Roman" w:cs="Times New Roman"/>
          <w:sz w:val="24"/>
          <w:szCs w:val="24"/>
        </w:rPr>
        <w:t>.</w:t>
      </w:r>
      <w:hyperlink w:anchor="_ENREF_22" w:tooltip="Groff, 2013 #60" w:history="1">
        <w:r w:rsidR="001242BE">
          <w:rPr>
            <w:rFonts w:ascii="Times New Roman" w:hAnsi="Times New Roman" w:cs="Times New Roman"/>
            <w:sz w:val="24"/>
            <w:szCs w:val="24"/>
          </w:rPr>
          <w:fldChar w:fldCharType="begin">
            <w:fldData xml:space="preserve">PEVuZE5vdGU+PENpdGU+PEF1dGhvcj5Hcm9mZjwvQXV0aG9yPjxZZWFyPjIwMTM8L1llYXI+PFJl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</w:fldData>
          </w:fldChar>
        </w:r>
        <w:r w:rsidR="001242BE">
          <w:rPr>
            <w:rFonts w:ascii="Times New Roman" w:hAnsi="Times New Roman" w:cs="Times New Roman"/>
            <w:sz w:val="24"/>
            <w:szCs w:val="24"/>
          </w:rPr>
          <w:instrText xml:space="preserve"> ADDIN EN.CITE </w:instrText>
        </w:r>
        <w:r w:rsidR="001242BE">
          <w:rPr>
            <w:rFonts w:ascii="Times New Roman" w:hAnsi="Times New Roman" w:cs="Times New Roman"/>
            <w:sz w:val="24"/>
            <w:szCs w:val="24"/>
          </w:rPr>
          <w:fldChar w:fldCharType="begin">
            <w:fldData xml:space="preserve">PEVuZE5vdGU+PENpdGU+PEF1dGhvcj5Hcm9mZjwvQXV0aG9yPjxZZWFyPjIwMTM8L1llYXI+PFJl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</w:fldData>
          </w:fldChar>
        </w:r>
        <w:r w:rsidR="001242BE">
          <w:rPr>
            <w:rFonts w:ascii="Times New Roman" w:hAnsi="Times New Roman" w:cs="Times New Roman"/>
            <w:sz w:val="24"/>
            <w:szCs w:val="24"/>
          </w:rPr>
          <w:instrText xml:space="preserve"> ADDIN EN.CITE.DATA </w:instrText>
        </w:r>
        <w:r w:rsidR="001242BE">
          <w:rPr>
            <w:rFonts w:ascii="Times New Roman" w:hAnsi="Times New Roman" w:cs="Times New Roman"/>
            <w:sz w:val="24"/>
            <w:szCs w:val="24"/>
          </w:rPr>
        </w:r>
        <w:r w:rsidR="001242BE">
          <w:rPr>
            <w:rFonts w:ascii="Times New Roman" w:hAnsi="Times New Roman" w:cs="Times New Roman"/>
            <w:sz w:val="24"/>
            <w:szCs w:val="24"/>
          </w:rPr>
          <w:fldChar w:fldCharType="end"/>
        </w:r>
        <w:r w:rsidR="001242BE">
          <w:rPr>
            <w:rFonts w:ascii="Times New Roman" w:hAnsi="Times New Roman" w:cs="Times New Roman"/>
            <w:sz w:val="24"/>
            <w:szCs w:val="24"/>
          </w:rPr>
        </w:r>
        <w:r w:rsidR="001242BE">
          <w:rPr>
            <w:rFonts w:ascii="Times New Roman" w:hAnsi="Times New Roman" w:cs="Times New Roman"/>
            <w:sz w:val="24"/>
            <w:szCs w:val="24"/>
          </w:rPr>
          <w:fldChar w:fldCharType="separate"/>
        </w:r>
        <w:r w:rsidR="001242BE" w:rsidRPr="009A0B16">
          <w:rPr>
            <w:rFonts w:ascii="Times New Roman" w:hAnsi="Times New Roman" w:cs="Times New Roman"/>
            <w:noProof/>
            <w:sz w:val="24"/>
            <w:szCs w:val="24"/>
            <w:vertAlign w:val="superscript"/>
          </w:rPr>
          <w:t>22-24</w:t>
        </w:r>
        <w:r w:rsidR="001242BE">
          <w:rPr>
            <w:rFonts w:ascii="Times New Roman" w:hAnsi="Times New Roman" w:cs="Times New Roman"/>
            <w:sz w:val="24"/>
            <w:szCs w:val="24"/>
          </w:rPr>
          <w:fldChar w:fldCharType="end"/>
        </w:r>
      </w:hyperlink>
      <w:r w:rsidR="00522FE8" w:rsidRPr="00522FE8">
        <w:rPr>
          <w:rFonts w:ascii="Times New Roman" w:hAnsi="Times New Roman" w:cs="Times New Roman"/>
          <w:sz w:val="24"/>
          <w:szCs w:val="24"/>
          <w:highlight w:val="yellow"/>
        </w:rPr>
        <w:t>[</w:t>
      </w:r>
      <w:proofErr w:type="gramStart"/>
      <w:r w:rsidR="00522FE8" w:rsidRPr="00522FE8">
        <w:rPr>
          <w:rFonts w:ascii="Times New Roman" w:hAnsi="Times New Roman" w:cs="Times New Roman"/>
          <w:sz w:val="24"/>
          <w:szCs w:val="24"/>
          <w:highlight w:val="yellow"/>
        </w:rPr>
        <w:t>why</w:t>
      </w:r>
      <w:proofErr w:type="gramEnd"/>
      <w:r w:rsidR="00522FE8" w:rsidRPr="00522FE8">
        <w:rPr>
          <w:rFonts w:ascii="Times New Roman" w:hAnsi="Times New Roman" w:cs="Times New Roman"/>
          <w:sz w:val="24"/>
          <w:szCs w:val="24"/>
          <w:highlight w:val="yellow"/>
        </w:rPr>
        <w:t xml:space="preserve"> is it efficient?]</w:t>
      </w:r>
      <w:r w:rsidR="00B876C4" w:rsidRPr="00B876C4">
        <w:rPr>
          <w:rFonts w:ascii="Times New Roman" w:hAnsi="Times New Roman" w:cs="Times New Roman"/>
          <w:sz w:val="24"/>
          <w:szCs w:val="24"/>
        </w:rPr>
        <w:t xml:space="preserve"> </w:t>
      </w:r>
      <w:proofErr w:type="spellStart"/>
      <w:r w:rsidR="00B876C4">
        <w:rPr>
          <w:rFonts w:ascii="Times New Roman" w:hAnsi="Times New Roman" w:cs="Times New Roman"/>
          <w:sz w:val="24"/>
          <w:szCs w:val="24"/>
        </w:rPr>
        <w:t>Excitons</w:t>
      </w:r>
      <w:proofErr w:type="spellEnd"/>
      <w:r w:rsidR="00B876C4">
        <w:rPr>
          <w:rFonts w:ascii="Times New Roman" w:hAnsi="Times New Roman" w:cs="Times New Roman"/>
          <w:sz w:val="24"/>
          <w:szCs w:val="24"/>
        </w:rPr>
        <w:t xml:space="preserve"> may be quenched by </w:t>
      </w:r>
      <w:r w:rsidR="00E173F4" w:rsidRPr="002C65C9">
        <w:rPr>
          <w:rFonts w:ascii="Times New Roman" w:hAnsi="Times New Roman" w:cs="Times New Roman"/>
          <w:sz w:val="24"/>
          <w:szCs w:val="24"/>
        </w:rPr>
        <w:t>energy transfer to</w:t>
      </w:r>
      <w:r w:rsidR="00E173F4">
        <w:rPr>
          <w:rFonts w:ascii="Times New Roman" w:hAnsi="Times New Roman" w:cs="Times New Roman"/>
          <w:sz w:val="24"/>
          <w:szCs w:val="24"/>
        </w:rPr>
        <w:t xml:space="preserve"> </w:t>
      </w:r>
      <w:r w:rsidR="00B876C4">
        <w:rPr>
          <w:rFonts w:ascii="Times New Roman" w:hAnsi="Times New Roman" w:cs="Times New Roman"/>
          <w:sz w:val="24"/>
          <w:szCs w:val="24"/>
        </w:rPr>
        <w:t xml:space="preserve">dopant species, </w:t>
      </w:r>
      <w:proofErr w:type="spellStart"/>
      <w:r w:rsidR="00B876C4">
        <w:rPr>
          <w:rFonts w:ascii="Times New Roman" w:hAnsi="Times New Roman" w:cs="Times New Roman"/>
          <w:sz w:val="24"/>
          <w:szCs w:val="24"/>
        </w:rPr>
        <w:t>nonfluorescent</w:t>
      </w:r>
      <w:proofErr w:type="spellEnd"/>
      <w:r w:rsidR="00B876C4">
        <w:rPr>
          <w:rFonts w:ascii="Times New Roman" w:hAnsi="Times New Roman" w:cs="Times New Roman"/>
          <w:sz w:val="24"/>
          <w:szCs w:val="24"/>
        </w:rPr>
        <w:t xml:space="preserve"> defect sites, </w:t>
      </w:r>
      <w:proofErr w:type="spellStart"/>
      <w:r w:rsidR="00B876C4">
        <w:rPr>
          <w:rFonts w:ascii="Times New Roman" w:hAnsi="Times New Roman" w:cs="Times New Roman"/>
          <w:sz w:val="24"/>
          <w:szCs w:val="24"/>
        </w:rPr>
        <w:t>photogenerated</w:t>
      </w:r>
      <w:proofErr w:type="spellEnd"/>
      <w:r w:rsidR="00B876C4">
        <w:rPr>
          <w:rFonts w:ascii="Times New Roman" w:hAnsi="Times New Roman" w:cs="Times New Roman"/>
          <w:sz w:val="24"/>
          <w:szCs w:val="24"/>
        </w:rPr>
        <w:t xml:space="preserve"> hole </w:t>
      </w:r>
      <w:proofErr w:type="spellStart"/>
      <w:r w:rsidR="00B876C4">
        <w:rPr>
          <w:rFonts w:ascii="Times New Roman" w:hAnsi="Times New Roman" w:cs="Times New Roman"/>
          <w:sz w:val="24"/>
          <w:szCs w:val="24"/>
        </w:rPr>
        <w:t>polarons</w:t>
      </w:r>
      <w:proofErr w:type="spellEnd"/>
      <w:r w:rsidR="00B876C4">
        <w:rPr>
          <w:rFonts w:ascii="Times New Roman" w:hAnsi="Times New Roman" w:cs="Times New Roman"/>
          <w:sz w:val="24"/>
          <w:szCs w:val="24"/>
        </w:rPr>
        <w:t xml:space="preserve">, or aggregate species, including </w:t>
      </w:r>
      <w:r w:rsidR="00B70F9F">
        <w:rPr>
          <w:rFonts w:ascii="Times New Roman" w:hAnsi="Times New Roman" w:cs="Times New Roman"/>
          <w:sz w:val="24"/>
          <w:szCs w:val="24"/>
        </w:rPr>
        <w:t>H</w:t>
      </w:r>
      <w:r w:rsidR="00E173F4">
        <w:rPr>
          <w:rFonts w:ascii="Times New Roman" w:hAnsi="Times New Roman" w:cs="Times New Roman"/>
          <w:sz w:val="24"/>
          <w:szCs w:val="24"/>
        </w:rPr>
        <w:t>-</w:t>
      </w:r>
      <w:r w:rsidR="00B70F9F">
        <w:rPr>
          <w:rFonts w:ascii="Times New Roman" w:hAnsi="Times New Roman" w:cs="Times New Roman"/>
          <w:sz w:val="24"/>
          <w:szCs w:val="24"/>
        </w:rPr>
        <w:t xml:space="preserve"> and J-</w:t>
      </w:r>
      <w:r w:rsidR="00B876C4">
        <w:rPr>
          <w:rFonts w:ascii="Times New Roman" w:hAnsi="Times New Roman" w:cs="Times New Roman"/>
          <w:sz w:val="24"/>
          <w:szCs w:val="24"/>
        </w:rPr>
        <w:t>aggregates,</w:t>
      </w:r>
      <w:r w:rsidR="00711373">
        <w:rPr>
          <w:rFonts w:ascii="Times New Roman" w:hAnsi="Times New Roman" w:cs="Times New Roman"/>
          <w:sz w:val="24"/>
          <w:szCs w:val="24"/>
        </w:rPr>
        <w:t xml:space="preserve"> </w:t>
      </w:r>
      <w:proofErr w:type="spellStart"/>
      <w:r w:rsidR="00711373">
        <w:rPr>
          <w:rFonts w:ascii="Times New Roman" w:hAnsi="Times New Roman" w:cs="Times New Roman"/>
          <w:sz w:val="24"/>
          <w:szCs w:val="24"/>
        </w:rPr>
        <w:t>excimers</w:t>
      </w:r>
      <w:proofErr w:type="spellEnd"/>
      <w:r w:rsidR="00711373">
        <w:rPr>
          <w:rFonts w:ascii="Times New Roman" w:hAnsi="Times New Roman" w:cs="Times New Roman"/>
          <w:sz w:val="24"/>
          <w:szCs w:val="24"/>
        </w:rPr>
        <w:t xml:space="preserve">, and </w:t>
      </w:r>
      <w:proofErr w:type="spellStart"/>
      <w:r w:rsidR="00711373">
        <w:rPr>
          <w:rFonts w:ascii="Times New Roman" w:hAnsi="Times New Roman" w:cs="Times New Roman"/>
          <w:sz w:val="24"/>
          <w:szCs w:val="24"/>
        </w:rPr>
        <w:t>exciplexes</w:t>
      </w:r>
      <w:proofErr w:type="spellEnd"/>
      <w:r w:rsidR="00B876C4">
        <w:rPr>
          <w:rFonts w:ascii="Times New Roman" w:hAnsi="Times New Roman" w:cs="Times New Roman"/>
          <w:sz w:val="24"/>
          <w:szCs w:val="24"/>
        </w:rPr>
        <w:t>.</w:t>
      </w:r>
      <w:hyperlink w:anchor="_ENREF_25" w:tooltip="Jelly, 1936 #21" w:history="1">
        <w:r w:rsidR="001242BE">
          <w:rPr>
            <w:rFonts w:ascii="Times New Roman" w:hAnsi="Times New Roman" w:cs="Times New Roman"/>
            <w:sz w:val="24"/>
            <w:szCs w:val="24"/>
          </w:rPr>
          <w:fldChar w:fldCharType="begin">
            <w:fldData xml:space="preserve">PEVuZE5vdGU+PENpdGU+PEF1dGhvcj5KZWxseTwvQXV0aG9yPjxZZWFyPjE5MzY8L1llYXI+PFJl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</w:fldData>
          </w:fldChar>
        </w:r>
        <w:r w:rsidR="001242BE">
          <w:rPr>
            <w:rFonts w:ascii="Times New Roman" w:hAnsi="Times New Roman" w:cs="Times New Roman"/>
            <w:sz w:val="24"/>
            <w:szCs w:val="24"/>
          </w:rPr>
          <w:instrText xml:space="preserve"> ADDIN EN.CITE </w:instrText>
        </w:r>
        <w:r w:rsidR="001242BE">
          <w:rPr>
            <w:rFonts w:ascii="Times New Roman" w:hAnsi="Times New Roman" w:cs="Times New Roman"/>
            <w:sz w:val="24"/>
            <w:szCs w:val="24"/>
          </w:rPr>
          <w:fldChar w:fldCharType="begin">
            <w:fldData xml:space="preserve">PEVuZE5vdGU+PENpdGU+PEF1dGhvcj5KZWxseTwvQXV0aG9yPjxZZWFyPjE5MzY8L1llYXI+PFJl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</w:fldData>
          </w:fldChar>
        </w:r>
        <w:r w:rsidR="001242BE">
          <w:rPr>
            <w:rFonts w:ascii="Times New Roman" w:hAnsi="Times New Roman" w:cs="Times New Roman"/>
            <w:sz w:val="24"/>
            <w:szCs w:val="24"/>
          </w:rPr>
          <w:instrText xml:space="preserve"> ADDIN EN.CITE.DATA </w:instrText>
        </w:r>
        <w:r w:rsidR="001242BE">
          <w:rPr>
            <w:rFonts w:ascii="Times New Roman" w:hAnsi="Times New Roman" w:cs="Times New Roman"/>
            <w:sz w:val="24"/>
            <w:szCs w:val="24"/>
          </w:rPr>
        </w:r>
        <w:r w:rsidR="001242BE">
          <w:rPr>
            <w:rFonts w:ascii="Times New Roman" w:hAnsi="Times New Roman" w:cs="Times New Roman"/>
            <w:sz w:val="24"/>
            <w:szCs w:val="24"/>
          </w:rPr>
          <w:fldChar w:fldCharType="end"/>
        </w:r>
        <w:r w:rsidR="001242BE">
          <w:rPr>
            <w:rFonts w:ascii="Times New Roman" w:hAnsi="Times New Roman" w:cs="Times New Roman"/>
            <w:sz w:val="24"/>
            <w:szCs w:val="24"/>
          </w:rPr>
        </w:r>
        <w:r w:rsidR="001242BE">
          <w:rPr>
            <w:rFonts w:ascii="Times New Roman" w:hAnsi="Times New Roman" w:cs="Times New Roman"/>
            <w:sz w:val="24"/>
            <w:szCs w:val="24"/>
          </w:rPr>
          <w:fldChar w:fldCharType="separate"/>
        </w:r>
        <w:r w:rsidR="001242BE" w:rsidRPr="009A0B16">
          <w:rPr>
            <w:rFonts w:ascii="Times New Roman" w:hAnsi="Times New Roman" w:cs="Times New Roman"/>
            <w:noProof/>
            <w:sz w:val="24"/>
            <w:szCs w:val="24"/>
            <w:vertAlign w:val="superscript"/>
          </w:rPr>
          <w:t>25-30</w:t>
        </w:r>
        <w:r w:rsidR="001242BE">
          <w:rPr>
            <w:rFonts w:ascii="Times New Roman" w:hAnsi="Times New Roman" w:cs="Times New Roman"/>
            <w:sz w:val="24"/>
            <w:szCs w:val="24"/>
          </w:rPr>
          <w:fldChar w:fldCharType="end"/>
        </w:r>
      </w:hyperlink>
      <w:r w:rsidR="00C50DE8">
        <w:rPr>
          <w:rFonts w:ascii="Times New Roman" w:hAnsi="Times New Roman" w:cs="Times New Roman"/>
          <w:sz w:val="24"/>
          <w:szCs w:val="24"/>
        </w:rPr>
        <w:t xml:space="preserve"> </w:t>
      </w:r>
      <w:r w:rsidR="00F10770">
        <w:rPr>
          <w:rFonts w:ascii="Times New Roman" w:hAnsi="Times New Roman" w:cs="Times New Roman"/>
          <w:sz w:val="24"/>
          <w:szCs w:val="24"/>
        </w:rPr>
        <w:t>The number</w:t>
      </w:r>
      <w:r w:rsidR="00C50DE8">
        <w:rPr>
          <w:rFonts w:ascii="Times New Roman" w:hAnsi="Times New Roman" w:cs="Times New Roman"/>
          <w:sz w:val="24"/>
          <w:szCs w:val="24"/>
        </w:rPr>
        <w:t xml:space="preserve"> </w:t>
      </w:r>
      <w:r w:rsidR="00522FE8" w:rsidRPr="00522FE8">
        <w:rPr>
          <w:rFonts w:ascii="Times New Roman" w:hAnsi="Times New Roman" w:cs="Times New Roman"/>
          <w:sz w:val="24"/>
          <w:szCs w:val="24"/>
          <w:highlight w:val="yellow"/>
        </w:rPr>
        <w:t>[and nature?]</w:t>
      </w:r>
      <w:r w:rsidR="00522FE8">
        <w:rPr>
          <w:rFonts w:ascii="Times New Roman" w:hAnsi="Times New Roman" w:cs="Times New Roman"/>
          <w:sz w:val="24"/>
          <w:szCs w:val="24"/>
        </w:rPr>
        <w:t xml:space="preserve"> </w:t>
      </w:r>
      <w:r w:rsidR="00C50DE8">
        <w:rPr>
          <w:rFonts w:ascii="Times New Roman" w:hAnsi="Times New Roman" w:cs="Times New Roman"/>
          <w:sz w:val="24"/>
          <w:szCs w:val="24"/>
        </w:rPr>
        <w:t>of aggregate species produced</w:t>
      </w:r>
      <w:r w:rsidR="00A03966">
        <w:rPr>
          <w:rFonts w:ascii="Times New Roman" w:hAnsi="Times New Roman" w:cs="Times New Roman"/>
          <w:sz w:val="24"/>
          <w:szCs w:val="24"/>
        </w:rPr>
        <w:t xml:space="preserve"> in conjugated polymers</w:t>
      </w:r>
      <w:r w:rsidR="00C50DE8">
        <w:rPr>
          <w:rFonts w:ascii="Times New Roman" w:hAnsi="Times New Roman" w:cs="Times New Roman"/>
          <w:sz w:val="24"/>
          <w:szCs w:val="24"/>
        </w:rPr>
        <w:t xml:space="preserve"> depends </w:t>
      </w:r>
      <w:r w:rsidR="00A03966">
        <w:rPr>
          <w:rFonts w:ascii="Times New Roman" w:hAnsi="Times New Roman" w:cs="Times New Roman"/>
          <w:sz w:val="24"/>
          <w:szCs w:val="24"/>
        </w:rPr>
        <w:t>up</w:t>
      </w:r>
      <w:r w:rsidR="00C50DE8">
        <w:rPr>
          <w:rFonts w:ascii="Times New Roman" w:hAnsi="Times New Roman" w:cs="Times New Roman"/>
          <w:sz w:val="24"/>
          <w:szCs w:val="24"/>
        </w:rPr>
        <w:t xml:space="preserve">on the solvent environment, which has a substantial impact on the conformations of the individual polymer chains, and as such, impacts the number of </w:t>
      </w:r>
      <w:proofErr w:type="spellStart"/>
      <w:r w:rsidR="00C50DE8">
        <w:rPr>
          <w:rFonts w:ascii="Times New Roman" w:hAnsi="Times New Roman" w:cs="Times New Roman"/>
          <w:sz w:val="24"/>
          <w:szCs w:val="24"/>
        </w:rPr>
        <w:t>chromophores</w:t>
      </w:r>
      <w:proofErr w:type="spellEnd"/>
      <w:r w:rsidR="00C50DE8">
        <w:rPr>
          <w:rFonts w:ascii="Times New Roman" w:hAnsi="Times New Roman" w:cs="Times New Roman"/>
          <w:sz w:val="24"/>
          <w:szCs w:val="24"/>
        </w:rPr>
        <w:t xml:space="preserve"> per unit volume</w:t>
      </w:r>
      <w:r w:rsidR="00F10770">
        <w:rPr>
          <w:rFonts w:ascii="Times New Roman" w:hAnsi="Times New Roman" w:cs="Times New Roman"/>
          <w:sz w:val="24"/>
          <w:szCs w:val="24"/>
        </w:rPr>
        <w:t xml:space="preserve"> of polymer</w:t>
      </w:r>
      <w:r w:rsidR="007234D6">
        <w:rPr>
          <w:rFonts w:ascii="Times New Roman" w:hAnsi="Times New Roman" w:cs="Times New Roman"/>
          <w:sz w:val="24"/>
          <w:szCs w:val="24"/>
        </w:rPr>
        <w:t xml:space="preserve">, or </w:t>
      </w:r>
      <w:proofErr w:type="spellStart"/>
      <w:r w:rsidR="007234D6">
        <w:rPr>
          <w:rFonts w:ascii="Times New Roman" w:hAnsi="Times New Roman" w:cs="Times New Roman"/>
          <w:sz w:val="24"/>
          <w:szCs w:val="24"/>
        </w:rPr>
        <w:t>chromophore</w:t>
      </w:r>
      <w:proofErr w:type="spellEnd"/>
      <w:r w:rsidR="007234D6">
        <w:rPr>
          <w:rFonts w:ascii="Times New Roman" w:hAnsi="Times New Roman" w:cs="Times New Roman"/>
          <w:sz w:val="24"/>
          <w:szCs w:val="24"/>
        </w:rPr>
        <w:t xml:space="preserve"> density</w:t>
      </w:r>
      <w:r w:rsidR="00C50DE8">
        <w:rPr>
          <w:rFonts w:ascii="Times New Roman" w:hAnsi="Times New Roman" w:cs="Times New Roman"/>
          <w:sz w:val="24"/>
          <w:szCs w:val="24"/>
        </w:rPr>
        <w:t>. A</w:t>
      </w:r>
      <w:r w:rsidR="000E60B5">
        <w:rPr>
          <w:rFonts w:ascii="Times New Roman" w:hAnsi="Times New Roman" w:cs="Times New Roman"/>
          <w:sz w:val="24"/>
          <w:szCs w:val="24"/>
        </w:rPr>
        <w:t xml:space="preserve">brupt introduction into a poor solvent environment </w:t>
      </w:r>
      <w:r w:rsidR="00A04145">
        <w:rPr>
          <w:rFonts w:ascii="Times New Roman" w:hAnsi="Times New Roman" w:cs="Times New Roman"/>
          <w:sz w:val="24"/>
          <w:szCs w:val="24"/>
        </w:rPr>
        <w:t xml:space="preserve">such as water </w:t>
      </w:r>
      <w:r w:rsidR="000E60B5">
        <w:rPr>
          <w:rFonts w:ascii="Times New Roman" w:hAnsi="Times New Roman" w:cs="Times New Roman"/>
          <w:sz w:val="24"/>
          <w:szCs w:val="24"/>
        </w:rPr>
        <w:t xml:space="preserve">results in chain collapse, </w:t>
      </w:r>
      <w:r w:rsidR="00E770D8" w:rsidRPr="00522FE8">
        <w:rPr>
          <w:rFonts w:ascii="Times New Roman" w:hAnsi="Times New Roman" w:cs="Times New Roman"/>
          <w:sz w:val="24"/>
          <w:szCs w:val="24"/>
          <w:highlight w:val="yellow"/>
        </w:rPr>
        <w:t>where</w:t>
      </w:r>
      <w:r w:rsidR="00522FE8" w:rsidRPr="00522FE8">
        <w:rPr>
          <w:rFonts w:ascii="Times New Roman" w:hAnsi="Times New Roman" w:cs="Times New Roman"/>
          <w:sz w:val="24"/>
          <w:szCs w:val="24"/>
          <w:highlight w:val="yellow"/>
        </w:rPr>
        <w:t>[bad]</w:t>
      </w:r>
      <w:r w:rsidR="00E770D8">
        <w:rPr>
          <w:rFonts w:ascii="Times New Roman" w:hAnsi="Times New Roman" w:cs="Times New Roman"/>
          <w:sz w:val="24"/>
          <w:szCs w:val="24"/>
        </w:rPr>
        <w:t xml:space="preserve"> the polymer chains</w:t>
      </w:r>
      <w:r w:rsidR="007C52FB">
        <w:rPr>
          <w:rFonts w:ascii="Times New Roman" w:hAnsi="Times New Roman" w:cs="Times New Roman"/>
          <w:sz w:val="24"/>
          <w:szCs w:val="24"/>
        </w:rPr>
        <w:t xml:space="preserve"> adopt conformations that </w:t>
      </w:r>
      <w:r w:rsidR="007C52FB" w:rsidRPr="007234D6">
        <w:rPr>
          <w:rFonts w:ascii="Times New Roman" w:hAnsi="Times New Roman" w:cs="Times New Roman"/>
          <w:sz w:val="24"/>
          <w:szCs w:val="24"/>
        </w:rPr>
        <w:t>minimize</w:t>
      </w:r>
      <w:r w:rsidR="007234D6" w:rsidRPr="007234D6">
        <w:rPr>
          <w:rFonts w:ascii="Times New Roman" w:hAnsi="Times New Roman" w:cs="Times New Roman"/>
          <w:sz w:val="24"/>
          <w:szCs w:val="24"/>
        </w:rPr>
        <w:t xml:space="preserve"> external forces resulting from</w:t>
      </w:r>
      <w:r w:rsidR="007C52FB" w:rsidRPr="007234D6">
        <w:rPr>
          <w:rFonts w:ascii="Times New Roman" w:hAnsi="Times New Roman" w:cs="Times New Roman"/>
          <w:sz w:val="24"/>
          <w:szCs w:val="24"/>
        </w:rPr>
        <w:t xml:space="preserve"> surface tension,</w:t>
      </w:r>
      <w:r w:rsidR="007C52FB">
        <w:rPr>
          <w:rFonts w:ascii="Times New Roman" w:hAnsi="Times New Roman" w:cs="Times New Roman"/>
          <w:sz w:val="24"/>
          <w:szCs w:val="24"/>
        </w:rPr>
        <w:t xml:space="preserve"> resulting in either spherical or ellipsoidal na</w:t>
      </w:r>
      <w:r w:rsidR="00024190">
        <w:rPr>
          <w:rFonts w:ascii="Times New Roman" w:hAnsi="Times New Roman" w:cs="Times New Roman"/>
          <w:sz w:val="24"/>
          <w:szCs w:val="24"/>
        </w:rPr>
        <w:t>noparticles, depending on size</w:t>
      </w:r>
      <w:r w:rsidR="007C52FB">
        <w:rPr>
          <w:rFonts w:ascii="Times New Roman" w:hAnsi="Times New Roman" w:cs="Times New Roman"/>
          <w:sz w:val="24"/>
          <w:szCs w:val="24"/>
        </w:rPr>
        <w:t>.</w:t>
      </w:r>
      <w:hyperlink w:anchor="_ENREF_31" w:tooltip="Yang, 2005 #55" w:history="1">
        <w:r w:rsidR="001242BE">
          <w:rPr>
            <w:rFonts w:ascii="Times New Roman" w:hAnsi="Times New Roman" w:cs="Times New Roman"/>
            <w:sz w:val="24"/>
            <w:szCs w:val="24"/>
          </w:rPr>
          <w:fldChar w:fldCharType="begin"/>
        </w:r>
        <w:r w:rsidR="001242BE">
          <w:rPr>
            <w:rFonts w:ascii="Times New Roman" w:hAnsi="Times New Roman" w:cs="Times New Roman"/>
            <w:sz w:val="24"/>
            <w:szCs w:val="24"/>
          </w:rPr>
          <w:instrText xml:space="preserve"> ADDIN EN.CITE &lt;EndNote&gt;&lt;Cite&gt;&lt;Author&gt;Yang&lt;/Author&gt;&lt;Year&gt;2005&lt;/Year&gt;&lt;RecNum&gt;55&lt;/RecNum&gt;&lt;DisplayText&gt;&lt;style face="superscript"&gt;31&lt;/style&gt;&lt;/DisplayText&gt;&lt;record&gt;&lt;rec-number&gt;55&lt;/rec-number&gt;&lt;foreign-keys&gt;&lt;key app="EN" db-id="t9s95dxea9r5vqefdeoxwsr7ftwzsr9tdpzr"&gt;55&lt;/key&gt;&lt;/foreign-keys&gt;&lt;ref-type name="Journal Article"&gt;17&lt;/ref-type&gt;&lt;contributors&gt;&lt;authors&gt;&lt;author&gt;Yang, Z.&lt;/author&gt;&lt;author&gt;Huck, W. T. S.&lt;/author&gt;&lt;author&gt;Clarke, S. M.&lt;/author&gt;&lt;author&gt;Tajbakhsh, A. R.&lt;/author&gt;&lt;author&gt;Terentjev, E. M.&lt;/author&gt;&lt;/authors&gt;&lt;/contributors&gt;&lt;titles&gt;&lt;title&gt;Shape-Memory Nanoparticles from Inherently Non-Spherical Polymer Colloids&lt;/title&gt;&lt;secondary-title&gt;Nature Materials&lt;/secondary-title&gt;&lt;/titles&gt;&lt;periodical&gt;&lt;full-title&gt;Nature Materials&lt;/full-title&gt;&lt;/periodical&gt;&lt;pages&gt;486-490&lt;/pages&gt;&lt;volume&gt;4&lt;/volume&gt;&lt;dates&gt;&lt;year&gt;2005&lt;/year&gt;&lt;/dates&gt;&lt;urls&gt;&lt;/urls&gt;&lt;/record&gt;&lt;/Cite&gt;&lt;/EndNote&gt;</w:instrText>
        </w:r>
        <w:r w:rsidR="001242BE">
          <w:rPr>
            <w:rFonts w:ascii="Times New Roman" w:hAnsi="Times New Roman" w:cs="Times New Roman"/>
            <w:sz w:val="24"/>
            <w:szCs w:val="24"/>
          </w:rPr>
          <w:fldChar w:fldCharType="separate"/>
        </w:r>
        <w:r w:rsidR="001242BE" w:rsidRPr="009A0B16">
          <w:rPr>
            <w:rFonts w:ascii="Times New Roman" w:hAnsi="Times New Roman" w:cs="Times New Roman"/>
            <w:noProof/>
            <w:sz w:val="24"/>
            <w:szCs w:val="24"/>
            <w:vertAlign w:val="superscript"/>
          </w:rPr>
          <w:t>31</w:t>
        </w:r>
        <w:r w:rsidR="001242BE">
          <w:rPr>
            <w:rFonts w:ascii="Times New Roman" w:hAnsi="Times New Roman" w:cs="Times New Roman"/>
            <w:sz w:val="24"/>
            <w:szCs w:val="24"/>
          </w:rPr>
          <w:fldChar w:fldCharType="end"/>
        </w:r>
      </w:hyperlink>
      <w:r w:rsidR="0035778E" w:rsidRPr="0035778E">
        <w:rPr>
          <w:rFonts w:ascii="Times New Roman" w:hAnsi="Times New Roman" w:cs="Times New Roman"/>
          <w:sz w:val="24"/>
          <w:szCs w:val="24"/>
          <w:highlight w:val="yellow"/>
        </w:rPr>
        <w:t>[Something not right or missing here--just surface tension would give spheres always]</w:t>
      </w:r>
      <w:r w:rsidR="000E60B5">
        <w:rPr>
          <w:rFonts w:ascii="Times New Roman" w:hAnsi="Times New Roman" w:cs="Times New Roman"/>
          <w:sz w:val="24"/>
          <w:szCs w:val="24"/>
        </w:rPr>
        <w:t xml:space="preserve"> </w:t>
      </w:r>
      <w:r w:rsidR="007234D6">
        <w:rPr>
          <w:rFonts w:ascii="Times New Roman" w:hAnsi="Times New Roman" w:cs="Times New Roman"/>
          <w:sz w:val="24"/>
          <w:szCs w:val="24"/>
        </w:rPr>
        <w:t xml:space="preserve">The tightly-packed structures </w:t>
      </w:r>
      <w:r w:rsidR="00396581">
        <w:rPr>
          <w:rFonts w:ascii="Times New Roman" w:hAnsi="Times New Roman" w:cs="Times New Roman"/>
          <w:sz w:val="24"/>
          <w:szCs w:val="24"/>
        </w:rPr>
        <w:t>of CPNs</w:t>
      </w:r>
      <w:r w:rsidR="007234D6">
        <w:rPr>
          <w:rFonts w:ascii="Times New Roman" w:hAnsi="Times New Roman" w:cs="Times New Roman"/>
          <w:sz w:val="24"/>
          <w:szCs w:val="24"/>
        </w:rPr>
        <w:t xml:space="preserve"> result in a dramatic increase in </w:t>
      </w:r>
      <w:proofErr w:type="spellStart"/>
      <w:r w:rsidR="007234D6" w:rsidRPr="003001D6">
        <w:rPr>
          <w:rFonts w:ascii="Times New Roman" w:hAnsi="Times New Roman" w:cs="Times New Roman"/>
          <w:sz w:val="24"/>
          <w:szCs w:val="24"/>
        </w:rPr>
        <w:t>c</w:t>
      </w:r>
      <w:r w:rsidR="007C52FB" w:rsidRPr="003001D6">
        <w:rPr>
          <w:rFonts w:ascii="Times New Roman" w:hAnsi="Times New Roman" w:cs="Times New Roman"/>
          <w:sz w:val="24"/>
          <w:szCs w:val="24"/>
        </w:rPr>
        <w:t>hromophore</w:t>
      </w:r>
      <w:proofErr w:type="spellEnd"/>
      <w:r w:rsidR="007234D6" w:rsidRPr="003001D6">
        <w:rPr>
          <w:rFonts w:ascii="Times New Roman" w:hAnsi="Times New Roman" w:cs="Times New Roman"/>
          <w:sz w:val="24"/>
          <w:szCs w:val="24"/>
        </w:rPr>
        <w:t xml:space="preserve"> </w:t>
      </w:r>
      <w:r w:rsidR="0035778E" w:rsidRPr="0035778E">
        <w:rPr>
          <w:rFonts w:ascii="Times New Roman" w:hAnsi="Times New Roman" w:cs="Times New Roman"/>
          <w:sz w:val="24"/>
          <w:szCs w:val="24"/>
          <w:highlight w:val="yellow"/>
        </w:rPr>
        <w:t>[packing?]</w:t>
      </w:r>
      <w:r w:rsidR="0035778E">
        <w:rPr>
          <w:rFonts w:ascii="Times New Roman" w:hAnsi="Times New Roman" w:cs="Times New Roman"/>
          <w:sz w:val="24"/>
          <w:szCs w:val="24"/>
        </w:rPr>
        <w:t xml:space="preserve"> </w:t>
      </w:r>
      <w:r w:rsidR="007234D6" w:rsidRPr="003001D6">
        <w:rPr>
          <w:rFonts w:ascii="Times New Roman" w:hAnsi="Times New Roman" w:cs="Times New Roman"/>
          <w:sz w:val="24"/>
          <w:szCs w:val="24"/>
        </w:rPr>
        <w:t>density</w:t>
      </w:r>
      <w:r w:rsidR="000A4589">
        <w:rPr>
          <w:rFonts w:ascii="Times New Roman" w:hAnsi="Times New Roman" w:cs="Times New Roman"/>
          <w:sz w:val="24"/>
          <w:szCs w:val="24"/>
        </w:rPr>
        <w:t xml:space="preserve">, or conversely, a decrease in </w:t>
      </w:r>
      <w:proofErr w:type="spellStart"/>
      <w:r w:rsidR="000A4589">
        <w:rPr>
          <w:rFonts w:ascii="Times New Roman" w:hAnsi="Times New Roman" w:cs="Times New Roman"/>
          <w:sz w:val="24"/>
          <w:szCs w:val="24"/>
        </w:rPr>
        <w:t>interchromophore</w:t>
      </w:r>
      <w:proofErr w:type="spellEnd"/>
      <w:r w:rsidR="000A4589">
        <w:rPr>
          <w:rFonts w:ascii="Times New Roman" w:hAnsi="Times New Roman" w:cs="Times New Roman"/>
          <w:sz w:val="24"/>
          <w:szCs w:val="24"/>
        </w:rPr>
        <w:t xml:space="preserve"> distance</w:t>
      </w:r>
      <w:r w:rsidR="007234D6" w:rsidRPr="003001D6">
        <w:rPr>
          <w:rFonts w:ascii="Times New Roman" w:hAnsi="Times New Roman" w:cs="Times New Roman"/>
          <w:sz w:val="24"/>
          <w:szCs w:val="24"/>
        </w:rPr>
        <w:t xml:space="preserve">. Given the </w:t>
      </w:r>
      <w:r w:rsidR="007234D6" w:rsidRPr="003001D6">
        <w:rPr>
          <w:rFonts w:ascii="Times New Roman" w:hAnsi="Times New Roman" w:cs="Times New Roman"/>
          <w:i/>
          <w:sz w:val="24"/>
          <w:szCs w:val="24"/>
        </w:rPr>
        <w:t>R</w:t>
      </w:r>
      <w:r w:rsidR="007234D6" w:rsidRPr="003001D6">
        <w:rPr>
          <w:rFonts w:ascii="Times New Roman" w:hAnsi="Times New Roman" w:cs="Times New Roman"/>
          <w:sz w:val="24"/>
          <w:szCs w:val="24"/>
          <w:vertAlign w:val="superscript"/>
        </w:rPr>
        <w:t>-6</w:t>
      </w:r>
      <w:r w:rsidR="007234D6" w:rsidRPr="003001D6">
        <w:rPr>
          <w:rFonts w:ascii="Times New Roman" w:hAnsi="Times New Roman" w:cs="Times New Roman"/>
          <w:sz w:val="24"/>
          <w:szCs w:val="24"/>
        </w:rPr>
        <w:t xml:space="preserve"> distance dependence of </w:t>
      </w:r>
      <w:proofErr w:type="spellStart"/>
      <w:r w:rsidR="007234D6" w:rsidRPr="003001D6">
        <w:rPr>
          <w:rFonts w:ascii="Times New Roman" w:hAnsi="Times New Roman" w:cs="Times New Roman"/>
          <w:sz w:val="24"/>
          <w:szCs w:val="24"/>
        </w:rPr>
        <w:t>Förster</w:t>
      </w:r>
      <w:proofErr w:type="spellEnd"/>
      <w:r w:rsidR="007234D6" w:rsidRPr="003001D6">
        <w:rPr>
          <w:rFonts w:ascii="Times New Roman" w:hAnsi="Times New Roman" w:cs="Times New Roman"/>
          <w:sz w:val="24"/>
          <w:szCs w:val="24"/>
        </w:rPr>
        <w:t xml:space="preserve"> </w:t>
      </w:r>
      <w:r w:rsidR="000A4589">
        <w:rPr>
          <w:rFonts w:ascii="Times New Roman" w:hAnsi="Times New Roman" w:cs="Times New Roman"/>
          <w:sz w:val="24"/>
          <w:szCs w:val="24"/>
        </w:rPr>
        <w:t xml:space="preserve">energy transfer efficiency, it follows that a </w:t>
      </w:r>
      <w:r w:rsidR="007234D6" w:rsidRPr="003001D6">
        <w:rPr>
          <w:rFonts w:ascii="Times New Roman" w:hAnsi="Times New Roman" w:cs="Times New Roman"/>
          <w:sz w:val="24"/>
          <w:szCs w:val="24"/>
        </w:rPr>
        <w:t xml:space="preserve">dense matrix of </w:t>
      </w:r>
      <w:proofErr w:type="spellStart"/>
      <w:r w:rsidR="007234D6" w:rsidRPr="003001D6">
        <w:rPr>
          <w:rFonts w:ascii="Times New Roman" w:hAnsi="Times New Roman" w:cs="Times New Roman"/>
          <w:sz w:val="24"/>
          <w:szCs w:val="24"/>
        </w:rPr>
        <w:t>chromophores</w:t>
      </w:r>
      <w:proofErr w:type="spellEnd"/>
      <w:r w:rsidR="007234D6" w:rsidRPr="003001D6">
        <w:rPr>
          <w:rFonts w:ascii="Times New Roman" w:hAnsi="Times New Roman" w:cs="Times New Roman"/>
          <w:sz w:val="24"/>
          <w:szCs w:val="24"/>
        </w:rPr>
        <w:t xml:space="preserve"> individually separated by </w:t>
      </w:r>
      <w:r w:rsidR="00A03966">
        <w:rPr>
          <w:rFonts w:ascii="Times New Roman" w:hAnsi="Times New Roman" w:cs="Times New Roman"/>
          <w:sz w:val="24"/>
          <w:szCs w:val="24"/>
        </w:rPr>
        <w:t>a few</w:t>
      </w:r>
      <w:r w:rsidR="003001D6">
        <w:rPr>
          <w:rFonts w:ascii="Times New Roman" w:hAnsi="Times New Roman" w:cs="Times New Roman"/>
          <w:sz w:val="24"/>
          <w:szCs w:val="24"/>
        </w:rPr>
        <w:t xml:space="preserve"> </w:t>
      </w:r>
      <w:r w:rsidR="000A4589">
        <w:rPr>
          <w:rFonts w:ascii="Times New Roman" w:hAnsi="Times New Roman" w:cs="Times New Roman"/>
          <w:sz w:val="24"/>
          <w:szCs w:val="24"/>
        </w:rPr>
        <w:t xml:space="preserve">nanometers facilitates </w:t>
      </w:r>
      <w:proofErr w:type="spellStart"/>
      <w:r w:rsidR="000A4589" w:rsidRPr="0035778E">
        <w:rPr>
          <w:rFonts w:ascii="Times New Roman" w:hAnsi="Times New Roman" w:cs="Times New Roman"/>
          <w:strike/>
          <w:sz w:val="24"/>
          <w:szCs w:val="24"/>
          <w:highlight w:val="yellow"/>
        </w:rPr>
        <w:t>exciton</w:t>
      </w:r>
      <w:proofErr w:type="spellEnd"/>
      <w:r w:rsidR="007234D6" w:rsidRPr="0035778E">
        <w:rPr>
          <w:rFonts w:ascii="Times New Roman" w:hAnsi="Times New Roman" w:cs="Times New Roman"/>
          <w:sz w:val="24"/>
          <w:szCs w:val="24"/>
          <w:highlight w:val="yellow"/>
        </w:rPr>
        <w:t xml:space="preserve"> </w:t>
      </w:r>
      <w:r w:rsidR="0035778E">
        <w:rPr>
          <w:rFonts w:ascii="Times New Roman" w:hAnsi="Times New Roman" w:cs="Times New Roman"/>
          <w:sz w:val="24"/>
          <w:szCs w:val="24"/>
          <w:highlight w:val="yellow"/>
        </w:rPr>
        <w:t xml:space="preserve">energy </w:t>
      </w:r>
      <w:r w:rsidR="007234D6" w:rsidRPr="0035778E">
        <w:rPr>
          <w:rFonts w:ascii="Times New Roman" w:hAnsi="Times New Roman" w:cs="Times New Roman"/>
          <w:sz w:val="24"/>
          <w:szCs w:val="24"/>
          <w:highlight w:val="yellow"/>
        </w:rPr>
        <w:t>transfer</w:t>
      </w:r>
      <w:r w:rsidR="007234D6" w:rsidRPr="003001D6">
        <w:rPr>
          <w:rFonts w:ascii="Times New Roman" w:hAnsi="Times New Roman" w:cs="Times New Roman"/>
          <w:sz w:val="24"/>
          <w:szCs w:val="24"/>
        </w:rPr>
        <w:t xml:space="preserve"> between </w:t>
      </w:r>
      <w:proofErr w:type="spellStart"/>
      <w:r w:rsidR="007234D6" w:rsidRPr="003001D6">
        <w:rPr>
          <w:rFonts w:ascii="Times New Roman" w:hAnsi="Times New Roman" w:cs="Times New Roman"/>
          <w:sz w:val="24"/>
          <w:szCs w:val="24"/>
        </w:rPr>
        <w:t>chromophores</w:t>
      </w:r>
      <w:proofErr w:type="spellEnd"/>
      <w:r w:rsidR="007234D6" w:rsidRPr="003001D6">
        <w:rPr>
          <w:rFonts w:ascii="Times New Roman" w:hAnsi="Times New Roman" w:cs="Times New Roman"/>
          <w:sz w:val="24"/>
          <w:szCs w:val="24"/>
        </w:rPr>
        <w:t>.</w:t>
      </w:r>
      <w:r w:rsidR="00175489">
        <w:rPr>
          <w:rFonts w:ascii="Times New Roman" w:hAnsi="Times New Roman" w:cs="Times New Roman"/>
          <w:sz w:val="24"/>
          <w:szCs w:val="24"/>
        </w:rPr>
        <w:t xml:space="preserve"> </w:t>
      </w:r>
      <w:r w:rsidR="00175489" w:rsidRPr="00410F08">
        <w:rPr>
          <w:rFonts w:ascii="Times New Roman" w:hAnsi="Times New Roman" w:cs="Times New Roman"/>
          <w:sz w:val="24"/>
          <w:szCs w:val="24"/>
          <w:highlight w:val="yellow"/>
        </w:rPr>
        <w:t xml:space="preserve">As </w:t>
      </w:r>
      <w:r w:rsidR="002D4C7C" w:rsidRPr="00410F08">
        <w:rPr>
          <w:rFonts w:ascii="Times New Roman" w:hAnsi="Times New Roman" w:cs="Times New Roman"/>
          <w:sz w:val="24"/>
          <w:szCs w:val="24"/>
          <w:highlight w:val="yellow"/>
        </w:rPr>
        <w:t xml:space="preserve">the </w:t>
      </w:r>
      <w:r w:rsidR="00722B89" w:rsidRPr="00410F08">
        <w:rPr>
          <w:rFonts w:ascii="Times New Roman" w:hAnsi="Times New Roman" w:cs="Times New Roman"/>
          <w:sz w:val="24"/>
          <w:szCs w:val="24"/>
          <w:highlight w:val="yellow"/>
        </w:rPr>
        <w:t xml:space="preserve">fraction of organic </w:t>
      </w:r>
      <w:r w:rsidR="002D4C7C" w:rsidRPr="00410F08">
        <w:rPr>
          <w:rFonts w:ascii="Times New Roman" w:hAnsi="Times New Roman" w:cs="Times New Roman"/>
          <w:sz w:val="24"/>
          <w:szCs w:val="24"/>
          <w:highlight w:val="yellow"/>
        </w:rPr>
        <w:t>solvent is increased</w:t>
      </w:r>
      <w:r w:rsidR="00175489" w:rsidRPr="00410F08">
        <w:rPr>
          <w:rFonts w:ascii="Times New Roman" w:hAnsi="Times New Roman" w:cs="Times New Roman"/>
          <w:sz w:val="24"/>
          <w:szCs w:val="24"/>
          <w:highlight w:val="yellow"/>
        </w:rPr>
        <w:t xml:space="preserve">, the </w:t>
      </w:r>
      <w:r w:rsidR="000A4589" w:rsidRPr="00410F08">
        <w:rPr>
          <w:rFonts w:ascii="Times New Roman" w:hAnsi="Times New Roman" w:cs="Times New Roman"/>
          <w:sz w:val="24"/>
          <w:szCs w:val="24"/>
          <w:highlight w:val="yellow"/>
        </w:rPr>
        <w:t>densely-</w:t>
      </w:r>
      <w:r w:rsidR="00A03966" w:rsidRPr="00410F08">
        <w:rPr>
          <w:rFonts w:ascii="Times New Roman" w:hAnsi="Times New Roman" w:cs="Times New Roman"/>
          <w:sz w:val="24"/>
          <w:szCs w:val="24"/>
          <w:highlight w:val="yellow"/>
        </w:rPr>
        <w:t>packed</w:t>
      </w:r>
      <w:r w:rsidR="000A4589" w:rsidRPr="00410F08">
        <w:rPr>
          <w:rFonts w:ascii="Times New Roman" w:hAnsi="Times New Roman" w:cs="Times New Roman"/>
          <w:sz w:val="24"/>
          <w:szCs w:val="24"/>
          <w:highlight w:val="yellow"/>
        </w:rPr>
        <w:t xml:space="preserve"> polymer chains </w:t>
      </w:r>
      <w:r w:rsidR="00175489" w:rsidRPr="00410F08">
        <w:rPr>
          <w:rFonts w:ascii="Times New Roman" w:hAnsi="Times New Roman" w:cs="Times New Roman"/>
          <w:sz w:val="24"/>
          <w:szCs w:val="24"/>
          <w:highlight w:val="yellow"/>
        </w:rPr>
        <w:t>swell</w:t>
      </w:r>
      <w:r w:rsidR="000475D5" w:rsidRPr="00410F08">
        <w:rPr>
          <w:rFonts w:ascii="Times New Roman" w:hAnsi="Times New Roman" w:cs="Times New Roman"/>
          <w:sz w:val="24"/>
          <w:szCs w:val="24"/>
          <w:highlight w:val="yellow"/>
        </w:rPr>
        <w:t xml:space="preserve"> as a result of solvent inclusion into the polymer matrix</w:t>
      </w:r>
      <w:r w:rsidR="000A4589" w:rsidRPr="00410F08">
        <w:rPr>
          <w:rFonts w:ascii="Times New Roman" w:hAnsi="Times New Roman" w:cs="Times New Roman"/>
          <w:sz w:val="24"/>
          <w:szCs w:val="24"/>
          <w:highlight w:val="yellow"/>
        </w:rPr>
        <w:t xml:space="preserve">, which gradually increases the </w:t>
      </w:r>
      <w:proofErr w:type="spellStart"/>
      <w:r w:rsidR="000A4589" w:rsidRPr="00410F08">
        <w:rPr>
          <w:rFonts w:ascii="Times New Roman" w:hAnsi="Times New Roman" w:cs="Times New Roman"/>
          <w:sz w:val="24"/>
          <w:szCs w:val="24"/>
          <w:highlight w:val="yellow"/>
        </w:rPr>
        <w:t>interchromophore</w:t>
      </w:r>
      <w:proofErr w:type="spellEnd"/>
      <w:r w:rsidR="000A4589" w:rsidRPr="00410F08">
        <w:rPr>
          <w:rFonts w:ascii="Times New Roman" w:hAnsi="Times New Roman" w:cs="Times New Roman"/>
          <w:sz w:val="24"/>
          <w:szCs w:val="24"/>
          <w:highlight w:val="yellow"/>
        </w:rPr>
        <w:t xml:space="preserve"> distance,</w:t>
      </w:r>
      <w:r w:rsidR="00175489" w:rsidRPr="00410F08">
        <w:rPr>
          <w:rFonts w:ascii="Times New Roman" w:hAnsi="Times New Roman" w:cs="Times New Roman"/>
          <w:sz w:val="24"/>
          <w:szCs w:val="24"/>
          <w:highlight w:val="yellow"/>
        </w:rPr>
        <w:t xml:space="preserve"> </w:t>
      </w:r>
      <w:r w:rsidR="000A4589" w:rsidRPr="00410F08">
        <w:rPr>
          <w:rFonts w:ascii="Times New Roman" w:hAnsi="Times New Roman" w:cs="Times New Roman"/>
          <w:sz w:val="24"/>
          <w:szCs w:val="24"/>
          <w:highlight w:val="yellow"/>
        </w:rPr>
        <w:t xml:space="preserve">reducing </w:t>
      </w:r>
      <w:r w:rsidR="000475D5" w:rsidRPr="00410F08">
        <w:rPr>
          <w:rFonts w:ascii="Times New Roman" w:hAnsi="Times New Roman" w:cs="Times New Roman"/>
          <w:sz w:val="24"/>
          <w:szCs w:val="24"/>
          <w:highlight w:val="yellow"/>
        </w:rPr>
        <w:t>FRET</w:t>
      </w:r>
      <w:r w:rsidR="000A4589" w:rsidRPr="00410F08">
        <w:rPr>
          <w:rFonts w:ascii="Times New Roman" w:hAnsi="Times New Roman" w:cs="Times New Roman"/>
          <w:sz w:val="24"/>
          <w:szCs w:val="24"/>
          <w:highlight w:val="yellow"/>
        </w:rPr>
        <w:t xml:space="preserve"> efficiency</w:t>
      </w:r>
      <w:r w:rsidR="000475D5" w:rsidRPr="00410F08">
        <w:rPr>
          <w:rFonts w:ascii="Times New Roman" w:hAnsi="Times New Roman" w:cs="Times New Roman"/>
          <w:sz w:val="24"/>
          <w:szCs w:val="24"/>
          <w:highlight w:val="yellow"/>
        </w:rPr>
        <w:t xml:space="preserve"> between </w:t>
      </w:r>
      <w:r w:rsidR="00420C3A" w:rsidRPr="00410F08">
        <w:rPr>
          <w:rFonts w:ascii="Times New Roman" w:hAnsi="Times New Roman" w:cs="Times New Roman"/>
          <w:sz w:val="24"/>
          <w:szCs w:val="24"/>
          <w:highlight w:val="yellow"/>
        </w:rPr>
        <w:t xml:space="preserve">nearby </w:t>
      </w:r>
      <w:proofErr w:type="spellStart"/>
      <w:r w:rsidR="000475D5" w:rsidRPr="00410F08">
        <w:rPr>
          <w:rFonts w:ascii="Times New Roman" w:hAnsi="Times New Roman" w:cs="Times New Roman"/>
          <w:sz w:val="24"/>
          <w:szCs w:val="24"/>
          <w:highlight w:val="yellow"/>
        </w:rPr>
        <w:t>chromophores</w:t>
      </w:r>
      <w:proofErr w:type="spellEnd"/>
      <w:r w:rsidR="000475D5" w:rsidRPr="00410F08">
        <w:rPr>
          <w:rFonts w:ascii="Times New Roman" w:hAnsi="Times New Roman" w:cs="Times New Roman"/>
          <w:sz w:val="24"/>
          <w:szCs w:val="24"/>
          <w:highlight w:val="yellow"/>
        </w:rPr>
        <w:t>.</w:t>
      </w:r>
      <w:r w:rsidR="00410F08" w:rsidRPr="00410F08">
        <w:rPr>
          <w:rFonts w:ascii="Times New Roman" w:hAnsi="Times New Roman" w:cs="Times New Roman"/>
          <w:sz w:val="24"/>
          <w:szCs w:val="24"/>
          <w:highlight w:val="yellow"/>
        </w:rPr>
        <w:t xml:space="preserve">[this seems to describe a dynamic swelling process, </w:t>
      </w:r>
      <w:r w:rsidR="00410F08" w:rsidRPr="00410F08">
        <w:rPr>
          <w:rFonts w:ascii="Times New Roman" w:hAnsi="Times New Roman" w:cs="Times New Roman"/>
          <w:sz w:val="24"/>
          <w:szCs w:val="24"/>
          <w:highlight w:val="yellow"/>
        </w:rPr>
        <w:lastRenderedPageBreak/>
        <w:t>changing over time, whereas we examine the system at equilibrium]</w:t>
      </w:r>
      <w:r w:rsidR="000475D5">
        <w:rPr>
          <w:rFonts w:ascii="Times New Roman" w:hAnsi="Times New Roman" w:cs="Times New Roman"/>
          <w:sz w:val="24"/>
          <w:szCs w:val="24"/>
        </w:rPr>
        <w:t xml:space="preserve"> </w:t>
      </w:r>
      <w:r w:rsidR="003C1695" w:rsidRPr="00B01805">
        <w:rPr>
          <w:rFonts w:ascii="Times New Roman" w:hAnsi="Times New Roman" w:cs="Times New Roman"/>
          <w:sz w:val="24"/>
          <w:szCs w:val="24"/>
          <w:highlight w:val="yellow"/>
        </w:rPr>
        <w:t xml:space="preserve">Further analysis into changes in the </w:t>
      </w:r>
      <w:r w:rsidR="003C1695" w:rsidRPr="00B01805">
        <w:rPr>
          <w:rFonts w:ascii="Times New Roman" w:hAnsi="Times New Roman" w:cs="Times New Roman"/>
          <w:strike/>
          <w:sz w:val="24"/>
          <w:szCs w:val="24"/>
          <w:highlight w:val="yellow"/>
        </w:rPr>
        <w:t xml:space="preserve">hopping </w:t>
      </w:r>
      <w:r w:rsidR="003C1695" w:rsidRPr="00B01805">
        <w:rPr>
          <w:rFonts w:ascii="Times New Roman" w:hAnsi="Times New Roman" w:cs="Times New Roman"/>
          <w:sz w:val="24"/>
          <w:szCs w:val="24"/>
          <w:highlight w:val="yellow"/>
        </w:rPr>
        <w:t xml:space="preserve">energy transfer rate allow for understanding </w:t>
      </w:r>
      <w:r w:rsidR="00BD2506" w:rsidRPr="00B01805">
        <w:rPr>
          <w:rFonts w:ascii="Times New Roman" w:hAnsi="Times New Roman" w:cs="Times New Roman"/>
          <w:sz w:val="24"/>
          <w:szCs w:val="24"/>
          <w:highlight w:val="yellow"/>
        </w:rPr>
        <w:t xml:space="preserve">of </w:t>
      </w:r>
      <w:r w:rsidR="003C1695" w:rsidRPr="00B01805">
        <w:rPr>
          <w:rFonts w:ascii="Times New Roman" w:hAnsi="Times New Roman" w:cs="Times New Roman"/>
          <w:sz w:val="24"/>
          <w:szCs w:val="24"/>
          <w:highlight w:val="yellow"/>
        </w:rPr>
        <w:t xml:space="preserve">how the hopping rate affects </w:t>
      </w:r>
      <w:proofErr w:type="spellStart"/>
      <w:r w:rsidR="003C1695" w:rsidRPr="00B01805">
        <w:rPr>
          <w:rFonts w:ascii="Times New Roman" w:hAnsi="Times New Roman" w:cs="Times New Roman"/>
          <w:sz w:val="24"/>
          <w:szCs w:val="24"/>
          <w:highlight w:val="yellow"/>
        </w:rPr>
        <w:t>photophysical</w:t>
      </w:r>
      <w:proofErr w:type="spellEnd"/>
      <w:r w:rsidR="003C1695" w:rsidRPr="00B01805">
        <w:rPr>
          <w:rFonts w:ascii="Times New Roman" w:hAnsi="Times New Roman" w:cs="Times New Roman"/>
          <w:sz w:val="24"/>
          <w:szCs w:val="24"/>
          <w:highlight w:val="yellow"/>
        </w:rPr>
        <w:t xml:space="preserve"> parameters such as lifetime and quenching efficiency.</w:t>
      </w:r>
      <w:r w:rsidR="00B01805">
        <w:rPr>
          <w:rFonts w:ascii="Times New Roman" w:hAnsi="Times New Roman" w:cs="Times New Roman"/>
          <w:sz w:val="24"/>
          <w:szCs w:val="24"/>
        </w:rPr>
        <w:t>[awkward. Avoid s</w:t>
      </w:r>
      <w:r w:rsidR="00A340C0">
        <w:rPr>
          <w:rFonts w:ascii="Times New Roman" w:hAnsi="Times New Roman" w:cs="Times New Roman"/>
          <w:sz w:val="24"/>
          <w:szCs w:val="24"/>
        </w:rPr>
        <w:t>quishy phrases like “allow for” and vague phrases that say little such as “further analysis into changes...</w:t>
      </w:r>
      <w:proofErr w:type="gramStart"/>
      <w:r w:rsidR="00A340C0">
        <w:rPr>
          <w:rFonts w:ascii="Times New Roman" w:hAnsi="Times New Roman" w:cs="Times New Roman"/>
          <w:sz w:val="24"/>
          <w:szCs w:val="24"/>
        </w:rPr>
        <w:t>”.</w:t>
      </w:r>
      <w:proofErr w:type="gramEnd"/>
      <w:r w:rsidR="00B01805">
        <w:rPr>
          <w:rFonts w:ascii="Times New Roman" w:hAnsi="Times New Roman" w:cs="Times New Roman"/>
          <w:sz w:val="24"/>
          <w:szCs w:val="24"/>
        </w:rPr>
        <w:t xml:space="preserve"> Also, we are not really measuring “quenching efficiency” but rather quantum yield.] </w:t>
      </w:r>
      <w:r w:rsidR="003C1695">
        <w:rPr>
          <w:rFonts w:ascii="Times New Roman" w:hAnsi="Times New Roman" w:cs="Times New Roman"/>
          <w:sz w:val="24"/>
          <w:szCs w:val="24"/>
        </w:rPr>
        <w:t xml:space="preserve"> </w:t>
      </w:r>
    </w:p>
    <w:p w14:paraId="1ACD694E" w14:textId="19A80109" w:rsidR="00013CE7" w:rsidRDefault="002B186D" w:rsidP="00396581">
      <w:pPr>
        <w:pStyle w:val="NoSpacing"/>
        <w:spacing w:line="480" w:lineRule="auto"/>
        <w:ind w:firstLine="720"/>
        <w:jc w:val="both"/>
        <w:rPr>
          <w:rFonts w:ascii="Times New Roman" w:hAnsi="Times New Roman" w:cs="Times New Roman"/>
          <w:sz w:val="24"/>
          <w:szCs w:val="24"/>
        </w:rPr>
      </w:pPr>
      <w:r w:rsidRPr="007B353F">
        <w:rPr>
          <w:rFonts w:ascii="Times New Roman" w:hAnsi="Times New Roman" w:cs="Times New Roman"/>
          <w:sz w:val="24"/>
          <w:szCs w:val="24"/>
          <w:highlight w:val="yellow"/>
        </w:rPr>
        <w:t>From such analysis</w:t>
      </w:r>
      <w:proofErr w:type="gramStart"/>
      <w:r w:rsidRPr="007B353F">
        <w:rPr>
          <w:rFonts w:ascii="Times New Roman" w:hAnsi="Times New Roman" w:cs="Times New Roman"/>
          <w:sz w:val="24"/>
          <w:szCs w:val="24"/>
          <w:highlight w:val="yellow"/>
        </w:rPr>
        <w:t>,</w:t>
      </w:r>
      <w:r w:rsidR="007B353F" w:rsidRPr="007B353F">
        <w:rPr>
          <w:rFonts w:ascii="Times New Roman" w:hAnsi="Times New Roman" w:cs="Times New Roman"/>
          <w:sz w:val="24"/>
          <w:szCs w:val="24"/>
          <w:highlight w:val="yellow"/>
        </w:rPr>
        <w:t>[</w:t>
      </w:r>
      <w:proofErr w:type="gramEnd"/>
      <w:r w:rsidR="007B353F" w:rsidRPr="007B353F">
        <w:rPr>
          <w:rFonts w:ascii="Times New Roman" w:hAnsi="Times New Roman" w:cs="Times New Roman"/>
          <w:sz w:val="24"/>
          <w:szCs w:val="24"/>
          <w:highlight w:val="yellow"/>
        </w:rPr>
        <w:t>what analysis? Also, you haven’t introduced anisotropy yet, so the placement of this sentence is awkward]</w:t>
      </w:r>
      <w:r>
        <w:rPr>
          <w:rFonts w:ascii="Times New Roman" w:hAnsi="Times New Roman" w:cs="Times New Roman"/>
          <w:sz w:val="24"/>
          <w:szCs w:val="24"/>
        </w:rPr>
        <w:t xml:space="preserve"> it</w:t>
      </w:r>
      <w:r w:rsidR="00B55E22" w:rsidRPr="00B55E22">
        <w:rPr>
          <w:rFonts w:ascii="Times New Roman" w:hAnsi="Times New Roman" w:cs="Times New Roman"/>
          <w:sz w:val="24"/>
          <w:szCs w:val="24"/>
        </w:rPr>
        <w:t xml:space="preserve"> is</w:t>
      </w:r>
      <w:r>
        <w:rPr>
          <w:rFonts w:ascii="Times New Roman" w:hAnsi="Times New Roman" w:cs="Times New Roman"/>
          <w:sz w:val="24"/>
          <w:szCs w:val="24"/>
        </w:rPr>
        <w:t xml:space="preserve"> also possible to determine</w:t>
      </w:r>
      <w:r w:rsidR="00B55E22" w:rsidRPr="00B55E22">
        <w:rPr>
          <w:rFonts w:ascii="Times New Roman" w:hAnsi="Times New Roman" w:cs="Times New Roman"/>
          <w:sz w:val="24"/>
          <w:szCs w:val="24"/>
        </w:rPr>
        <w:t xml:space="preserve"> the relative measure of how many </w:t>
      </w:r>
      <w:proofErr w:type="spellStart"/>
      <w:r w:rsidR="00B55E22" w:rsidRPr="007B353F">
        <w:rPr>
          <w:rFonts w:ascii="Times New Roman" w:hAnsi="Times New Roman" w:cs="Times New Roman"/>
          <w:strike/>
          <w:sz w:val="24"/>
          <w:szCs w:val="24"/>
        </w:rPr>
        <w:t>exciton</w:t>
      </w:r>
      <w:proofErr w:type="spellEnd"/>
      <w:r w:rsidR="00B55E22" w:rsidRPr="007B353F">
        <w:rPr>
          <w:rFonts w:ascii="Times New Roman" w:hAnsi="Times New Roman" w:cs="Times New Roman"/>
          <w:strike/>
          <w:sz w:val="24"/>
          <w:szCs w:val="24"/>
        </w:rPr>
        <w:t xml:space="preserve"> hops</w:t>
      </w:r>
      <w:r w:rsidR="00B55E22" w:rsidRPr="00B55E22">
        <w:rPr>
          <w:rFonts w:ascii="Times New Roman" w:hAnsi="Times New Roman" w:cs="Times New Roman"/>
          <w:sz w:val="24"/>
          <w:szCs w:val="24"/>
        </w:rPr>
        <w:t xml:space="preserve"> </w:t>
      </w:r>
      <w:r w:rsidR="007B353F">
        <w:rPr>
          <w:rFonts w:ascii="Times New Roman" w:hAnsi="Times New Roman" w:cs="Times New Roman"/>
          <w:sz w:val="24"/>
          <w:szCs w:val="24"/>
        </w:rPr>
        <w:t xml:space="preserve">[energy transfer events] </w:t>
      </w:r>
      <w:r w:rsidR="00B55E22" w:rsidRPr="00B55E22">
        <w:rPr>
          <w:rFonts w:ascii="Times New Roman" w:hAnsi="Times New Roman" w:cs="Times New Roman"/>
          <w:sz w:val="24"/>
          <w:szCs w:val="24"/>
        </w:rPr>
        <w:t xml:space="preserve">occur within the mean excited state lifetime. </w:t>
      </w:r>
      <w:r w:rsidR="00B55E22">
        <w:rPr>
          <w:rFonts w:ascii="Times New Roman" w:hAnsi="Times New Roman" w:cs="Times New Roman"/>
          <w:sz w:val="24"/>
          <w:szCs w:val="24"/>
        </w:rPr>
        <w:t xml:space="preserve">Conventional lifetime measurements allow for the measurement of </w:t>
      </w:r>
      <w:r w:rsidR="00B55E22" w:rsidRPr="007B353F">
        <w:rPr>
          <w:rFonts w:ascii="Times New Roman" w:hAnsi="Times New Roman" w:cs="Times New Roman"/>
          <w:sz w:val="24"/>
          <w:szCs w:val="24"/>
          <w:highlight w:val="yellow"/>
        </w:rPr>
        <w:t xml:space="preserve">general rates of </w:t>
      </w:r>
      <w:proofErr w:type="spellStart"/>
      <w:r w:rsidR="00B55E22" w:rsidRPr="007B353F">
        <w:rPr>
          <w:rFonts w:ascii="Times New Roman" w:hAnsi="Times New Roman" w:cs="Times New Roman"/>
          <w:sz w:val="24"/>
          <w:szCs w:val="24"/>
          <w:highlight w:val="yellow"/>
        </w:rPr>
        <w:t>exciton</w:t>
      </w:r>
      <w:proofErr w:type="spellEnd"/>
      <w:r w:rsidR="00B55E22" w:rsidRPr="007B353F">
        <w:rPr>
          <w:rFonts w:ascii="Times New Roman" w:hAnsi="Times New Roman" w:cs="Times New Roman"/>
          <w:sz w:val="24"/>
          <w:szCs w:val="24"/>
          <w:highlight w:val="yellow"/>
        </w:rPr>
        <w:t xml:space="preserve"> decay</w:t>
      </w:r>
      <w:proofErr w:type="gramStart"/>
      <w:r w:rsidR="00B55E22">
        <w:rPr>
          <w:rFonts w:ascii="Times New Roman" w:hAnsi="Times New Roman" w:cs="Times New Roman"/>
          <w:sz w:val="24"/>
          <w:szCs w:val="24"/>
        </w:rPr>
        <w:t>,</w:t>
      </w:r>
      <w:r w:rsidR="007B353F">
        <w:rPr>
          <w:rFonts w:ascii="Times New Roman" w:hAnsi="Times New Roman" w:cs="Times New Roman"/>
          <w:sz w:val="24"/>
          <w:szCs w:val="24"/>
        </w:rPr>
        <w:t>[</w:t>
      </w:r>
      <w:proofErr w:type="spellStart"/>
      <w:proofErr w:type="gramEnd"/>
      <w:r w:rsidR="007B353F">
        <w:rPr>
          <w:rFonts w:ascii="Times New Roman" w:hAnsi="Times New Roman" w:cs="Times New Roman"/>
          <w:sz w:val="24"/>
          <w:szCs w:val="24"/>
        </w:rPr>
        <w:t>awk</w:t>
      </w:r>
      <w:proofErr w:type="spellEnd"/>
      <w:r w:rsidR="007B353F">
        <w:rPr>
          <w:rFonts w:ascii="Times New Roman" w:hAnsi="Times New Roman" w:cs="Times New Roman"/>
          <w:sz w:val="24"/>
          <w:szCs w:val="24"/>
        </w:rPr>
        <w:t xml:space="preserve">: what are “general rates of </w:t>
      </w:r>
      <w:proofErr w:type="spellStart"/>
      <w:r w:rsidR="007B353F">
        <w:rPr>
          <w:rFonts w:ascii="Times New Roman" w:hAnsi="Times New Roman" w:cs="Times New Roman"/>
          <w:sz w:val="24"/>
          <w:szCs w:val="24"/>
        </w:rPr>
        <w:t>exciton</w:t>
      </w:r>
      <w:proofErr w:type="spellEnd"/>
      <w:r w:rsidR="007B353F">
        <w:rPr>
          <w:rFonts w:ascii="Times New Roman" w:hAnsi="Times New Roman" w:cs="Times New Roman"/>
          <w:sz w:val="24"/>
          <w:szCs w:val="24"/>
        </w:rPr>
        <w:t xml:space="preserve"> decay” and how are they </w:t>
      </w:r>
      <w:r w:rsidR="007F2014">
        <w:rPr>
          <w:rFonts w:ascii="Times New Roman" w:hAnsi="Times New Roman" w:cs="Times New Roman"/>
          <w:sz w:val="24"/>
          <w:szCs w:val="24"/>
        </w:rPr>
        <w:t>different from specific ones?]</w:t>
      </w:r>
      <w:r w:rsidR="00B55E22">
        <w:rPr>
          <w:rFonts w:ascii="Times New Roman" w:hAnsi="Times New Roman" w:cs="Times New Roman"/>
          <w:sz w:val="24"/>
          <w:szCs w:val="24"/>
        </w:rPr>
        <w:t xml:space="preserve"> </w:t>
      </w:r>
      <w:r w:rsidR="00B55E22" w:rsidRPr="007F2014">
        <w:rPr>
          <w:rFonts w:ascii="Times New Roman" w:hAnsi="Times New Roman" w:cs="Times New Roman"/>
          <w:sz w:val="24"/>
          <w:szCs w:val="24"/>
          <w:highlight w:val="yellow"/>
        </w:rPr>
        <w:t xml:space="preserve">but provide </w:t>
      </w:r>
      <w:r w:rsidR="003C1695" w:rsidRPr="007F2014">
        <w:rPr>
          <w:rFonts w:ascii="Times New Roman" w:hAnsi="Times New Roman" w:cs="Times New Roman"/>
          <w:sz w:val="24"/>
          <w:szCs w:val="24"/>
          <w:highlight w:val="yellow"/>
        </w:rPr>
        <w:t>little</w:t>
      </w:r>
      <w:r w:rsidR="00B55E22" w:rsidRPr="007F2014">
        <w:rPr>
          <w:rFonts w:ascii="Times New Roman" w:hAnsi="Times New Roman" w:cs="Times New Roman"/>
          <w:sz w:val="24"/>
          <w:szCs w:val="24"/>
          <w:highlight w:val="yellow"/>
        </w:rPr>
        <w:t xml:space="preserve"> information as to the events prior to decay</w:t>
      </w:r>
      <w:r w:rsidR="00B55E22">
        <w:rPr>
          <w:rFonts w:ascii="Times New Roman" w:hAnsi="Times New Roman" w:cs="Times New Roman"/>
          <w:sz w:val="24"/>
          <w:szCs w:val="24"/>
        </w:rPr>
        <w:t>.</w:t>
      </w:r>
      <w:r w:rsidR="007F2014">
        <w:rPr>
          <w:rFonts w:ascii="Times New Roman" w:hAnsi="Times New Roman" w:cs="Times New Roman"/>
          <w:sz w:val="24"/>
          <w:szCs w:val="24"/>
        </w:rPr>
        <w:t>[what events? Why don’t they provide info about them?]</w:t>
      </w:r>
      <w:r w:rsidR="00B55E22">
        <w:rPr>
          <w:rFonts w:ascii="Times New Roman" w:hAnsi="Times New Roman" w:cs="Times New Roman"/>
          <w:sz w:val="24"/>
          <w:szCs w:val="24"/>
        </w:rPr>
        <w:t xml:space="preserve"> </w:t>
      </w:r>
      <w:r w:rsidR="00B55E22" w:rsidRPr="007F2014">
        <w:rPr>
          <w:rFonts w:ascii="Times New Roman" w:hAnsi="Times New Roman" w:cs="Times New Roman"/>
          <w:sz w:val="24"/>
          <w:szCs w:val="24"/>
          <w:highlight w:val="yellow"/>
        </w:rPr>
        <w:t xml:space="preserve">While it is generally accepted that </w:t>
      </w:r>
      <w:proofErr w:type="spellStart"/>
      <w:r w:rsidR="00B55E22" w:rsidRPr="007F2014">
        <w:rPr>
          <w:rFonts w:ascii="Times New Roman" w:hAnsi="Times New Roman" w:cs="Times New Roman"/>
          <w:sz w:val="24"/>
          <w:szCs w:val="24"/>
          <w:highlight w:val="yellow"/>
        </w:rPr>
        <w:t>excitons</w:t>
      </w:r>
      <w:proofErr w:type="spellEnd"/>
      <w:r w:rsidR="00B55E22" w:rsidRPr="007F2014">
        <w:rPr>
          <w:rFonts w:ascii="Times New Roman" w:hAnsi="Times New Roman" w:cs="Times New Roman"/>
          <w:sz w:val="24"/>
          <w:szCs w:val="24"/>
          <w:highlight w:val="yellow"/>
        </w:rPr>
        <w:t xml:space="preserve"> move throughout the polymer structure</w:t>
      </w:r>
      <w:r w:rsidR="003C1695" w:rsidRPr="007F2014">
        <w:rPr>
          <w:rFonts w:ascii="Times New Roman" w:hAnsi="Times New Roman" w:cs="Times New Roman"/>
          <w:sz w:val="24"/>
          <w:szCs w:val="24"/>
          <w:highlight w:val="yellow"/>
        </w:rPr>
        <w:t xml:space="preserve"> via multiple energy transfer, the distance scale over which these events occur is not </w:t>
      </w:r>
      <w:r w:rsidR="002C6CCF" w:rsidRPr="007F2014">
        <w:rPr>
          <w:rFonts w:ascii="Times New Roman" w:hAnsi="Times New Roman" w:cs="Times New Roman"/>
          <w:sz w:val="24"/>
          <w:szCs w:val="24"/>
          <w:highlight w:val="yellow"/>
        </w:rPr>
        <w:t>as extensively studied</w:t>
      </w:r>
      <w:r w:rsidR="003C1695" w:rsidRPr="007F2014">
        <w:rPr>
          <w:rFonts w:ascii="Times New Roman" w:hAnsi="Times New Roman" w:cs="Times New Roman"/>
          <w:sz w:val="24"/>
          <w:szCs w:val="24"/>
          <w:highlight w:val="yellow"/>
        </w:rPr>
        <w:t xml:space="preserve"> (</w:t>
      </w:r>
      <w:r w:rsidR="002C6CCF" w:rsidRPr="007F2014">
        <w:rPr>
          <w:rFonts w:ascii="Times New Roman" w:hAnsi="Times New Roman" w:cs="Times New Roman"/>
          <w:sz w:val="24"/>
          <w:szCs w:val="24"/>
          <w:highlight w:val="yellow"/>
        </w:rPr>
        <w:t xml:space="preserve">whether motion occurs as </w:t>
      </w:r>
      <w:r w:rsidR="003C1695" w:rsidRPr="007F2014">
        <w:rPr>
          <w:rFonts w:ascii="Times New Roman" w:hAnsi="Times New Roman" w:cs="Times New Roman"/>
          <w:sz w:val="24"/>
          <w:szCs w:val="24"/>
          <w:highlight w:val="yellow"/>
        </w:rPr>
        <w:t>more frequent, smaller hops versus less frequent, longer hops).</w:t>
      </w:r>
      <w:r w:rsidR="007F2014" w:rsidRPr="0074620B">
        <w:rPr>
          <w:rFonts w:ascii="Times New Roman" w:hAnsi="Times New Roman" w:cs="Times New Roman"/>
          <w:sz w:val="24"/>
          <w:szCs w:val="24"/>
          <w:highlight w:val="yellow"/>
        </w:rPr>
        <w:t>[inconsistent and wrong as stated. People do measure Ld.</w:t>
      </w:r>
      <w:r w:rsidR="0074620B" w:rsidRPr="0074620B">
        <w:rPr>
          <w:rFonts w:ascii="Times New Roman" w:hAnsi="Times New Roman" w:cs="Times New Roman"/>
          <w:sz w:val="24"/>
          <w:szCs w:val="24"/>
          <w:highlight w:val="yellow"/>
        </w:rPr>
        <w:t xml:space="preserve"> Also, not as extensively studied as what, precisely?</w:t>
      </w:r>
      <w:r w:rsidR="007F2014" w:rsidRPr="0074620B">
        <w:rPr>
          <w:rFonts w:ascii="Times New Roman" w:hAnsi="Times New Roman" w:cs="Times New Roman"/>
          <w:sz w:val="24"/>
          <w:szCs w:val="24"/>
          <w:highlight w:val="yellow"/>
        </w:rPr>
        <w:t>]</w:t>
      </w:r>
      <w:r w:rsidR="00013CE7">
        <w:rPr>
          <w:rFonts w:ascii="Times New Roman" w:hAnsi="Times New Roman" w:cs="Times New Roman"/>
          <w:sz w:val="24"/>
          <w:szCs w:val="24"/>
        </w:rPr>
        <w:t xml:space="preserve"> Previous work on dye-doped PFBT CPNs resulted in the determination of the distance scale over which an </w:t>
      </w:r>
      <w:proofErr w:type="spellStart"/>
      <w:r w:rsidR="00013CE7">
        <w:rPr>
          <w:rFonts w:ascii="Times New Roman" w:hAnsi="Times New Roman" w:cs="Times New Roman"/>
          <w:sz w:val="24"/>
          <w:szCs w:val="24"/>
        </w:rPr>
        <w:t>exciton</w:t>
      </w:r>
      <w:proofErr w:type="spellEnd"/>
      <w:r w:rsidR="00013CE7">
        <w:rPr>
          <w:rFonts w:ascii="Times New Roman" w:hAnsi="Times New Roman" w:cs="Times New Roman"/>
          <w:sz w:val="24"/>
          <w:szCs w:val="24"/>
        </w:rPr>
        <w:t xml:space="preserve"> travels within the fluorescence lifetime of the</w:t>
      </w:r>
      <w:r w:rsidR="007D499C">
        <w:rPr>
          <w:rFonts w:ascii="Times New Roman" w:hAnsi="Times New Roman" w:cs="Times New Roman"/>
          <w:sz w:val="24"/>
          <w:szCs w:val="24"/>
        </w:rPr>
        <w:t xml:space="preserve"> polymer</w:t>
      </w:r>
      <w:r w:rsidR="00667563">
        <w:rPr>
          <w:rFonts w:ascii="Times New Roman" w:hAnsi="Times New Roman" w:cs="Times New Roman"/>
          <w:sz w:val="24"/>
          <w:szCs w:val="24"/>
        </w:rPr>
        <w:t xml:space="preserve"> (~12 nm)</w:t>
      </w:r>
      <w:r w:rsidR="007D499C">
        <w:rPr>
          <w:rFonts w:ascii="Times New Roman" w:hAnsi="Times New Roman" w:cs="Times New Roman"/>
          <w:sz w:val="24"/>
          <w:szCs w:val="24"/>
        </w:rPr>
        <w:t xml:space="preserve">, as well as accounting for the added complexity of </w:t>
      </w:r>
      <w:proofErr w:type="spellStart"/>
      <w:r w:rsidR="007D499C">
        <w:rPr>
          <w:rFonts w:ascii="Times New Roman" w:hAnsi="Times New Roman" w:cs="Times New Roman"/>
          <w:sz w:val="24"/>
          <w:szCs w:val="24"/>
        </w:rPr>
        <w:t>exciton</w:t>
      </w:r>
      <w:proofErr w:type="spellEnd"/>
      <w:r w:rsidR="007D499C">
        <w:rPr>
          <w:rFonts w:ascii="Times New Roman" w:hAnsi="Times New Roman" w:cs="Times New Roman"/>
          <w:sz w:val="24"/>
          <w:szCs w:val="24"/>
        </w:rPr>
        <w:t xml:space="preserve"> decay kinetics that result from intrinsic defects present in the polymer structure</w:t>
      </w:r>
      <w:r w:rsidR="00667563">
        <w:rPr>
          <w:rFonts w:ascii="Times New Roman" w:hAnsi="Times New Roman" w:cs="Times New Roman"/>
          <w:sz w:val="24"/>
          <w:szCs w:val="24"/>
        </w:rPr>
        <w:t>, leading to a general reduction, and a greater distribution of lifetimes</w:t>
      </w:r>
      <w:r w:rsidR="007D499C">
        <w:rPr>
          <w:rFonts w:ascii="Times New Roman" w:hAnsi="Times New Roman" w:cs="Times New Roman"/>
          <w:sz w:val="24"/>
          <w:szCs w:val="24"/>
        </w:rPr>
        <w:t>.</w:t>
      </w:r>
      <w:hyperlink w:anchor="_ENREF_22" w:tooltip="Groff, 2013 #60" w:history="1">
        <w:r w:rsidR="001242BE">
          <w:rPr>
            <w:rFonts w:ascii="Times New Roman" w:hAnsi="Times New Roman" w:cs="Times New Roman"/>
            <w:sz w:val="24"/>
            <w:szCs w:val="24"/>
          </w:rPr>
          <w:fldChar w:fldCharType="begin"/>
        </w:r>
        <w:r w:rsidR="001242BE">
          <w:rPr>
            <w:rFonts w:ascii="Times New Roman" w:hAnsi="Times New Roman" w:cs="Times New Roman"/>
            <w:sz w:val="24"/>
            <w:szCs w:val="24"/>
          </w:rPr>
          <w:instrText xml:space="preserve"> ADDIN EN.CITE &lt;EndNote&gt;&lt;Cite&gt;&lt;Author&gt;Groff&lt;/Author&gt;&lt;Year&gt;2013&lt;/Year&gt;&lt;RecNum&gt;60&lt;/RecNum&gt;&lt;DisplayText&gt;&lt;style face="superscript"&gt;22&lt;/style&gt;&lt;/DisplayText&gt;&lt;record&gt;&lt;rec-number&gt;60&lt;/rec-number&gt;&lt;foreign-keys&gt;&lt;key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1242BE">
          <w:rPr>
            <w:rFonts w:ascii="Times New Roman" w:hAnsi="Times New Roman" w:cs="Times New Roman"/>
            <w:sz w:val="24"/>
            <w:szCs w:val="24"/>
          </w:rPr>
          <w:fldChar w:fldCharType="separate"/>
        </w:r>
        <w:r w:rsidR="001242BE" w:rsidRPr="009A0B16">
          <w:rPr>
            <w:rFonts w:ascii="Times New Roman" w:hAnsi="Times New Roman" w:cs="Times New Roman"/>
            <w:noProof/>
            <w:sz w:val="24"/>
            <w:szCs w:val="24"/>
            <w:vertAlign w:val="superscript"/>
          </w:rPr>
          <w:t>22</w:t>
        </w:r>
        <w:r w:rsidR="001242BE">
          <w:rPr>
            <w:rFonts w:ascii="Times New Roman" w:hAnsi="Times New Roman" w:cs="Times New Roman"/>
            <w:sz w:val="24"/>
            <w:szCs w:val="24"/>
          </w:rPr>
          <w:fldChar w:fldCharType="end"/>
        </w:r>
      </w:hyperlink>
      <w:r w:rsidR="0074620B" w:rsidRPr="0074620B">
        <w:rPr>
          <w:rFonts w:ascii="Times New Roman" w:hAnsi="Times New Roman" w:cs="Times New Roman"/>
          <w:sz w:val="24"/>
          <w:szCs w:val="24"/>
          <w:highlight w:val="yellow"/>
        </w:rPr>
        <w:t>[</w:t>
      </w:r>
      <w:proofErr w:type="gramStart"/>
      <w:r w:rsidR="0074620B" w:rsidRPr="0074620B">
        <w:rPr>
          <w:rFonts w:ascii="Times New Roman" w:hAnsi="Times New Roman" w:cs="Times New Roman"/>
          <w:sz w:val="24"/>
          <w:szCs w:val="24"/>
          <w:highlight w:val="yellow"/>
        </w:rPr>
        <w:t>clearly</w:t>
      </w:r>
      <w:proofErr w:type="gramEnd"/>
      <w:r w:rsidR="0074620B" w:rsidRPr="0074620B">
        <w:rPr>
          <w:rFonts w:ascii="Times New Roman" w:hAnsi="Times New Roman" w:cs="Times New Roman"/>
          <w:sz w:val="24"/>
          <w:szCs w:val="24"/>
          <w:highlight w:val="yellow"/>
        </w:rPr>
        <w:t>, this sentence belongs earlier, see above]</w:t>
      </w:r>
      <w:r w:rsidR="00013CE7">
        <w:rPr>
          <w:rFonts w:ascii="Times New Roman" w:hAnsi="Times New Roman" w:cs="Times New Roman"/>
          <w:sz w:val="24"/>
          <w:szCs w:val="24"/>
        </w:rPr>
        <w:t xml:space="preserve"> </w:t>
      </w:r>
      <w:r w:rsidR="00667563">
        <w:rPr>
          <w:rFonts w:ascii="Times New Roman" w:hAnsi="Times New Roman" w:cs="Times New Roman"/>
          <w:sz w:val="24"/>
          <w:szCs w:val="24"/>
        </w:rPr>
        <w:t xml:space="preserve">We wish to </w:t>
      </w:r>
      <w:r w:rsidR="00667563" w:rsidRPr="0074620B">
        <w:rPr>
          <w:rFonts w:ascii="Times New Roman" w:hAnsi="Times New Roman" w:cs="Times New Roman"/>
          <w:sz w:val="24"/>
          <w:szCs w:val="24"/>
          <w:highlight w:val="yellow"/>
        </w:rPr>
        <w:t xml:space="preserve">further this idea </w:t>
      </w:r>
      <w:r w:rsidR="0074620B" w:rsidRPr="0074620B">
        <w:rPr>
          <w:rFonts w:ascii="Times New Roman" w:hAnsi="Times New Roman" w:cs="Times New Roman"/>
          <w:sz w:val="24"/>
          <w:szCs w:val="24"/>
          <w:highlight w:val="yellow"/>
        </w:rPr>
        <w:t>[</w:t>
      </w:r>
      <w:proofErr w:type="spellStart"/>
      <w:r w:rsidR="0074620B" w:rsidRPr="0074620B">
        <w:rPr>
          <w:rFonts w:ascii="Times New Roman" w:hAnsi="Times New Roman" w:cs="Times New Roman"/>
          <w:sz w:val="24"/>
          <w:szCs w:val="24"/>
          <w:highlight w:val="yellow"/>
        </w:rPr>
        <w:t>awk</w:t>
      </w:r>
      <w:proofErr w:type="spellEnd"/>
      <w:r w:rsidR="0074620B" w:rsidRPr="0074620B">
        <w:rPr>
          <w:rFonts w:ascii="Times New Roman" w:hAnsi="Times New Roman" w:cs="Times New Roman"/>
          <w:sz w:val="24"/>
          <w:szCs w:val="24"/>
          <w:highlight w:val="yellow"/>
        </w:rPr>
        <w:t>]</w:t>
      </w:r>
      <w:r w:rsidR="0074620B">
        <w:rPr>
          <w:rFonts w:ascii="Times New Roman" w:hAnsi="Times New Roman" w:cs="Times New Roman"/>
          <w:sz w:val="24"/>
          <w:szCs w:val="24"/>
        </w:rPr>
        <w:t xml:space="preserve"> </w:t>
      </w:r>
      <w:r w:rsidR="00667563">
        <w:rPr>
          <w:rFonts w:ascii="Times New Roman" w:hAnsi="Times New Roman" w:cs="Times New Roman"/>
          <w:sz w:val="24"/>
          <w:szCs w:val="24"/>
        </w:rPr>
        <w:t xml:space="preserve">by assessing how </w:t>
      </w:r>
      <w:proofErr w:type="spellStart"/>
      <w:r w:rsidR="00667563">
        <w:rPr>
          <w:rFonts w:ascii="Times New Roman" w:hAnsi="Times New Roman" w:cs="Times New Roman"/>
          <w:sz w:val="24"/>
          <w:szCs w:val="24"/>
        </w:rPr>
        <w:t>exciton</w:t>
      </w:r>
      <w:proofErr w:type="spellEnd"/>
      <w:r w:rsidR="00667563">
        <w:rPr>
          <w:rFonts w:ascii="Times New Roman" w:hAnsi="Times New Roman" w:cs="Times New Roman"/>
          <w:sz w:val="24"/>
          <w:szCs w:val="24"/>
        </w:rPr>
        <w:t xml:space="preserve"> mobility impacts the distribution of lifetimes, overall decay kinetics, and quenching efficiency</w:t>
      </w:r>
      <w:proofErr w:type="gramStart"/>
      <w:r w:rsidR="00667563">
        <w:rPr>
          <w:rFonts w:ascii="Times New Roman" w:hAnsi="Times New Roman" w:cs="Times New Roman"/>
          <w:sz w:val="24"/>
          <w:szCs w:val="24"/>
        </w:rPr>
        <w:t>.</w:t>
      </w:r>
      <w:r w:rsidR="002106EC" w:rsidRPr="002106EC">
        <w:rPr>
          <w:rFonts w:ascii="Times New Roman" w:hAnsi="Times New Roman" w:cs="Times New Roman"/>
          <w:sz w:val="24"/>
          <w:szCs w:val="24"/>
          <w:highlight w:val="yellow"/>
        </w:rPr>
        <w:t>[</w:t>
      </w:r>
      <w:proofErr w:type="gramEnd"/>
      <w:r w:rsidR="002106EC" w:rsidRPr="002106EC">
        <w:rPr>
          <w:rFonts w:ascii="Times New Roman" w:hAnsi="Times New Roman" w:cs="Times New Roman"/>
          <w:sz w:val="24"/>
          <w:szCs w:val="24"/>
          <w:highlight w:val="yellow"/>
        </w:rPr>
        <w:t>Consider deleting the whole paragraph. It never quite seems to get anywhere and there are many problems.]</w:t>
      </w:r>
    </w:p>
    <w:p w14:paraId="4B9083E9" w14:textId="512D0424" w:rsidR="00B55E22" w:rsidRDefault="00B55E22" w:rsidP="00396581">
      <w:pPr>
        <w:pStyle w:val="NoSpacing"/>
        <w:spacing w:line="480" w:lineRule="auto"/>
        <w:ind w:firstLine="720"/>
        <w:jc w:val="both"/>
        <w:rPr>
          <w:rFonts w:ascii="Times New Roman" w:hAnsi="Times New Roman" w:cs="Times New Roman"/>
          <w:sz w:val="24"/>
          <w:szCs w:val="24"/>
        </w:rPr>
      </w:pPr>
      <w:r w:rsidRPr="002106EC">
        <w:rPr>
          <w:rFonts w:ascii="Times New Roman" w:hAnsi="Times New Roman" w:cs="Times New Roman"/>
          <w:sz w:val="24"/>
          <w:szCs w:val="24"/>
          <w:highlight w:val="yellow"/>
        </w:rPr>
        <w:lastRenderedPageBreak/>
        <w:t>T</w:t>
      </w:r>
      <w:r w:rsidR="00667563" w:rsidRPr="002106EC">
        <w:rPr>
          <w:rFonts w:ascii="Times New Roman" w:hAnsi="Times New Roman" w:cs="Times New Roman"/>
          <w:sz w:val="24"/>
          <w:szCs w:val="24"/>
          <w:highlight w:val="yellow"/>
        </w:rPr>
        <w:t>o this end</w:t>
      </w:r>
      <w:proofErr w:type="gramStart"/>
      <w:r w:rsidR="00667563" w:rsidRPr="002106EC">
        <w:rPr>
          <w:rFonts w:ascii="Times New Roman" w:hAnsi="Times New Roman" w:cs="Times New Roman"/>
          <w:sz w:val="24"/>
          <w:szCs w:val="24"/>
          <w:highlight w:val="yellow"/>
        </w:rPr>
        <w:t>,</w:t>
      </w:r>
      <w:r w:rsidR="002106EC" w:rsidRPr="002106EC">
        <w:rPr>
          <w:rFonts w:ascii="Times New Roman" w:hAnsi="Times New Roman" w:cs="Times New Roman"/>
          <w:sz w:val="24"/>
          <w:szCs w:val="24"/>
          <w:highlight w:val="yellow"/>
        </w:rPr>
        <w:t>[</w:t>
      </w:r>
      <w:proofErr w:type="gramEnd"/>
      <w:r w:rsidR="002106EC" w:rsidRPr="002106EC">
        <w:rPr>
          <w:rFonts w:ascii="Times New Roman" w:hAnsi="Times New Roman" w:cs="Times New Roman"/>
          <w:sz w:val="24"/>
          <w:szCs w:val="24"/>
          <w:highlight w:val="yellow"/>
        </w:rPr>
        <w:t>ambiguous antecedent. squishy]</w:t>
      </w:r>
      <w:r w:rsidR="00667563">
        <w:rPr>
          <w:rFonts w:ascii="Times New Roman" w:hAnsi="Times New Roman" w:cs="Times New Roman"/>
          <w:sz w:val="24"/>
          <w:szCs w:val="24"/>
        </w:rPr>
        <w:t xml:space="preserve"> t</w:t>
      </w:r>
      <w:r>
        <w:rPr>
          <w:rFonts w:ascii="Times New Roman" w:hAnsi="Times New Roman" w:cs="Times New Roman"/>
          <w:sz w:val="24"/>
          <w:szCs w:val="24"/>
        </w:rPr>
        <w:t>ime-resolved fluorescence anisotropy decay</w:t>
      </w:r>
      <w:r w:rsidR="002D3660">
        <w:rPr>
          <w:rFonts w:ascii="Times New Roman" w:hAnsi="Times New Roman" w:cs="Times New Roman"/>
          <w:sz w:val="24"/>
          <w:szCs w:val="24"/>
        </w:rPr>
        <w:t xml:space="preserve"> is employed</w:t>
      </w:r>
      <w:r w:rsidR="00667563">
        <w:rPr>
          <w:rFonts w:ascii="Times New Roman" w:hAnsi="Times New Roman" w:cs="Times New Roman"/>
          <w:sz w:val="24"/>
          <w:szCs w:val="24"/>
        </w:rPr>
        <w:t>, which</w:t>
      </w:r>
      <w:r>
        <w:rPr>
          <w:rFonts w:ascii="Times New Roman" w:hAnsi="Times New Roman" w:cs="Times New Roman"/>
          <w:sz w:val="24"/>
          <w:szCs w:val="24"/>
        </w:rPr>
        <w:t xml:space="preserve"> provides insight into the processes </w:t>
      </w:r>
      <w:r w:rsidR="00607D06" w:rsidRPr="00607D06">
        <w:rPr>
          <w:rFonts w:ascii="Times New Roman" w:hAnsi="Times New Roman" w:cs="Times New Roman"/>
          <w:sz w:val="24"/>
          <w:szCs w:val="24"/>
          <w:highlight w:val="yellow"/>
        </w:rPr>
        <w:t xml:space="preserve">[not really insight--the insight comes from combining the results with the physical picture. Anisotropy decay just gives you a time constant.] </w:t>
      </w:r>
      <w:proofErr w:type="gramStart"/>
      <w:r w:rsidRPr="00607D06">
        <w:rPr>
          <w:rFonts w:ascii="Times New Roman" w:hAnsi="Times New Roman" w:cs="Times New Roman"/>
          <w:sz w:val="24"/>
          <w:szCs w:val="24"/>
          <w:highlight w:val="yellow"/>
        </w:rPr>
        <w:t>t</w:t>
      </w:r>
      <w:r>
        <w:rPr>
          <w:rFonts w:ascii="Times New Roman" w:hAnsi="Times New Roman" w:cs="Times New Roman"/>
          <w:sz w:val="24"/>
          <w:szCs w:val="24"/>
        </w:rPr>
        <w:t>hat</w:t>
      </w:r>
      <w:proofErr w:type="gramEnd"/>
      <w:r>
        <w:rPr>
          <w:rFonts w:ascii="Times New Roman" w:hAnsi="Times New Roman" w:cs="Times New Roman"/>
          <w:sz w:val="24"/>
          <w:szCs w:val="24"/>
        </w:rPr>
        <w:t xml:space="preserve"> cause depolarization of emission when a sample is initially excited with a linearly polarized source, and the emission at several different polarization angles is analyzed. In many cases, the causes of fluorescence depolarization are </w:t>
      </w:r>
      <w:r w:rsidRPr="00607D06">
        <w:rPr>
          <w:rFonts w:ascii="Times New Roman" w:hAnsi="Times New Roman" w:cs="Times New Roman"/>
          <w:sz w:val="24"/>
          <w:szCs w:val="24"/>
          <w:highlight w:val="yellow"/>
        </w:rPr>
        <w:t>due to rotational degrees of freedom (e.g. within a macromolecule</w:t>
      </w:r>
      <w:r w:rsidR="001A37A8">
        <w:rPr>
          <w:rFonts w:ascii="Times New Roman" w:hAnsi="Times New Roman" w:cs="Times New Roman"/>
          <w:sz w:val="24"/>
          <w:szCs w:val="24"/>
          <w:highlight w:val="yellow"/>
        </w:rPr>
        <w:t xml:space="preserve"> [I don’t think “rotational degrees of freedom within a macromolecule” is proper terminology. do you mean conformational changes? Look up and make sure to use proper terminology, or skip this part of the discussion. </w:t>
      </w:r>
      <w:proofErr w:type="gramStart"/>
      <w:r w:rsidR="001A37A8">
        <w:rPr>
          <w:rFonts w:ascii="Times New Roman" w:hAnsi="Times New Roman" w:cs="Times New Roman"/>
          <w:sz w:val="24"/>
          <w:szCs w:val="24"/>
          <w:highlight w:val="yellow"/>
        </w:rPr>
        <w:t>]</w:t>
      </w:r>
      <w:r w:rsidRPr="00607D06">
        <w:rPr>
          <w:rFonts w:ascii="Times New Roman" w:hAnsi="Times New Roman" w:cs="Times New Roman"/>
          <w:sz w:val="24"/>
          <w:szCs w:val="24"/>
          <w:highlight w:val="yellow"/>
        </w:rPr>
        <w:t>)</w:t>
      </w:r>
      <w:r>
        <w:rPr>
          <w:rFonts w:ascii="Times New Roman" w:hAnsi="Times New Roman" w:cs="Times New Roman"/>
          <w:sz w:val="24"/>
          <w:szCs w:val="24"/>
        </w:rPr>
        <w:t xml:space="preserve"> or rotational diffusion of smaller molecules</w:t>
      </w:r>
      <w:r w:rsidRPr="00B55E22">
        <w:rPr>
          <w:rFonts w:ascii="Times New Roman" w:hAnsi="Times New Roman" w:cs="Times New Roman"/>
          <w:sz w:val="24"/>
          <w:szCs w:val="24"/>
        </w:rPr>
        <w:t>.</w:t>
      </w:r>
      <w:proofErr w:type="gramEnd"/>
      <w:r w:rsidRPr="00B55E22">
        <w:rPr>
          <w:rFonts w:ascii="Times New Roman" w:hAnsi="Times New Roman" w:cs="Times New Roman"/>
          <w:sz w:val="24"/>
          <w:szCs w:val="24"/>
        </w:rPr>
        <w:fldChar w:fldCharType="begin">
          <w:fldData xml:space="preserve">PEVuZE5vdGU+PENpdGU+PEF1dGhvcj5TY2hhZmZlcjwvQXV0aG9yPjxZZWFyPjE5OTk8L1llYXI+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=
</w:fldData>
        </w:fldChar>
      </w:r>
      <w:r w:rsidR="009A0B16">
        <w:rPr>
          <w:rFonts w:ascii="Times New Roman" w:hAnsi="Times New Roman" w:cs="Times New Roman"/>
          <w:sz w:val="24"/>
          <w:szCs w:val="24"/>
        </w:rPr>
        <w:instrText xml:space="preserve"> ADDIN EN.CITE </w:instrText>
      </w:r>
      <w:r w:rsidR="009A0B16">
        <w:rPr>
          <w:rFonts w:ascii="Times New Roman" w:hAnsi="Times New Roman" w:cs="Times New Roman"/>
          <w:sz w:val="24"/>
          <w:szCs w:val="24"/>
        </w:rPr>
        <w:fldChar w:fldCharType="begin">
          <w:fldData xml:space="preserve">PEVuZE5vdGU+PENpdGU+PEF1dGhvcj5TY2hhZmZlcjwvQXV0aG9yPjxZZWFyPjE5OTk8L1llYXI+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=
</w:fldData>
        </w:fldChar>
      </w:r>
      <w:r w:rsidR="009A0B16">
        <w:rPr>
          <w:rFonts w:ascii="Times New Roman" w:hAnsi="Times New Roman" w:cs="Times New Roman"/>
          <w:sz w:val="24"/>
          <w:szCs w:val="24"/>
        </w:rPr>
        <w:instrText xml:space="preserve"> ADDIN EN.CITE.DATA </w:instrText>
      </w:r>
      <w:r w:rsidR="009A0B16">
        <w:rPr>
          <w:rFonts w:ascii="Times New Roman" w:hAnsi="Times New Roman" w:cs="Times New Roman"/>
          <w:sz w:val="24"/>
          <w:szCs w:val="24"/>
        </w:rPr>
      </w:r>
      <w:r w:rsidR="009A0B16">
        <w:rPr>
          <w:rFonts w:ascii="Times New Roman" w:hAnsi="Times New Roman" w:cs="Times New Roman"/>
          <w:sz w:val="24"/>
          <w:szCs w:val="24"/>
        </w:rPr>
        <w:fldChar w:fldCharType="end"/>
      </w:r>
      <w:r w:rsidRPr="00B55E22">
        <w:rPr>
          <w:rFonts w:ascii="Times New Roman" w:hAnsi="Times New Roman" w:cs="Times New Roman"/>
          <w:sz w:val="24"/>
          <w:szCs w:val="24"/>
        </w:rPr>
      </w:r>
      <w:r w:rsidRPr="00B55E22">
        <w:rPr>
          <w:rFonts w:ascii="Times New Roman" w:hAnsi="Times New Roman" w:cs="Times New Roman"/>
          <w:sz w:val="24"/>
          <w:szCs w:val="24"/>
        </w:rPr>
        <w:fldChar w:fldCharType="separate"/>
      </w:r>
      <w:hyperlink w:anchor="_ENREF_32" w:tooltip="Schaffer, 1999 #88" w:history="1">
        <w:r w:rsidR="001242BE" w:rsidRPr="009A0B16">
          <w:rPr>
            <w:rFonts w:ascii="Times New Roman" w:hAnsi="Times New Roman" w:cs="Times New Roman"/>
            <w:noProof/>
            <w:sz w:val="24"/>
            <w:szCs w:val="24"/>
            <w:vertAlign w:val="superscript"/>
          </w:rPr>
          <w:t>32</w:t>
        </w:r>
      </w:hyperlink>
      <w:r w:rsidR="009A0B16" w:rsidRPr="009A0B16">
        <w:rPr>
          <w:rFonts w:ascii="Times New Roman" w:hAnsi="Times New Roman" w:cs="Times New Roman"/>
          <w:noProof/>
          <w:sz w:val="24"/>
          <w:szCs w:val="24"/>
          <w:vertAlign w:val="superscript"/>
        </w:rPr>
        <w:t>,</w:t>
      </w:r>
      <w:hyperlink w:anchor="_ENREF_33" w:tooltip="Broos, 1995 #89" w:history="1">
        <w:r w:rsidR="001242BE" w:rsidRPr="009A0B16">
          <w:rPr>
            <w:rFonts w:ascii="Times New Roman" w:hAnsi="Times New Roman" w:cs="Times New Roman"/>
            <w:noProof/>
            <w:sz w:val="24"/>
            <w:szCs w:val="24"/>
            <w:vertAlign w:val="superscript"/>
          </w:rPr>
          <w:t>33</w:t>
        </w:r>
      </w:hyperlink>
      <w:r w:rsidRPr="00B55E22">
        <w:rPr>
          <w:rFonts w:ascii="Times New Roman" w:hAnsi="Times New Roman" w:cs="Times New Roman"/>
          <w:sz w:val="24"/>
          <w:szCs w:val="24"/>
        </w:rPr>
        <w:fldChar w:fldCharType="end"/>
      </w:r>
      <w:r>
        <w:rPr>
          <w:rFonts w:ascii="Times New Roman" w:hAnsi="Times New Roman" w:cs="Times New Roman"/>
          <w:sz w:val="24"/>
          <w:szCs w:val="24"/>
        </w:rPr>
        <w:t xml:space="preserve"> </w:t>
      </w:r>
      <w:r w:rsidR="00315258" w:rsidRPr="00A96439">
        <w:rPr>
          <w:rFonts w:ascii="Times New Roman" w:hAnsi="Times New Roman" w:cs="Times New Roman"/>
          <w:sz w:val="24"/>
          <w:szCs w:val="24"/>
          <w:highlight w:val="yellow"/>
        </w:rPr>
        <w:t>[there are other causes, such as differing orientation of the absorption and emission transition dipole moments]</w:t>
      </w:r>
      <w:r w:rsidR="00315258">
        <w:rPr>
          <w:rFonts w:ascii="Times New Roman" w:hAnsi="Times New Roman" w:cs="Times New Roman"/>
          <w:sz w:val="24"/>
          <w:szCs w:val="24"/>
        </w:rPr>
        <w:t xml:space="preserve"> </w:t>
      </w:r>
      <w:r>
        <w:rPr>
          <w:rFonts w:ascii="Times New Roman" w:hAnsi="Times New Roman" w:cs="Times New Roman"/>
          <w:sz w:val="24"/>
          <w:szCs w:val="24"/>
        </w:rPr>
        <w:t xml:space="preserve">In cases such as CPNs where rotation is limited due to particle size and solvent viscosity, depolarization resulting from rotation occurs on time scales much greater than that of the mean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lifetime. Hence, the majority of dynamics that result in depolarization of emission within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lifetime can be ascribed to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transfer events to nearby </w:t>
      </w:r>
      <w:proofErr w:type="spellStart"/>
      <w:r>
        <w:rPr>
          <w:rFonts w:ascii="Times New Roman" w:hAnsi="Times New Roman" w:cs="Times New Roman"/>
          <w:sz w:val="24"/>
          <w:szCs w:val="24"/>
        </w:rPr>
        <w:t>chromophores</w:t>
      </w:r>
      <w:proofErr w:type="spellEnd"/>
      <w:r>
        <w:rPr>
          <w:rFonts w:ascii="Times New Roman" w:hAnsi="Times New Roman" w:cs="Times New Roman"/>
          <w:sz w:val="24"/>
          <w:szCs w:val="24"/>
        </w:rPr>
        <w:t xml:space="preserve"> with randomly </w:t>
      </w:r>
      <w:proofErr w:type="spellStart"/>
      <w:r>
        <w:rPr>
          <w:rFonts w:ascii="Times New Roman" w:hAnsi="Times New Roman" w:cs="Times New Roman"/>
          <w:sz w:val="24"/>
          <w:szCs w:val="24"/>
        </w:rPr>
        <w:t>oreiented</w:t>
      </w:r>
      <w:proofErr w:type="spellEnd"/>
      <w:r>
        <w:rPr>
          <w:rFonts w:ascii="Times New Roman" w:hAnsi="Times New Roman" w:cs="Times New Roman"/>
          <w:sz w:val="24"/>
          <w:szCs w:val="24"/>
        </w:rPr>
        <w:t xml:space="preserve"> transition dipole moments.</w:t>
      </w:r>
      <w:r w:rsidR="00A96439" w:rsidRPr="00BA0905">
        <w:rPr>
          <w:rFonts w:ascii="Times New Roman" w:hAnsi="Times New Roman" w:cs="Times New Roman"/>
          <w:sz w:val="24"/>
          <w:szCs w:val="24"/>
          <w:highlight w:val="yellow"/>
        </w:rPr>
        <w:t>[</w:t>
      </w:r>
      <w:r w:rsidR="00BA0905">
        <w:rPr>
          <w:rFonts w:ascii="Times New Roman" w:hAnsi="Times New Roman" w:cs="Times New Roman"/>
          <w:sz w:val="24"/>
          <w:szCs w:val="24"/>
          <w:highlight w:val="yellow"/>
        </w:rPr>
        <w:t xml:space="preserve">in the preceding several sentences, </w:t>
      </w:r>
      <w:r w:rsidR="00A96439" w:rsidRPr="00BA0905">
        <w:rPr>
          <w:rFonts w:ascii="Times New Roman" w:hAnsi="Times New Roman" w:cs="Times New Roman"/>
          <w:sz w:val="24"/>
          <w:szCs w:val="24"/>
          <w:highlight w:val="yellow"/>
        </w:rPr>
        <w:t>you are taking a very roundabout way to say something simple, which is: for this system, rotational diffusion is not an issue and the depolarization is primarily via energy transfer (as well as the transition dipoles issue, which affects r(0))]</w:t>
      </w:r>
      <w:r w:rsidR="00A9643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A0905">
        <w:rPr>
          <w:rFonts w:ascii="Times New Roman" w:hAnsi="Times New Roman" w:cs="Times New Roman"/>
          <w:sz w:val="24"/>
          <w:szCs w:val="24"/>
          <w:highlight w:val="yellow"/>
        </w:rPr>
        <w:t>The resulting polarized intensity decays can be used to construct time-resolved anisotropy decays,</w:t>
      </w:r>
      <w:r w:rsidR="00BA0905" w:rsidRPr="00BA0905">
        <w:rPr>
          <w:rFonts w:ascii="Times New Roman" w:hAnsi="Times New Roman" w:cs="Times New Roman"/>
          <w:sz w:val="24"/>
          <w:szCs w:val="24"/>
          <w:highlight w:val="yellow"/>
        </w:rPr>
        <w:t xml:space="preserve">[detail of analysis methodology, which is irrelevant in an intro in which you should be describing why we should care and why the experiment should be useful for </w:t>
      </w:r>
      <w:r w:rsidR="00BA0905">
        <w:rPr>
          <w:rFonts w:ascii="Times New Roman" w:hAnsi="Times New Roman" w:cs="Times New Roman"/>
          <w:sz w:val="24"/>
          <w:szCs w:val="24"/>
          <w:highlight w:val="yellow"/>
        </w:rPr>
        <w:t>refining/</w:t>
      </w:r>
      <w:r w:rsidR="00BA0905" w:rsidRPr="00BA0905">
        <w:rPr>
          <w:rFonts w:ascii="Times New Roman" w:hAnsi="Times New Roman" w:cs="Times New Roman"/>
          <w:sz w:val="24"/>
          <w:szCs w:val="24"/>
          <w:highlight w:val="yellow"/>
        </w:rPr>
        <w:t>obtaining a physical picture]</w:t>
      </w:r>
      <w:r>
        <w:rPr>
          <w:rFonts w:ascii="Times New Roman" w:hAnsi="Times New Roman" w:cs="Times New Roman"/>
          <w:sz w:val="24"/>
          <w:szCs w:val="24"/>
        </w:rPr>
        <w:t xml:space="preserve"> which </w:t>
      </w:r>
      <w:r w:rsidR="00667563">
        <w:rPr>
          <w:rFonts w:ascii="Times New Roman" w:hAnsi="Times New Roman" w:cs="Times New Roman"/>
          <w:sz w:val="24"/>
          <w:szCs w:val="24"/>
        </w:rPr>
        <w:t>aid in quantifying the</w:t>
      </w:r>
      <w:r>
        <w:rPr>
          <w:rFonts w:ascii="Times New Roman" w:hAnsi="Times New Roman" w:cs="Times New Roman"/>
          <w:sz w:val="24"/>
          <w:szCs w:val="24"/>
        </w:rPr>
        <w:t xml:space="preserve"> number of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hopping events</w:t>
      </w:r>
      <w:r w:rsidR="002D3660">
        <w:rPr>
          <w:rFonts w:ascii="Times New Roman" w:hAnsi="Times New Roman" w:cs="Times New Roman"/>
          <w:sz w:val="24"/>
          <w:szCs w:val="24"/>
        </w:rPr>
        <w:t xml:space="preserve"> </w:t>
      </w:r>
      <w:r>
        <w:rPr>
          <w:rFonts w:ascii="Times New Roman" w:hAnsi="Times New Roman" w:cs="Times New Roman"/>
          <w:sz w:val="24"/>
          <w:szCs w:val="24"/>
        </w:rPr>
        <w:t xml:space="preserve"> that occur within the mean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lifetime </w:t>
      </w:r>
      <w:r w:rsidR="002D3660">
        <w:rPr>
          <w:rFonts w:ascii="Times New Roman" w:hAnsi="Times New Roman" w:cs="Times New Roman"/>
          <w:sz w:val="24"/>
          <w:szCs w:val="24"/>
        </w:rPr>
        <w:t xml:space="preserve">(i.e. the </w:t>
      </w:r>
      <w:proofErr w:type="spellStart"/>
      <w:r w:rsidR="002D3660">
        <w:rPr>
          <w:rFonts w:ascii="Times New Roman" w:hAnsi="Times New Roman" w:cs="Times New Roman"/>
          <w:sz w:val="24"/>
          <w:szCs w:val="24"/>
        </w:rPr>
        <w:t>exciton</w:t>
      </w:r>
      <w:proofErr w:type="spellEnd"/>
      <w:r w:rsidR="002D3660">
        <w:rPr>
          <w:rFonts w:ascii="Times New Roman" w:hAnsi="Times New Roman" w:cs="Times New Roman"/>
          <w:sz w:val="24"/>
          <w:szCs w:val="24"/>
        </w:rPr>
        <w:t xml:space="preserve"> hopping rate) </w:t>
      </w:r>
      <w:r>
        <w:rPr>
          <w:rFonts w:ascii="Times New Roman" w:hAnsi="Times New Roman" w:cs="Times New Roman"/>
          <w:sz w:val="24"/>
          <w:szCs w:val="24"/>
        </w:rPr>
        <w:t xml:space="preserve">by analysis of the anisotropy decay kinetics in </w:t>
      </w:r>
      <w:r>
        <w:rPr>
          <w:rFonts w:ascii="Times New Roman" w:hAnsi="Times New Roman" w:cs="Times New Roman"/>
          <w:sz w:val="24"/>
          <w:szCs w:val="24"/>
        </w:rPr>
        <w:lastRenderedPageBreak/>
        <w:t>conjunction with conventional lifetime data.</w:t>
      </w:r>
      <w:hyperlink w:anchor="_ENREF_34" w:tooltip="Martini, 2010 #86" w:history="1">
        <w:r w:rsidR="001242BE">
          <w:rPr>
            <w:rFonts w:ascii="Times New Roman" w:hAnsi="Times New Roman" w:cs="Times New Roman"/>
            <w:sz w:val="24"/>
            <w:szCs w:val="24"/>
          </w:rPr>
          <w:fldChar w:fldCharType="begin">
            <w:fldData xml:space="preserve">PEVuZE5vdGU+PENpdGU+PEF1dGhvcj5NYXJ0aW5pPC9BdXRob3I+PFllYXI+MjAxMDwvWWVhcj48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</w:fldData>
          </w:fldChar>
        </w:r>
        <w:r w:rsidR="001242BE">
          <w:rPr>
            <w:rFonts w:ascii="Times New Roman" w:hAnsi="Times New Roman" w:cs="Times New Roman"/>
            <w:sz w:val="24"/>
            <w:szCs w:val="24"/>
          </w:rPr>
          <w:instrText xml:space="preserve"> ADDIN EN.CITE </w:instrText>
        </w:r>
        <w:r w:rsidR="001242BE">
          <w:rPr>
            <w:rFonts w:ascii="Times New Roman" w:hAnsi="Times New Roman" w:cs="Times New Roman"/>
            <w:sz w:val="24"/>
            <w:szCs w:val="24"/>
          </w:rPr>
          <w:fldChar w:fldCharType="begin">
            <w:fldData xml:space="preserve">PEVuZE5vdGU+PENpdGU+PEF1dGhvcj5NYXJ0aW5pPC9BdXRob3I+PFllYXI+MjAxMDwvWWVhcj48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</w:fldData>
          </w:fldChar>
        </w:r>
        <w:r w:rsidR="001242BE">
          <w:rPr>
            <w:rFonts w:ascii="Times New Roman" w:hAnsi="Times New Roman" w:cs="Times New Roman"/>
            <w:sz w:val="24"/>
            <w:szCs w:val="24"/>
          </w:rPr>
          <w:instrText xml:space="preserve"> ADDIN EN.CITE.DATA </w:instrText>
        </w:r>
        <w:r w:rsidR="001242BE">
          <w:rPr>
            <w:rFonts w:ascii="Times New Roman" w:hAnsi="Times New Roman" w:cs="Times New Roman"/>
            <w:sz w:val="24"/>
            <w:szCs w:val="24"/>
          </w:rPr>
        </w:r>
        <w:r w:rsidR="001242BE">
          <w:rPr>
            <w:rFonts w:ascii="Times New Roman" w:hAnsi="Times New Roman" w:cs="Times New Roman"/>
            <w:sz w:val="24"/>
            <w:szCs w:val="24"/>
          </w:rPr>
          <w:fldChar w:fldCharType="end"/>
        </w:r>
        <w:r w:rsidR="001242BE">
          <w:rPr>
            <w:rFonts w:ascii="Times New Roman" w:hAnsi="Times New Roman" w:cs="Times New Roman"/>
            <w:sz w:val="24"/>
            <w:szCs w:val="24"/>
          </w:rPr>
        </w:r>
        <w:r w:rsidR="001242BE">
          <w:rPr>
            <w:rFonts w:ascii="Times New Roman" w:hAnsi="Times New Roman" w:cs="Times New Roman"/>
            <w:sz w:val="24"/>
            <w:szCs w:val="24"/>
          </w:rPr>
          <w:fldChar w:fldCharType="separate"/>
        </w:r>
        <w:r w:rsidR="001242BE" w:rsidRPr="009A0B16">
          <w:rPr>
            <w:rFonts w:ascii="Times New Roman" w:hAnsi="Times New Roman" w:cs="Times New Roman"/>
            <w:noProof/>
            <w:sz w:val="24"/>
            <w:szCs w:val="24"/>
            <w:vertAlign w:val="superscript"/>
          </w:rPr>
          <w:t>34</w:t>
        </w:r>
        <w:r w:rsidR="001242BE">
          <w:rPr>
            <w:rFonts w:ascii="Times New Roman" w:hAnsi="Times New Roman" w:cs="Times New Roman"/>
            <w:sz w:val="24"/>
            <w:szCs w:val="24"/>
          </w:rPr>
          <w:fldChar w:fldCharType="end"/>
        </w:r>
      </w:hyperlink>
      <w:r w:rsidR="0023399E" w:rsidRPr="0023399E">
        <w:rPr>
          <w:rFonts w:ascii="Times New Roman" w:hAnsi="Times New Roman" w:cs="Times New Roman"/>
          <w:sz w:val="24"/>
          <w:szCs w:val="24"/>
          <w:highlight w:val="yellow"/>
        </w:rPr>
        <w:t>[I strongly suggest tossing all of this and rewriting the intro “from scratch”. Good writers need to be willing to do that.]</w:t>
      </w:r>
    </w:p>
    <w:p w14:paraId="27D314B4" w14:textId="77777777" w:rsidR="00F756A8" w:rsidRPr="000D0E8B" w:rsidRDefault="00551E65" w:rsidP="00551E65">
      <w:pPr>
        <w:pStyle w:val="NoSpacing"/>
        <w:spacing w:line="480" w:lineRule="auto"/>
        <w:rPr>
          <w:rFonts w:ascii="Times New Roman" w:hAnsi="Times New Roman" w:cs="Times New Roman"/>
          <w:b/>
          <w:sz w:val="24"/>
          <w:szCs w:val="24"/>
        </w:rPr>
      </w:pPr>
      <w:r w:rsidRPr="000D0E8B">
        <w:rPr>
          <w:rFonts w:ascii="Times New Roman" w:hAnsi="Times New Roman" w:cs="Times New Roman"/>
          <w:b/>
          <w:sz w:val="24"/>
          <w:szCs w:val="24"/>
        </w:rPr>
        <w:t>EXPERIMENTAL METHODS</w:t>
      </w:r>
    </w:p>
    <w:p w14:paraId="67CE0DA3" w14:textId="2746F1CE" w:rsidR="00D43EBF" w:rsidRDefault="00551E65" w:rsidP="00D43EBF">
      <w:pPr>
        <w:pStyle w:val="Default"/>
        <w:spacing w:line="480" w:lineRule="auto"/>
        <w:ind w:firstLine="720"/>
        <w:jc w:val="both"/>
      </w:pPr>
      <w:proofErr w:type="gramStart"/>
      <w:r w:rsidRPr="000D0E8B">
        <w:rPr>
          <w:b/>
          <w:bCs/>
        </w:rPr>
        <w:t>Materials.</w:t>
      </w:r>
      <w:proofErr w:type="gramEnd"/>
      <w:r w:rsidRPr="000D0E8B">
        <w:rPr>
          <w:b/>
          <w:bCs/>
        </w:rPr>
        <w:t xml:space="preserve"> </w:t>
      </w:r>
      <w:r w:rsidRPr="000D0E8B">
        <w:t>The copolymer poly[(9,9-dioctylfluorenyl-2,7-diyl)-</w:t>
      </w:r>
      <w:r w:rsidRPr="000D0E8B">
        <w:rPr>
          <w:i/>
          <w:iCs/>
        </w:rPr>
        <w:t>co</w:t>
      </w:r>
      <w:r w:rsidRPr="000D0E8B">
        <w:t xml:space="preserve">-(1,4-benzo-{2,1',3}-thiadiazole)] (PFBT, MW 10,000, </w:t>
      </w:r>
      <w:proofErr w:type="spellStart"/>
      <w:r w:rsidRPr="000D0E8B">
        <w:t>polydispersity</w:t>
      </w:r>
      <w:proofErr w:type="spellEnd"/>
      <w:r w:rsidRPr="000D0E8B">
        <w:t xml:space="preserve"> 1.7), and the poly(</w:t>
      </w:r>
      <w:proofErr w:type="spellStart"/>
      <w:r w:rsidRPr="000D0E8B">
        <w:t>phenylene</w:t>
      </w:r>
      <w:proofErr w:type="spellEnd"/>
      <w:r w:rsidRPr="000D0E8B">
        <w:t xml:space="preserve"> </w:t>
      </w:r>
      <w:proofErr w:type="spellStart"/>
      <w:r w:rsidRPr="000D0E8B">
        <w:t>vinylene</w:t>
      </w:r>
      <w:proofErr w:type="spellEnd"/>
      <w:r w:rsidRPr="000D0E8B">
        <w:t xml:space="preserve">) derivative poly[2-methoxy-5-(2-ethylhexyloxy)-1,4-phenylenevinylene] (MEH-PPV, MW 200,000, </w:t>
      </w:r>
      <w:proofErr w:type="spellStart"/>
      <w:r w:rsidRPr="000D0E8B">
        <w:t>polydispersity</w:t>
      </w:r>
      <w:proofErr w:type="spellEnd"/>
      <w:r w:rsidRPr="000D0E8B">
        <w:t xml:space="preserve">, 4.0) were purchased from ADS Dyes, Inc. </w:t>
      </w:r>
      <w:r w:rsidRPr="000D0E8B">
        <w:rPr>
          <w:color w:val="auto"/>
        </w:rPr>
        <w:t xml:space="preserve">(Quebec, Canada). </w:t>
      </w:r>
      <w:r w:rsidRPr="000D0E8B">
        <w:t>The fluorescent dye fluorescein was purchased from Life Technologies (Invitrogen, Eugene, OR).</w:t>
      </w:r>
      <w:r w:rsidR="000D0E8B" w:rsidRPr="000D0E8B">
        <w:t xml:space="preserve"> The </w:t>
      </w:r>
      <w:r w:rsidR="000D0E8B">
        <w:t xml:space="preserve">fluorescent dye Lucifer Yellow CH </w:t>
      </w:r>
      <w:proofErr w:type="spellStart"/>
      <w:r w:rsidR="000D0E8B">
        <w:t>dipotassium</w:t>
      </w:r>
      <w:proofErr w:type="spellEnd"/>
      <w:r w:rsidR="000D0E8B">
        <w:t xml:space="preserve"> salt (</w:t>
      </w:r>
      <w:r w:rsidR="00E31D8E">
        <w:t>LY,</w:t>
      </w:r>
      <w:r w:rsidR="000D0E8B">
        <w:t xml:space="preserve"> 1 mg/mL in water)</w:t>
      </w:r>
      <w:r w:rsidR="001366BA">
        <w:t>,</w:t>
      </w:r>
      <w:r w:rsidR="000D0E8B">
        <w:t xml:space="preserve"> </w:t>
      </w:r>
      <w:r w:rsidR="000D0E8B" w:rsidRPr="000D0E8B">
        <w:t xml:space="preserve">solvent </w:t>
      </w:r>
      <w:proofErr w:type="spellStart"/>
      <w:r w:rsidR="000D0E8B" w:rsidRPr="000D0E8B">
        <w:t>tetrahydrofuran</w:t>
      </w:r>
      <w:proofErr w:type="spellEnd"/>
      <w:r w:rsidR="000D0E8B" w:rsidRPr="000D0E8B">
        <w:t xml:space="preserve"> (THF, anhydrous, inhibitor-free, 99.9%) and sodium hydroxide (</w:t>
      </w:r>
      <w:proofErr w:type="spellStart"/>
      <w:r w:rsidR="000D0E8B" w:rsidRPr="000D0E8B">
        <w:t>SigmaUltra</w:t>
      </w:r>
      <w:proofErr w:type="spellEnd"/>
      <w:r w:rsidR="000D0E8B" w:rsidRPr="000D0E8B">
        <w:t>, minimum 98%) were purchased from Sigma-Aldrich (Milwaukee, WI).</w:t>
      </w:r>
      <w:r w:rsidR="00C34D77">
        <w:t xml:space="preserve"> All materials were used </w:t>
      </w:r>
      <w:r w:rsidR="00BD0A65">
        <w:t xml:space="preserve">as provided </w:t>
      </w:r>
      <w:r w:rsidR="00C34D77">
        <w:t>without further purification.</w:t>
      </w:r>
    </w:p>
    <w:p w14:paraId="66EE14A8" w14:textId="3F96F297" w:rsidR="009B6506" w:rsidRDefault="00D43EBF" w:rsidP="00D43EBF">
      <w:pPr>
        <w:pStyle w:val="Default"/>
        <w:spacing w:line="480" w:lineRule="auto"/>
        <w:ind w:firstLine="720"/>
        <w:jc w:val="both"/>
      </w:pPr>
      <w:proofErr w:type="gramStart"/>
      <w:r>
        <w:rPr>
          <w:b/>
        </w:rPr>
        <w:t>Nanoparticle Preparation.</w:t>
      </w:r>
      <w:proofErr w:type="gramEnd"/>
      <w:r>
        <w:rPr>
          <w:b/>
        </w:rPr>
        <w:t xml:space="preserve"> </w:t>
      </w:r>
      <w:r>
        <w:t xml:space="preserve">The preparation of fluorescent nanoparticles was performed </w:t>
      </w:r>
      <w:r w:rsidR="009B6506">
        <w:t xml:space="preserve">via a previously described </w:t>
      </w:r>
      <w:proofErr w:type="spellStart"/>
      <w:r w:rsidR="009B6506">
        <w:t>nano</w:t>
      </w:r>
      <w:proofErr w:type="spellEnd"/>
      <w:r w:rsidR="009B6506">
        <w:t>-precipi</w:t>
      </w:r>
      <w:r w:rsidR="00BD0A65">
        <w:t>t</w:t>
      </w:r>
      <w:r w:rsidR="009B6506">
        <w:t>ation method.</w:t>
      </w:r>
      <w:hyperlink w:anchor="_ENREF_35" w:tooltip="Szymanski, 2005 #42" w:history="1">
        <w:r w:rsidR="001242BE">
          <w:fldChar w:fldCharType="begin"/>
        </w:r>
        <w:r w:rsidR="001242BE">
          <w:instrText xml:space="preserve"> ADDIN EN.CITE &lt;EndNote&gt;&lt;Cite&gt;&lt;Author&gt;Szymanski&lt;/Author&gt;&lt;Year&gt;2005&lt;/Year&gt;&lt;RecNum&gt;42&lt;/RecNum&gt;&lt;DisplayText&gt;&lt;style face="superscript"&gt;35&lt;/style&gt;&lt;/DisplayText&gt;&lt;record&gt;&lt;rec-number&gt;42&lt;/rec-number&gt;&lt;foreign-keys&gt;&lt;key app="EN" db-id="t9s95dxea9r5vqefdeoxwsr7ftwzsr9tdpzr"&gt;42&lt;/key&gt;&lt;/foreign-keys&gt;&lt;ref-type name="Journal Article"&gt;17&lt;/ref-type&gt;&lt;contributors&gt;&lt;authors&gt;&lt;author&gt;Szymanski, C., Wu, C. F., Hooper, J., Salazar, M. A., Perdomo, A., Dukes, A., and McNeill, J.&lt;/author&gt;&lt;/authors&gt;&lt;/contributors&gt;&lt;titles&gt;&lt;title&gt;Single Molecule Nanoparticles of the Conjugated Polymer MEH-PPV, Preparation and Characterization by Near-Field Scanning Optical Microscopy.&lt;/title&gt;&lt;secondary-title&gt;Journal of Physical Chemistry B&lt;/secondary-title&gt;&lt;alt-title&gt;J. Phys. Chem. B&lt;/alt-title&gt;&lt;/titles&gt;&lt;periodical&gt;&lt;full-title&gt;Journal of Physical Chemistry B&lt;/full-title&gt;&lt;abbr-1&gt;J. PHys. Chem. B&lt;/abbr-1&gt;&lt;/periodical&gt;&lt;alt-periodical&gt;&lt;full-title&gt;Journal of Physical Chemistry B&lt;/full-title&gt;&lt;abbr-1&gt;J. PHys. Chem. B&lt;/abbr-1&gt;&lt;/alt-periodical&gt;&lt;pages&gt;8543-8546&lt;/pages&gt;&lt;volume&gt;109&lt;/volume&gt;&lt;dates&gt;&lt;year&gt;2005&lt;/year&gt;&lt;/dates&gt;&lt;urls&gt;&lt;/urls&gt;&lt;/record&gt;&lt;/Cite&gt;&lt;/EndNote&gt;</w:instrText>
        </w:r>
        <w:r w:rsidR="001242BE">
          <w:fldChar w:fldCharType="separate"/>
        </w:r>
        <w:r w:rsidR="001242BE" w:rsidRPr="009A0B16">
          <w:rPr>
            <w:noProof/>
            <w:vertAlign w:val="superscript"/>
          </w:rPr>
          <w:t>35</w:t>
        </w:r>
        <w:r w:rsidR="001242BE">
          <w:fldChar w:fldCharType="end"/>
        </w:r>
      </w:hyperlink>
      <w:r w:rsidR="009B6506">
        <w:t xml:space="preserve"> The conjugated polymers PFBT and MEH-PPV were dissolved in THF by gentle agitation and prepared at a concentration of 1000 ppm. An aliquot of each stock solution was used to prepare precursor solutions at 20 ppm. A 2 mL quantity of a given precursor solution was </w:t>
      </w:r>
      <w:r w:rsidR="00D7149D">
        <w:t>rapidly added</w:t>
      </w:r>
      <w:r w:rsidR="009B6506">
        <w:t xml:space="preserve"> in</w:t>
      </w:r>
      <w:r w:rsidR="00D7149D">
        <w:t>to</w:t>
      </w:r>
      <w:r w:rsidR="009B6506">
        <w:t xml:space="preserve"> 8 mL of deionized water</w:t>
      </w:r>
      <w:r w:rsidR="00D7149D">
        <w:t xml:space="preserve"> under bath sonication at a frequency of 40 kHz and room temperature.</w:t>
      </w:r>
      <w:r w:rsidR="009B6506">
        <w:t xml:space="preserve"> </w:t>
      </w:r>
      <w:r w:rsidR="00FF1B18">
        <w:t xml:space="preserve">Removal of THF was accomplished by the following procedure. Nanoparticle suspensions were placed in a vacuum oven </w:t>
      </w:r>
      <w:r w:rsidR="00C17C34">
        <w:t>under nitrogen flow for 8 hours at room temperature in order to remove enough THF to</w:t>
      </w:r>
      <w:r w:rsidR="00FF1B18">
        <w:t xml:space="preserve"> </w:t>
      </w:r>
      <w:r w:rsidR="00C17C34">
        <w:t>prevent bumping</w:t>
      </w:r>
      <w:r w:rsidR="00C747AF">
        <w:t xml:space="preserve"> during the</w:t>
      </w:r>
      <w:r w:rsidR="003763E0">
        <w:t xml:space="preserve"> subsequent</w:t>
      </w:r>
      <w:r w:rsidR="00C747AF">
        <w:t xml:space="preserve"> </w:t>
      </w:r>
      <w:r w:rsidR="0031617D">
        <w:t>vacuum evaporation</w:t>
      </w:r>
      <w:r w:rsidR="00041B4D">
        <w:t xml:space="preserve"> </w:t>
      </w:r>
      <w:r w:rsidR="00C747AF">
        <w:t>step</w:t>
      </w:r>
      <w:r w:rsidR="00C17C34">
        <w:t>. Nitrogen flow was ce</w:t>
      </w:r>
      <w:r w:rsidR="00C747AF">
        <w:t>ased and</w:t>
      </w:r>
      <w:r w:rsidR="00C17C34">
        <w:t xml:space="preserve"> samples were p</w:t>
      </w:r>
      <w:r w:rsidR="00FF1B18">
        <w:t xml:space="preserve">umped down to an atmosphere of </w:t>
      </w:r>
      <w:r w:rsidR="00C17C34">
        <w:t xml:space="preserve">&lt;10 </w:t>
      </w:r>
      <w:proofErr w:type="spellStart"/>
      <w:r w:rsidR="00C17C34">
        <w:t>torr</w:t>
      </w:r>
      <w:proofErr w:type="spellEnd"/>
      <w:r w:rsidR="00C17C34">
        <w:t xml:space="preserve"> using a two-stage rotary vane pump.</w:t>
      </w:r>
      <w:r w:rsidR="00FF1B18">
        <w:t xml:space="preserve"> </w:t>
      </w:r>
      <w:r w:rsidR="00C17C34">
        <w:t>The samples were</w:t>
      </w:r>
      <w:r w:rsidR="00685F41">
        <w:t xml:space="preserve"> heat</w:t>
      </w:r>
      <w:r w:rsidR="00C17C34">
        <w:t>ed</w:t>
      </w:r>
      <w:r w:rsidR="00685F41">
        <w:t xml:space="preserve"> at ~40 °C for </w:t>
      </w:r>
      <w:r w:rsidR="00C17C34">
        <w:t>6-7</w:t>
      </w:r>
      <w:r w:rsidR="00685F41">
        <w:t xml:space="preserve"> </w:t>
      </w:r>
      <w:r w:rsidR="00FF1B18">
        <w:t xml:space="preserve">hours to remove </w:t>
      </w:r>
      <w:r w:rsidR="00685F41">
        <w:t xml:space="preserve">most of </w:t>
      </w:r>
      <w:r w:rsidR="00FF1B18">
        <w:t xml:space="preserve">the remaining THF. </w:t>
      </w:r>
      <w:r w:rsidR="00961D88" w:rsidRPr="007D15BE">
        <w:t xml:space="preserve">The </w:t>
      </w:r>
      <w:r w:rsidR="00961D88" w:rsidRPr="007D15BE">
        <w:lastRenderedPageBreak/>
        <w:t xml:space="preserve">total volume of liquid was reduced by typically </w:t>
      </w:r>
      <w:r w:rsidR="007D15BE" w:rsidRPr="007D15BE">
        <w:t>60</w:t>
      </w:r>
      <w:r w:rsidR="00961D88" w:rsidRPr="007D15BE">
        <w:t>% during the vacuum evaporation process</w:t>
      </w:r>
      <w:proofErr w:type="gramStart"/>
      <w:r w:rsidR="00961D88" w:rsidRPr="007D15BE">
        <w:t>.</w:t>
      </w:r>
      <w:r w:rsidR="005039FA" w:rsidRPr="00287536">
        <w:rPr>
          <w:highlight w:val="yellow"/>
        </w:rPr>
        <w:t>[</w:t>
      </w:r>
      <w:proofErr w:type="gramEnd"/>
      <w:r w:rsidR="005039FA" w:rsidRPr="00287536">
        <w:rPr>
          <w:highlight w:val="yellow"/>
        </w:rPr>
        <w:t xml:space="preserve">how was it validated that this was enough? As an aside, maybe we need to </w:t>
      </w:r>
      <w:r w:rsidR="003F2083" w:rsidRPr="00287536">
        <w:rPr>
          <w:highlight w:val="yellow"/>
        </w:rPr>
        <w:t>be adding DI and evaporating</w:t>
      </w:r>
      <w:r w:rsidR="005039FA" w:rsidRPr="00287536">
        <w:rPr>
          <w:highlight w:val="yellow"/>
        </w:rPr>
        <w:t xml:space="preserve"> again. We should compare with a </w:t>
      </w:r>
      <w:proofErr w:type="spellStart"/>
      <w:r w:rsidR="005039FA" w:rsidRPr="00287536">
        <w:rPr>
          <w:highlight w:val="yellow"/>
        </w:rPr>
        <w:t>Raoult’s</w:t>
      </w:r>
      <w:proofErr w:type="spellEnd"/>
      <w:r w:rsidR="005039FA" w:rsidRPr="00287536">
        <w:rPr>
          <w:highlight w:val="yellow"/>
        </w:rPr>
        <w:t>/Henry’s Law calculation</w:t>
      </w:r>
      <w:r w:rsidR="003F2083" w:rsidRPr="00287536">
        <w:rPr>
          <w:highlight w:val="yellow"/>
        </w:rPr>
        <w:t xml:space="preserve"> for “multiple extractions” (i.e., a hypothetical multi-step evaporation experiment in which the system is allowed to equilibrate, then say 10 mL vapor </w:t>
      </w:r>
      <w:r w:rsidR="00B049B8">
        <w:rPr>
          <w:highlight w:val="yellow"/>
        </w:rPr>
        <w:t>(enriched in THF, according to Henry’s/</w:t>
      </w:r>
      <w:proofErr w:type="spellStart"/>
      <w:r w:rsidR="00B049B8">
        <w:rPr>
          <w:highlight w:val="yellow"/>
        </w:rPr>
        <w:t>Raoult’s</w:t>
      </w:r>
      <w:proofErr w:type="spellEnd"/>
      <w:r w:rsidR="00B049B8">
        <w:rPr>
          <w:highlight w:val="yellow"/>
        </w:rPr>
        <w:t xml:space="preserve"> Law</w:t>
      </w:r>
      <w:r w:rsidR="00287536" w:rsidRPr="00287536">
        <w:rPr>
          <w:highlight w:val="yellow"/>
        </w:rPr>
        <w:t xml:space="preserve">) in the </w:t>
      </w:r>
      <w:r w:rsidR="003F2083" w:rsidRPr="00287536">
        <w:rPr>
          <w:highlight w:val="yellow"/>
        </w:rPr>
        <w:t xml:space="preserve">headspace is removed, then the system </w:t>
      </w:r>
      <w:proofErr w:type="spellStart"/>
      <w:r w:rsidR="003F2083" w:rsidRPr="00287536">
        <w:rPr>
          <w:highlight w:val="yellow"/>
        </w:rPr>
        <w:t>equilbrates</w:t>
      </w:r>
      <w:proofErr w:type="spellEnd"/>
      <w:r w:rsidR="003F2083" w:rsidRPr="00287536">
        <w:rPr>
          <w:highlight w:val="yellow"/>
        </w:rPr>
        <w:t xml:space="preserve"> again, followed by another </w:t>
      </w:r>
      <w:r w:rsidR="00287536" w:rsidRPr="00287536">
        <w:rPr>
          <w:highlight w:val="yellow"/>
        </w:rPr>
        <w:t>removal step, etc.</w:t>
      </w:r>
      <w:r w:rsidR="005039FA" w:rsidRPr="00287536">
        <w:rPr>
          <w:highlight w:val="yellow"/>
        </w:rPr>
        <w:t>]</w:t>
      </w:r>
      <w:r w:rsidR="00961D88">
        <w:t xml:space="preserve"> </w:t>
      </w:r>
      <w:r w:rsidR="00FF1B18">
        <w:t xml:space="preserve">The aqueous samples were vacuum filtered through a glass fiber </w:t>
      </w:r>
      <w:proofErr w:type="spellStart"/>
      <w:r w:rsidR="00FF1B18">
        <w:t>prefilter</w:t>
      </w:r>
      <w:proofErr w:type="spellEnd"/>
      <w:r w:rsidR="00FF1B18">
        <w:t xml:space="preserve"> to remove larger aggregates and a 0.1 µm PVDF membrane filter (Millipore). The resulting suspensions are </w:t>
      </w:r>
      <w:proofErr w:type="gramStart"/>
      <w:r w:rsidR="00FF1B18">
        <w:t>clear</w:t>
      </w:r>
      <w:proofErr w:type="gramEnd"/>
      <w:r w:rsidR="00FF1B18">
        <w:t xml:space="preserve"> (not turbid) and stable for months with no visible signs of aggregation.</w:t>
      </w:r>
    </w:p>
    <w:p w14:paraId="569B6731" w14:textId="77777777" w:rsidR="000E5025" w:rsidRDefault="000E5025" w:rsidP="00D43EBF">
      <w:pPr>
        <w:pStyle w:val="Default"/>
        <w:spacing w:line="480" w:lineRule="auto"/>
        <w:ind w:firstLine="720"/>
        <w:jc w:val="both"/>
      </w:pPr>
      <w:proofErr w:type="gramStart"/>
      <w:r>
        <w:rPr>
          <w:b/>
        </w:rPr>
        <w:t>Characterization Methods.</w:t>
      </w:r>
      <w:proofErr w:type="gramEnd"/>
      <w:r>
        <w:t xml:space="preserve"> UV-Vis absorption spectra were acquired using a Shimadzu UV2101PC scanning spectrophotometer with 1 cm quartz cuvettes. Fluorescence spectra and fluorescence quantum yield were measured using </w:t>
      </w:r>
      <w:proofErr w:type="gramStart"/>
      <w:r>
        <w:t>a commercial</w:t>
      </w:r>
      <w:proofErr w:type="gramEnd"/>
      <w:r>
        <w:t xml:space="preserve"> </w:t>
      </w:r>
      <w:proofErr w:type="spellStart"/>
      <w:r>
        <w:t>fluorimeter</w:t>
      </w:r>
      <w:proofErr w:type="spellEnd"/>
      <w:r>
        <w:t xml:space="preserve"> (</w:t>
      </w:r>
      <w:proofErr w:type="spellStart"/>
      <w:r>
        <w:t>Quantamaster</w:t>
      </w:r>
      <w:proofErr w:type="spellEnd"/>
      <w:r>
        <w:t>, Photon Technology International) using 1 cm quartz cuvettes.</w:t>
      </w:r>
    </w:p>
    <w:p w14:paraId="22D2ADCD" w14:textId="1B5A94D5" w:rsidR="000E5025" w:rsidRPr="000E5025" w:rsidRDefault="00715B09" w:rsidP="007F29E4">
      <w:pPr>
        <w:pStyle w:val="Default"/>
        <w:spacing w:line="480" w:lineRule="auto"/>
        <w:ind w:firstLine="720"/>
        <w:jc w:val="both"/>
      </w:pPr>
      <w:r>
        <w:t>Picosecond f</w:t>
      </w:r>
      <w:r w:rsidR="000E5025">
        <w:t>luorescence lifetimes</w:t>
      </w:r>
      <w:r w:rsidR="00B115F5">
        <w:t xml:space="preserve"> and fluorescence anisotropy decay (FAD)</w:t>
      </w:r>
      <w:r w:rsidR="000E5025">
        <w:t xml:space="preserve"> were measured </w:t>
      </w:r>
      <w:r w:rsidR="00574879">
        <w:t xml:space="preserve">under nitrogen </w:t>
      </w:r>
      <w:r w:rsidR="000E5025">
        <w:t xml:space="preserve">using a home-built setup for time-correlated single photon counting (TCSPC) spectroscopy </w:t>
      </w:r>
      <w:r w:rsidR="001B0CF4">
        <w:t xml:space="preserve">operating </w:t>
      </w:r>
      <w:r w:rsidR="000E5025">
        <w:t xml:space="preserve">in reverse mode. </w:t>
      </w:r>
      <w:r>
        <w:t>F</w:t>
      </w:r>
      <w:r w:rsidR="00B115F5">
        <w:t>requency doubled p</w:t>
      </w:r>
      <w:r w:rsidR="000E5025">
        <w:t>ulses</w:t>
      </w:r>
      <w:r w:rsidR="00B115F5">
        <w:t xml:space="preserve"> (420 nm)</w:t>
      </w:r>
      <w:r w:rsidR="000E5025">
        <w:t xml:space="preserve"> from a passively mode-locked </w:t>
      </w:r>
      <w:proofErr w:type="spellStart"/>
      <w:r w:rsidR="000E5025">
        <w:t>Ti</w:t>
      </w:r>
      <w:proofErr w:type="gramStart"/>
      <w:r w:rsidR="000E5025">
        <w:t>:Sapphire</w:t>
      </w:r>
      <w:proofErr w:type="spellEnd"/>
      <w:proofErr w:type="gramEnd"/>
      <w:r w:rsidR="000E5025">
        <w:t xml:space="preserve"> laser (Coherent Mira 900, </w:t>
      </w:r>
      <w:r w:rsidR="00B115F5">
        <w:t xml:space="preserve">840 nm pulses, ~150 </w:t>
      </w:r>
      <w:proofErr w:type="spellStart"/>
      <w:r w:rsidR="00B115F5">
        <w:t>fs</w:t>
      </w:r>
      <w:proofErr w:type="spellEnd"/>
      <w:r w:rsidR="00B115F5">
        <w:t xml:space="preserve"> </w:t>
      </w:r>
      <w:proofErr w:type="spellStart"/>
      <w:r w:rsidR="00B115F5">
        <w:t>pulsewidth</w:t>
      </w:r>
      <w:proofErr w:type="spellEnd"/>
      <w:r w:rsidR="00B115F5">
        <w:t>) were used as the excitation source</w:t>
      </w:r>
      <w:r>
        <w:t xml:space="preserve"> for the nanoparticle samples. Sample e</w:t>
      </w:r>
      <w:r w:rsidR="00B115F5">
        <w:t xml:space="preserve">mission was collected </w:t>
      </w:r>
      <w:r w:rsidR="00574879">
        <w:t xml:space="preserve">with </w:t>
      </w:r>
      <w:r w:rsidR="00B115F5">
        <w:t xml:space="preserve">perpendicular </w:t>
      </w:r>
      <w:r w:rsidR="00574879">
        <w:t xml:space="preserve">geometry </w:t>
      </w:r>
      <w:r w:rsidR="00B115F5">
        <w:t xml:space="preserve">to the excitation source after </w:t>
      </w:r>
      <w:r>
        <w:t xml:space="preserve">passing through </w:t>
      </w:r>
      <w:r w:rsidR="00B348B2">
        <w:t xml:space="preserve">a 460 nm long pass filter, and </w:t>
      </w:r>
      <w:r>
        <w:t xml:space="preserve">a </w:t>
      </w:r>
      <w:r w:rsidR="004B1606" w:rsidRPr="007D15BE">
        <w:t>calcite</w:t>
      </w:r>
      <w:r w:rsidR="004B1606">
        <w:t xml:space="preserve"> </w:t>
      </w:r>
      <w:proofErr w:type="spellStart"/>
      <w:r>
        <w:t>Glan</w:t>
      </w:r>
      <w:proofErr w:type="spellEnd"/>
      <w:r>
        <w:t>-Taylor polarizer (</w:t>
      </w:r>
      <w:proofErr w:type="spellStart"/>
      <w:r>
        <w:t>Thorlabs</w:t>
      </w:r>
      <w:proofErr w:type="spellEnd"/>
      <w:r>
        <w:t>, GT10-A)</w:t>
      </w:r>
      <w:r w:rsidR="00855215">
        <w:t xml:space="preserve"> oriented either parallel (0°), perpendicular (90°), or at magic angle (55°) to the vertically polarized excitation pulses. All three polariza</w:t>
      </w:r>
      <w:r w:rsidR="00B348B2">
        <w:t>tion angles were utilized for FAD,</w:t>
      </w:r>
      <w:r w:rsidR="00855215">
        <w:t xml:space="preserve"> magic angle </w:t>
      </w:r>
      <w:r w:rsidR="00376009">
        <w:t xml:space="preserve">polarizer </w:t>
      </w:r>
      <w:r w:rsidR="00855215">
        <w:t xml:space="preserve">orientation </w:t>
      </w:r>
      <w:r w:rsidR="00855215">
        <w:lastRenderedPageBreak/>
        <w:t xml:space="preserve">was adopted for TCSPC. </w:t>
      </w:r>
      <w:r w:rsidR="00B348B2">
        <w:t xml:space="preserve">The output of a single photon avalanche photodiode (APD, </w:t>
      </w:r>
      <w:r w:rsidR="00150334">
        <w:t>id</w:t>
      </w:r>
      <w:r w:rsidR="00B348B2">
        <w:t xml:space="preserve"> </w:t>
      </w:r>
      <w:proofErr w:type="spellStart"/>
      <w:r w:rsidR="00B348B2">
        <w:t>Quantique</w:t>
      </w:r>
      <w:proofErr w:type="spellEnd"/>
      <w:r w:rsidR="00B348B2">
        <w:t>, id100-50) was used as the start timing pulse for a time-to-amplitude conve</w:t>
      </w:r>
      <w:r w:rsidR="00CF7585">
        <w:t>rter (TAC, Canberra Model 2145), and t</w:t>
      </w:r>
      <w:r w:rsidR="00B348B2">
        <w:t>he output of a fast PIN diode (</w:t>
      </w:r>
      <w:proofErr w:type="spellStart"/>
      <w:r w:rsidR="00B348B2">
        <w:t>Thorlabs</w:t>
      </w:r>
      <w:proofErr w:type="spellEnd"/>
      <w:r w:rsidR="00B348B2">
        <w:t>, DET210) was used as the stop pulse</w:t>
      </w:r>
      <w:r w:rsidR="00CF7585">
        <w:t xml:space="preserve">, in a standard </w:t>
      </w:r>
      <w:r w:rsidR="00874F7A">
        <w:t>reverse-mode configuration</w:t>
      </w:r>
      <w:r w:rsidR="00B348B2">
        <w:t>.</w:t>
      </w:r>
      <w:r w:rsidR="00AA6F3D">
        <w:fldChar w:fldCharType="begin">
          <w:fldData xml:space="preserve">PEVuZE5vdGU+PENpdGU+PEF1dGhvcj5TY2hhZmZlcjwvQXV0aG9yPjxZZWFyPjE5OTk8L1llYXI+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</w:fldData>
        </w:fldChar>
      </w:r>
      <w:r w:rsidR="009A0B16">
        <w:instrText xml:space="preserve"> ADDIN EN.CITE </w:instrText>
      </w:r>
      <w:r w:rsidR="009A0B16">
        <w:fldChar w:fldCharType="begin">
          <w:fldData xml:space="preserve">PEVuZE5vdGU+PENpdGU+PEF1dGhvcj5TY2hhZmZlcjwvQXV0aG9yPjxZZWFyPjE5OTk8L1llYXI+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</w:fldData>
        </w:fldChar>
      </w:r>
      <w:r w:rsidR="009A0B16">
        <w:instrText xml:space="preserve"> ADDIN EN.CITE.DATA </w:instrText>
      </w:r>
      <w:r w:rsidR="009A0B16">
        <w:fldChar w:fldCharType="end"/>
      </w:r>
      <w:r w:rsidR="00AA6F3D">
        <w:fldChar w:fldCharType="separate"/>
      </w:r>
      <w:hyperlink w:anchor="_ENREF_32" w:tooltip="Schaffer, 1999 #88" w:history="1">
        <w:r w:rsidR="001242BE" w:rsidRPr="009A0B16">
          <w:rPr>
            <w:noProof/>
            <w:vertAlign w:val="superscript"/>
          </w:rPr>
          <w:t>32</w:t>
        </w:r>
      </w:hyperlink>
      <w:r w:rsidR="009A0B16" w:rsidRPr="009A0B16">
        <w:rPr>
          <w:noProof/>
          <w:vertAlign w:val="superscript"/>
        </w:rPr>
        <w:t>,</w:t>
      </w:r>
      <w:hyperlink w:anchor="_ENREF_36" w:tooltip="Cross, 1984 #87" w:history="1">
        <w:r w:rsidR="001242BE" w:rsidRPr="009A0B16">
          <w:rPr>
            <w:noProof/>
            <w:vertAlign w:val="superscript"/>
          </w:rPr>
          <w:t>36</w:t>
        </w:r>
      </w:hyperlink>
      <w:r w:rsidR="00AA6F3D">
        <w:fldChar w:fldCharType="end"/>
      </w:r>
      <w:r w:rsidR="00B348B2">
        <w:t xml:space="preserve"> The excitation </w:t>
      </w:r>
      <w:r w:rsidR="004B1606" w:rsidRPr="0037628C">
        <w:t>power</w:t>
      </w:r>
      <w:r w:rsidR="00B348B2">
        <w:t xml:space="preserve"> was attenuated </w:t>
      </w:r>
      <w:r w:rsidR="00327BE8">
        <w:t xml:space="preserve">(usually between ~300 µW and 1 </w:t>
      </w:r>
      <w:proofErr w:type="spellStart"/>
      <w:r w:rsidR="00327BE8">
        <w:t>mW</w:t>
      </w:r>
      <w:proofErr w:type="spellEnd"/>
      <w:r w:rsidR="00327BE8">
        <w:t xml:space="preserve">) </w:t>
      </w:r>
      <w:r w:rsidR="00B348B2">
        <w:t xml:space="preserve">to maintain a </w:t>
      </w:r>
      <w:r w:rsidR="0037628C">
        <w:t xml:space="preserve">count rate </w:t>
      </w:r>
      <w:r w:rsidR="008968B5">
        <w:t xml:space="preserve">of ~400 kHz </w:t>
      </w:r>
      <w:r w:rsidR="00526008" w:rsidRPr="00877B87">
        <w:t>as measured at the APD</w:t>
      </w:r>
      <w:r w:rsidR="00526008">
        <w:t>.</w:t>
      </w:r>
      <w:r w:rsidR="008968B5">
        <w:t xml:space="preserve"> </w:t>
      </w:r>
      <w:r w:rsidR="008A36F5">
        <w:t>The analog TAC output was digitized using a multi-channel analyzer (</w:t>
      </w:r>
      <w:proofErr w:type="spellStart"/>
      <w:r w:rsidR="008A36F5">
        <w:t>FastComTec</w:t>
      </w:r>
      <w:proofErr w:type="spellEnd"/>
      <w:r w:rsidR="008A36F5">
        <w:t xml:space="preserve">, MCA-3A). Before and after each measurement, an instrument response function (IRF) was measured using scattered excitation light from a dilute suspension of polystyrene microspheres. The width of the IRF was determined to be ~70 </w:t>
      </w:r>
      <w:proofErr w:type="spellStart"/>
      <w:r w:rsidR="008A36F5">
        <w:t>ps</w:t>
      </w:r>
      <w:proofErr w:type="spellEnd"/>
      <w:r w:rsidR="008A36F5">
        <w:t xml:space="preserve"> (</w:t>
      </w:r>
      <w:proofErr w:type="spellStart"/>
      <w:r w:rsidR="008A36F5">
        <w:t>fwhm</w:t>
      </w:r>
      <w:proofErr w:type="spellEnd"/>
      <w:r w:rsidR="008A36F5">
        <w:t>).</w:t>
      </w:r>
      <w:r w:rsidR="009E2DA0">
        <w:t xml:space="preserve"> Typical </w:t>
      </w:r>
      <w:r w:rsidR="000D54B4">
        <w:t xml:space="preserve">peak </w:t>
      </w:r>
      <w:r w:rsidR="009E2DA0">
        <w:t>signal-to-noise ratios (SNR) were between 200:1</w:t>
      </w:r>
      <w:r w:rsidR="008F7DD6">
        <w:t xml:space="preserve"> (80%-100% THF samples)</w:t>
      </w:r>
      <w:r w:rsidR="009E2DA0">
        <w:t xml:space="preserve"> and 500:1</w:t>
      </w:r>
      <w:r w:rsidR="008F7DD6">
        <w:t xml:space="preserve"> (IRF and low-mid % THF samples)</w:t>
      </w:r>
      <w:r w:rsidR="009E2DA0">
        <w:t>.</w:t>
      </w:r>
      <w:r w:rsidR="000D54B4">
        <w:t xml:space="preserve"> The reported information was collated from a total of two samples per concentration of THF, and 3-5 scans per sample. </w:t>
      </w:r>
      <w:r w:rsidR="00AA6F3D">
        <w:t>Intensity decays were</w:t>
      </w:r>
      <w:r w:rsidR="000D54B4">
        <w:t xml:space="preserve"> collected for 5-20 minutes to obtain the above mentioned SNR values, depending on the lifetime o</w:t>
      </w:r>
      <w:r w:rsidR="00361DB4">
        <w:t>f the</w:t>
      </w:r>
      <w:r w:rsidR="000D54B4">
        <w:t xml:space="preserve"> sample.</w:t>
      </w:r>
    </w:p>
    <w:p w14:paraId="076253A3" w14:textId="33C15123" w:rsidR="000E5025" w:rsidRDefault="000E5025" w:rsidP="00D43EBF">
      <w:pPr>
        <w:pStyle w:val="Default"/>
        <w:spacing w:line="480" w:lineRule="auto"/>
        <w:ind w:firstLine="720"/>
        <w:jc w:val="both"/>
      </w:pPr>
      <w:proofErr w:type="gramStart"/>
      <w:r>
        <w:rPr>
          <w:b/>
        </w:rPr>
        <w:t>Swelling Procedure.</w:t>
      </w:r>
      <w:proofErr w:type="gramEnd"/>
      <w:r>
        <w:rPr>
          <w:b/>
        </w:rPr>
        <w:t xml:space="preserve"> </w:t>
      </w:r>
      <w:r w:rsidR="001E2EEE">
        <w:t>In addition to nanoparticles in water and polymer in THF, sw</w:t>
      </w:r>
      <w:r w:rsidR="00C72B0B">
        <w:t>elled</w:t>
      </w:r>
      <w:r w:rsidR="001E2EEE">
        <w:t xml:space="preserve"> nanoparticle samples were </w:t>
      </w:r>
      <w:r w:rsidR="00B332FA">
        <w:t>prepared by diluting an aliquot</w:t>
      </w:r>
      <w:r w:rsidR="001E2EEE">
        <w:t xml:space="preserve"> of </w:t>
      </w:r>
      <w:r w:rsidR="00B332FA">
        <w:t xml:space="preserve">concentrated </w:t>
      </w:r>
      <w:r w:rsidR="001E2EEE">
        <w:t>nanoparticle</w:t>
      </w:r>
      <w:r w:rsidR="00B332FA">
        <w:t xml:space="preserve"> suspension with the appropriate volume of water, </w:t>
      </w:r>
      <w:r w:rsidR="000D54B4">
        <w:t>followed by slowly adding</w:t>
      </w:r>
      <w:r w:rsidR="00B332FA">
        <w:t xml:space="preserve"> THF</w:t>
      </w:r>
      <w:r w:rsidR="00F07CDB">
        <w:t xml:space="preserve"> to produce</w:t>
      </w:r>
      <w:r w:rsidR="00B332FA">
        <w:t xml:space="preserve"> 3 mL </w:t>
      </w:r>
      <w:r w:rsidR="00F07CDB" w:rsidRPr="000D54B4">
        <w:t>of suspension</w:t>
      </w:r>
      <w:r w:rsidR="001E2EEE">
        <w:t xml:space="preserve"> with volume ratios of THF/water between 0.2 and 0.95.</w:t>
      </w:r>
      <w:r w:rsidR="00B332FA">
        <w:t xml:space="preserve"> Each sample was gently agitated to ensure solution homogeneity.</w:t>
      </w:r>
      <w:r w:rsidR="001410E0">
        <w:t xml:space="preserve"> The sample absorbance was kept at or under ~0.05 (~0.02 for 95% THF)</w:t>
      </w:r>
      <w:r w:rsidR="00B332FA">
        <w:t>.</w:t>
      </w:r>
      <w:r w:rsidR="001E2EEE">
        <w:t xml:space="preserve"> </w:t>
      </w:r>
      <w:r w:rsidR="001E2EEE" w:rsidRPr="000D54B4">
        <w:t xml:space="preserve">Samples were purged with nitrogen for </w:t>
      </w:r>
      <w:r w:rsidR="00A56B81" w:rsidRPr="000D54B4">
        <w:t>~</w:t>
      </w:r>
      <w:r w:rsidR="000D54B4" w:rsidRPr="000D54B4">
        <w:t>2 minute</w:t>
      </w:r>
      <w:r w:rsidR="000D54B4">
        <w:t xml:space="preserve">s, </w:t>
      </w:r>
      <w:r w:rsidR="00712E20">
        <w:t>in order to limit loss of THF.</w:t>
      </w:r>
      <w:r w:rsidR="00D21A62">
        <w:t xml:space="preserve"> </w:t>
      </w:r>
    </w:p>
    <w:p w14:paraId="622F5699" w14:textId="77777777" w:rsidR="003F19F8" w:rsidRDefault="003F19F8" w:rsidP="003F19F8">
      <w:pPr>
        <w:pStyle w:val="Default"/>
        <w:spacing w:line="480" w:lineRule="auto"/>
        <w:jc w:val="both"/>
        <w:rPr>
          <w:b/>
        </w:rPr>
      </w:pPr>
      <w:r>
        <w:rPr>
          <w:b/>
        </w:rPr>
        <w:t>RESULTS/DISCUSSION</w:t>
      </w:r>
    </w:p>
    <w:p w14:paraId="4D1A293C" w14:textId="68A47FF5" w:rsidR="00996A95" w:rsidRDefault="00F55236" w:rsidP="00996A95">
      <w:pPr>
        <w:pStyle w:val="Default"/>
        <w:spacing w:line="480" w:lineRule="auto"/>
        <w:jc w:val="center"/>
        <w:rPr>
          <w:b/>
        </w:rPr>
      </w:pPr>
      <w:r>
        <w:rPr>
          <w:b/>
          <w:noProof/>
        </w:rPr>
        <w:lastRenderedPageBreak/>
        <w:drawing>
          <wp:inline distT="0" distB="0" distL="0" distR="0" wp14:anchorId="04560FCE" wp14:editId="6EDB2843">
            <wp:extent cx="2724150" cy="1136650"/>
            <wp:effectExtent l="0" t="0" r="0" b="6350"/>
            <wp:docPr id="3" name="Picture 3" descr="C:\Users\Louis\Desktop\Spectra\Abs\2014\PFBT-MEHPPV-SolventDependence-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uis\Desktop\Spectra\Abs\2014\PFBT-MEHPPV-SolventDependence-Ab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4150" cy="1136650"/>
                    </a:xfrm>
                    <a:prstGeom prst="rect">
                      <a:avLst/>
                    </a:prstGeom>
                    <a:noFill/>
                    <a:ln>
                      <a:noFill/>
                    </a:ln>
                  </pic:spPr>
                </pic:pic>
              </a:graphicData>
            </a:graphic>
          </wp:inline>
        </w:drawing>
      </w:r>
    </w:p>
    <w:p w14:paraId="7FACD416" w14:textId="43AFF868" w:rsidR="00996A95" w:rsidRPr="00996A95" w:rsidRDefault="00996A95" w:rsidP="00996A95">
      <w:pPr>
        <w:pStyle w:val="Default"/>
        <w:spacing w:line="480" w:lineRule="auto"/>
        <w:jc w:val="both"/>
        <w:rPr>
          <w:sz w:val="20"/>
          <w:szCs w:val="20"/>
        </w:rPr>
      </w:pPr>
      <w:proofErr w:type="gramStart"/>
      <w:r>
        <w:rPr>
          <w:b/>
          <w:sz w:val="20"/>
          <w:szCs w:val="20"/>
        </w:rPr>
        <w:t xml:space="preserve">Fig. </w:t>
      </w:r>
      <w:r w:rsidR="00CD5A09">
        <w:rPr>
          <w:b/>
          <w:sz w:val="20"/>
          <w:szCs w:val="20"/>
        </w:rPr>
        <w:t>1</w:t>
      </w:r>
      <w:r>
        <w:rPr>
          <w:b/>
          <w:sz w:val="20"/>
          <w:szCs w:val="20"/>
        </w:rPr>
        <w:t>.</w:t>
      </w:r>
      <w:proofErr w:type="gramEnd"/>
      <w:r w:rsidR="0000625E">
        <w:rPr>
          <w:sz w:val="20"/>
          <w:szCs w:val="20"/>
        </w:rPr>
        <w:t xml:space="preserve"> </w:t>
      </w:r>
      <w:proofErr w:type="gramStart"/>
      <w:r w:rsidR="0000625E">
        <w:rPr>
          <w:sz w:val="20"/>
          <w:szCs w:val="20"/>
        </w:rPr>
        <w:t>N</w:t>
      </w:r>
      <w:r>
        <w:rPr>
          <w:sz w:val="20"/>
          <w:szCs w:val="20"/>
        </w:rPr>
        <w:t>ormalized</w:t>
      </w:r>
      <w:r w:rsidR="0000625E">
        <w:rPr>
          <w:sz w:val="20"/>
          <w:szCs w:val="20"/>
        </w:rPr>
        <w:t xml:space="preserve"> absorption spectra of (a) MEH-PPV</w:t>
      </w:r>
      <w:r>
        <w:rPr>
          <w:sz w:val="20"/>
          <w:szCs w:val="20"/>
        </w:rPr>
        <w:t xml:space="preserve"> and </w:t>
      </w:r>
      <w:r w:rsidR="0000625E">
        <w:rPr>
          <w:sz w:val="20"/>
          <w:szCs w:val="20"/>
        </w:rPr>
        <w:t>(b) PFBT</w:t>
      </w:r>
      <w:r>
        <w:rPr>
          <w:sz w:val="20"/>
          <w:szCs w:val="20"/>
        </w:rPr>
        <w:t xml:space="preserve"> at varying volume % THF.</w:t>
      </w:r>
      <w:proofErr w:type="gramEnd"/>
    </w:p>
    <w:p w14:paraId="24514269" w14:textId="5F588990" w:rsidR="00806E01" w:rsidRDefault="00A10305" w:rsidP="00A43CDA">
      <w:pPr>
        <w:pStyle w:val="Default"/>
        <w:spacing w:line="480" w:lineRule="auto"/>
        <w:jc w:val="center"/>
      </w:pPr>
      <w:r>
        <w:rPr>
          <w:noProof/>
        </w:rPr>
        <w:drawing>
          <wp:inline distT="0" distB="0" distL="0" distR="0" wp14:anchorId="284B546E" wp14:editId="3B62FB89">
            <wp:extent cx="2647950" cy="2000250"/>
            <wp:effectExtent l="0" t="0" r="0" b="0"/>
            <wp:docPr id="8" name="Picture 8" descr="C:\Users\Louis\Desktop\Spectra\Flu\2014\PFBT-PLQY-Spectra-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Spectra\Flu\2014\PFBT-PLQY-Spectra-SolventDependen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2000250"/>
                    </a:xfrm>
                    <a:prstGeom prst="rect">
                      <a:avLst/>
                    </a:prstGeom>
                    <a:noFill/>
                    <a:ln>
                      <a:noFill/>
                    </a:ln>
                  </pic:spPr>
                </pic:pic>
              </a:graphicData>
            </a:graphic>
          </wp:inline>
        </w:drawing>
      </w:r>
    </w:p>
    <w:p w14:paraId="5C6D77B5" w14:textId="1DA9894C" w:rsidR="001410E0" w:rsidRDefault="001410E0" w:rsidP="001410E0">
      <w:pPr>
        <w:pStyle w:val="Default"/>
        <w:spacing w:line="480" w:lineRule="auto"/>
        <w:jc w:val="both"/>
        <w:rPr>
          <w:sz w:val="20"/>
          <w:szCs w:val="20"/>
        </w:rPr>
      </w:pPr>
      <w:proofErr w:type="gramStart"/>
      <w:r>
        <w:rPr>
          <w:b/>
          <w:sz w:val="20"/>
          <w:szCs w:val="20"/>
        </w:rPr>
        <w:t xml:space="preserve">Fig. </w:t>
      </w:r>
      <w:r w:rsidR="00CD5A09">
        <w:rPr>
          <w:b/>
          <w:sz w:val="20"/>
          <w:szCs w:val="20"/>
        </w:rPr>
        <w:t>2</w:t>
      </w:r>
      <w:r>
        <w:rPr>
          <w:b/>
          <w:sz w:val="20"/>
          <w:szCs w:val="20"/>
        </w:rPr>
        <w:t>.</w:t>
      </w:r>
      <w:proofErr w:type="gramEnd"/>
      <w:r>
        <w:rPr>
          <w:b/>
          <w:sz w:val="20"/>
          <w:szCs w:val="20"/>
        </w:rPr>
        <w:t xml:space="preserve"> </w:t>
      </w:r>
      <w:r>
        <w:rPr>
          <w:sz w:val="20"/>
          <w:szCs w:val="20"/>
        </w:rPr>
        <w:t>(</w:t>
      </w:r>
      <w:proofErr w:type="spellStart"/>
      <w:proofErr w:type="gramStart"/>
      <w:r>
        <w:rPr>
          <w:sz w:val="20"/>
          <w:szCs w:val="20"/>
        </w:rPr>
        <w:t>a,</w:t>
      </w:r>
      <w:proofErr w:type="gramEnd"/>
      <w:r>
        <w:rPr>
          <w:sz w:val="20"/>
          <w:szCs w:val="20"/>
        </w:rPr>
        <w:t>c</w:t>
      </w:r>
      <w:proofErr w:type="spellEnd"/>
      <w:r>
        <w:rPr>
          <w:sz w:val="20"/>
          <w:szCs w:val="20"/>
        </w:rPr>
        <w:t xml:space="preserve">) </w:t>
      </w:r>
      <w:r w:rsidR="000D54B4">
        <w:rPr>
          <w:sz w:val="20"/>
          <w:szCs w:val="20"/>
        </w:rPr>
        <w:t>Absolute</w:t>
      </w:r>
      <w:r>
        <w:rPr>
          <w:sz w:val="20"/>
          <w:szCs w:val="20"/>
        </w:rPr>
        <w:t xml:space="preserve"> and (</w:t>
      </w:r>
      <w:proofErr w:type="spellStart"/>
      <w:r>
        <w:rPr>
          <w:sz w:val="20"/>
          <w:szCs w:val="20"/>
        </w:rPr>
        <w:t>b</w:t>
      </w:r>
      <w:proofErr w:type="gramStart"/>
      <w:r>
        <w:rPr>
          <w:sz w:val="20"/>
          <w:szCs w:val="20"/>
        </w:rPr>
        <w:t>,d</w:t>
      </w:r>
      <w:proofErr w:type="spellEnd"/>
      <w:proofErr w:type="gramEnd"/>
      <w:r>
        <w:rPr>
          <w:sz w:val="20"/>
          <w:szCs w:val="20"/>
        </w:rPr>
        <w:t>) normalized emission spectra of MEH-PPV (top) and PFBT (bottom) at varying volume % THF.</w:t>
      </w:r>
    </w:p>
    <w:p w14:paraId="6E96321E" w14:textId="3E2D6A85" w:rsidR="003D7E27" w:rsidRDefault="008C2D3A" w:rsidP="003D7E27">
      <w:pPr>
        <w:pStyle w:val="Default"/>
        <w:spacing w:line="480" w:lineRule="auto"/>
        <w:ind w:firstLine="720"/>
        <w:jc w:val="both"/>
      </w:pPr>
      <w:proofErr w:type="gramStart"/>
      <w:r w:rsidRPr="00361DB4">
        <w:rPr>
          <w:b/>
        </w:rPr>
        <w:t>Effect of solvent composition</w:t>
      </w:r>
      <w:r w:rsidR="00567D3A" w:rsidRPr="00361DB4">
        <w:rPr>
          <w:b/>
        </w:rPr>
        <w:t xml:space="preserve"> on UV-</w:t>
      </w:r>
      <w:proofErr w:type="spellStart"/>
      <w:r w:rsidR="00567D3A" w:rsidRPr="00361DB4">
        <w:rPr>
          <w:b/>
        </w:rPr>
        <w:t>vis</w:t>
      </w:r>
      <w:proofErr w:type="spellEnd"/>
      <w:r w:rsidR="00567D3A" w:rsidRPr="00361DB4">
        <w:rPr>
          <w:b/>
        </w:rPr>
        <w:t xml:space="preserve"> and fluorescence</w:t>
      </w:r>
      <w:r w:rsidR="009B3D2F" w:rsidRPr="00361DB4">
        <w:rPr>
          <w:b/>
        </w:rPr>
        <w:t>.</w:t>
      </w:r>
      <w:proofErr w:type="gramEnd"/>
      <w:r w:rsidR="00567D3A">
        <w:t xml:space="preserve"> </w:t>
      </w:r>
      <w:r w:rsidR="000475D5">
        <w:t>The</w:t>
      </w:r>
      <w:r w:rsidR="003D7E27">
        <w:t xml:space="preserve"> </w:t>
      </w:r>
      <w:r w:rsidR="005D2E3A">
        <w:t>UV-</w:t>
      </w:r>
      <w:proofErr w:type="spellStart"/>
      <w:r w:rsidR="005D2E3A">
        <w:t>vis</w:t>
      </w:r>
      <w:proofErr w:type="spellEnd"/>
      <w:r w:rsidR="005D2E3A">
        <w:t xml:space="preserve"> and fluorescence spectra </w:t>
      </w:r>
      <w:r w:rsidR="003D7E27">
        <w:t xml:space="preserve">of PFBT and MEH-PPV as a function of solvent </w:t>
      </w:r>
      <w:r w:rsidR="0054793B" w:rsidRPr="000475D5">
        <w:t>composition</w:t>
      </w:r>
      <w:r w:rsidR="003D7E27">
        <w:t xml:space="preserve"> are given in Figs. </w:t>
      </w:r>
      <w:r w:rsidR="00CD5A09">
        <w:t>1</w:t>
      </w:r>
      <w:r w:rsidR="003D7E27">
        <w:t xml:space="preserve"> and </w:t>
      </w:r>
      <w:r w:rsidR="00CD5A09">
        <w:t>2</w:t>
      </w:r>
      <w:r w:rsidR="003D7E27">
        <w:t xml:space="preserve">. The absorption spectra of PFBT </w:t>
      </w:r>
      <w:r w:rsidR="00E047BF">
        <w:t xml:space="preserve">maintain a similar shape </w:t>
      </w:r>
      <w:r w:rsidR="00654BE2">
        <w:t xml:space="preserve">with increasing </w:t>
      </w:r>
      <w:r w:rsidR="003D7E27">
        <w:t xml:space="preserve">THF, with a ~5 nm </w:t>
      </w:r>
      <w:r w:rsidR="00654BE2">
        <w:t xml:space="preserve">total </w:t>
      </w:r>
      <w:r w:rsidR="003D7E27">
        <w:t>blue shift, and slight broadening of the THF sample spectrum. The</w:t>
      </w:r>
      <w:r w:rsidR="00654BE2">
        <w:t xml:space="preserve"> emission spectra show a</w:t>
      </w:r>
      <w:r w:rsidR="003D7E27">
        <w:t xml:space="preserve"> monotonic increase in fluorescence intensity as </w:t>
      </w:r>
      <w:r w:rsidR="00420C3A">
        <w:t xml:space="preserve">the concentration of </w:t>
      </w:r>
      <w:r w:rsidR="003D7E27">
        <w:t>THF increases, and the spectra also exhibit a blue shift ~5 nm</w:t>
      </w:r>
      <w:r w:rsidR="00940633">
        <w:t xml:space="preserve"> over the course of increasing </w:t>
      </w:r>
      <w:r w:rsidR="003D7E27">
        <w:t xml:space="preserve">THF. The absorption spectra of MEH-PPV maintain a similar shape </w:t>
      </w:r>
      <w:r w:rsidR="00417D06">
        <w:t>as THF concentration is increased</w:t>
      </w:r>
      <w:r w:rsidR="003D7E27">
        <w:t xml:space="preserve">, though the 95%-100% THF </w:t>
      </w:r>
      <w:r w:rsidR="003D7E27" w:rsidRPr="00417D06">
        <w:t>s</w:t>
      </w:r>
      <w:r w:rsidR="00417D06" w:rsidRPr="00417D06">
        <w:t>pectra</w:t>
      </w:r>
      <w:r w:rsidR="003D7E27" w:rsidRPr="00417D06">
        <w:t xml:space="preserve"> are narrower than the </w:t>
      </w:r>
      <w:r w:rsidR="00417D06">
        <w:t xml:space="preserve">spectra of the </w:t>
      </w:r>
      <w:r w:rsidR="003D7E27" w:rsidRPr="00417D06">
        <w:t>other samples</w:t>
      </w:r>
      <w:r w:rsidR="00417D06">
        <w:t>.</w:t>
      </w:r>
      <w:r w:rsidR="003D7E27">
        <w:t xml:space="preserve"> The absorption peak of MEH-PPV red shifts a total of ~15 nm from 0%-80% THF, and then blue shifts ~7 nm for </w:t>
      </w:r>
      <w:r w:rsidR="003D7E27" w:rsidRPr="00417D06">
        <w:t xml:space="preserve">the </w:t>
      </w:r>
      <w:r w:rsidR="00417D06" w:rsidRPr="00417D06">
        <w:t>95%-100%</w:t>
      </w:r>
      <w:r w:rsidR="003D7E27" w:rsidRPr="00417D06">
        <w:t xml:space="preserve"> THF samples</w:t>
      </w:r>
      <w:r w:rsidR="003D7E27">
        <w:t xml:space="preserve">. </w:t>
      </w:r>
      <w:r w:rsidR="003D7E27" w:rsidRPr="009A3923">
        <w:t xml:space="preserve">The emission peak blue shifts a total of ~40 nm </w:t>
      </w:r>
      <w:r w:rsidR="00D359CB" w:rsidRPr="009A3923">
        <w:t>as THF composition is increased</w:t>
      </w:r>
      <w:r w:rsidR="003D7E27" w:rsidRPr="009A3923">
        <w:t xml:space="preserve">, and it is evident </w:t>
      </w:r>
      <w:r w:rsidR="00D359CB" w:rsidRPr="009A3923">
        <w:t>from</w:t>
      </w:r>
      <w:r w:rsidR="003D7E27" w:rsidRPr="009A3923">
        <w:t xml:space="preserve"> ~40% THF </w:t>
      </w:r>
      <w:r w:rsidR="00D359CB" w:rsidRPr="009A3923">
        <w:t xml:space="preserve">to 80% THF </w:t>
      </w:r>
      <w:r w:rsidR="003D7E27" w:rsidRPr="009A3923">
        <w:t xml:space="preserve">that there are two </w:t>
      </w:r>
      <w:r w:rsidR="003D7E27" w:rsidRPr="009A3923">
        <w:lastRenderedPageBreak/>
        <w:t xml:space="preserve">phases present in solution by </w:t>
      </w:r>
      <w:r w:rsidR="00D359CB" w:rsidRPr="009A3923">
        <w:t>the increase in intensity of the ~560 nm</w:t>
      </w:r>
      <w:r w:rsidR="003D7E27" w:rsidRPr="009A3923">
        <w:t xml:space="preserve"> shoulder on the spectrum, and the reduction in intensity of the </w:t>
      </w:r>
      <w:r w:rsidR="00D359CB" w:rsidRPr="009A3923">
        <w:t>~600 nm shoulder</w:t>
      </w:r>
      <w:r w:rsidR="003D7E27" w:rsidRPr="009A3923">
        <w:t xml:space="preserve"> of the spectrum</w:t>
      </w:r>
      <w:r w:rsidR="00D359CB" w:rsidRPr="009A3923">
        <w:t xml:space="preserve"> as % THF increases</w:t>
      </w:r>
      <w:r w:rsidR="003D7E27" w:rsidRPr="009A3923">
        <w:t>.</w:t>
      </w:r>
      <w:r w:rsidR="003D7E27">
        <w:t xml:space="preserve"> An approximate </w:t>
      </w:r>
      <w:proofErr w:type="spellStart"/>
      <w:r w:rsidR="003D7E27">
        <w:t>isosbestic</w:t>
      </w:r>
      <w:proofErr w:type="spellEnd"/>
      <w:r w:rsidR="003D7E27">
        <w:t xml:space="preserve"> point can be seen</w:t>
      </w:r>
      <w:r w:rsidR="003C1CF7">
        <w:t xml:space="preserve"> </w:t>
      </w:r>
      <w:r w:rsidR="006111DC" w:rsidRPr="006111DC">
        <w:t>at</w:t>
      </w:r>
      <w:r w:rsidR="00B774C3">
        <w:t xml:space="preserve"> ~580 nm </w:t>
      </w:r>
      <w:r w:rsidR="00223E62" w:rsidRPr="00223E62">
        <w:t>over the</w:t>
      </w:r>
      <w:r w:rsidR="00D359CB">
        <w:t xml:space="preserve"> concentration</w:t>
      </w:r>
      <w:r w:rsidR="00223E62" w:rsidRPr="00223E62">
        <w:t xml:space="preserve"> range of</w:t>
      </w:r>
      <w:r w:rsidR="00223E62">
        <w:t xml:space="preserve"> ~6</w:t>
      </w:r>
      <w:r w:rsidR="003D7E27">
        <w:t>0%</w:t>
      </w:r>
      <w:r w:rsidR="00223E62" w:rsidRPr="00223E62">
        <w:t>-80</w:t>
      </w:r>
      <w:r w:rsidR="00B774C3" w:rsidRPr="00223E62">
        <w:t>%</w:t>
      </w:r>
      <w:r w:rsidR="003D7E27">
        <w:t xml:space="preserve"> THF.</w:t>
      </w:r>
    </w:p>
    <w:p w14:paraId="130DA129" w14:textId="51632F75" w:rsidR="00FF5B3F" w:rsidRDefault="000C7E2B" w:rsidP="00FF5B3F">
      <w:pPr>
        <w:pStyle w:val="Default"/>
        <w:spacing w:line="480" w:lineRule="auto"/>
        <w:jc w:val="center"/>
      </w:pPr>
      <w:r>
        <w:rPr>
          <w:noProof/>
        </w:rPr>
        <w:drawing>
          <wp:inline distT="0" distB="0" distL="0" distR="0" wp14:anchorId="10794C82" wp14:editId="39461A13">
            <wp:extent cx="2266950" cy="1847850"/>
            <wp:effectExtent l="0" t="0" r="0" b="0"/>
            <wp:docPr id="4" name="Picture 4" descr="C:\Users\Louis\Desktop\Spectra\Flu\2014\PFBT-PLQY-RadRate-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uis\Desktop\Spectra\Flu\2014\PFBT-PLQY-RadRate-SolventDependenc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6950" cy="1847850"/>
                    </a:xfrm>
                    <a:prstGeom prst="rect">
                      <a:avLst/>
                    </a:prstGeom>
                    <a:noFill/>
                    <a:ln>
                      <a:noFill/>
                    </a:ln>
                  </pic:spPr>
                </pic:pic>
              </a:graphicData>
            </a:graphic>
          </wp:inline>
        </w:drawing>
      </w:r>
    </w:p>
    <w:p w14:paraId="0CEC69E7" w14:textId="41597EDC" w:rsidR="00FF5B3F" w:rsidRPr="00FF5B3F" w:rsidRDefault="00FF5B3F" w:rsidP="00FF5B3F">
      <w:pPr>
        <w:pStyle w:val="Default"/>
        <w:spacing w:line="480" w:lineRule="auto"/>
        <w:jc w:val="both"/>
        <w:rPr>
          <w:sz w:val="20"/>
          <w:szCs w:val="20"/>
        </w:rPr>
      </w:pPr>
      <w:proofErr w:type="gramStart"/>
      <w:r>
        <w:rPr>
          <w:b/>
          <w:sz w:val="20"/>
          <w:szCs w:val="20"/>
        </w:rPr>
        <w:t>Fig. 3.</w:t>
      </w:r>
      <w:proofErr w:type="gramEnd"/>
      <w:r>
        <w:rPr>
          <w:sz w:val="20"/>
          <w:szCs w:val="20"/>
        </w:rPr>
        <w:t xml:space="preserve"> (</w:t>
      </w:r>
      <w:proofErr w:type="spellStart"/>
      <w:proofErr w:type="gramStart"/>
      <w:r>
        <w:rPr>
          <w:sz w:val="20"/>
          <w:szCs w:val="20"/>
        </w:rPr>
        <w:t>a,</w:t>
      </w:r>
      <w:proofErr w:type="gramEnd"/>
      <w:r>
        <w:rPr>
          <w:sz w:val="20"/>
          <w:szCs w:val="20"/>
        </w:rPr>
        <w:t>c</w:t>
      </w:r>
      <w:proofErr w:type="spellEnd"/>
      <w:r>
        <w:rPr>
          <w:sz w:val="20"/>
          <w:szCs w:val="20"/>
        </w:rPr>
        <w:t>) Fluorescence quantum yield and (</w:t>
      </w:r>
      <w:proofErr w:type="spellStart"/>
      <w:r>
        <w:rPr>
          <w:sz w:val="20"/>
          <w:szCs w:val="20"/>
        </w:rPr>
        <w:t>b</w:t>
      </w:r>
      <w:proofErr w:type="gramStart"/>
      <w:r>
        <w:rPr>
          <w:sz w:val="20"/>
          <w:szCs w:val="20"/>
        </w:rPr>
        <w:t>,d</w:t>
      </w:r>
      <w:proofErr w:type="spellEnd"/>
      <w:proofErr w:type="gramEnd"/>
      <w:r>
        <w:rPr>
          <w:sz w:val="20"/>
          <w:szCs w:val="20"/>
        </w:rPr>
        <w:t xml:space="preserve">) </w:t>
      </w:r>
      <w:proofErr w:type="spellStart"/>
      <w:r>
        <w:rPr>
          <w:sz w:val="20"/>
          <w:szCs w:val="20"/>
        </w:rPr>
        <w:t>radiative</w:t>
      </w:r>
      <w:proofErr w:type="spellEnd"/>
      <w:r>
        <w:rPr>
          <w:sz w:val="20"/>
          <w:szCs w:val="20"/>
        </w:rPr>
        <w:t xml:space="preserve"> rate vs. THF volume fraction for MEH-PPV (top) and PFBT (bottom).</w:t>
      </w:r>
    </w:p>
    <w:p w14:paraId="2FB14FE7" w14:textId="77777777" w:rsidR="00E51F3E" w:rsidRDefault="00FF5B3F" w:rsidP="003D7E27">
      <w:pPr>
        <w:pStyle w:val="Default"/>
        <w:spacing w:line="480" w:lineRule="auto"/>
        <w:ind w:firstLine="720"/>
        <w:jc w:val="both"/>
      </w:pPr>
      <w:r>
        <w:t>The fluorescence quantum yield</w:t>
      </w:r>
      <w:r w:rsidR="0073270E" w:rsidRPr="0073270E">
        <w:t>s</w:t>
      </w:r>
      <w:r>
        <w:t xml:space="preserve"> (</w:t>
      </w:r>
      <w:r>
        <w:rPr>
          <w:rFonts w:ascii="Symbol" w:hAnsi="Symbol"/>
        </w:rPr>
        <w:t></w:t>
      </w:r>
      <w:r>
        <w:rPr>
          <w:rFonts w:ascii="Symbol" w:hAnsi="Symbol"/>
        </w:rPr>
        <w:t></w:t>
      </w:r>
      <w:r>
        <w:t xml:space="preserve"> and </w:t>
      </w:r>
      <w:r w:rsidR="0073270E" w:rsidRPr="0073270E">
        <w:t>calculated</w:t>
      </w:r>
      <w:r w:rsidR="00DD1C5D">
        <w:t xml:space="preserve"> </w:t>
      </w:r>
      <w:proofErr w:type="spellStart"/>
      <w:r>
        <w:t>radiative</w:t>
      </w:r>
      <w:proofErr w:type="spellEnd"/>
      <w:r>
        <w:t xml:space="preserve"> rate</w:t>
      </w:r>
      <w:r w:rsidR="0073270E" w:rsidRPr="0073270E">
        <w:t>s</w:t>
      </w:r>
      <w:r>
        <w:t xml:space="preserve">, where the </w:t>
      </w:r>
      <w:proofErr w:type="spellStart"/>
      <w:r>
        <w:t>radiative</w:t>
      </w:r>
      <w:proofErr w:type="spellEnd"/>
      <w:r>
        <w:t xml:space="preserve"> rate is defined as </w:t>
      </w:r>
      <w:r w:rsidR="0031617D">
        <w:rPr>
          <w:position w:val="-14"/>
        </w:rPr>
        <w:pict w14:anchorId="3BD51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15pt;height:19.1pt">
            <v:imagedata r:id="rId8" o:title=""/>
          </v:shape>
        </w:pict>
      </w:r>
      <w:r>
        <w:t xml:space="preserve"> are given in Fig. 3. The quantum yield of PFBT increases monotonically with increasing THF. However, MEH-PPV shows an initial</w:t>
      </w:r>
      <w:r w:rsidR="005657E0">
        <w:t xml:space="preserve"> </w:t>
      </w:r>
      <w:r w:rsidR="002D4C7C" w:rsidRPr="002D4C7C">
        <w:t>intensity</w:t>
      </w:r>
      <w:r>
        <w:t xml:space="preserve"> increase from 0%-20% THF, followed by the quantum yield staying relatively consistent from 20% to 80% THF, then increasing at higher %THF. The higher quantum yield of the 95% sample relative to the polymers in THF is ascribed to the uncertainty in the absorbance at such low concentrations of PFBT and MEH-PPV</w:t>
      </w:r>
      <w:r w:rsidR="0073270E">
        <w:t>.</w:t>
      </w:r>
      <w:r>
        <w:t xml:space="preserve"> </w:t>
      </w:r>
      <w:r w:rsidRPr="0073270E">
        <w:t xml:space="preserve">The </w:t>
      </w:r>
      <w:r w:rsidR="00361DB4">
        <w:t>quantum yield remains relatively constant</w:t>
      </w:r>
      <w:r w:rsidR="0073270E">
        <w:t xml:space="preserve"> for MEH-PPV at moderate </w:t>
      </w:r>
      <w:r>
        <w:t>THF</w:t>
      </w:r>
      <w:r w:rsidR="0073270E">
        <w:t xml:space="preserve"> concentrations</w:t>
      </w:r>
      <w:r w:rsidR="00361DB4">
        <w:t>, and</w:t>
      </w:r>
      <w:r>
        <w:t xml:space="preserve"> </w:t>
      </w:r>
      <w:r w:rsidRPr="00E047BF">
        <w:t xml:space="preserve">can be ascribed to the trade-offs in intensity </w:t>
      </w:r>
      <w:r w:rsidR="00E047BF" w:rsidRPr="00E047BF">
        <w:t>between the ~560 nm shoulder and the ~600 nm shoulder of the spectrum</w:t>
      </w:r>
      <w:r w:rsidRPr="00E047BF">
        <w:t>.</w:t>
      </w:r>
      <w:r>
        <w:t xml:space="preserve"> The </w:t>
      </w:r>
      <w:proofErr w:type="spellStart"/>
      <w:r>
        <w:t>radiative</w:t>
      </w:r>
      <w:proofErr w:type="spellEnd"/>
      <w:r>
        <w:t xml:space="preserve"> rate varies over a factor of ~2 for PFBT and a factor of ~4 for MEH-PPV over the course of increasing </w:t>
      </w:r>
      <w:r w:rsidR="006111DC">
        <w:t>THF concentration</w:t>
      </w:r>
      <w:r>
        <w:t xml:space="preserve">. </w:t>
      </w:r>
    </w:p>
    <w:p w14:paraId="64A78BBF" w14:textId="1CE5532A" w:rsidR="00FF5B3F" w:rsidRDefault="00E51F3E" w:rsidP="003D7E27">
      <w:pPr>
        <w:pStyle w:val="Default"/>
        <w:spacing w:line="480" w:lineRule="auto"/>
        <w:ind w:firstLine="720"/>
        <w:jc w:val="both"/>
      </w:pPr>
      <w:r w:rsidRPr="008A243A">
        <w:lastRenderedPageBreak/>
        <w:t>It is possible</w:t>
      </w:r>
      <w:r w:rsidR="00FF5B3F" w:rsidRPr="008A243A">
        <w:t xml:space="preserve"> that </w:t>
      </w:r>
      <w:r w:rsidRPr="008A243A">
        <w:t>the results outline</w:t>
      </w:r>
      <w:r w:rsidR="0031617D">
        <w:t>d</w:t>
      </w:r>
      <w:r w:rsidRPr="008A243A">
        <w:t xml:space="preserve"> in Fig</w:t>
      </w:r>
      <w:r w:rsidR="008A243A" w:rsidRPr="008A243A">
        <w:t>s</w:t>
      </w:r>
      <w:r w:rsidRPr="008A243A">
        <w:t>.</w:t>
      </w:r>
      <w:r w:rsidR="008A243A" w:rsidRPr="008A243A">
        <w:t xml:space="preserve"> 2 and</w:t>
      </w:r>
      <w:r w:rsidRPr="008A243A">
        <w:t xml:space="preserve"> 3 indicate that </w:t>
      </w:r>
      <w:r w:rsidR="00FF5B3F" w:rsidRPr="008A243A">
        <w:t>transition dipole coupling is somewhat stronger for MEH-PPV</w:t>
      </w:r>
      <w:r w:rsidRPr="008A243A">
        <w:t xml:space="preserve"> compared to PFBT. This is made more evident by closer analysis of the spectral data. Transition dipole coupling leads to a pronounced red shift in both the absorption and emission spectra, which is </w:t>
      </w:r>
      <w:bookmarkStart w:id="0" w:name="_GoBack"/>
      <w:bookmarkEnd w:id="0"/>
      <w:r w:rsidRPr="008A243A">
        <w:t xml:space="preserve">observed in the MEH-PPV emission spectra, while the PFBT spectral shift is small in both the absorption and emission spectra. </w:t>
      </w:r>
      <w:r w:rsidR="008A243A">
        <w:t>It is possible that the lesser red shift in the absorption spectra of MEH-PPV can be explained by a smaller number of chromophores in MEH-PPV having their transition dipoles strongly coupled compared to the total number of chromophores per CPN.</w:t>
      </w:r>
    </w:p>
    <w:p w14:paraId="0AA90D82" w14:textId="3389D15D" w:rsidR="00CD5A09" w:rsidRDefault="00D52279" w:rsidP="00CD5A09">
      <w:pPr>
        <w:pStyle w:val="Default"/>
        <w:spacing w:line="480" w:lineRule="auto"/>
        <w:jc w:val="center"/>
      </w:pPr>
      <w:r>
        <w:rPr>
          <w:noProof/>
        </w:rPr>
        <w:drawing>
          <wp:inline distT="0" distB="0" distL="0" distR="0" wp14:anchorId="2A311972" wp14:editId="2A5C5732">
            <wp:extent cx="3067050" cy="1895475"/>
            <wp:effectExtent l="0" t="0" r="0" b="9525"/>
            <wp:docPr id="6" name="Picture 6" descr="C:\Users\Louis\Desktop\FAD\MEH-PPV Solvent Dependence All Life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FAD\MEH-PPV Solvent Dependence All Lifetim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1895475"/>
                    </a:xfrm>
                    <a:prstGeom prst="rect">
                      <a:avLst/>
                    </a:prstGeom>
                    <a:noFill/>
                    <a:ln>
                      <a:noFill/>
                    </a:ln>
                  </pic:spPr>
                </pic:pic>
              </a:graphicData>
            </a:graphic>
          </wp:inline>
        </w:drawing>
      </w:r>
    </w:p>
    <w:p w14:paraId="1277F604" w14:textId="470ED293" w:rsidR="00CD5A09" w:rsidRDefault="00CD5A09" w:rsidP="00CD5A09">
      <w:pPr>
        <w:pStyle w:val="Default"/>
        <w:spacing w:line="480" w:lineRule="auto"/>
        <w:jc w:val="both"/>
        <w:rPr>
          <w:sz w:val="20"/>
          <w:szCs w:val="20"/>
        </w:rPr>
      </w:pPr>
      <w:r w:rsidRPr="003F3436">
        <w:rPr>
          <w:b/>
          <w:sz w:val="20"/>
          <w:szCs w:val="20"/>
        </w:rPr>
        <w:t xml:space="preserve">Fig. </w:t>
      </w:r>
      <w:r w:rsidR="00FF5B3F">
        <w:rPr>
          <w:b/>
          <w:sz w:val="20"/>
          <w:szCs w:val="20"/>
        </w:rPr>
        <w:t>4</w:t>
      </w:r>
      <w:r>
        <w:rPr>
          <w:b/>
          <w:sz w:val="20"/>
          <w:szCs w:val="20"/>
        </w:rPr>
        <w:t>.</w:t>
      </w:r>
      <w:r>
        <w:rPr>
          <w:sz w:val="20"/>
          <w:szCs w:val="20"/>
        </w:rPr>
        <w:t xml:space="preserve"> (a,b) Normalized fluorescence intensity decays, and (c,d) lifetimes resulting from single exponential, bi-exponential weighted average, and KWW trial functions with stretch parameter </w:t>
      </w:r>
      <w:r w:rsidRPr="000B0106">
        <w:rPr>
          <w:rFonts w:ascii="Symbol" w:hAnsi="Symbol"/>
          <w:i/>
          <w:sz w:val="20"/>
          <w:szCs w:val="20"/>
        </w:rPr>
        <w:t></w:t>
      </w:r>
      <w:r>
        <w:rPr>
          <w:rFonts w:ascii="Symbol" w:hAnsi="Symbol"/>
          <w:sz w:val="20"/>
          <w:szCs w:val="20"/>
        </w:rPr>
        <w:t></w:t>
      </w:r>
      <w:r>
        <w:rPr>
          <w:rFonts w:ascii="Symbol" w:hAnsi="Symbol"/>
          <w:sz w:val="20"/>
          <w:szCs w:val="20"/>
        </w:rPr>
        <w:t></w:t>
      </w:r>
      <w:r>
        <w:rPr>
          <w:sz w:val="20"/>
          <w:szCs w:val="20"/>
        </w:rPr>
        <w:t>insets) versus THF volume fraction for PFBT and MEH-PPV, respectively.</w:t>
      </w:r>
    </w:p>
    <w:p w14:paraId="1F25BD5D" w14:textId="77777777" w:rsidR="004D216D" w:rsidRDefault="004D216D" w:rsidP="00CD5A09">
      <w:pPr>
        <w:pStyle w:val="Default"/>
        <w:spacing w:line="480" w:lineRule="auto"/>
        <w:jc w:val="both"/>
        <w:rPr>
          <w:sz w:val="20"/>
          <w:szCs w:val="20"/>
        </w:rPr>
      </w:pPr>
    </w:p>
    <w:p w14:paraId="05DE5E53" w14:textId="4FDD1FF6" w:rsidR="00CD5A09" w:rsidRDefault="00CD5A09" w:rsidP="00CD5A09">
      <w:pPr>
        <w:pStyle w:val="Default"/>
        <w:spacing w:line="480" w:lineRule="auto"/>
        <w:jc w:val="both"/>
        <w:rPr>
          <w:sz w:val="20"/>
          <w:szCs w:val="20"/>
        </w:rPr>
      </w:pPr>
      <w:r>
        <w:rPr>
          <w:b/>
          <w:sz w:val="20"/>
          <w:szCs w:val="20"/>
        </w:rPr>
        <w:t>Table 1.</w:t>
      </w:r>
      <w:r>
        <w:rPr>
          <w:sz w:val="20"/>
          <w:szCs w:val="20"/>
        </w:rPr>
        <w:t xml:space="preserve"> Summary of</w:t>
      </w:r>
      <w:r w:rsidR="002D4038">
        <w:rPr>
          <w:sz w:val="20"/>
          <w:szCs w:val="20"/>
        </w:rPr>
        <w:t xml:space="preserve"> bi-exponential </w:t>
      </w:r>
      <w:r w:rsidR="002D4038" w:rsidRPr="000E375B">
        <w:rPr>
          <w:sz w:val="20"/>
          <w:szCs w:val="20"/>
          <w:highlight w:val="yellow"/>
        </w:rPr>
        <w:t>l</w:t>
      </w:r>
      <w:r w:rsidRPr="000E375B">
        <w:rPr>
          <w:sz w:val="20"/>
          <w:szCs w:val="20"/>
          <w:highlight w:val="yellow"/>
        </w:rPr>
        <w:t>ifetim</w:t>
      </w:r>
      <w:r w:rsidR="006B5087" w:rsidRPr="000E375B">
        <w:rPr>
          <w:sz w:val="20"/>
          <w:szCs w:val="20"/>
          <w:highlight w:val="yellow"/>
        </w:rPr>
        <w:t xml:space="preserve">e Data </w:t>
      </w:r>
      <w:r w:rsidR="000E375B">
        <w:rPr>
          <w:sz w:val="20"/>
          <w:szCs w:val="20"/>
          <w:highlight w:val="yellow"/>
        </w:rPr>
        <w:t>[better: Summary of results of bi-exponential least-squares fitting</w:t>
      </w:r>
      <w:r w:rsidR="00C16D13">
        <w:rPr>
          <w:sz w:val="20"/>
          <w:szCs w:val="20"/>
          <w:highlight w:val="yellow"/>
        </w:rPr>
        <w:t xml:space="preserve"> to time-resolved fluorescence... Note that usually “Data” is not specific enough. Also, fitting results are </w:t>
      </w:r>
      <w:r w:rsidR="00952E35">
        <w:rPr>
          <w:sz w:val="20"/>
          <w:szCs w:val="20"/>
          <w:highlight w:val="yellow"/>
        </w:rPr>
        <w:t xml:space="preserve">(arguably) </w:t>
      </w:r>
      <w:r w:rsidR="00C16D13">
        <w:rPr>
          <w:sz w:val="20"/>
          <w:szCs w:val="20"/>
          <w:highlight w:val="yellow"/>
        </w:rPr>
        <w:t>not really data</w:t>
      </w:r>
      <w:r w:rsidR="00952E35">
        <w:rPr>
          <w:sz w:val="20"/>
          <w:szCs w:val="20"/>
          <w:highlight w:val="yellow"/>
        </w:rPr>
        <w:t>, IMO</w:t>
      </w:r>
      <w:r w:rsidR="00C16D13">
        <w:rPr>
          <w:sz w:val="20"/>
          <w:szCs w:val="20"/>
          <w:highlight w:val="yellow"/>
        </w:rPr>
        <w:t>]</w:t>
      </w:r>
      <w:r w:rsidR="000E375B">
        <w:rPr>
          <w:sz w:val="20"/>
          <w:szCs w:val="20"/>
          <w:highlight w:val="yellow"/>
        </w:rPr>
        <w:t xml:space="preserve"> </w:t>
      </w:r>
      <w:r w:rsidR="006B5087" w:rsidRPr="000E375B">
        <w:rPr>
          <w:sz w:val="20"/>
          <w:szCs w:val="20"/>
          <w:highlight w:val="yellow"/>
        </w:rPr>
        <w:t>for</w:t>
      </w:r>
      <w:r w:rsidR="006B5087">
        <w:rPr>
          <w:sz w:val="20"/>
          <w:szCs w:val="20"/>
        </w:rPr>
        <w:t xml:space="preserve"> MEH-PPV </w:t>
      </w:r>
      <w:r w:rsidR="002D4038">
        <w:rPr>
          <w:sz w:val="20"/>
          <w:szCs w:val="20"/>
        </w:rPr>
        <w:t xml:space="preserve">and PFBT </w:t>
      </w:r>
      <w:r w:rsidR="006B5087">
        <w:rPr>
          <w:sz w:val="20"/>
          <w:szCs w:val="20"/>
        </w:rPr>
        <w:t>CPNs</w:t>
      </w:r>
      <w:r w:rsidR="006111DC">
        <w:rPr>
          <w:sz w:val="20"/>
          <w:szCs w:val="20"/>
        </w:rPr>
        <w:t>, including weighted</w:t>
      </w:r>
      <w:r w:rsidR="006E0A39">
        <w:rPr>
          <w:sz w:val="20"/>
          <w:szCs w:val="20"/>
        </w:rPr>
        <w:t xml:space="preserve"> amplitudes and individual exponential time constants.</w:t>
      </w:r>
      <w:r w:rsidR="002C185C" w:rsidRPr="002C185C">
        <w:rPr>
          <w:sz w:val="20"/>
          <w:szCs w:val="20"/>
          <w:highlight w:val="yellow"/>
        </w:rPr>
        <w:t>[Also, be careful with sig figs. I prefer 2, but never more than 3 for kinetics fits]</w:t>
      </w:r>
    </w:p>
    <w:tbl>
      <w:tblPr>
        <w:tblStyle w:val="TableGrid"/>
        <w:tblW w:w="0" w:type="auto"/>
        <w:jc w:val="center"/>
        <w:tblLook w:val="04A0" w:firstRow="1" w:lastRow="0" w:firstColumn="1" w:lastColumn="0" w:noHBand="0" w:noVBand="1"/>
      </w:tblPr>
      <w:tblGrid>
        <w:gridCol w:w="1278"/>
        <w:gridCol w:w="850"/>
        <w:gridCol w:w="1064"/>
        <w:gridCol w:w="1064"/>
        <w:gridCol w:w="1064"/>
        <w:gridCol w:w="1064"/>
        <w:gridCol w:w="1064"/>
        <w:gridCol w:w="1064"/>
        <w:gridCol w:w="1064"/>
      </w:tblGrid>
      <w:tr w:rsidR="002D4038" w14:paraId="0ACA4654" w14:textId="77777777" w:rsidTr="002D4038">
        <w:trPr>
          <w:jc w:val="center"/>
        </w:trPr>
        <w:tc>
          <w:tcPr>
            <w:tcW w:w="1278" w:type="dxa"/>
            <w:vMerge w:val="restart"/>
            <w:vAlign w:val="center"/>
          </w:tcPr>
          <w:p w14:paraId="3ED538D8" w14:textId="77777777" w:rsidR="002D4038" w:rsidRPr="002D4038" w:rsidRDefault="002D4038" w:rsidP="002D4038">
            <w:pPr>
              <w:pStyle w:val="Default"/>
              <w:spacing w:line="480" w:lineRule="auto"/>
              <w:jc w:val="center"/>
              <w:rPr>
                <w:b/>
                <w:sz w:val="20"/>
                <w:szCs w:val="20"/>
              </w:rPr>
            </w:pPr>
            <w:r>
              <w:rPr>
                <w:b/>
                <w:sz w:val="20"/>
                <w:szCs w:val="20"/>
              </w:rPr>
              <w:t>%(v/v) THF</w:t>
            </w:r>
          </w:p>
        </w:tc>
        <w:tc>
          <w:tcPr>
            <w:tcW w:w="4042" w:type="dxa"/>
            <w:gridSpan w:val="4"/>
          </w:tcPr>
          <w:p w14:paraId="14F29422" w14:textId="77777777" w:rsidR="002D4038" w:rsidRPr="002D4038" w:rsidRDefault="002D4038" w:rsidP="002D4038">
            <w:pPr>
              <w:pStyle w:val="Default"/>
              <w:spacing w:line="480" w:lineRule="auto"/>
              <w:jc w:val="center"/>
              <w:rPr>
                <w:b/>
                <w:sz w:val="20"/>
                <w:szCs w:val="20"/>
              </w:rPr>
            </w:pPr>
            <w:r w:rsidRPr="002D4038">
              <w:rPr>
                <w:b/>
                <w:sz w:val="20"/>
                <w:szCs w:val="20"/>
              </w:rPr>
              <w:t>MEH-PPV</w:t>
            </w:r>
          </w:p>
        </w:tc>
        <w:tc>
          <w:tcPr>
            <w:tcW w:w="4256" w:type="dxa"/>
            <w:gridSpan w:val="4"/>
          </w:tcPr>
          <w:p w14:paraId="392991C7" w14:textId="77777777" w:rsidR="002D4038" w:rsidRPr="002D4038" w:rsidRDefault="002D4038" w:rsidP="002D4038">
            <w:pPr>
              <w:pStyle w:val="Default"/>
              <w:spacing w:line="480" w:lineRule="auto"/>
              <w:jc w:val="center"/>
              <w:rPr>
                <w:b/>
                <w:sz w:val="20"/>
                <w:szCs w:val="20"/>
              </w:rPr>
            </w:pPr>
            <w:r>
              <w:rPr>
                <w:b/>
                <w:sz w:val="20"/>
                <w:szCs w:val="20"/>
              </w:rPr>
              <w:t>PFBT</w:t>
            </w:r>
          </w:p>
        </w:tc>
      </w:tr>
      <w:tr w:rsidR="002D4038" w14:paraId="2714DB3E" w14:textId="77777777" w:rsidTr="002D4038">
        <w:trPr>
          <w:jc w:val="center"/>
        </w:trPr>
        <w:tc>
          <w:tcPr>
            <w:tcW w:w="1278" w:type="dxa"/>
            <w:vMerge/>
            <w:tcBorders>
              <w:bottom w:val="single" w:sz="4" w:space="0" w:color="auto"/>
            </w:tcBorders>
          </w:tcPr>
          <w:p w14:paraId="0CF8BF7D" w14:textId="77777777" w:rsidR="002D4038" w:rsidRPr="002D4038" w:rsidRDefault="002D4038" w:rsidP="002D4038">
            <w:pPr>
              <w:pStyle w:val="Default"/>
              <w:spacing w:line="480" w:lineRule="auto"/>
              <w:jc w:val="center"/>
              <w:rPr>
                <w:b/>
                <w:sz w:val="20"/>
                <w:szCs w:val="20"/>
              </w:rPr>
            </w:pPr>
          </w:p>
        </w:tc>
        <w:tc>
          <w:tcPr>
            <w:tcW w:w="850" w:type="dxa"/>
            <w:tcBorders>
              <w:bottom w:val="single" w:sz="4" w:space="0" w:color="auto"/>
            </w:tcBorders>
            <w:vAlign w:val="center"/>
          </w:tcPr>
          <w:p w14:paraId="3DD6D003" w14:textId="7BC47BFD" w:rsidR="002D4038" w:rsidRPr="00422A5C" w:rsidRDefault="00422A5C" w:rsidP="002D4038">
            <w:pPr>
              <w:pStyle w:val="Default"/>
              <w:spacing w:line="480" w:lineRule="auto"/>
              <w:jc w:val="center"/>
              <w:rPr>
                <w:b/>
                <w:i/>
                <w:sz w:val="20"/>
                <w:szCs w:val="20"/>
                <w:vertAlign w:val="subscript"/>
              </w:rPr>
            </w:pPr>
            <w:r w:rsidRPr="00422A5C">
              <w:rPr>
                <w:b/>
                <w:i/>
                <w:sz w:val="20"/>
                <w:szCs w:val="20"/>
              </w:rPr>
              <w:t>A</w:t>
            </w:r>
            <w:r w:rsidRPr="00422A5C">
              <w:rPr>
                <w:b/>
                <w:i/>
                <w:sz w:val="20"/>
                <w:szCs w:val="20"/>
                <w:vertAlign w:val="subscript"/>
              </w:rPr>
              <w:t>1</w:t>
            </w:r>
          </w:p>
        </w:tc>
        <w:tc>
          <w:tcPr>
            <w:tcW w:w="1064" w:type="dxa"/>
            <w:tcBorders>
              <w:bottom w:val="single" w:sz="4" w:space="0" w:color="auto"/>
            </w:tcBorders>
            <w:vAlign w:val="center"/>
          </w:tcPr>
          <w:p w14:paraId="74F6E65E"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1</w:t>
            </w:r>
            <w:r w:rsidRPr="002D4038">
              <w:rPr>
                <w:b/>
                <w:sz w:val="20"/>
                <w:szCs w:val="20"/>
              </w:rPr>
              <w:t xml:space="preserve"> (ps)</w:t>
            </w:r>
          </w:p>
        </w:tc>
        <w:tc>
          <w:tcPr>
            <w:tcW w:w="1064" w:type="dxa"/>
            <w:tcBorders>
              <w:bottom w:val="single" w:sz="4" w:space="0" w:color="auto"/>
            </w:tcBorders>
            <w:vAlign w:val="center"/>
          </w:tcPr>
          <w:p w14:paraId="3EF097D7" w14:textId="02686928" w:rsidR="002D4038" w:rsidRPr="00422A5C" w:rsidRDefault="00422A5C" w:rsidP="002D4038">
            <w:pPr>
              <w:pStyle w:val="Default"/>
              <w:spacing w:line="480" w:lineRule="auto"/>
              <w:jc w:val="center"/>
              <w:rPr>
                <w:b/>
                <w:i/>
                <w:sz w:val="20"/>
                <w:szCs w:val="20"/>
              </w:rPr>
            </w:pPr>
            <w:r w:rsidRPr="00422A5C">
              <w:rPr>
                <w:b/>
                <w:i/>
                <w:sz w:val="20"/>
                <w:szCs w:val="20"/>
              </w:rPr>
              <w:t>A</w:t>
            </w:r>
            <w:r w:rsidR="002D4038" w:rsidRPr="00422A5C">
              <w:rPr>
                <w:b/>
                <w:i/>
                <w:sz w:val="20"/>
                <w:szCs w:val="20"/>
                <w:vertAlign w:val="subscript"/>
              </w:rPr>
              <w:t>2</w:t>
            </w:r>
          </w:p>
        </w:tc>
        <w:tc>
          <w:tcPr>
            <w:tcW w:w="1064" w:type="dxa"/>
            <w:tcBorders>
              <w:bottom w:val="single" w:sz="4" w:space="0" w:color="auto"/>
            </w:tcBorders>
            <w:vAlign w:val="center"/>
          </w:tcPr>
          <w:p w14:paraId="2EFDD7F7"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2</w:t>
            </w:r>
            <w:r w:rsidRPr="002D4038">
              <w:rPr>
                <w:b/>
                <w:sz w:val="20"/>
                <w:szCs w:val="20"/>
              </w:rPr>
              <w:t xml:space="preserve"> (ps)</w:t>
            </w:r>
          </w:p>
        </w:tc>
        <w:tc>
          <w:tcPr>
            <w:tcW w:w="1064" w:type="dxa"/>
            <w:tcBorders>
              <w:bottom w:val="single" w:sz="4" w:space="0" w:color="auto"/>
            </w:tcBorders>
            <w:vAlign w:val="center"/>
          </w:tcPr>
          <w:p w14:paraId="5B52F5CC" w14:textId="7A96C76B" w:rsidR="002D4038" w:rsidRPr="00422A5C" w:rsidRDefault="002D4038" w:rsidP="00422A5C">
            <w:pPr>
              <w:pStyle w:val="Default"/>
              <w:spacing w:line="480" w:lineRule="auto"/>
              <w:jc w:val="center"/>
              <w:rPr>
                <w:b/>
                <w:i/>
                <w:sz w:val="20"/>
                <w:szCs w:val="20"/>
              </w:rPr>
            </w:pPr>
            <w:r w:rsidRPr="00422A5C">
              <w:rPr>
                <w:b/>
                <w:i/>
                <w:sz w:val="20"/>
                <w:szCs w:val="20"/>
              </w:rPr>
              <w:t>A</w:t>
            </w:r>
            <w:r w:rsidRPr="00422A5C">
              <w:rPr>
                <w:b/>
                <w:i/>
                <w:sz w:val="20"/>
                <w:szCs w:val="20"/>
                <w:vertAlign w:val="subscript"/>
              </w:rPr>
              <w:t>1</w:t>
            </w:r>
          </w:p>
        </w:tc>
        <w:tc>
          <w:tcPr>
            <w:tcW w:w="1064" w:type="dxa"/>
            <w:tcBorders>
              <w:bottom w:val="single" w:sz="4" w:space="0" w:color="auto"/>
            </w:tcBorders>
            <w:vAlign w:val="center"/>
          </w:tcPr>
          <w:p w14:paraId="18AC6F80"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1</w:t>
            </w:r>
            <w:r w:rsidRPr="002D4038">
              <w:rPr>
                <w:b/>
                <w:sz w:val="20"/>
                <w:szCs w:val="20"/>
              </w:rPr>
              <w:t xml:space="preserve"> (ps)</w:t>
            </w:r>
          </w:p>
        </w:tc>
        <w:tc>
          <w:tcPr>
            <w:tcW w:w="1064" w:type="dxa"/>
            <w:tcBorders>
              <w:bottom w:val="single" w:sz="4" w:space="0" w:color="auto"/>
            </w:tcBorders>
            <w:vAlign w:val="center"/>
          </w:tcPr>
          <w:p w14:paraId="2A3E338E" w14:textId="64B73B1F" w:rsidR="002D4038" w:rsidRPr="00422A5C" w:rsidRDefault="00422A5C" w:rsidP="002D4038">
            <w:pPr>
              <w:pStyle w:val="Default"/>
              <w:spacing w:line="480" w:lineRule="auto"/>
              <w:jc w:val="center"/>
              <w:rPr>
                <w:b/>
                <w:i/>
                <w:sz w:val="20"/>
                <w:szCs w:val="20"/>
              </w:rPr>
            </w:pPr>
            <w:r w:rsidRPr="00422A5C">
              <w:rPr>
                <w:b/>
                <w:i/>
                <w:sz w:val="20"/>
                <w:szCs w:val="20"/>
              </w:rPr>
              <w:t>A</w:t>
            </w:r>
            <w:r w:rsidR="002D4038" w:rsidRPr="00422A5C">
              <w:rPr>
                <w:b/>
                <w:i/>
                <w:sz w:val="20"/>
                <w:szCs w:val="20"/>
                <w:vertAlign w:val="subscript"/>
              </w:rPr>
              <w:t>2</w:t>
            </w:r>
          </w:p>
        </w:tc>
        <w:tc>
          <w:tcPr>
            <w:tcW w:w="1064" w:type="dxa"/>
            <w:tcBorders>
              <w:bottom w:val="single" w:sz="4" w:space="0" w:color="auto"/>
            </w:tcBorders>
            <w:vAlign w:val="center"/>
          </w:tcPr>
          <w:p w14:paraId="2F4C8EF3"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2</w:t>
            </w:r>
            <w:r w:rsidRPr="002D4038">
              <w:rPr>
                <w:b/>
                <w:sz w:val="20"/>
                <w:szCs w:val="20"/>
              </w:rPr>
              <w:t xml:space="preserve"> (ps)</w:t>
            </w:r>
          </w:p>
        </w:tc>
      </w:tr>
      <w:tr w:rsidR="002D4038" w14:paraId="78FA99E0" w14:textId="77777777" w:rsidTr="002D4038">
        <w:trPr>
          <w:jc w:val="center"/>
        </w:trPr>
        <w:tc>
          <w:tcPr>
            <w:tcW w:w="1278" w:type="dxa"/>
            <w:tcBorders>
              <w:bottom w:val="nil"/>
            </w:tcBorders>
          </w:tcPr>
          <w:p w14:paraId="662BA0A1" w14:textId="77777777" w:rsidR="002D4038" w:rsidRPr="002D4038" w:rsidRDefault="002D4038" w:rsidP="002167E5">
            <w:pPr>
              <w:pStyle w:val="Default"/>
              <w:spacing w:line="480" w:lineRule="auto"/>
              <w:jc w:val="center"/>
              <w:rPr>
                <w:b/>
                <w:sz w:val="20"/>
                <w:szCs w:val="20"/>
              </w:rPr>
            </w:pPr>
            <w:r>
              <w:rPr>
                <w:b/>
                <w:sz w:val="20"/>
                <w:szCs w:val="20"/>
              </w:rPr>
              <w:t>0</w:t>
            </w:r>
          </w:p>
        </w:tc>
        <w:tc>
          <w:tcPr>
            <w:tcW w:w="850" w:type="dxa"/>
            <w:tcBorders>
              <w:bottom w:val="nil"/>
            </w:tcBorders>
            <w:vAlign w:val="center"/>
          </w:tcPr>
          <w:p w14:paraId="32BE28CA" w14:textId="77777777" w:rsidR="002D4038" w:rsidRDefault="002D4038" w:rsidP="002D4038">
            <w:pPr>
              <w:pStyle w:val="Default"/>
              <w:spacing w:line="480" w:lineRule="auto"/>
              <w:jc w:val="center"/>
              <w:rPr>
                <w:sz w:val="20"/>
                <w:szCs w:val="20"/>
              </w:rPr>
            </w:pPr>
            <w:r>
              <w:rPr>
                <w:sz w:val="20"/>
                <w:szCs w:val="20"/>
              </w:rPr>
              <w:t>0.964</w:t>
            </w:r>
          </w:p>
        </w:tc>
        <w:tc>
          <w:tcPr>
            <w:tcW w:w="1064" w:type="dxa"/>
            <w:tcBorders>
              <w:bottom w:val="nil"/>
            </w:tcBorders>
            <w:vAlign w:val="center"/>
          </w:tcPr>
          <w:p w14:paraId="442FA13A" w14:textId="77777777" w:rsidR="002D4038" w:rsidRDefault="002D4038" w:rsidP="002D4038">
            <w:pPr>
              <w:pStyle w:val="Default"/>
              <w:spacing w:line="480" w:lineRule="auto"/>
              <w:jc w:val="center"/>
              <w:rPr>
                <w:sz w:val="20"/>
                <w:szCs w:val="20"/>
              </w:rPr>
            </w:pPr>
            <w:r>
              <w:rPr>
                <w:sz w:val="20"/>
                <w:szCs w:val="20"/>
              </w:rPr>
              <w:t>9</w:t>
            </w:r>
          </w:p>
        </w:tc>
        <w:tc>
          <w:tcPr>
            <w:tcW w:w="1064" w:type="dxa"/>
            <w:tcBorders>
              <w:bottom w:val="nil"/>
            </w:tcBorders>
            <w:vAlign w:val="center"/>
          </w:tcPr>
          <w:p w14:paraId="724911B9" w14:textId="77777777" w:rsidR="002D4038" w:rsidRDefault="002D4038" w:rsidP="002D4038">
            <w:pPr>
              <w:pStyle w:val="Default"/>
              <w:spacing w:line="480" w:lineRule="auto"/>
              <w:jc w:val="center"/>
              <w:rPr>
                <w:sz w:val="20"/>
                <w:szCs w:val="20"/>
              </w:rPr>
            </w:pPr>
            <w:r>
              <w:rPr>
                <w:sz w:val="20"/>
                <w:szCs w:val="20"/>
              </w:rPr>
              <w:t>0.036</w:t>
            </w:r>
          </w:p>
        </w:tc>
        <w:tc>
          <w:tcPr>
            <w:tcW w:w="1064" w:type="dxa"/>
            <w:tcBorders>
              <w:bottom w:val="nil"/>
            </w:tcBorders>
            <w:vAlign w:val="center"/>
          </w:tcPr>
          <w:p w14:paraId="7839D65F" w14:textId="77777777" w:rsidR="002D4038" w:rsidRDefault="002D4038" w:rsidP="002D4038">
            <w:pPr>
              <w:pStyle w:val="Default"/>
              <w:spacing w:line="480" w:lineRule="auto"/>
              <w:jc w:val="center"/>
              <w:rPr>
                <w:sz w:val="20"/>
                <w:szCs w:val="20"/>
              </w:rPr>
            </w:pPr>
            <w:r>
              <w:rPr>
                <w:sz w:val="20"/>
                <w:szCs w:val="20"/>
              </w:rPr>
              <w:t>152</w:t>
            </w:r>
          </w:p>
        </w:tc>
        <w:tc>
          <w:tcPr>
            <w:tcW w:w="1064" w:type="dxa"/>
            <w:tcBorders>
              <w:bottom w:val="nil"/>
            </w:tcBorders>
            <w:vAlign w:val="center"/>
          </w:tcPr>
          <w:p w14:paraId="5DE1F791" w14:textId="77777777" w:rsidR="002D4038" w:rsidRDefault="006E0A39" w:rsidP="002D4038">
            <w:pPr>
              <w:pStyle w:val="Default"/>
              <w:spacing w:line="480" w:lineRule="auto"/>
              <w:jc w:val="center"/>
              <w:rPr>
                <w:sz w:val="20"/>
                <w:szCs w:val="20"/>
              </w:rPr>
            </w:pPr>
            <w:r>
              <w:rPr>
                <w:sz w:val="20"/>
                <w:szCs w:val="20"/>
              </w:rPr>
              <w:t>0.593</w:t>
            </w:r>
          </w:p>
        </w:tc>
        <w:tc>
          <w:tcPr>
            <w:tcW w:w="1064" w:type="dxa"/>
            <w:tcBorders>
              <w:bottom w:val="nil"/>
            </w:tcBorders>
            <w:vAlign w:val="center"/>
          </w:tcPr>
          <w:p w14:paraId="40E355A9" w14:textId="77777777" w:rsidR="002D4038" w:rsidRDefault="006E0A39" w:rsidP="002D4038">
            <w:pPr>
              <w:pStyle w:val="Default"/>
              <w:spacing w:line="480" w:lineRule="auto"/>
              <w:jc w:val="center"/>
              <w:rPr>
                <w:sz w:val="20"/>
                <w:szCs w:val="20"/>
              </w:rPr>
            </w:pPr>
            <w:r>
              <w:rPr>
                <w:sz w:val="20"/>
                <w:szCs w:val="20"/>
              </w:rPr>
              <w:t>88</w:t>
            </w:r>
          </w:p>
        </w:tc>
        <w:tc>
          <w:tcPr>
            <w:tcW w:w="1064" w:type="dxa"/>
            <w:tcBorders>
              <w:bottom w:val="nil"/>
            </w:tcBorders>
            <w:vAlign w:val="center"/>
          </w:tcPr>
          <w:p w14:paraId="6C5A0205" w14:textId="77777777" w:rsidR="002D4038" w:rsidRDefault="006E0A39" w:rsidP="002D4038">
            <w:pPr>
              <w:pStyle w:val="Default"/>
              <w:spacing w:line="480" w:lineRule="auto"/>
              <w:jc w:val="center"/>
              <w:rPr>
                <w:sz w:val="20"/>
                <w:szCs w:val="20"/>
              </w:rPr>
            </w:pPr>
            <w:r>
              <w:rPr>
                <w:sz w:val="20"/>
                <w:szCs w:val="20"/>
              </w:rPr>
              <w:t>0.407</w:t>
            </w:r>
          </w:p>
        </w:tc>
        <w:tc>
          <w:tcPr>
            <w:tcW w:w="1064" w:type="dxa"/>
            <w:tcBorders>
              <w:bottom w:val="nil"/>
            </w:tcBorders>
            <w:vAlign w:val="center"/>
          </w:tcPr>
          <w:p w14:paraId="540C5A8C" w14:textId="77777777" w:rsidR="002D4038" w:rsidRDefault="006E0A39" w:rsidP="002D4038">
            <w:pPr>
              <w:pStyle w:val="Default"/>
              <w:spacing w:line="480" w:lineRule="auto"/>
              <w:jc w:val="center"/>
              <w:rPr>
                <w:sz w:val="20"/>
                <w:szCs w:val="20"/>
              </w:rPr>
            </w:pPr>
            <w:r>
              <w:rPr>
                <w:sz w:val="20"/>
                <w:szCs w:val="20"/>
              </w:rPr>
              <w:t>421</w:t>
            </w:r>
          </w:p>
        </w:tc>
      </w:tr>
      <w:tr w:rsidR="002D4038" w14:paraId="1C9B406D" w14:textId="77777777" w:rsidTr="002D4038">
        <w:trPr>
          <w:jc w:val="center"/>
        </w:trPr>
        <w:tc>
          <w:tcPr>
            <w:tcW w:w="1278" w:type="dxa"/>
            <w:tcBorders>
              <w:top w:val="nil"/>
              <w:bottom w:val="nil"/>
            </w:tcBorders>
          </w:tcPr>
          <w:p w14:paraId="40EE3198" w14:textId="77777777" w:rsidR="002D4038" w:rsidRPr="002D4038" w:rsidRDefault="002D4038" w:rsidP="002167E5">
            <w:pPr>
              <w:pStyle w:val="Default"/>
              <w:spacing w:line="480" w:lineRule="auto"/>
              <w:jc w:val="center"/>
              <w:rPr>
                <w:b/>
                <w:sz w:val="20"/>
                <w:szCs w:val="20"/>
              </w:rPr>
            </w:pPr>
            <w:r>
              <w:rPr>
                <w:b/>
                <w:sz w:val="20"/>
                <w:szCs w:val="20"/>
              </w:rPr>
              <w:lastRenderedPageBreak/>
              <w:t>20%</w:t>
            </w:r>
          </w:p>
        </w:tc>
        <w:tc>
          <w:tcPr>
            <w:tcW w:w="850" w:type="dxa"/>
            <w:tcBorders>
              <w:top w:val="nil"/>
              <w:bottom w:val="nil"/>
            </w:tcBorders>
            <w:vAlign w:val="center"/>
          </w:tcPr>
          <w:p w14:paraId="0CF15A94" w14:textId="77777777" w:rsidR="002D4038" w:rsidRDefault="002D4038" w:rsidP="002D4038">
            <w:pPr>
              <w:pStyle w:val="Default"/>
              <w:spacing w:line="480" w:lineRule="auto"/>
              <w:jc w:val="center"/>
              <w:rPr>
                <w:sz w:val="20"/>
                <w:szCs w:val="20"/>
              </w:rPr>
            </w:pPr>
            <w:r>
              <w:rPr>
                <w:sz w:val="20"/>
                <w:szCs w:val="20"/>
              </w:rPr>
              <w:t>0.931</w:t>
            </w:r>
          </w:p>
        </w:tc>
        <w:tc>
          <w:tcPr>
            <w:tcW w:w="1064" w:type="dxa"/>
            <w:tcBorders>
              <w:top w:val="nil"/>
              <w:bottom w:val="nil"/>
            </w:tcBorders>
            <w:vAlign w:val="center"/>
          </w:tcPr>
          <w:p w14:paraId="222CA8BF" w14:textId="77777777" w:rsidR="002D4038" w:rsidRDefault="002D4038" w:rsidP="002D4038">
            <w:pPr>
              <w:pStyle w:val="Default"/>
              <w:spacing w:line="480" w:lineRule="auto"/>
              <w:jc w:val="center"/>
              <w:rPr>
                <w:sz w:val="20"/>
                <w:szCs w:val="20"/>
              </w:rPr>
            </w:pPr>
            <w:r>
              <w:rPr>
                <w:sz w:val="20"/>
                <w:szCs w:val="20"/>
              </w:rPr>
              <w:t>14</w:t>
            </w:r>
          </w:p>
        </w:tc>
        <w:tc>
          <w:tcPr>
            <w:tcW w:w="1064" w:type="dxa"/>
            <w:tcBorders>
              <w:top w:val="nil"/>
              <w:bottom w:val="nil"/>
            </w:tcBorders>
            <w:vAlign w:val="center"/>
          </w:tcPr>
          <w:p w14:paraId="26527E15" w14:textId="77777777" w:rsidR="002D4038" w:rsidRDefault="002D4038" w:rsidP="002D4038">
            <w:pPr>
              <w:pStyle w:val="Default"/>
              <w:spacing w:line="480" w:lineRule="auto"/>
              <w:jc w:val="center"/>
              <w:rPr>
                <w:sz w:val="20"/>
                <w:szCs w:val="20"/>
              </w:rPr>
            </w:pPr>
            <w:r>
              <w:rPr>
                <w:sz w:val="20"/>
                <w:szCs w:val="20"/>
              </w:rPr>
              <w:t>0.069</w:t>
            </w:r>
          </w:p>
        </w:tc>
        <w:tc>
          <w:tcPr>
            <w:tcW w:w="1064" w:type="dxa"/>
            <w:tcBorders>
              <w:top w:val="nil"/>
              <w:bottom w:val="nil"/>
            </w:tcBorders>
            <w:vAlign w:val="center"/>
          </w:tcPr>
          <w:p w14:paraId="45BBA52C" w14:textId="77777777" w:rsidR="002D4038" w:rsidRDefault="002D4038" w:rsidP="002D4038">
            <w:pPr>
              <w:pStyle w:val="Default"/>
              <w:spacing w:line="480" w:lineRule="auto"/>
              <w:jc w:val="center"/>
              <w:rPr>
                <w:sz w:val="20"/>
                <w:szCs w:val="20"/>
              </w:rPr>
            </w:pPr>
            <w:r>
              <w:rPr>
                <w:sz w:val="20"/>
                <w:szCs w:val="20"/>
              </w:rPr>
              <w:t>176</w:t>
            </w:r>
          </w:p>
        </w:tc>
        <w:tc>
          <w:tcPr>
            <w:tcW w:w="1064" w:type="dxa"/>
            <w:tcBorders>
              <w:top w:val="nil"/>
              <w:bottom w:val="nil"/>
            </w:tcBorders>
            <w:vAlign w:val="center"/>
          </w:tcPr>
          <w:p w14:paraId="4ABC7601" w14:textId="77777777" w:rsidR="002D4038" w:rsidRDefault="006E0A39" w:rsidP="002D4038">
            <w:pPr>
              <w:pStyle w:val="Default"/>
              <w:spacing w:line="480" w:lineRule="auto"/>
              <w:jc w:val="center"/>
              <w:rPr>
                <w:sz w:val="20"/>
                <w:szCs w:val="20"/>
              </w:rPr>
            </w:pPr>
            <w:r>
              <w:rPr>
                <w:sz w:val="20"/>
                <w:szCs w:val="20"/>
              </w:rPr>
              <w:t>0.513</w:t>
            </w:r>
          </w:p>
        </w:tc>
        <w:tc>
          <w:tcPr>
            <w:tcW w:w="1064" w:type="dxa"/>
            <w:tcBorders>
              <w:top w:val="nil"/>
              <w:bottom w:val="nil"/>
            </w:tcBorders>
            <w:vAlign w:val="center"/>
          </w:tcPr>
          <w:p w14:paraId="3B07E938" w14:textId="77777777" w:rsidR="002D4038" w:rsidRDefault="006E0A39" w:rsidP="002D4038">
            <w:pPr>
              <w:pStyle w:val="Default"/>
              <w:spacing w:line="480" w:lineRule="auto"/>
              <w:jc w:val="center"/>
              <w:rPr>
                <w:sz w:val="20"/>
                <w:szCs w:val="20"/>
              </w:rPr>
            </w:pPr>
            <w:r>
              <w:rPr>
                <w:sz w:val="20"/>
                <w:szCs w:val="20"/>
              </w:rPr>
              <w:t>261</w:t>
            </w:r>
          </w:p>
        </w:tc>
        <w:tc>
          <w:tcPr>
            <w:tcW w:w="1064" w:type="dxa"/>
            <w:tcBorders>
              <w:top w:val="nil"/>
              <w:bottom w:val="nil"/>
            </w:tcBorders>
            <w:vAlign w:val="center"/>
          </w:tcPr>
          <w:p w14:paraId="398ACF8D" w14:textId="77777777" w:rsidR="002D4038" w:rsidRDefault="006E0A39" w:rsidP="002D4038">
            <w:pPr>
              <w:pStyle w:val="Default"/>
              <w:spacing w:line="480" w:lineRule="auto"/>
              <w:jc w:val="center"/>
              <w:rPr>
                <w:sz w:val="20"/>
                <w:szCs w:val="20"/>
              </w:rPr>
            </w:pPr>
            <w:r>
              <w:rPr>
                <w:sz w:val="20"/>
                <w:szCs w:val="20"/>
              </w:rPr>
              <w:t>0.487</w:t>
            </w:r>
          </w:p>
        </w:tc>
        <w:tc>
          <w:tcPr>
            <w:tcW w:w="1064" w:type="dxa"/>
            <w:tcBorders>
              <w:top w:val="nil"/>
              <w:bottom w:val="nil"/>
            </w:tcBorders>
            <w:vAlign w:val="center"/>
          </w:tcPr>
          <w:p w14:paraId="1D4935A2" w14:textId="77777777" w:rsidR="002D4038" w:rsidRDefault="006E0A39" w:rsidP="002D4038">
            <w:pPr>
              <w:pStyle w:val="Default"/>
              <w:spacing w:line="480" w:lineRule="auto"/>
              <w:jc w:val="center"/>
              <w:rPr>
                <w:sz w:val="20"/>
                <w:szCs w:val="20"/>
              </w:rPr>
            </w:pPr>
            <w:r>
              <w:rPr>
                <w:sz w:val="20"/>
                <w:szCs w:val="20"/>
              </w:rPr>
              <w:t>941</w:t>
            </w:r>
          </w:p>
        </w:tc>
      </w:tr>
      <w:tr w:rsidR="002D4038" w14:paraId="212300B6" w14:textId="77777777" w:rsidTr="002D4038">
        <w:trPr>
          <w:jc w:val="center"/>
        </w:trPr>
        <w:tc>
          <w:tcPr>
            <w:tcW w:w="1278" w:type="dxa"/>
            <w:tcBorders>
              <w:top w:val="nil"/>
              <w:bottom w:val="nil"/>
            </w:tcBorders>
          </w:tcPr>
          <w:p w14:paraId="0B034E66" w14:textId="77777777" w:rsidR="002D4038" w:rsidRPr="002D4038" w:rsidRDefault="002D4038" w:rsidP="002167E5">
            <w:pPr>
              <w:pStyle w:val="Default"/>
              <w:spacing w:line="480" w:lineRule="auto"/>
              <w:jc w:val="center"/>
              <w:rPr>
                <w:b/>
                <w:sz w:val="20"/>
                <w:szCs w:val="20"/>
              </w:rPr>
            </w:pPr>
            <w:r>
              <w:rPr>
                <w:b/>
                <w:sz w:val="20"/>
                <w:szCs w:val="20"/>
              </w:rPr>
              <w:t>40%</w:t>
            </w:r>
          </w:p>
        </w:tc>
        <w:tc>
          <w:tcPr>
            <w:tcW w:w="850" w:type="dxa"/>
            <w:tcBorders>
              <w:top w:val="nil"/>
              <w:bottom w:val="nil"/>
            </w:tcBorders>
            <w:vAlign w:val="center"/>
          </w:tcPr>
          <w:p w14:paraId="18E34665" w14:textId="77777777" w:rsidR="002D4038" w:rsidRDefault="002D4038" w:rsidP="002D4038">
            <w:pPr>
              <w:pStyle w:val="Default"/>
              <w:spacing w:line="480" w:lineRule="auto"/>
              <w:jc w:val="center"/>
              <w:rPr>
                <w:sz w:val="20"/>
                <w:szCs w:val="20"/>
              </w:rPr>
            </w:pPr>
            <w:r>
              <w:rPr>
                <w:sz w:val="20"/>
                <w:szCs w:val="20"/>
              </w:rPr>
              <w:t>0.734</w:t>
            </w:r>
          </w:p>
        </w:tc>
        <w:tc>
          <w:tcPr>
            <w:tcW w:w="1064" w:type="dxa"/>
            <w:tcBorders>
              <w:top w:val="nil"/>
              <w:bottom w:val="nil"/>
            </w:tcBorders>
            <w:vAlign w:val="center"/>
          </w:tcPr>
          <w:p w14:paraId="62105207" w14:textId="77777777" w:rsidR="002D4038" w:rsidRDefault="002D4038" w:rsidP="002D4038">
            <w:pPr>
              <w:pStyle w:val="Default"/>
              <w:spacing w:line="480" w:lineRule="auto"/>
              <w:jc w:val="center"/>
              <w:rPr>
                <w:sz w:val="20"/>
                <w:szCs w:val="20"/>
              </w:rPr>
            </w:pPr>
            <w:r>
              <w:rPr>
                <w:sz w:val="20"/>
                <w:szCs w:val="20"/>
              </w:rPr>
              <w:t>56</w:t>
            </w:r>
          </w:p>
        </w:tc>
        <w:tc>
          <w:tcPr>
            <w:tcW w:w="1064" w:type="dxa"/>
            <w:tcBorders>
              <w:top w:val="nil"/>
              <w:bottom w:val="nil"/>
            </w:tcBorders>
            <w:vAlign w:val="center"/>
          </w:tcPr>
          <w:p w14:paraId="2727BF5F" w14:textId="77777777" w:rsidR="002D4038" w:rsidRDefault="002D4038" w:rsidP="002D4038">
            <w:pPr>
              <w:pStyle w:val="Default"/>
              <w:spacing w:line="480" w:lineRule="auto"/>
              <w:jc w:val="center"/>
              <w:rPr>
                <w:sz w:val="20"/>
                <w:szCs w:val="20"/>
              </w:rPr>
            </w:pPr>
            <w:r>
              <w:rPr>
                <w:sz w:val="20"/>
                <w:szCs w:val="20"/>
              </w:rPr>
              <w:t>0.266</w:t>
            </w:r>
          </w:p>
        </w:tc>
        <w:tc>
          <w:tcPr>
            <w:tcW w:w="1064" w:type="dxa"/>
            <w:tcBorders>
              <w:top w:val="nil"/>
              <w:bottom w:val="nil"/>
            </w:tcBorders>
            <w:vAlign w:val="center"/>
          </w:tcPr>
          <w:p w14:paraId="3AE55769" w14:textId="77777777" w:rsidR="002D4038" w:rsidRDefault="002D4038" w:rsidP="002D4038">
            <w:pPr>
              <w:pStyle w:val="Default"/>
              <w:spacing w:line="480" w:lineRule="auto"/>
              <w:jc w:val="center"/>
              <w:rPr>
                <w:sz w:val="20"/>
                <w:szCs w:val="20"/>
              </w:rPr>
            </w:pPr>
            <w:r>
              <w:rPr>
                <w:sz w:val="20"/>
                <w:szCs w:val="20"/>
              </w:rPr>
              <w:t>401</w:t>
            </w:r>
          </w:p>
        </w:tc>
        <w:tc>
          <w:tcPr>
            <w:tcW w:w="1064" w:type="dxa"/>
            <w:tcBorders>
              <w:top w:val="nil"/>
              <w:bottom w:val="nil"/>
            </w:tcBorders>
            <w:vAlign w:val="center"/>
          </w:tcPr>
          <w:p w14:paraId="0B571DF5" w14:textId="77777777" w:rsidR="002D4038" w:rsidRDefault="006E0A39" w:rsidP="002D4038">
            <w:pPr>
              <w:pStyle w:val="Default"/>
              <w:spacing w:line="480" w:lineRule="auto"/>
              <w:jc w:val="center"/>
              <w:rPr>
                <w:sz w:val="20"/>
                <w:szCs w:val="20"/>
              </w:rPr>
            </w:pPr>
            <w:r>
              <w:rPr>
                <w:sz w:val="20"/>
                <w:szCs w:val="20"/>
              </w:rPr>
              <w:t>0.507</w:t>
            </w:r>
          </w:p>
        </w:tc>
        <w:tc>
          <w:tcPr>
            <w:tcW w:w="1064" w:type="dxa"/>
            <w:tcBorders>
              <w:top w:val="nil"/>
              <w:bottom w:val="nil"/>
            </w:tcBorders>
            <w:vAlign w:val="center"/>
          </w:tcPr>
          <w:p w14:paraId="2824E612" w14:textId="77777777" w:rsidR="002D4038" w:rsidRDefault="006E0A39" w:rsidP="002D4038">
            <w:pPr>
              <w:pStyle w:val="Default"/>
              <w:spacing w:line="480" w:lineRule="auto"/>
              <w:jc w:val="center"/>
              <w:rPr>
                <w:sz w:val="20"/>
                <w:szCs w:val="20"/>
              </w:rPr>
            </w:pPr>
            <w:r>
              <w:rPr>
                <w:sz w:val="20"/>
                <w:szCs w:val="20"/>
              </w:rPr>
              <w:t>277</w:t>
            </w:r>
          </w:p>
        </w:tc>
        <w:tc>
          <w:tcPr>
            <w:tcW w:w="1064" w:type="dxa"/>
            <w:tcBorders>
              <w:top w:val="nil"/>
              <w:bottom w:val="nil"/>
            </w:tcBorders>
            <w:vAlign w:val="center"/>
          </w:tcPr>
          <w:p w14:paraId="2A9AFE82" w14:textId="77777777" w:rsidR="002D4038" w:rsidRDefault="006E0A39" w:rsidP="002D4038">
            <w:pPr>
              <w:pStyle w:val="Default"/>
              <w:spacing w:line="480" w:lineRule="auto"/>
              <w:jc w:val="center"/>
              <w:rPr>
                <w:sz w:val="20"/>
                <w:szCs w:val="20"/>
              </w:rPr>
            </w:pPr>
            <w:r>
              <w:rPr>
                <w:sz w:val="20"/>
                <w:szCs w:val="20"/>
              </w:rPr>
              <w:t>0.493</w:t>
            </w:r>
          </w:p>
        </w:tc>
        <w:tc>
          <w:tcPr>
            <w:tcW w:w="1064" w:type="dxa"/>
            <w:tcBorders>
              <w:top w:val="nil"/>
              <w:bottom w:val="nil"/>
            </w:tcBorders>
            <w:vAlign w:val="center"/>
          </w:tcPr>
          <w:p w14:paraId="17227D06" w14:textId="77777777" w:rsidR="002D4038" w:rsidRDefault="006E0A39" w:rsidP="002D4038">
            <w:pPr>
              <w:pStyle w:val="Default"/>
              <w:spacing w:line="480" w:lineRule="auto"/>
              <w:jc w:val="center"/>
              <w:rPr>
                <w:sz w:val="20"/>
                <w:szCs w:val="20"/>
              </w:rPr>
            </w:pPr>
            <w:r>
              <w:rPr>
                <w:sz w:val="20"/>
                <w:szCs w:val="20"/>
              </w:rPr>
              <w:t>1029</w:t>
            </w:r>
          </w:p>
        </w:tc>
      </w:tr>
      <w:tr w:rsidR="002D4038" w14:paraId="58AF7E59" w14:textId="77777777" w:rsidTr="002D4038">
        <w:trPr>
          <w:jc w:val="center"/>
        </w:trPr>
        <w:tc>
          <w:tcPr>
            <w:tcW w:w="1278" w:type="dxa"/>
            <w:tcBorders>
              <w:top w:val="nil"/>
              <w:bottom w:val="nil"/>
            </w:tcBorders>
          </w:tcPr>
          <w:p w14:paraId="56DEFC11" w14:textId="77777777" w:rsidR="002D4038" w:rsidRPr="002D4038" w:rsidRDefault="002D4038" w:rsidP="002167E5">
            <w:pPr>
              <w:pStyle w:val="Default"/>
              <w:spacing w:line="480" w:lineRule="auto"/>
              <w:jc w:val="center"/>
              <w:rPr>
                <w:b/>
                <w:sz w:val="20"/>
                <w:szCs w:val="20"/>
              </w:rPr>
            </w:pPr>
            <w:r>
              <w:rPr>
                <w:b/>
                <w:sz w:val="20"/>
                <w:szCs w:val="20"/>
              </w:rPr>
              <w:t>60%</w:t>
            </w:r>
          </w:p>
        </w:tc>
        <w:tc>
          <w:tcPr>
            <w:tcW w:w="850" w:type="dxa"/>
            <w:tcBorders>
              <w:top w:val="nil"/>
              <w:bottom w:val="nil"/>
            </w:tcBorders>
            <w:vAlign w:val="center"/>
          </w:tcPr>
          <w:p w14:paraId="4378E99F" w14:textId="77777777" w:rsidR="002D4038" w:rsidRDefault="002D4038" w:rsidP="002D4038">
            <w:pPr>
              <w:pStyle w:val="Default"/>
              <w:spacing w:line="480" w:lineRule="auto"/>
              <w:jc w:val="center"/>
              <w:rPr>
                <w:sz w:val="20"/>
                <w:szCs w:val="20"/>
              </w:rPr>
            </w:pPr>
            <w:r>
              <w:rPr>
                <w:sz w:val="20"/>
                <w:szCs w:val="20"/>
              </w:rPr>
              <w:t>0.749</w:t>
            </w:r>
          </w:p>
        </w:tc>
        <w:tc>
          <w:tcPr>
            <w:tcW w:w="1064" w:type="dxa"/>
            <w:tcBorders>
              <w:top w:val="nil"/>
              <w:bottom w:val="nil"/>
            </w:tcBorders>
            <w:vAlign w:val="center"/>
          </w:tcPr>
          <w:p w14:paraId="10A7639D" w14:textId="77777777" w:rsidR="002D4038" w:rsidRDefault="002D4038" w:rsidP="002D4038">
            <w:pPr>
              <w:pStyle w:val="Default"/>
              <w:spacing w:line="480" w:lineRule="auto"/>
              <w:jc w:val="center"/>
              <w:rPr>
                <w:sz w:val="20"/>
                <w:szCs w:val="20"/>
              </w:rPr>
            </w:pPr>
            <w:r>
              <w:rPr>
                <w:sz w:val="20"/>
                <w:szCs w:val="20"/>
              </w:rPr>
              <w:t>74</w:t>
            </w:r>
          </w:p>
        </w:tc>
        <w:tc>
          <w:tcPr>
            <w:tcW w:w="1064" w:type="dxa"/>
            <w:tcBorders>
              <w:top w:val="nil"/>
              <w:bottom w:val="nil"/>
            </w:tcBorders>
            <w:vAlign w:val="center"/>
          </w:tcPr>
          <w:p w14:paraId="00A53244" w14:textId="77777777" w:rsidR="002D4038" w:rsidRDefault="002D4038" w:rsidP="002D4038">
            <w:pPr>
              <w:pStyle w:val="Default"/>
              <w:spacing w:line="480" w:lineRule="auto"/>
              <w:jc w:val="center"/>
              <w:rPr>
                <w:sz w:val="20"/>
                <w:szCs w:val="20"/>
              </w:rPr>
            </w:pPr>
            <w:r>
              <w:rPr>
                <w:sz w:val="20"/>
                <w:szCs w:val="20"/>
              </w:rPr>
              <w:t>0.251</w:t>
            </w:r>
          </w:p>
        </w:tc>
        <w:tc>
          <w:tcPr>
            <w:tcW w:w="1064" w:type="dxa"/>
            <w:tcBorders>
              <w:top w:val="nil"/>
              <w:bottom w:val="nil"/>
            </w:tcBorders>
            <w:vAlign w:val="center"/>
          </w:tcPr>
          <w:p w14:paraId="5C85FEF8" w14:textId="77777777" w:rsidR="002D4038" w:rsidRDefault="002D4038" w:rsidP="002D4038">
            <w:pPr>
              <w:pStyle w:val="Default"/>
              <w:spacing w:line="480" w:lineRule="auto"/>
              <w:jc w:val="center"/>
              <w:rPr>
                <w:sz w:val="20"/>
                <w:szCs w:val="20"/>
              </w:rPr>
            </w:pPr>
            <w:r>
              <w:rPr>
                <w:sz w:val="20"/>
                <w:szCs w:val="20"/>
              </w:rPr>
              <w:t>482</w:t>
            </w:r>
          </w:p>
        </w:tc>
        <w:tc>
          <w:tcPr>
            <w:tcW w:w="1064" w:type="dxa"/>
            <w:tcBorders>
              <w:top w:val="nil"/>
              <w:bottom w:val="nil"/>
            </w:tcBorders>
            <w:vAlign w:val="center"/>
          </w:tcPr>
          <w:p w14:paraId="1B9346A4" w14:textId="77777777" w:rsidR="002D4038" w:rsidRDefault="006E0A39" w:rsidP="002D4038">
            <w:pPr>
              <w:pStyle w:val="Default"/>
              <w:spacing w:line="480" w:lineRule="auto"/>
              <w:jc w:val="center"/>
              <w:rPr>
                <w:sz w:val="20"/>
                <w:szCs w:val="20"/>
              </w:rPr>
            </w:pPr>
            <w:r>
              <w:rPr>
                <w:sz w:val="20"/>
                <w:szCs w:val="20"/>
              </w:rPr>
              <w:t>0.554</w:t>
            </w:r>
          </w:p>
        </w:tc>
        <w:tc>
          <w:tcPr>
            <w:tcW w:w="1064" w:type="dxa"/>
            <w:tcBorders>
              <w:top w:val="nil"/>
              <w:bottom w:val="nil"/>
            </w:tcBorders>
            <w:vAlign w:val="center"/>
          </w:tcPr>
          <w:p w14:paraId="7C09B8A6" w14:textId="77777777" w:rsidR="002D4038" w:rsidRDefault="006E0A39" w:rsidP="002D4038">
            <w:pPr>
              <w:pStyle w:val="Default"/>
              <w:spacing w:line="480" w:lineRule="auto"/>
              <w:jc w:val="center"/>
              <w:rPr>
                <w:sz w:val="20"/>
                <w:szCs w:val="20"/>
              </w:rPr>
            </w:pPr>
            <w:r>
              <w:rPr>
                <w:sz w:val="20"/>
                <w:szCs w:val="20"/>
              </w:rPr>
              <w:t>364</w:t>
            </w:r>
          </w:p>
        </w:tc>
        <w:tc>
          <w:tcPr>
            <w:tcW w:w="1064" w:type="dxa"/>
            <w:tcBorders>
              <w:top w:val="nil"/>
              <w:bottom w:val="nil"/>
            </w:tcBorders>
            <w:vAlign w:val="center"/>
          </w:tcPr>
          <w:p w14:paraId="1BFDA58D" w14:textId="77777777" w:rsidR="002D4038" w:rsidRDefault="006E0A39" w:rsidP="002D4038">
            <w:pPr>
              <w:pStyle w:val="Default"/>
              <w:spacing w:line="480" w:lineRule="auto"/>
              <w:jc w:val="center"/>
              <w:rPr>
                <w:sz w:val="20"/>
                <w:szCs w:val="20"/>
              </w:rPr>
            </w:pPr>
            <w:r>
              <w:rPr>
                <w:sz w:val="20"/>
                <w:szCs w:val="20"/>
              </w:rPr>
              <w:t>0.446</w:t>
            </w:r>
          </w:p>
        </w:tc>
        <w:tc>
          <w:tcPr>
            <w:tcW w:w="1064" w:type="dxa"/>
            <w:tcBorders>
              <w:top w:val="nil"/>
              <w:bottom w:val="nil"/>
            </w:tcBorders>
            <w:vAlign w:val="center"/>
          </w:tcPr>
          <w:p w14:paraId="6CC4E5C4" w14:textId="77777777" w:rsidR="002D4038" w:rsidRDefault="006E0A39" w:rsidP="002D4038">
            <w:pPr>
              <w:pStyle w:val="Default"/>
              <w:spacing w:line="480" w:lineRule="auto"/>
              <w:jc w:val="center"/>
              <w:rPr>
                <w:sz w:val="20"/>
                <w:szCs w:val="20"/>
              </w:rPr>
            </w:pPr>
            <w:r>
              <w:rPr>
                <w:sz w:val="20"/>
                <w:szCs w:val="20"/>
              </w:rPr>
              <w:t>1427</w:t>
            </w:r>
          </w:p>
        </w:tc>
      </w:tr>
      <w:tr w:rsidR="002D4038" w14:paraId="5F7CC334" w14:textId="77777777" w:rsidTr="002D4038">
        <w:trPr>
          <w:jc w:val="center"/>
        </w:trPr>
        <w:tc>
          <w:tcPr>
            <w:tcW w:w="1278" w:type="dxa"/>
            <w:tcBorders>
              <w:top w:val="nil"/>
              <w:bottom w:val="nil"/>
            </w:tcBorders>
          </w:tcPr>
          <w:p w14:paraId="5F8EF6C5" w14:textId="77777777" w:rsidR="002D4038" w:rsidRPr="002D4038" w:rsidRDefault="002D4038" w:rsidP="002167E5">
            <w:pPr>
              <w:pStyle w:val="Default"/>
              <w:spacing w:line="480" w:lineRule="auto"/>
              <w:jc w:val="center"/>
              <w:rPr>
                <w:b/>
                <w:sz w:val="20"/>
                <w:szCs w:val="20"/>
              </w:rPr>
            </w:pPr>
            <w:r>
              <w:rPr>
                <w:b/>
                <w:sz w:val="20"/>
                <w:szCs w:val="20"/>
              </w:rPr>
              <w:t>80%</w:t>
            </w:r>
          </w:p>
        </w:tc>
        <w:tc>
          <w:tcPr>
            <w:tcW w:w="850" w:type="dxa"/>
            <w:tcBorders>
              <w:top w:val="nil"/>
              <w:bottom w:val="nil"/>
            </w:tcBorders>
            <w:vAlign w:val="center"/>
          </w:tcPr>
          <w:p w14:paraId="0A9DC6A0" w14:textId="77777777" w:rsidR="002D4038" w:rsidRDefault="002D4038" w:rsidP="002D4038">
            <w:pPr>
              <w:pStyle w:val="Default"/>
              <w:spacing w:line="480" w:lineRule="auto"/>
              <w:jc w:val="center"/>
              <w:rPr>
                <w:sz w:val="20"/>
                <w:szCs w:val="20"/>
              </w:rPr>
            </w:pPr>
            <w:r>
              <w:rPr>
                <w:sz w:val="20"/>
                <w:szCs w:val="20"/>
              </w:rPr>
              <w:t>0.752</w:t>
            </w:r>
          </w:p>
        </w:tc>
        <w:tc>
          <w:tcPr>
            <w:tcW w:w="1064" w:type="dxa"/>
            <w:tcBorders>
              <w:top w:val="nil"/>
              <w:bottom w:val="nil"/>
            </w:tcBorders>
            <w:vAlign w:val="center"/>
          </w:tcPr>
          <w:p w14:paraId="61D9A08B" w14:textId="77777777" w:rsidR="002D4038" w:rsidRDefault="002D4038" w:rsidP="002D4038">
            <w:pPr>
              <w:pStyle w:val="Default"/>
              <w:spacing w:line="480" w:lineRule="auto"/>
              <w:jc w:val="center"/>
              <w:rPr>
                <w:sz w:val="20"/>
                <w:szCs w:val="20"/>
              </w:rPr>
            </w:pPr>
            <w:r>
              <w:rPr>
                <w:sz w:val="20"/>
                <w:szCs w:val="20"/>
              </w:rPr>
              <w:t>120</w:t>
            </w:r>
          </w:p>
        </w:tc>
        <w:tc>
          <w:tcPr>
            <w:tcW w:w="1064" w:type="dxa"/>
            <w:tcBorders>
              <w:top w:val="nil"/>
              <w:bottom w:val="nil"/>
            </w:tcBorders>
            <w:vAlign w:val="center"/>
          </w:tcPr>
          <w:p w14:paraId="74F0EC14" w14:textId="77777777" w:rsidR="002D4038" w:rsidRDefault="002D4038" w:rsidP="002D4038">
            <w:pPr>
              <w:pStyle w:val="Default"/>
              <w:spacing w:line="480" w:lineRule="auto"/>
              <w:jc w:val="center"/>
              <w:rPr>
                <w:sz w:val="20"/>
                <w:szCs w:val="20"/>
              </w:rPr>
            </w:pPr>
            <w:r>
              <w:rPr>
                <w:sz w:val="20"/>
                <w:szCs w:val="20"/>
              </w:rPr>
              <w:t>0.248</w:t>
            </w:r>
          </w:p>
        </w:tc>
        <w:tc>
          <w:tcPr>
            <w:tcW w:w="1064" w:type="dxa"/>
            <w:tcBorders>
              <w:top w:val="nil"/>
              <w:bottom w:val="nil"/>
            </w:tcBorders>
            <w:vAlign w:val="center"/>
          </w:tcPr>
          <w:p w14:paraId="599DB792" w14:textId="77777777" w:rsidR="002D4038" w:rsidRDefault="002D4038" w:rsidP="002D4038">
            <w:pPr>
              <w:pStyle w:val="Default"/>
              <w:spacing w:line="480" w:lineRule="auto"/>
              <w:jc w:val="center"/>
              <w:rPr>
                <w:sz w:val="20"/>
                <w:szCs w:val="20"/>
              </w:rPr>
            </w:pPr>
            <w:r>
              <w:rPr>
                <w:sz w:val="20"/>
                <w:szCs w:val="20"/>
              </w:rPr>
              <w:t>616</w:t>
            </w:r>
          </w:p>
        </w:tc>
        <w:tc>
          <w:tcPr>
            <w:tcW w:w="1064" w:type="dxa"/>
            <w:tcBorders>
              <w:top w:val="nil"/>
              <w:bottom w:val="nil"/>
            </w:tcBorders>
            <w:vAlign w:val="center"/>
          </w:tcPr>
          <w:p w14:paraId="12984312" w14:textId="77777777" w:rsidR="002D4038" w:rsidRDefault="006E0A39" w:rsidP="002D4038">
            <w:pPr>
              <w:pStyle w:val="Default"/>
              <w:spacing w:line="480" w:lineRule="auto"/>
              <w:jc w:val="center"/>
              <w:rPr>
                <w:sz w:val="20"/>
                <w:szCs w:val="20"/>
              </w:rPr>
            </w:pPr>
            <w:r>
              <w:rPr>
                <w:sz w:val="20"/>
                <w:szCs w:val="20"/>
              </w:rPr>
              <w:t>0.649</w:t>
            </w:r>
          </w:p>
        </w:tc>
        <w:tc>
          <w:tcPr>
            <w:tcW w:w="1064" w:type="dxa"/>
            <w:tcBorders>
              <w:top w:val="nil"/>
              <w:bottom w:val="nil"/>
            </w:tcBorders>
            <w:vAlign w:val="center"/>
          </w:tcPr>
          <w:p w14:paraId="7651B3A5" w14:textId="77777777" w:rsidR="002D4038" w:rsidRDefault="006E0A39" w:rsidP="002D4038">
            <w:pPr>
              <w:pStyle w:val="Default"/>
              <w:spacing w:line="480" w:lineRule="auto"/>
              <w:jc w:val="center"/>
              <w:rPr>
                <w:sz w:val="20"/>
                <w:szCs w:val="20"/>
              </w:rPr>
            </w:pPr>
            <w:r>
              <w:rPr>
                <w:sz w:val="20"/>
                <w:szCs w:val="20"/>
              </w:rPr>
              <w:t>231</w:t>
            </w:r>
          </w:p>
        </w:tc>
        <w:tc>
          <w:tcPr>
            <w:tcW w:w="1064" w:type="dxa"/>
            <w:tcBorders>
              <w:top w:val="nil"/>
              <w:bottom w:val="nil"/>
            </w:tcBorders>
            <w:vAlign w:val="center"/>
          </w:tcPr>
          <w:p w14:paraId="3765C44B" w14:textId="77777777" w:rsidR="002D4038" w:rsidRDefault="006E0A39" w:rsidP="002D4038">
            <w:pPr>
              <w:pStyle w:val="Default"/>
              <w:spacing w:line="480" w:lineRule="auto"/>
              <w:jc w:val="center"/>
              <w:rPr>
                <w:sz w:val="20"/>
                <w:szCs w:val="20"/>
              </w:rPr>
            </w:pPr>
            <w:r>
              <w:rPr>
                <w:sz w:val="20"/>
                <w:szCs w:val="20"/>
              </w:rPr>
              <w:t>0.351</w:t>
            </w:r>
          </w:p>
        </w:tc>
        <w:tc>
          <w:tcPr>
            <w:tcW w:w="1064" w:type="dxa"/>
            <w:tcBorders>
              <w:top w:val="nil"/>
              <w:bottom w:val="nil"/>
            </w:tcBorders>
            <w:vAlign w:val="center"/>
          </w:tcPr>
          <w:p w14:paraId="562834C1" w14:textId="77777777" w:rsidR="002D4038" w:rsidRDefault="006E0A39" w:rsidP="002D4038">
            <w:pPr>
              <w:pStyle w:val="Default"/>
              <w:spacing w:line="480" w:lineRule="auto"/>
              <w:jc w:val="center"/>
              <w:rPr>
                <w:sz w:val="20"/>
                <w:szCs w:val="20"/>
              </w:rPr>
            </w:pPr>
            <w:r>
              <w:rPr>
                <w:sz w:val="20"/>
                <w:szCs w:val="20"/>
              </w:rPr>
              <w:t>2700</w:t>
            </w:r>
          </w:p>
        </w:tc>
      </w:tr>
      <w:tr w:rsidR="002D4038" w14:paraId="4B8FC6FC" w14:textId="77777777" w:rsidTr="002D4038">
        <w:trPr>
          <w:jc w:val="center"/>
        </w:trPr>
        <w:tc>
          <w:tcPr>
            <w:tcW w:w="1278" w:type="dxa"/>
            <w:tcBorders>
              <w:top w:val="nil"/>
              <w:bottom w:val="nil"/>
            </w:tcBorders>
          </w:tcPr>
          <w:p w14:paraId="50597BBB" w14:textId="77777777" w:rsidR="002D4038" w:rsidRPr="002D4038" w:rsidRDefault="002D4038" w:rsidP="002167E5">
            <w:pPr>
              <w:pStyle w:val="Default"/>
              <w:spacing w:line="480" w:lineRule="auto"/>
              <w:jc w:val="center"/>
              <w:rPr>
                <w:b/>
                <w:sz w:val="20"/>
                <w:szCs w:val="20"/>
              </w:rPr>
            </w:pPr>
            <w:r>
              <w:rPr>
                <w:b/>
                <w:sz w:val="20"/>
                <w:szCs w:val="20"/>
              </w:rPr>
              <w:t>95%</w:t>
            </w:r>
          </w:p>
        </w:tc>
        <w:tc>
          <w:tcPr>
            <w:tcW w:w="850" w:type="dxa"/>
            <w:tcBorders>
              <w:top w:val="nil"/>
              <w:bottom w:val="nil"/>
            </w:tcBorders>
            <w:vAlign w:val="center"/>
          </w:tcPr>
          <w:p w14:paraId="13EC869C" w14:textId="77777777" w:rsidR="002D4038" w:rsidRDefault="002D4038" w:rsidP="002D4038">
            <w:pPr>
              <w:pStyle w:val="Default"/>
              <w:spacing w:line="480" w:lineRule="auto"/>
              <w:jc w:val="center"/>
              <w:rPr>
                <w:sz w:val="20"/>
                <w:szCs w:val="20"/>
              </w:rPr>
            </w:pPr>
            <w:r>
              <w:rPr>
                <w:sz w:val="20"/>
                <w:szCs w:val="20"/>
              </w:rPr>
              <w:t>0.795</w:t>
            </w:r>
          </w:p>
        </w:tc>
        <w:tc>
          <w:tcPr>
            <w:tcW w:w="1064" w:type="dxa"/>
            <w:tcBorders>
              <w:top w:val="nil"/>
              <w:bottom w:val="nil"/>
            </w:tcBorders>
            <w:vAlign w:val="center"/>
          </w:tcPr>
          <w:p w14:paraId="73F4C1B2" w14:textId="77777777" w:rsidR="002D4038" w:rsidRDefault="002D4038" w:rsidP="002D4038">
            <w:pPr>
              <w:pStyle w:val="Default"/>
              <w:spacing w:line="480" w:lineRule="auto"/>
              <w:jc w:val="center"/>
              <w:rPr>
                <w:sz w:val="20"/>
                <w:szCs w:val="20"/>
              </w:rPr>
            </w:pPr>
            <w:r>
              <w:rPr>
                <w:sz w:val="20"/>
                <w:szCs w:val="20"/>
              </w:rPr>
              <w:t>218</w:t>
            </w:r>
          </w:p>
        </w:tc>
        <w:tc>
          <w:tcPr>
            <w:tcW w:w="1064" w:type="dxa"/>
            <w:tcBorders>
              <w:top w:val="nil"/>
              <w:bottom w:val="nil"/>
            </w:tcBorders>
            <w:vAlign w:val="center"/>
          </w:tcPr>
          <w:p w14:paraId="0FB7BE41" w14:textId="77777777" w:rsidR="002D4038" w:rsidRDefault="002D4038" w:rsidP="002D4038">
            <w:pPr>
              <w:pStyle w:val="Default"/>
              <w:spacing w:line="480" w:lineRule="auto"/>
              <w:jc w:val="center"/>
              <w:rPr>
                <w:sz w:val="20"/>
                <w:szCs w:val="20"/>
              </w:rPr>
            </w:pPr>
            <w:r>
              <w:rPr>
                <w:sz w:val="20"/>
                <w:szCs w:val="20"/>
              </w:rPr>
              <w:t>0.205</w:t>
            </w:r>
          </w:p>
        </w:tc>
        <w:tc>
          <w:tcPr>
            <w:tcW w:w="1064" w:type="dxa"/>
            <w:tcBorders>
              <w:top w:val="nil"/>
              <w:bottom w:val="nil"/>
            </w:tcBorders>
            <w:vAlign w:val="center"/>
          </w:tcPr>
          <w:p w14:paraId="170A8F5E" w14:textId="77777777" w:rsidR="002D4038" w:rsidRDefault="002D4038" w:rsidP="002D4038">
            <w:pPr>
              <w:pStyle w:val="Default"/>
              <w:spacing w:line="480" w:lineRule="auto"/>
              <w:jc w:val="center"/>
              <w:rPr>
                <w:sz w:val="20"/>
                <w:szCs w:val="20"/>
              </w:rPr>
            </w:pPr>
            <w:r>
              <w:rPr>
                <w:sz w:val="20"/>
                <w:szCs w:val="20"/>
              </w:rPr>
              <w:t>761</w:t>
            </w:r>
          </w:p>
        </w:tc>
        <w:tc>
          <w:tcPr>
            <w:tcW w:w="1064" w:type="dxa"/>
            <w:tcBorders>
              <w:top w:val="nil"/>
              <w:bottom w:val="nil"/>
            </w:tcBorders>
            <w:vAlign w:val="center"/>
          </w:tcPr>
          <w:p w14:paraId="0B2AD521" w14:textId="77777777" w:rsidR="002D4038" w:rsidRDefault="006E0A39" w:rsidP="002D4038">
            <w:pPr>
              <w:pStyle w:val="Default"/>
              <w:spacing w:line="480" w:lineRule="auto"/>
              <w:jc w:val="center"/>
              <w:rPr>
                <w:sz w:val="20"/>
                <w:szCs w:val="20"/>
              </w:rPr>
            </w:pPr>
            <w:r>
              <w:rPr>
                <w:sz w:val="20"/>
                <w:szCs w:val="20"/>
              </w:rPr>
              <w:t>0.024</w:t>
            </w:r>
          </w:p>
        </w:tc>
        <w:tc>
          <w:tcPr>
            <w:tcW w:w="1064" w:type="dxa"/>
            <w:tcBorders>
              <w:top w:val="nil"/>
              <w:bottom w:val="nil"/>
            </w:tcBorders>
            <w:vAlign w:val="center"/>
          </w:tcPr>
          <w:p w14:paraId="053F0D83" w14:textId="77777777" w:rsidR="002D4038" w:rsidRDefault="006E0A39" w:rsidP="002D4038">
            <w:pPr>
              <w:pStyle w:val="Default"/>
              <w:spacing w:line="480" w:lineRule="auto"/>
              <w:jc w:val="center"/>
              <w:rPr>
                <w:sz w:val="20"/>
                <w:szCs w:val="20"/>
              </w:rPr>
            </w:pPr>
            <w:r>
              <w:rPr>
                <w:sz w:val="20"/>
                <w:szCs w:val="20"/>
              </w:rPr>
              <w:t>234</w:t>
            </w:r>
          </w:p>
        </w:tc>
        <w:tc>
          <w:tcPr>
            <w:tcW w:w="1064" w:type="dxa"/>
            <w:tcBorders>
              <w:top w:val="nil"/>
              <w:bottom w:val="nil"/>
            </w:tcBorders>
            <w:vAlign w:val="center"/>
          </w:tcPr>
          <w:p w14:paraId="5EF608BE" w14:textId="77777777" w:rsidR="002D4038" w:rsidRDefault="006E0A39" w:rsidP="002D4038">
            <w:pPr>
              <w:pStyle w:val="Default"/>
              <w:spacing w:line="480" w:lineRule="auto"/>
              <w:jc w:val="center"/>
              <w:rPr>
                <w:sz w:val="20"/>
                <w:szCs w:val="20"/>
              </w:rPr>
            </w:pPr>
            <w:r>
              <w:rPr>
                <w:sz w:val="20"/>
                <w:szCs w:val="20"/>
              </w:rPr>
              <w:t>0.976</w:t>
            </w:r>
          </w:p>
        </w:tc>
        <w:tc>
          <w:tcPr>
            <w:tcW w:w="1064" w:type="dxa"/>
            <w:tcBorders>
              <w:top w:val="nil"/>
              <w:bottom w:val="nil"/>
            </w:tcBorders>
            <w:vAlign w:val="center"/>
          </w:tcPr>
          <w:p w14:paraId="1FBA5D08" w14:textId="77777777" w:rsidR="002D4038" w:rsidRDefault="006E0A39" w:rsidP="002D4038">
            <w:pPr>
              <w:pStyle w:val="Default"/>
              <w:spacing w:line="480" w:lineRule="auto"/>
              <w:jc w:val="center"/>
              <w:rPr>
                <w:sz w:val="20"/>
                <w:szCs w:val="20"/>
              </w:rPr>
            </w:pPr>
            <w:r>
              <w:rPr>
                <w:sz w:val="20"/>
                <w:szCs w:val="20"/>
              </w:rPr>
              <w:t>2905</w:t>
            </w:r>
          </w:p>
        </w:tc>
      </w:tr>
      <w:tr w:rsidR="002D4038" w14:paraId="68DBC166" w14:textId="77777777" w:rsidTr="002D4038">
        <w:trPr>
          <w:jc w:val="center"/>
        </w:trPr>
        <w:tc>
          <w:tcPr>
            <w:tcW w:w="1278" w:type="dxa"/>
            <w:tcBorders>
              <w:top w:val="nil"/>
            </w:tcBorders>
          </w:tcPr>
          <w:p w14:paraId="65D18B89" w14:textId="77777777" w:rsidR="002D4038" w:rsidRPr="002D4038" w:rsidRDefault="002D4038" w:rsidP="002167E5">
            <w:pPr>
              <w:pStyle w:val="Default"/>
              <w:spacing w:line="480" w:lineRule="auto"/>
              <w:jc w:val="center"/>
              <w:rPr>
                <w:b/>
                <w:sz w:val="20"/>
                <w:szCs w:val="20"/>
              </w:rPr>
            </w:pPr>
            <w:r>
              <w:rPr>
                <w:b/>
                <w:sz w:val="20"/>
                <w:szCs w:val="20"/>
              </w:rPr>
              <w:t>100%</w:t>
            </w:r>
          </w:p>
        </w:tc>
        <w:tc>
          <w:tcPr>
            <w:tcW w:w="850" w:type="dxa"/>
            <w:tcBorders>
              <w:top w:val="nil"/>
            </w:tcBorders>
            <w:vAlign w:val="center"/>
          </w:tcPr>
          <w:p w14:paraId="32E2E661" w14:textId="77777777" w:rsidR="002D4038" w:rsidRDefault="002D4038" w:rsidP="002D4038">
            <w:pPr>
              <w:pStyle w:val="Default"/>
              <w:spacing w:line="480" w:lineRule="auto"/>
              <w:jc w:val="center"/>
              <w:rPr>
                <w:sz w:val="20"/>
                <w:szCs w:val="20"/>
              </w:rPr>
            </w:pPr>
            <w:r>
              <w:rPr>
                <w:sz w:val="20"/>
                <w:szCs w:val="20"/>
              </w:rPr>
              <w:t>0.949</w:t>
            </w:r>
          </w:p>
        </w:tc>
        <w:tc>
          <w:tcPr>
            <w:tcW w:w="1064" w:type="dxa"/>
            <w:tcBorders>
              <w:top w:val="nil"/>
            </w:tcBorders>
            <w:vAlign w:val="center"/>
          </w:tcPr>
          <w:p w14:paraId="45ACE863" w14:textId="77777777" w:rsidR="002D4038" w:rsidRDefault="002D4038" w:rsidP="002D4038">
            <w:pPr>
              <w:pStyle w:val="Default"/>
              <w:spacing w:line="480" w:lineRule="auto"/>
              <w:jc w:val="center"/>
              <w:rPr>
                <w:sz w:val="20"/>
                <w:szCs w:val="20"/>
              </w:rPr>
            </w:pPr>
            <w:r>
              <w:rPr>
                <w:sz w:val="20"/>
                <w:szCs w:val="20"/>
              </w:rPr>
              <w:t>271</w:t>
            </w:r>
          </w:p>
        </w:tc>
        <w:tc>
          <w:tcPr>
            <w:tcW w:w="1064" w:type="dxa"/>
            <w:tcBorders>
              <w:top w:val="nil"/>
            </w:tcBorders>
            <w:vAlign w:val="center"/>
          </w:tcPr>
          <w:p w14:paraId="155BECF1" w14:textId="77777777" w:rsidR="002D4038" w:rsidRDefault="002D4038" w:rsidP="002D4038">
            <w:pPr>
              <w:pStyle w:val="Default"/>
              <w:spacing w:line="480" w:lineRule="auto"/>
              <w:jc w:val="center"/>
              <w:rPr>
                <w:sz w:val="20"/>
                <w:szCs w:val="20"/>
              </w:rPr>
            </w:pPr>
            <w:r>
              <w:rPr>
                <w:sz w:val="20"/>
                <w:szCs w:val="20"/>
              </w:rPr>
              <w:t>0.051</w:t>
            </w:r>
          </w:p>
        </w:tc>
        <w:tc>
          <w:tcPr>
            <w:tcW w:w="1064" w:type="dxa"/>
            <w:tcBorders>
              <w:top w:val="nil"/>
            </w:tcBorders>
            <w:vAlign w:val="center"/>
          </w:tcPr>
          <w:p w14:paraId="029D9E44" w14:textId="77777777" w:rsidR="002D4038" w:rsidRDefault="002D4038" w:rsidP="002D4038">
            <w:pPr>
              <w:pStyle w:val="Default"/>
              <w:spacing w:line="480" w:lineRule="auto"/>
              <w:jc w:val="center"/>
              <w:rPr>
                <w:sz w:val="20"/>
                <w:szCs w:val="20"/>
              </w:rPr>
            </w:pPr>
            <w:r>
              <w:rPr>
                <w:sz w:val="20"/>
                <w:szCs w:val="20"/>
              </w:rPr>
              <w:t>1287</w:t>
            </w:r>
          </w:p>
        </w:tc>
        <w:tc>
          <w:tcPr>
            <w:tcW w:w="1064" w:type="dxa"/>
            <w:tcBorders>
              <w:top w:val="nil"/>
            </w:tcBorders>
            <w:vAlign w:val="center"/>
          </w:tcPr>
          <w:p w14:paraId="73CD3978" w14:textId="77777777" w:rsidR="002D4038" w:rsidRDefault="006E0A39" w:rsidP="002D4038">
            <w:pPr>
              <w:pStyle w:val="Default"/>
              <w:spacing w:line="480" w:lineRule="auto"/>
              <w:jc w:val="center"/>
              <w:rPr>
                <w:sz w:val="20"/>
                <w:szCs w:val="20"/>
              </w:rPr>
            </w:pPr>
            <w:r>
              <w:rPr>
                <w:sz w:val="20"/>
                <w:szCs w:val="20"/>
              </w:rPr>
              <w:t>0.006</w:t>
            </w:r>
          </w:p>
        </w:tc>
        <w:tc>
          <w:tcPr>
            <w:tcW w:w="1064" w:type="dxa"/>
            <w:tcBorders>
              <w:top w:val="nil"/>
            </w:tcBorders>
            <w:vAlign w:val="center"/>
          </w:tcPr>
          <w:p w14:paraId="2322953A" w14:textId="77777777" w:rsidR="002D4038" w:rsidRDefault="006E0A39" w:rsidP="002D4038">
            <w:pPr>
              <w:pStyle w:val="Default"/>
              <w:spacing w:line="480" w:lineRule="auto"/>
              <w:jc w:val="center"/>
              <w:rPr>
                <w:sz w:val="20"/>
                <w:szCs w:val="20"/>
              </w:rPr>
            </w:pPr>
            <w:r>
              <w:rPr>
                <w:sz w:val="20"/>
                <w:szCs w:val="20"/>
              </w:rPr>
              <w:t>266</w:t>
            </w:r>
          </w:p>
        </w:tc>
        <w:tc>
          <w:tcPr>
            <w:tcW w:w="1064" w:type="dxa"/>
            <w:tcBorders>
              <w:top w:val="nil"/>
            </w:tcBorders>
            <w:vAlign w:val="center"/>
          </w:tcPr>
          <w:p w14:paraId="00C39A61" w14:textId="77777777" w:rsidR="002D4038" w:rsidRDefault="006E0A39" w:rsidP="002D4038">
            <w:pPr>
              <w:pStyle w:val="Default"/>
              <w:spacing w:line="480" w:lineRule="auto"/>
              <w:jc w:val="center"/>
              <w:rPr>
                <w:sz w:val="20"/>
                <w:szCs w:val="20"/>
              </w:rPr>
            </w:pPr>
            <w:r>
              <w:rPr>
                <w:sz w:val="20"/>
                <w:szCs w:val="20"/>
              </w:rPr>
              <w:t>0.994</w:t>
            </w:r>
          </w:p>
        </w:tc>
        <w:tc>
          <w:tcPr>
            <w:tcW w:w="1064" w:type="dxa"/>
            <w:tcBorders>
              <w:top w:val="nil"/>
            </w:tcBorders>
            <w:vAlign w:val="center"/>
          </w:tcPr>
          <w:p w14:paraId="6B063994" w14:textId="77777777" w:rsidR="002D4038" w:rsidRDefault="006E0A39" w:rsidP="002D4038">
            <w:pPr>
              <w:pStyle w:val="Default"/>
              <w:spacing w:line="480" w:lineRule="auto"/>
              <w:jc w:val="center"/>
              <w:rPr>
                <w:sz w:val="20"/>
                <w:szCs w:val="20"/>
              </w:rPr>
            </w:pPr>
            <w:r>
              <w:rPr>
                <w:sz w:val="20"/>
                <w:szCs w:val="20"/>
              </w:rPr>
              <w:t>2778</w:t>
            </w:r>
          </w:p>
        </w:tc>
      </w:tr>
    </w:tbl>
    <w:p w14:paraId="51975B51" w14:textId="77777777" w:rsidR="00A91DDD" w:rsidRDefault="00A91DDD" w:rsidP="00CD5A09">
      <w:pPr>
        <w:pStyle w:val="Default"/>
        <w:spacing w:line="480" w:lineRule="auto"/>
        <w:jc w:val="both"/>
        <w:rPr>
          <w:sz w:val="20"/>
          <w:szCs w:val="20"/>
        </w:rPr>
      </w:pPr>
    </w:p>
    <w:p w14:paraId="36971688" w14:textId="480E5ED6" w:rsidR="004E5516" w:rsidRPr="00A45F4A" w:rsidRDefault="00A91DDD" w:rsidP="004E5516">
      <w:pPr>
        <w:pStyle w:val="Default"/>
        <w:spacing w:line="480" w:lineRule="auto"/>
        <w:ind w:firstLine="720"/>
        <w:jc w:val="both"/>
      </w:pPr>
      <w:r>
        <w:rPr>
          <w:b/>
        </w:rPr>
        <w:t xml:space="preserve">Picosecond </w:t>
      </w:r>
      <w:r w:rsidR="00013D29">
        <w:rPr>
          <w:b/>
        </w:rPr>
        <w:t>Time-Resolved Fluorescence</w:t>
      </w:r>
      <w:r>
        <w:rPr>
          <w:b/>
        </w:rPr>
        <w:t xml:space="preserve"> Spectroscopy</w:t>
      </w:r>
      <w:r w:rsidR="00013D29">
        <w:rPr>
          <w:b/>
        </w:rPr>
        <w:t>.</w:t>
      </w:r>
      <w:r>
        <w:t xml:space="preserve"> </w:t>
      </w:r>
      <w:r w:rsidRPr="00952E35">
        <w:rPr>
          <w:strike/>
        </w:rPr>
        <w:t xml:space="preserve">Reverse-mode </w:t>
      </w:r>
      <w:r>
        <w:t xml:space="preserve">TCSPC </w:t>
      </w:r>
      <w:r w:rsidR="00EA0DE4">
        <w:t xml:space="preserve">obtained at magic angle to the excitation source </w:t>
      </w:r>
      <w:r>
        <w:t xml:space="preserve">was employed to measure the excited state </w:t>
      </w:r>
      <w:r w:rsidR="0016574C" w:rsidRPr="0073270E">
        <w:t>decay kinetics</w:t>
      </w:r>
      <w:r>
        <w:t xml:space="preserve"> of both CPN systems over the range of solvent </w:t>
      </w:r>
      <w:r w:rsidR="0016574C" w:rsidRPr="0073270E">
        <w:t>composition</w:t>
      </w:r>
      <w:r>
        <w:t xml:space="preserve">. The trial functions employed during </w:t>
      </w:r>
      <w:r w:rsidR="00A75696">
        <w:t xml:space="preserve">iterative reconvolution </w:t>
      </w:r>
      <w:r>
        <w:t>fitting analysis were single expon</w:t>
      </w:r>
      <w:r w:rsidR="00A76894">
        <w:t>ential, bi-exponential, and</w:t>
      </w:r>
      <w:r w:rsidR="00A75696">
        <w:t xml:space="preserve"> the</w:t>
      </w:r>
      <w:r w:rsidR="00A76894">
        <w:t xml:space="preserve"> </w:t>
      </w:r>
      <w:r>
        <w:t>Kolrausch-Williams-Watts (KWW) function</w:t>
      </w:r>
      <w:r w:rsidR="00A76894">
        <w:t xml:space="preserve"> or stretched exponential</w:t>
      </w:r>
      <w:r>
        <w:t>, given by</w:t>
      </w:r>
      <w:r w:rsidR="006A103C">
        <w:t xml:space="preserve"> </w:t>
      </w:r>
      <w:r w:rsidR="0031617D">
        <w:rPr>
          <w:position w:val="-10"/>
        </w:rPr>
        <w:pict w14:anchorId="386ADF0B">
          <v:shape id="_x0000_i1026" type="#_x0000_t75" style="width:109pt;height:19.1pt">
            <v:imagedata r:id="rId10" o:title=""/>
          </v:shape>
        </w:pict>
      </w:r>
      <w:r w:rsidR="00A76894">
        <w:t xml:space="preserve">, where </w:t>
      </w:r>
      <w:r w:rsidR="00A76894" w:rsidRPr="00A76894">
        <w:rPr>
          <w:rFonts w:ascii="Symbol" w:hAnsi="Symbol"/>
          <w:i/>
        </w:rPr>
        <w:t></w:t>
      </w:r>
      <w:r w:rsidR="00A75696">
        <w:t xml:space="preserve"> is the stretch parameter.</w:t>
      </w:r>
      <w:r w:rsidR="00A76894">
        <w:t xml:space="preserve"> </w:t>
      </w:r>
      <w:r w:rsidR="00A75696">
        <w:t xml:space="preserve">Values for </w:t>
      </w:r>
      <w:r w:rsidR="00A75696" w:rsidRPr="00A76894">
        <w:rPr>
          <w:rFonts w:ascii="Symbol" w:hAnsi="Symbol"/>
          <w:i/>
        </w:rPr>
        <w:t></w:t>
      </w:r>
      <w:r w:rsidR="00A75696">
        <w:t xml:space="preserve"> are </w:t>
      </w:r>
      <w:r w:rsidR="00A76894">
        <w:t>typically between ~0.</w:t>
      </w:r>
      <w:r w:rsidR="00EA0DE4">
        <w:t>3</w:t>
      </w:r>
      <w:r w:rsidR="00C30AB7">
        <w:t xml:space="preserve"> and 1</w:t>
      </w:r>
      <w:r w:rsidR="00A76894">
        <w:t>, where lower values correspond to a broader distribution of lifetimes for a given sample</w:t>
      </w:r>
      <w:r w:rsidR="00C30AB7">
        <w:t xml:space="preserve">, and </w:t>
      </w:r>
      <w:r w:rsidR="00C30AB7" w:rsidRPr="00A76894">
        <w:rPr>
          <w:rFonts w:ascii="Symbol" w:hAnsi="Symbol"/>
          <w:i/>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t xml:space="preserve"> corresponds to a single exponential lifetime</w:t>
      </w:r>
      <w:r w:rsidR="00A76894">
        <w:t>.</w:t>
      </w:r>
      <w:hyperlink w:anchor="_ENREF_37" w:tooltip="Chen, 2003 #8" w:history="1">
        <w:r w:rsidR="001242BE">
          <w:fldChar w:fldCharType="begin"/>
        </w:r>
        <w:r w:rsidR="001242BE">
          <w:instrText xml:space="preserve"> ADDIN EN.CITE &lt;EndNote&gt;&lt;Cite&gt;&lt;Author&gt;Chen&lt;/Author&gt;&lt;Year&gt;2003&lt;/Year&gt;&lt;RecNum&gt;8&lt;/RecNum&gt;&lt;DisplayText&gt;&lt;style face="superscript"&gt;37&lt;/style&gt;&lt;/DisplayText&gt;&lt;record&gt;&lt;rec-number&gt;8&lt;/rec-number&gt;&lt;foreign-keys&gt;&lt;key app="EN" db-id="t9s95dxea9r5vqefdeoxwsr7ftwzsr9tdpzr"&gt;8&lt;/key&gt;&lt;/foreign-keys&gt;&lt;ref-type name="Journal Article"&gt;17&lt;/ref-type&gt;&lt;contributors&gt;&lt;authors&gt;&lt;author&gt;Chen, R.&lt;/author&gt;&lt;/authors&gt;&lt;/contributors&gt;&lt;titles&gt;&lt;title&gt;Apparent Stretched-Exponential Luminescence Decay in Crystalline Solids.&lt;/title&gt;&lt;secondary-title&gt;Journal of Luminescence&lt;/secondary-title&gt;&lt;alt-title&gt;J. Lumin.&lt;/alt-title&gt;&lt;/titles&gt;&lt;periodical&gt;&lt;full-title&gt;Journal of Luminescence&lt;/full-title&gt;&lt;abbr-1&gt;J. Lumin.&lt;/abbr-1&gt;&lt;/periodical&gt;&lt;alt-periodical&gt;&lt;full-title&gt;Journal of Luminescence&lt;/full-title&gt;&lt;abbr-1&gt;J. Lumin.&lt;/abbr-1&gt;&lt;/alt-periodical&gt;&lt;pages&gt;510-518&lt;/pages&gt;&lt;volume&gt;102&lt;/volume&gt;&lt;dates&gt;&lt;year&gt;2003&lt;/year&gt;&lt;/dates&gt;&lt;urls&gt;&lt;/urls&gt;&lt;/record&gt;&lt;/Cite&gt;&lt;/EndNote&gt;</w:instrText>
        </w:r>
        <w:r w:rsidR="001242BE">
          <w:fldChar w:fldCharType="separate"/>
        </w:r>
        <w:r w:rsidR="001242BE" w:rsidRPr="009A0B16">
          <w:rPr>
            <w:noProof/>
            <w:vertAlign w:val="superscript"/>
          </w:rPr>
          <w:t>37</w:t>
        </w:r>
        <w:r w:rsidR="001242BE">
          <w:fldChar w:fldCharType="end"/>
        </w:r>
      </w:hyperlink>
      <w:r w:rsidR="00A76894">
        <w:t xml:space="preserve"> </w:t>
      </w:r>
      <w:r w:rsidR="00EA0DE4">
        <w:t>The fits to all</w:t>
      </w:r>
      <w:r w:rsidR="00A75696">
        <w:t xml:space="preserve"> three</w:t>
      </w:r>
      <w:r w:rsidR="00EA0DE4">
        <w:t xml:space="preserve"> trial functions converged for all samples</w:t>
      </w:r>
      <w:r w:rsidR="00A75696">
        <w:t>. With exception of PFBT in THF</w:t>
      </w:r>
      <w:r w:rsidR="00EA0DE4">
        <w:t xml:space="preserve"> which was fit best by a single exponential, the remaining intensity decays fit best to bi-exponential and KWW</w:t>
      </w:r>
      <w:r w:rsidR="00A75696">
        <w:t xml:space="preserve"> trial functions. The representative intensity decays for each sample, along with the respective time constants and </w:t>
      </w:r>
      <w:r w:rsidR="00A75696" w:rsidRPr="00A76894">
        <w:rPr>
          <w:rFonts w:ascii="Symbol" w:hAnsi="Symbol"/>
          <w:i/>
        </w:rPr>
        <w:t></w:t>
      </w:r>
      <w:r w:rsidR="00A75696">
        <w:rPr>
          <w:b/>
        </w:rPr>
        <w:t xml:space="preserve"> </w:t>
      </w:r>
      <w:r w:rsidR="00FF5B3F" w:rsidRPr="00FF5B3F">
        <w:t>versus %THF</w:t>
      </w:r>
      <w:r w:rsidR="00FF5B3F">
        <w:rPr>
          <w:b/>
        </w:rPr>
        <w:t xml:space="preserve"> </w:t>
      </w:r>
      <w:r w:rsidR="00A75696">
        <w:t xml:space="preserve">are given in Fig. </w:t>
      </w:r>
      <w:r w:rsidR="00FF5B3F">
        <w:t>4</w:t>
      </w:r>
      <w:r w:rsidR="00A75696">
        <w:t xml:space="preserve">. </w:t>
      </w:r>
      <w:r w:rsidR="004E5516">
        <w:t xml:space="preserve">The lifetimes for both systems follow a generally increasing trend as </w:t>
      </w:r>
      <w:r w:rsidR="007B3130">
        <w:t>THF concentration increases.</w:t>
      </w:r>
      <w:r w:rsidR="00232459">
        <w:t xml:space="preserve"> The lifetimes of the CPN samples in water are smaller than previously reported (~2</w:t>
      </w:r>
      <w:r w:rsidR="00CB7261">
        <w:t>75</w:t>
      </w:r>
      <w:r w:rsidR="00232459">
        <w:t xml:space="preserve"> ps versus ~</w:t>
      </w:r>
      <w:r w:rsidR="00D4626F">
        <w:t>700</w:t>
      </w:r>
      <w:r w:rsidR="00232459">
        <w:t xml:space="preserve"> ps previously for PFBT), but can be ascribed to a more complete THF removal process, as evidenced by the accompanying reduced quantum yield (</w:t>
      </w:r>
      <w:r w:rsidR="00232459">
        <w:rPr>
          <w:rFonts w:ascii="Symbol" w:hAnsi="Symbol"/>
        </w:rPr>
        <w:t></w:t>
      </w:r>
      <w:r w:rsidR="00D4626F">
        <w:rPr>
          <w:rFonts w:ascii="Symbol" w:hAnsi="Symbol"/>
        </w:rPr>
        <w:t></w:t>
      </w:r>
      <w:r w:rsidR="00232459">
        <w:t>=</w:t>
      </w:r>
      <w:r w:rsidR="00D4626F">
        <w:t xml:space="preserve"> 0.04 versus </w:t>
      </w:r>
      <w:r w:rsidR="00232459">
        <w:rPr>
          <w:rFonts w:ascii="Symbol" w:hAnsi="Symbol"/>
        </w:rPr>
        <w:t></w:t>
      </w:r>
      <w:r w:rsidR="00D4626F">
        <w:rPr>
          <w:rFonts w:ascii="Symbol" w:hAnsi="Symbol"/>
        </w:rPr>
        <w:t></w:t>
      </w:r>
      <w:r w:rsidR="00D4626F">
        <w:t>= 0.14 previously for PFBT).</w:t>
      </w:r>
      <w:r w:rsidR="00232459">
        <w:t xml:space="preserve"> </w:t>
      </w:r>
      <w:r w:rsidR="00E00280" w:rsidRPr="00A76894">
        <w:rPr>
          <w:rFonts w:ascii="Symbol" w:hAnsi="Symbol"/>
          <w:i/>
        </w:rPr>
        <w:t></w:t>
      </w:r>
      <w:r w:rsidR="00E00280">
        <w:t xml:space="preserve"> generally increases for both systems</w:t>
      </w:r>
      <w:r w:rsidR="007F1892">
        <w:t xml:space="preserve"> </w:t>
      </w:r>
      <w:r w:rsidR="007F1892" w:rsidRPr="0025526A">
        <w:t>as the fraction of THF increases</w:t>
      </w:r>
      <w:r w:rsidR="00E00280">
        <w:t xml:space="preserve">, </w:t>
      </w:r>
      <w:r w:rsidR="00424148" w:rsidRPr="00420C3A">
        <w:t>beginning at</w:t>
      </w:r>
      <w:r w:rsidR="00E00280" w:rsidRPr="00420C3A">
        <w:t xml:space="preserve"> ~0.3 </w:t>
      </w:r>
      <w:r w:rsidR="00420C3A" w:rsidRPr="00420C3A">
        <w:t xml:space="preserve">for CPNs in water </w:t>
      </w:r>
      <w:r w:rsidR="00424148" w:rsidRPr="00420C3A">
        <w:t>and increasing</w:t>
      </w:r>
      <w:r w:rsidR="00420C3A" w:rsidRPr="00420C3A">
        <w:t xml:space="preserve"> monotonically</w:t>
      </w:r>
      <w:r w:rsidR="00424148" w:rsidRPr="00420C3A">
        <w:t xml:space="preserve"> </w:t>
      </w:r>
      <w:r w:rsidR="00E00280" w:rsidRPr="00420C3A">
        <w:t xml:space="preserve">to </w:t>
      </w:r>
      <w:r w:rsidR="00E00280" w:rsidRPr="00420C3A">
        <w:lastRenderedPageBreak/>
        <w:t>~0.</w:t>
      </w:r>
      <w:r w:rsidR="00E047BF" w:rsidRPr="00420C3A">
        <w:t>8</w:t>
      </w:r>
      <w:r w:rsidR="00E00280" w:rsidRPr="00420C3A">
        <w:t xml:space="preserve"> for MEH-PPV</w:t>
      </w:r>
      <w:r w:rsidR="00420C3A">
        <w:t xml:space="preserve"> in THF</w:t>
      </w:r>
      <w:r w:rsidR="00E00280" w:rsidRPr="00420C3A">
        <w:t>,</w:t>
      </w:r>
      <w:r w:rsidR="00E00280">
        <w:t xml:space="preserve"> </w:t>
      </w:r>
      <w:r w:rsidR="00420C3A" w:rsidRPr="00420C3A">
        <w:t>indicating that MEH-PPV in solution exhibits complex exponential decay kinetics</w:t>
      </w:r>
      <w:r w:rsidR="00420C3A">
        <w:t>.</w:t>
      </w:r>
      <w:r w:rsidR="00A45F4A">
        <w:t xml:space="preserve"> </w:t>
      </w:r>
      <w:r w:rsidR="003D1B10" w:rsidRPr="003D1B10">
        <w:t>Conversely,</w:t>
      </w:r>
      <w:r w:rsidR="00A45F4A" w:rsidRPr="003D1B10">
        <w:t xml:space="preserve"> </w:t>
      </w:r>
      <w:r w:rsidR="000B0106" w:rsidRPr="00A76894">
        <w:rPr>
          <w:rFonts w:ascii="Symbol" w:hAnsi="Symbol"/>
          <w:i/>
        </w:rPr>
        <w:t></w:t>
      </w:r>
      <w:r w:rsidR="003D1B10" w:rsidRPr="003D1B10">
        <w:t xml:space="preserve"> for </w:t>
      </w:r>
      <w:r w:rsidR="00A45F4A" w:rsidRPr="003D1B10">
        <w:t xml:space="preserve">PFBT </w:t>
      </w:r>
      <w:r w:rsidR="003D1B10" w:rsidRPr="003D1B10">
        <w:t>increases</w:t>
      </w:r>
      <w:r w:rsidR="00A45F4A" w:rsidRPr="003D1B10">
        <w:t xml:space="preserve"> from ~0.6 </w:t>
      </w:r>
      <w:r w:rsidR="003D1B10" w:rsidRPr="003D1B10">
        <w:t>for CPNs in water to unity</w:t>
      </w:r>
      <w:r w:rsidR="003D1B10">
        <w:t xml:space="preserve"> in THF</w:t>
      </w:r>
      <w:r w:rsidR="00A45F4A">
        <w:t xml:space="preserve">. </w:t>
      </w:r>
      <w:r w:rsidR="00A45F4A" w:rsidRPr="00B32FE2">
        <w:rPr>
          <w:highlight w:val="yellow"/>
        </w:rPr>
        <w:t xml:space="preserve">The </w:t>
      </w:r>
      <w:r w:rsidR="003D1B10" w:rsidRPr="00B32FE2">
        <w:rPr>
          <w:highlight w:val="yellow"/>
        </w:rPr>
        <w:t xml:space="preserve">trends in </w:t>
      </w:r>
      <w:r w:rsidR="00A45F4A" w:rsidRPr="00B32FE2">
        <w:rPr>
          <w:rFonts w:ascii="Symbol" w:hAnsi="Symbol"/>
          <w:i/>
          <w:highlight w:val="yellow"/>
        </w:rPr>
        <w:t></w:t>
      </w:r>
      <w:r w:rsidR="00A45F4A" w:rsidRPr="00B32FE2">
        <w:rPr>
          <w:highlight w:val="yellow"/>
        </w:rPr>
        <w:t xml:space="preserve"> are </w:t>
      </w:r>
      <w:r w:rsidR="003D1B10" w:rsidRPr="00B32FE2">
        <w:rPr>
          <w:highlight w:val="yellow"/>
        </w:rPr>
        <w:t xml:space="preserve">hypothesized to be due to the </w:t>
      </w:r>
      <w:r w:rsidR="00DE0E6C" w:rsidRPr="00B32FE2">
        <w:rPr>
          <w:highlight w:val="yellow"/>
        </w:rPr>
        <w:t>rate</w:t>
      </w:r>
      <w:r w:rsidR="003D1B10" w:rsidRPr="00B32FE2">
        <w:rPr>
          <w:highlight w:val="yellow"/>
        </w:rPr>
        <w:t xml:space="preserve"> of </w:t>
      </w:r>
      <w:r w:rsidR="00DE0E6C" w:rsidRPr="00B32FE2">
        <w:rPr>
          <w:highlight w:val="yellow"/>
        </w:rPr>
        <w:t>exciton diffusion and energy transfer to quenchers at each solvent composition</w:t>
      </w:r>
      <w:r w:rsidR="00A45F4A" w:rsidRPr="00B32FE2">
        <w:rPr>
          <w:highlight w:val="yellow"/>
        </w:rPr>
        <w:t xml:space="preserve">, </w:t>
      </w:r>
      <w:r w:rsidR="00DE0E6C" w:rsidRPr="00B32FE2">
        <w:rPr>
          <w:highlight w:val="yellow"/>
        </w:rPr>
        <w:t xml:space="preserve">where </w:t>
      </w:r>
      <w:r w:rsidR="00DE0E6C" w:rsidRPr="00B32FE2">
        <w:rPr>
          <w:rFonts w:ascii="Symbol" w:hAnsi="Symbol"/>
          <w:i/>
          <w:highlight w:val="yellow"/>
        </w:rPr>
        <w:t></w:t>
      </w:r>
      <w:r w:rsidR="00DE0E6C" w:rsidRPr="00B32FE2">
        <w:rPr>
          <w:rFonts w:ascii="Symbol" w:hAnsi="Symbol"/>
          <w:i/>
          <w:highlight w:val="yellow"/>
        </w:rPr>
        <w:t></w:t>
      </w:r>
      <w:r w:rsidR="00DE0E6C" w:rsidRPr="00B32FE2">
        <w:rPr>
          <w:rFonts w:ascii="Symbol" w:hAnsi="Symbol"/>
          <w:i/>
          <w:highlight w:val="yellow"/>
        </w:rPr>
        <w:t></w:t>
      </w:r>
      <w:r w:rsidR="00DE0E6C" w:rsidRPr="00B32FE2">
        <w:rPr>
          <w:highlight w:val="yellow"/>
        </w:rPr>
        <w:t xml:space="preserve">&lt; 0.9 is indicative of an increased rate of exciton transfer to quenchers, which contributes to the breadth of the lifetime distribution, </w:t>
      </w:r>
      <w:r w:rsidR="00A45F4A" w:rsidRPr="00B32FE2">
        <w:rPr>
          <w:highlight w:val="yellow"/>
        </w:rPr>
        <w:t>and a value of unity is indicative of little or no energy transfer</w:t>
      </w:r>
      <w:r w:rsidR="00C2024D" w:rsidRPr="00B32FE2">
        <w:rPr>
          <w:highlight w:val="yellow"/>
        </w:rPr>
        <w:t xml:space="preserve"> to a quenching species</w:t>
      </w:r>
      <w:r w:rsidR="00B32FE2">
        <w:rPr>
          <w:highlight w:val="yellow"/>
        </w:rPr>
        <w:t xml:space="preserve"> [awkward, unclear, likely incomplete or incorrect]</w:t>
      </w:r>
      <w:r w:rsidR="00A45F4A" w:rsidRPr="00B32FE2">
        <w:rPr>
          <w:highlight w:val="yellow"/>
        </w:rPr>
        <w:t>.</w:t>
      </w:r>
      <w:hyperlink w:anchor="_ENREF_30" w:tooltip="Wu, 2008 #49" w:history="1">
        <w:r w:rsidR="001242BE" w:rsidRPr="00B32FE2">
          <w:rPr>
            <w:highlight w:val="yellow"/>
          </w:rPr>
          <w:fldChar w:fldCharType="begin"/>
        </w:r>
        <w:r w:rsidR="001242BE" w:rsidRPr="00B32FE2">
          <w:rPr>
            <w:highlight w:val="yellow"/>
          </w:rPr>
          <w:instrText xml:space="preserve"> ADDIN EN.CITE &lt;EndNote&gt;&lt;Cite&gt;&lt;Author&gt;Wu&lt;/Author&gt;&lt;Year&gt;2008&lt;/Year&gt;&lt;RecNum&gt;49&lt;/RecNum&gt;&lt;DisplayText&gt;&lt;style face="superscript"&gt;30&lt;/style&gt;&lt;/DisplayText&gt;&lt;record&gt;&lt;rec-number&gt;49&lt;/rec-number&gt;&lt;foreign-keys&gt;&lt;key app="EN" db-id="t9s95dxea9r5vqefdeoxwsr7ftwzsr9tdpzr"&gt;49&lt;/key&gt;&lt;/foreign-keys&gt;&lt;ref-type name="Journal Article"&gt;17&lt;/ref-type&gt;&lt;contributors&gt;&lt;authors&gt;&lt;author&gt;Wu, C. F., Zheng, Y. L., Szymanski, C., and McNeill, J.&lt;/author&gt;&lt;/authors&gt;&lt;/contributors&gt;&lt;titles&gt;&lt;title&gt;Energy Transfer in a Nanoscale Multichromophoric System: Fluorescent Dye-Doped Conjugated Polymer Nanoparticles.&lt;/title&gt;&lt;secondary-title&gt;Journal of Physical Chemistry C&lt;/secondary-title&gt;&lt;alt-title&gt;J. Phys. Chem. C&lt;/alt-title&gt;&lt;/titles&gt;&lt;periodical&gt;&lt;full-title&gt;Journal of Physical Chemistry C&lt;/full-title&gt;&lt;abbr-1&gt;J. PHys. Chem. C&lt;/abbr-1&gt;&lt;/periodical&gt;&lt;alt-periodical&gt;&lt;full-title&gt;Journal of Physical Chemistry C&lt;/full-title&gt;&lt;abbr-1&gt;J. PHys. Chem. C&lt;/abbr-1&gt;&lt;/alt-periodical&gt;&lt;pages&gt;1772-1781&lt;/pages&gt;&lt;volume&gt;112&lt;/volume&gt;&lt;dates&gt;&lt;year&gt;2008&lt;/year&gt;&lt;/dates&gt;&lt;urls&gt;&lt;/urls&gt;&lt;/record&gt;&lt;/Cite&gt;&lt;/EndNote&gt;</w:instrText>
        </w:r>
        <w:r w:rsidR="001242BE" w:rsidRPr="00B32FE2">
          <w:rPr>
            <w:highlight w:val="yellow"/>
          </w:rPr>
          <w:fldChar w:fldCharType="separate"/>
        </w:r>
        <w:r w:rsidR="001242BE" w:rsidRPr="00B32FE2">
          <w:rPr>
            <w:noProof/>
            <w:highlight w:val="yellow"/>
            <w:vertAlign w:val="superscript"/>
          </w:rPr>
          <w:t>30</w:t>
        </w:r>
        <w:r w:rsidR="001242BE" w:rsidRPr="00B32FE2">
          <w:rPr>
            <w:highlight w:val="yellow"/>
          </w:rPr>
          <w:fldChar w:fldCharType="end"/>
        </w:r>
      </w:hyperlink>
      <w:r w:rsidR="00E00280">
        <w:t xml:space="preserve"> A</w:t>
      </w:r>
      <w:r w:rsidR="004E5516">
        <w:t xml:space="preserve"> dramatic decrease in</w:t>
      </w:r>
      <w:r w:rsidR="004E5516" w:rsidRPr="004E5516">
        <w:rPr>
          <w:rFonts w:ascii="Symbol" w:hAnsi="Symbol"/>
          <w:i/>
        </w:rPr>
        <w:t></w:t>
      </w:r>
      <w:r w:rsidR="004E5516" w:rsidRPr="00A76894">
        <w:rPr>
          <w:rFonts w:ascii="Symbol" w:hAnsi="Symbol"/>
          <w:i/>
        </w:rPr>
        <w:t></w:t>
      </w:r>
      <w:r w:rsidR="00817B2F">
        <w:rPr>
          <w:rFonts w:ascii="Symbol" w:hAnsi="Symbol"/>
        </w:rPr>
        <w:t></w:t>
      </w:r>
      <w:r w:rsidR="009671A1">
        <w:t xml:space="preserve">is observed for PFBT </w:t>
      </w:r>
      <w:r w:rsidR="004E5516">
        <w:t xml:space="preserve">from ~0.7 </w:t>
      </w:r>
      <w:r w:rsidR="00A45F4A">
        <w:t xml:space="preserve">at 60% THF </w:t>
      </w:r>
      <w:r w:rsidR="004E5516">
        <w:t xml:space="preserve">to ~0.3 </w:t>
      </w:r>
      <w:r w:rsidR="009671A1">
        <w:t>at 80% THF</w:t>
      </w:r>
      <w:r w:rsidR="004E5516">
        <w:t xml:space="preserve">, and is indicative of a </w:t>
      </w:r>
      <w:r w:rsidR="004E5516" w:rsidRPr="00B32FE2">
        <w:rPr>
          <w:highlight w:val="yellow"/>
        </w:rPr>
        <w:t>sudden</w:t>
      </w:r>
      <w:r w:rsidR="00B32FE2">
        <w:t xml:space="preserve"> </w:t>
      </w:r>
      <w:r w:rsidR="00B32FE2" w:rsidRPr="001430F8">
        <w:rPr>
          <w:highlight w:val="yellow"/>
        </w:rPr>
        <w:t xml:space="preserve">[be careful of time </w:t>
      </w:r>
      <w:r w:rsidR="001430F8" w:rsidRPr="001430F8">
        <w:rPr>
          <w:highlight w:val="yellow"/>
        </w:rPr>
        <w:t>adjectives]</w:t>
      </w:r>
      <w:r w:rsidR="004E5516">
        <w:t xml:space="preserve"> increase in </w:t>
      </w:r>
      <w:r w:rsidR="00E00280">
        <w:t>the distribution of exciton lifetimes</w:t>
      </w:r>
      <w:r w:rsidR="001430F8">
        <w:t xml:space="preserve">, </w:t>
      </w:r>
      <w:r w:rsidR="001430F8" w:rsidRPr="001430F8">
        <w:rPr>
          <w:highlight w:val="yellow"/>
        </w:rPr>
        <w:t>[discussed below]</w:t>
      </w:r>
      <w:r w:rsidR="00E00280">
        <w:t xml:space="preserve">. </w:t>
      </w:r>
      <w:r w:rsidR="00E00280" w:rsidRPr="001430F8">
        <w:rPr>
          <w:strike/>
        </w:rPr>
        <w:t xml:space="preserve">This is </w:t>
      </w:r>
      <w:r w:rsidR="00B32FE2" w:rsidRPr="001430F8">
        <w:rPr>
          <w:strike/>
          <w:highlight w:val="yellow"/>
        </w:rPr>
        <w:t>[perhaps?]</w:t>
      </w:r>
      <w:r w:rsidR="00B32FE2" w:rsidRPr="001430F8">
        <w:rPr>
          <w:strike/>
        </w:rPr>
        <w:t xml:space="preserve"> </w:t>
      </w:r>
      <w:r w:rsidR="00E00280" w:rsidRPr="001430F8">
        <w:rPr>
          <w:strike/>
        </w:rPr>
        <w:t>further explained by a closer inspection of the bi-exponential results</w:t>
      </w:r>
      <w:r w:rsidR="00424148" w:rsidRPr="001430F8">
        <w:rPr>
          <w:strike/>
        </w:rPr>
        <w:t xml:space="preserve"> discussed below</w:t>
      </w:r>
      <w:r w:rsidR="00E00280" w:rsidRPr="001430F8">
        <w:rPr>
          <w:strike/>
        </w:rPr>
        <w:t>.</w:t>
      </w:r>
    </w:p>
    <w:p w14:paraId="5D482CA8" w14:textId="3C20A82E" w:rsidR="002739D2" w:rsidRDefault="00A75696" w:rsidP="00FF5B3F">
      <w:pPr>
        <w:pStyle w:val="Default"/>
        <w:spacing w:line="480" w:lineRule="auto"/>
        <w:ind w:firstLine="720"/>
        <w:jc w:val="both"/>
      </w:pPr>
      <w:r>
        <w:t xml:space="preserve">A </w:t>
      </w:r>
      <w:r w:rsidRPr="0055337C">
        <w:rPr>
          <w:highlight w:val="yellow"/>
        </w:rPr>
        <w:t>breakdown</w:t>
      </w:r>
      <w:r>
        <w:t xml:space="preserve"> </w:t>
      </w:r>
      <w:r w:rsidR="0055337C" w:rsidRPr="001F747C">
        <w:rPr>
          <w:highlight w:val="yellow"/>
        </w:rPr>
        <w:t>[</w:t>
      </w:r>
      <w:r w:rsidR="001F747C" w:rsidRPr="001F747C">
        <w:rPr>
          <w:highlight w:val="yellow"/>
        </w:rPr>
        <w:t>not scientific</w:t>
      </w:r>
      <w:r w:rsidR="0055337C" w:rsidRPr="001F747C">
        <w:rPr>
          <w:highlight w:val="yellow"/>
        </w:rPr>
        <w:t>]</w:t>
      </w:r>
      <w:r w:rsidR="0055337C">
        <w:t xml:space="preserve"> </w:t>
      </w:r>
      <w:r>
        <w:t xml:space="preserve">of the bi-exponential fit results is given in Table 1. </w:t>
      </w:r>
      <w:r w:rsidRPr="001430F8">
        <w:rPr>
          <w:highlight w:val="yellow"/>
        </w:rPr>
        <w:t>It can be seen starting at 40% THF for MEH-PPV and 80% THF for PFBT that</w:t>
      </w:r>
      <w:r w:rsidR="005876F4">
        <w:t xml:space="preserve"> </w:t>
      </w:r>
      <w:r w:rsidR="005876F4" w:rsidRPr="005876F4">
        <w:rPr>
          <w:highlight w:val="yellow"/>
        </w:rPr>
        <w:t>[awkward to split “it can be seen” and the corresponding “that”]</w:t>
      </w:r>
      <w:r>
        <w:t xml:space="preserve"> the individual exponential time constants approximately reproduce the nanoparticle lifetime in </w:t>
      </w:r>
      <w:r w:rsidRPr="00A75696">
        <w:rPr>
          <w:rFonts w:ascii="Symbol" w:hAnsi="Symbol"/>
        </w:rPr>
        <w:t></w:t>
      </w:r>
      <w:r w:rsidRPr="00A75696">
        <w:rPr>
          <w:vertAlign w:val="subscript"/>
        </w:rPr>
        <w:t>1</w:t>
      </w:r>
      <w:r>
        <w:t xml:space="preserve">, and the free polymer lifetime in </w:t>
      </w:r>
      <w:r w:rsidRPr="00A75696">
        <w:rPr>
          <w:rFonts w:ascii="Symbol" w:hAnsi="Symbol"/>
        </w:rPr>
        <w:t></w:t>
      </w:r>
      <w:r w:rsidRPr="00A75696">
        <w:rPr>
          <w:vertAlign w:val="subscript"/>
        </w:rPr>
        <w:t>2</w:t>
      </w:r>
      <w:r w:rsidR="004E5516">
        <w:t>. Th</w:t>
      </w:r>
      <w:r w:rsidR="00E00280">
        <w:t>us, the</w:t>
      </w:r>
      <w:r w:rsidR="004E5516">
        <w:t xml:space="preserve"> lifetime </w:t>
      </w:r>
      <w:r w:rsidR="004E5516" w:rsidRPr="001F747C">
        <w:rPr>
          <w:highlight w:val="yellow"/>
        </w:rPr>
        <w:t xml:space="preserve">analysis </w:t>
      </w:r>
      <w:r w:rsidR="00267596" w:rsidRPr="001F747C">
        <w:rPr>
          <w:highlight w:val="yellow"/>
        </w:rPr>
        <w:t xml:space="preserve">provides evidence that </w:t>
      </w:r>
      <w:r w:rsidR="0066135B" w:rsidRPr="001F747C">
        <w:rPr>
          <w:highlight w:val="yellow"/>
        </w:rPr>
        <w:t xml:space="preserve">might </w:t>
      </w:r>
      <w:r w:rsidR="00267596" w:rsidRPr="001F747C">
        <w:rPr>
          <w:highlight w:val="yellow"/>
        </w:rPr>
        <w:t>suggest</w:t>
      </w:r>
      <w:r w:rsidR="00267596">
        <w:t xml:space="preserve"> </w:t>
      </w:r>
      <w:r w:rsidR="001F747C" w:rsidRPr="001F747C">
        <w:rPr>
          <w:highlight w:val="yellow"/>
        </w:rPr>
        <w:t>[too wordy]</w:t>
      </w:r>
      <w:r w:rsidR="001F747C">
        <w:t xml:space="preserve"> </w:t>
      </w:r>
      <w:r w:rsidR="00267596">
        <w:t>a</w:t>
      </w:r>
      <w:r w:rsidR="0066135B">
        <w:t xml:space="preserve"> </w:t>
      </w:r>
      <w:r w:rsidR="0066135B" w:rsidRPr="003B1916">
        <w:rPr>
          <w:highlight w:val="yellow"/>
        </w:rPr>
        <w:t>two</w:t>
      </w:r>
      <w:r w:rsidR="0066135B">
        <w:t xml:space="preserve"> </w:t>
      </w:r>
      <w:r w:rsidR="0066135B" w:rsidRPr="003B1916">
        <w:rPr>
          <w:highlight w:val="yellow"/>
        </w:rPr>
        <w:t>state-like system</w:t>
      </w:r>
      <w:r w:rsidR="003B1916">
        <w:t xml:space="preserve"> </w:t>
      </w:r>
      <w:r w:rsidR="003B1916" w:rsidRPr="00642116">
        <w:rPr>
          <w:highlight w:val="yellow"/>
        </w:rPr>
        <w:t xml:space="preserve">[too ambiguous. Could indicate </w:t>
      </w:r>
      <w:r w:rsidR="00642116">
        <w:rPr>
          <w:highlight w:val="yellow"/>
        </w:rPr>
        <w:t xml:space="preserve">ground vs excited or </w:t>
      </w:r>
      <w:r w:rsidR="003B1916" w:rsidRPr="00642116">
        <w:rPr>
          <w:highlight w:val="yellow"/>
        </w:rPr>
        <w:t>singlet/triplet. I think you need to add something about solvent-dependence, and equilibrium]</w:t>
      </w:r>
      <w:r w:rsidR="0066135B">
        <w:t>.</w:t>
      </w:r>
      <w:r w:rsidR="004E5516">
        <w:t xml:space="preserve"> </w:t>
      </w:r>
      <w:r w:rsidR="0066135B">
        <w:t>F</w:t>
      </w:r>
      <w:r w:rsidR="005370C5">
        <w:t>or MEH-PPV,</w:t>
      </w:r>
      <w:r w:rsidR="004E5516">
        <w:t xml:space="preserve"> the long time constant </w:t>
      </w:r>
      <w:r w:rsidR="00E00280">
        <w:t xml:space="preserve">continues to increase </w:t>
      </w:r>
      <w:r w:rsidR="0066135B">
        <w:t>over the course of THF addition, and the amplitudes do not change appreciably except for MEH-PPV in THF.</w:t>
      </w:r>
      <w:r w:rsidR="00E00280">
        <w:t xml:space="preserve"> </w:t>
      </w:r>
      <w:r w:rsidR="00AE1F92">
        <w:t>Conversely,</w:t>
      </w:r>
      <w:r w:rsidR="00E00280">
        <w:t xml:space="preserve"> the time constants remain approximately the same for PFBT between 80% – 100%</w:t>
      </w:r>
      <w:r w:rsidR="005370C5">
        <w:t xml:space="preserve">, and the amplitude corresponding to the long time constant increases from 80-100% THF. </w:t>
      </w:r>
      <w:r w:rsidR="00642116" w:rsidRPr="00E0079C">
        <w:rPr>
          <w:highlight w:val="yellow"/>
        </w:rPr>
        <w:t>[I prefer evidence first and then conclusion, so change the order of the preceding sentences.]</w:t>
      </w:r>
      <w:r w:rsidR="00642116">
        <w:t xml:space="preserve"> </w:t>
      </w:r>
      <w:r w:rsidR="0066135B">
        <w:t xml:space="preserve">A more detailed discussion of the </w:t>
      </w:r>
      <w:r w:rsidR="0055337C" w:rsidRPr="0055337C">
        <w:rPr>
          <w:highlight w:val="yellow"/>
        </w:rPr>
        <w:t>[possible</w:t>
      </w:r>
      <w:r w:rsidR="00515C1F">
        <w:rPr>
          <w:highlight w:val="yellow"/>
        </w:rPr>
        <w:t>?</w:t>
      </w:r>
      <w:r w:rsidR="0055337C" w:rsidRPr="0055337C">
        <w:rPr>
          <w:highlight w:val="yellow"/>
        </w:rPr>
        <w:t>]</w:t>
      </w:r>
      <w:r w:rsidR="0055337C">
        <w:t xml:space="preserve"> </w:t>
      </w:r>
      <w:r w:rsidR="0066135B">
        <w:t xml:space="preserve">implications of this </w:t>
      </w:r>
      <w:r w:rsidR="0066135B" w:rsidRPr="0055337C">
        <w:rPr>
          <w:strike/>
          <w:highlight w:val="yellow"/>
        </w:rPr>
        <w:t>analysis</w:t>
      </w:r>
      <w:r w:rsidR="0066135B" w:rsidRPr="0055337C">
        <w:rPr>
          <w:highlight w:val="yellow"/>
        </w:rPr>
        <w:t xml:space="preserve"> </w:t>
      </w:r>
      <w:r w:rsidR="0055337C" w:rsidRPr="0055337C">
        <w:rPr>
          <w:highlight w:val="yellow"/>
        </w:rPr>
        <w:t>[picture?]</w:t>
      </w:r>
      <w:r w:rsidR="0055337C">
        <w:t xml:space="preserve"> </w:t>
      </w:r>
      <w:r w:rsidR="0066135B">
        <w:t>will be discussed in a later section.</w:t>
      </w:r>
    </w:p>
    <w:p w14:paraId="34E60D49" w14:textId="77777777" w:rsidR="00A45F4A" w:rsidRPr="00FF5B3F" w:rsidRDefault="00A45F4A" w:rsidP="00FF5B3F">
      <w:pPr>
        <w:pStyle w:val="Default"/>
        <w:spacing w:line="480" w:lineRule="auto"/>
        <w:ind w:firstLine="720"/>
        <w:jc w:val="both"/>
        <w:rPr>
          <w:b/>
        </w:rPr>
      </w:pPr>
    </w:p>
    <w:p w14:paraId="789884B4" w14:textId="0E2ED7BD" w:rsidR="00363B83" w:rsidRDefault="00636D2A" w:rsidP="00363B83">
      <w:pPr>
        <w:pStyle w:val="Default"/>
        <w:spacing w:line="480" w:lineRule="auto"/>
        <w:jc w:val="center"/>
        <w:rPr>
          <w:sz w:val="20"/>
          <w:szCs w:val="20"/>
        </w:rPr>
      </w:pPr>
      <w:r>
        <w:rPr>
          <w:noProof/>
          <w:sz w:val="20"/>
          <w:szCs w:val="20"/>
        </w:rPr>
        <w:drawing>
          <wp:inline distT="0" distB="0" distL="0" distR="0" wp14:anchorId="79CFD09A" wp14:editId="581A90B8">
            <wp:extent cx="2762250" cy="1095375"/>
            <wp:effectExtent l="0" t="0" r="0" b="9525"/>
            <wp:docPr id="5" name="Picture 5" descr="C:\Users\Louis\Desktop\Simulations\2014-Lattice Gas Model\Jason Code Results\SwellingPaper SimFig MEHPP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uis\Desktop\Simulations\2014-Lattice Gas Model\Jason Code Results\SwellingPaper SimFig MEHPPV.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1095375"/>
                    </a:xfrm>
                    <a:prstGeom prst="rect">
                      <a:avLst/>
                    </a:prstGeom>
                    <a:noFill/>
                    <a:ln>
                      <a:noFill/>
                    </a:ln>
                  </pic:spPr>
                </pic:pic>
              </a:graphicData>
            </a:graphic>
          </wp:inline>
        </w:drawing>
      </w:r>
    </w:p>
    <w:p w14:paraId="0E27EFC5" w14:textId="5A61B59A" w:rsidR="00363B83" w:rsidRDefault="00363B83" w:rsidP="00784FB9">
      <w:pPr>
        <w:pStyle w:val="Default"/>
        <w:spacing w:line="480" w:lineRule="auto"/>
        <w:jc w:val="both"/>
        <w:rPr>
          <w:sz w:val="20"/>
          <w:szCs w:val="20"/>
        </w:rPr>
      </w:pPr>
      <w:r>
        <w:rPr>
          <w:b/>
          <w:sz w:val="20"/>
          <w:szCs w:val="20"/>
        </w:rPr>
        <w:t xml:space="preserve">Fig. </w:t>
      </w:r>
      <w:r w:rsidR="000072CF">
        <w:rPr>
          <w:b/>
          <w:sz w:val="20"/>
          <w:szCs w:val="20"/>
        </w:rPr>
        <w:t>5</w:t>
      </w:r>
      <w:r>
        <w:rPr>
          <w:b/>
          <w:sz w:val="20"/>
          <w:szCs w:val="20"/>
        </w:rPr>
        <w:t xml:space="preserve">. </w:t>
      </w:r>
      <w:r>
        <w:rPr>
          <w:sz w:val="20"/>
          <w:szCs w:val="20"/>
        </w:rPr>
        <w:t xml:space="preserve">Comparison of simulated (blue) and experimental (black) (a) </w:t>
      </w:r>
      <w:r w:rsidRPr="00783F4D">
        <w:rPr>
          <w:sz w:val="20"/>
          <w:szCs w:val="20"/>
          <w:highlight w:val="yellow"/>
        </w:rPr>
        <w:t>quenching efficiency,</w:t>
      </w:r>
      <w:r w:rsidR="00783F4D">
        <w:rPr>
          <w:sz w:val="20"/>
          <w:szCs w:val="20"/>
        </w:rPr>
        <w:t xml:space="preserve"> </w:t>
      </w:r>
      <w:r w:rsidR="00783F4D" w:rsidRPr="00783F4D">
        <w:rPr>
          <w:sz w:val="20"/>
          <w:szCs w:val="20"/>
          <w:highlight w:val="yellow"/>
        </w:rPr>
        <w:t>[might be better to use fluorescence quantum yield instead</w:t>
      </w:r>
      <w:r w:rsidR="00783F4D">
        <w:rPr>
          <w:sz w:val="20"/>
          <w:szCs w:val="20"/>
          <w:highlight w:val="yellow"/>
        </w:rPr>
        <w:t xml:space="preserve">, since </w:t>
      </w:r>
      <w:r w:rsidR="000F5AB3">
        <w:rPr>
          <w:sz w:val="20"/>
          <w:szCs w:val="20"/>
          <w:highlight w:val="yellow"/>
        </w:rPr>
        <w:t>QuenchEff not really properly defined yet and it is somewhat dubious to label the experimental results as quenching efficiency when we don’t really know definitively what the quencher is and what is its experimental concentration</w:t>
      </w:r>
      <w:r w:rsidR="00783F4D" w:rsidRPr="00783F4D">
        <w:rPr>
          <w:sz w:val="20"/>
          <w:szCs w:val="20"/>
          <w:highlight w:val="yellow"/>
        </w:rPr>
        <w:t>]</w:t>
      </w:r>
      <w:r>
        <w:rPr>
          <w:sz w:val="20"/>
          <w:szCs w:val="20"/>
        </w:rPr>
        <w:t xml:space="preserve"> (b) average lifetime, and (inset) KWW stretch parameter </w:t>
      </w:r>
      <w:r w:rsidRPr="00363B83">
        <w:rPr>
          <w:i/>
          <w:sz w:val="20"/>
          <w:szCs w:val="20"/>
        </w:rPr>
        <w:t>ß</w:t>
      </w:r>
      <w:r w:rsidR="00885694">
        <w:rPr>
          <w:sz w:val="20"/>
          <w:szCs w:val="20"/>
        </w:rPr>
        <w:t xml:space="preserve"> versus THF volume fraction for</w:t>
      </w:r>
      <w:r>
        <w:rPr>
          <w:sz w:val="20"/>
          <w:szCs w:val="20"/>
        </w:rPr>
        <w:t xml:space="preserve"> MEH-PPV.</w:t>
      </w:r>
    </w:p>
    <w:p w14:paraId="2D260E24" w14:textId="39B020BC" w:rsidR="00C9020A" w:rsidRDefault="004D4F9A" w:rsidP="00C9020A">
      <w:pPr>
        <w:pStyle w:val="Default"/>
        <w:spacing w:line="480" w:lineRule="auto"/>
        <w:jc w:val="center"/>
        <w:rPr>
          <w:sz w:val="20"/>
          <w:szCs w:val="20"/>
        </w:rPr>
      </w:pPr>
      <w:r>
        <w:rPr>
          <w:noProof/>
          <w:sz w:val="20"/>
          <w:szCs w:val="20"/>
        </w:rPr>
        <w:drawing>
          <wp:inline distT="0" distB="0" distL="0" distR="0" wp14:anchorId="414A9201" wp14:editId="5D69AA1E">
            <wp:extent cx="2628900" cy="1028700"/>
            <wp:effectExtent l="0" t="0" r="0" b="0"/>
            <wp:docPr id="2" name="Picture 2" descr="C:\Users\Louis\Desktop\Simulations\2014-Lattice Gas Model\Jason Code Results\SwellingPaper SimFig PF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uis\Desktop\Simulations\2014-Lattice Gas Model\Jason Code Results\SwellingPaper SimFig PFB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1028700"/>
                    </a:xfrm>
                    <a:prstGeom prst="rect">
                      <a:avLst/>
                    </a:prstGeom>
                    <a:noFill/>
                    <a:ln>
                      <a:noFill/>
                    </a:ln>
                  </pic:spPr>
                </pic:pic>
              </a:graphicData>
            </a:graphic>
          </wp:inline>
        </w:drawing>
      </w:r>
    </w:p>
    <w:p w14:paraId="27F9500C" w14:textId="4F29D8D8" w:rsidR="00C9020A" w:rsidRDefault="00C9020A" w:rsidP="00C9020A">
      <w:pPr>
        <w:pStyle w:val="Default"/>
        <w:spacing w:line="480" w:lineRule="auto"/>
        <w:jc w:val="both"/>
        <w:rPr>
          <w:sz w:val="20"/>
          <w:szCs w:val="20"/>
        </w:rPr>
      </w:pPr>
      <w:r>
        <w:rPr>
          <w:b/>
          <w:sz w:val="20"/>
          <w:szCs w:val="20"/>
        </w:rPr>
        <w:t xml:space="preserve">Fig. </w:t>
      </w:r>
      <w:r w:rsidR="000072CF">
        <w:rPr>
          <w:b/>
          <w:sz w:val="20"/>
          <w:szCs w:val="20"/>
        </w:rPr>
        <w:t>6</w:t>
      </w:r>
      <w:r>
        <w:rPr>
          <w:b/>
          <w:sz w:val="20"/>
          <w:szCs w:val="20"/>
        </w:rPr>
        <w:t xml:space="preserve">. </w:t>
      </w:r>
      <w:r>
        <w:rPr>
          <w:sz w:val="20"/>
          <w:szCs w:val="20"/>
        </w:rPr>
        <w:t xml:space="preserve">Comparison of simulated (blue) and experimental (black) (a) quenching efficiency, (b) average lifetime, and (inset) KWW stretch parameter </w:t>
      </w:r>
      <w:r w:rsidRPr="00363B83">
        <w:rPr>
          <w:i/>
          <w:sz w:val="20"/>
          <w:szCs w:val="20"/>
        </w:rPr>
        <w:t>ß</w:t>
      </w:r>
      <w:r>
        <w:rPr>
          <w:sz w:val="20"/>
          <w:szCs w:val="20"/>
        </w:rPr>
        <w:t xml:space="preserve"> versus THF volume fraction for PFBT</w:t>
      </w:r>
      <w:r w:rsidR="004D4F9A">
        <w:rPr>
          <w:sz w:val="20"/>
          <w:szCs w:val="20"/>
        </w:rPr>
        <w:t>.</w:t>
      </w:r>
      <w:r w:rsidR="007F7241" w:rsidRPr="007F7241">
        <w:rPr>
          <w:sz w:val="20"/>
          <w:szCs w:val="20"/>
          <w:highlight w:val="yellow"/>
        </w:rPr>
        <w:t>[see comments above]</w:t>
      </w:r>
    </w:p>
    <w:p w14:paraId="2280B574" w14:textId="77777777" w:rsidR="00A45F4A" w:rsidRDefault="00A45F4A" w:rsidP="00C9020A">
      <w:pPr>
        <w:pStyle w:val="Default"/>
        <w:spacing w:line="480" w:lineRule="auto"/>
        <w:jc w:val="both"/>
        <w:rPr>
          <w:sz w:val="20"/>
          <w:szCs w:val="20"/>
        </w:rPr>
      </w:pPr>
    </w:p>
    <w:p w14:paraId="44784550" w14:textId="2E202483" w:rsidR="001E2687" w:rsidRDefault="00424148" w:rsidP="0055326D">
      <w:pPr>
        <w:pStyle w:val="Default"/>
        <w:spacing w:line="480" w:lineRule="auto"/>
        <w:ind w:firstLine="720"/>
        <w:jc w:val="both"/>
      </w:pPr>
      <w:r>
        <w:rPr>
          <w:b/>
        </w:rPr>
        <w:t xml:space="preserve">Lattice </w:t>
      </w:r>
      <w:r w:rsidR="00AD5A4D">
        <w:rPr>
          <w:b/>
        </w:rPr>
        <w:t>Swelling</w:t>
      </w:r>
      <w:r w:rsidR="000E001B">
        <w:rPr>
          <w:b/>
        </w:rPr>
        <w:t xml:space="preserve"> Model</w:t>
      </w:r>
      <w:r w:rsidR="00AD5A4D">
        <w:rPr>
          <w:b/>
        </w:rPr>
        <w:t>.</w:t>
      </w:r>
      <w:r w:rsidR="00AD5A4D">
        <w:t xml:space="preserve"> </w:t>
      </w:r>
      <w:r w:rsidR="00D73EB5">
        <w:t xml:space="preserve">Exciton transport in conjugated polymers can be described </w:t>
      </w:r>
      <w:r w:rsidR="00D73EB5" w:rsidRPr="007F7241">
        <w:rPr>
          <w:highlight w:val="yellow"/>
        </w:rPr>
        <w:t xml:space="preserve">via </w:t>
      </w:r>
      <w:r w:rsidR="007F7241" w:rsidRPr="007F7241">
        <w:rPr>
          <w:highlight w:val="yellow"/>
        </w:rPr>
        <w:t>[as?]</w:t>
      </w:r>
      <w:r w:rsidR="007F7241">
        <w:t xml:space="preserve"> </w:t>
      </w:r>
      <w:r w:rsidR="00D73EB5">
        <w:t xml:space="preserve">a multiple energy transfer process </w:t>
      </w:r>
      <w:r w:rsidR="00D73EB5" w:rsidRPr="007F7241">
        <w:rPr>
          <w:highlight w:val="yellow"/>
        </w:rPr>
        <w:t>where</w:t>
      </w:r>
      <w:r w:rsidR="007F7241">
        <w:t>[awk]</w:t>
      </w:r>
      <w:r w:rsidR="00D73EB5">
        <w:t xml:space="preserve"> excitons hop </w:t>
      </w:r>
      <w:r w:rsidR="00CB7261">
        <w:t>between chromophores along or on adjacent chains</w:t>
      </w:r>
      <w:r w:rsidR="00D73EB5">
        <w:t xml:space="preserve"> prior to radiative/nonradiative decay or FRET to intrinsic quenching species </w:t>
      </w:r>
      <w:r w:rsidR="00940633">
        <w:t xml:space="preserve">(e.g. </w:t>
      </w:r>
      <w:r w:rsidR="0066135B">
        <w:t xml:space="preserve">nonfluorescent </w:t>
      </w:r>
      <w:r w:rsidR="00940633">
        <w:t>chemical</w:t>
      </w:r>
      <w:r w:rsidR="00D73EB5">
        <w:t xml:space="preserve"> defects or redshifted aggregate</w:t>
      </w:r>
      <w:r w:rsidR="00EF7299">
        <w:t xml:space="preserve"> chromophores</w:t>
      </w:r>
      <w:r w:rsidR="00940633">
        <w:t>)</w:t>
      </w:r>
      <w:r w:rsidR="00D73EB5">
        <w:t>.</w:t>
      </w:r>
      <w:r w:rsidR="00940633">
        <w:t xml:space="preserve"> A tightly-packed polymer chain network</w:t>
      </w:r>
      <w:r w:rsidR="007B0DEC">
        <w:t xml:space="preserve"> such as that of a CPN</w:t>
      </w:r>
      <w:r w:rsidR="00940633">
        <w:t xml:space="preserve"> facilitates energy transfer to both chromophores and quenchers, resulting in efficient fluorescence quenching</w:t>
      </w:r>
      <w:r w:rsidR="007B0DEC">
        <w:t xml:space="preserve"> due to the high mobility of excitons in conjugated polymers, as well as a significantly reduced </w:t>
      </w:r>
      <w:r w:rsidR="00EF7299">
        <w:t>ex</w:t>
      </w:r>
      <w:r w:rsidR="007B0DEC">
        <w:t>c</w:t>
      </w:r>
      <w:r w:rsidR="00EF7299">
        <w:t>it</w:t>
      </w:r>
      <w:r w:rsidR="007B0DEC">
        <w:t>on lifetime (</w:t>
      </w:r>
      <w:r w:rsidR="007B0DEC">
        <w:rPr>
          <w:rFonts w:ascii="Symbol" w:hAnsi="Symbol"/>
        </w:rPr>
        <w:t></w:t>
      </w:r>
      <w:r w:rsidR="007B0DEC">
        <w:rPr>
          <w:vertAlign w:val="subscript"/>
        </w:rPr>
        <w:t>np</w:t>
      </w:r>
      <w:r w:rsidR="007B0DEC">
        <w:t xml:space="preserve"> </w:t>
      </w:r>
      <w:r w:rsidR="00CB7261">
        <w:t>~</w:t>
      </w:r>
      <w:r w:rsidR="007B0DEC">
        <w:t xml:space="preserve"> 2</w:t>
      </w:r>
      <w:r w:rsidR="00CB7261">
        <w:t>75</w:t>
      </w:r>
      <w:r w:rsidR="007B0DEC">
        <w:t xml:space="preserve"> ps versus </w:t>
      </w:r>
      <w:r w:rsidR="007B0DEC">
        <w:rPr>
          <w:rFonts w:ascii="Symbol" w:hAnsi="Symbol"/>
        </w:rPr>
        <w:t></w:t>
      </w:r>
      <w:r w:rsidR="007B0DEC">
        <w:rPr>
          <w:vertAlign w:val="subscript"/>
        </w:rPr>
        <w:t>poly</w:t>
      </w:r>
      <w:r w:rsidR="007B0DEC">
        <w:t xml:space="preserve"> </w:t>
      </w:r>
      <w:r w:rsidR="00CB7261">
        <w:t>~</w:t>
      </w:r>
      <w:r w:rsidR="007B0DEC">
        <w:t xml:space="preserve"> 2.8 ns for PFBT). </w:t>
      </w:r>
      <w:r w:rsidR="007B0DEC" w:rsidRPr="000203EC">
        <w:rPr>
          <w:highlight w:val="yellow"/>
        </w:rPr>
        <w:t>Gradual introduction</w:t>
      </w:r>
      <w:r w:rsidR="007B0DEC">
        <w:t xml:space="preserve"> </w:t>
      </w:r>
      <w:r w:rsidR="00E0079C">
        <w:rPr>
          <w:highlight w:val="yellow"/>
        </w:rPr>
        <w:t>[awk--as in</w:t>
      </w:r>
      <w:r w:rsidR="000203EC" w:rsidRPr="00844698">
        <w:rPr>
          <w:highlight w:val="yellow"/>
        </w:rPr>
        <w:t xml:space="preserve"> previous comments on </w:t>
      </w:r>
      <w:r w:rsidR="00844698">
        <w:rPr>
          <w:highlight w:val="yellow"/>
        </w:rPr>
        <w:t xml:space="preserve">the perils of </w:t>
      </w:r>
      <w:r w:rsidR="000203EC" w:rsidRPr="00844698">
        <w:rPr>
          <w:highlight w:val="yellow"/>
        </w:rPr>
        <w:t>introducing false notion of time]</w:t>
      </w:r>
      <w:r w:rsidR="000203EC">
        <w:t xml:space="preserve"> </w:t>
      </w:r>
      <w:r w:rsidR="007B0DEC">
        <w:t xml:space="preserve">of a good solvent results in swelling </w:t>
      </w:r>
      <w:r w:rsidR="007B0DEC">
        <w:lastRenderedPageBreak/>
        <w:t>of the polymer network</w:t>
      </w:r>
      <w:r w:rsidR="00EF7299">
        <w:t xml:space="preserve">, which </w:t>
      </w:r>
      <w:r w:rsidR="00EF7299" w:rsidRPr="00E0079C">
        <w:rPr>
          <w:highlight w:val="yellow"/>
        </w:rPr>
        <w:t>gradually increases</w:t>
      </w:r>
      <w:r w:rsidR="00EF7299">
        <w:t xml:space="preserve"> </w:t>
      </w:r>
      <w:r w:rsidR="00E0079C" w:rsidRPr="00E0079C">
        <w:rPr>
          <w:highlight w:val="yellow"/>
        </w:rPr>
        <w:t>[see above]</w:t>
      </w:r>
      <w:r w:rsidR="00E0079C">
        <w:t xml:space="preserve"> </w:t>
      </w:r>
      <w:r w:rsidR="00EF7299">
        <w:t xml:space="preserve">the physical spacing between individual chains </w:t>
      </w:r>
      <w:r w:rsidR="00EF7299" w:rsidRPr="003635D8">
        <w:rPr>
          <w:highlight w:val="yellow"/>
        </w:rPr>
        <w:t>and</w:t>
      </w:r>
      <w:r w:rsidR="00EF7299">
        <w:t xml:space="preserve"> </w:t>
      </w:r>
      <w:r w:rsidR="003635D8" w:rsidRPr="003635D8">
        <w:rPr>
          <w:highlight w:val="yellow"/>
        </w:rPr>
        <w:t>[as well as?]</w:t>
      </w:r>
      <w:r w:rsidR="003635D8">
        <w:t xml:space="preserve"> </w:t>
      </w:r>
      <w:r w:rsidR="00EF7299">
        <w:t xml:space="preserve">any quenching species </w:t>
      </w:r>
      <w:r w:rsidR="00EF7299" w:rsidRPr="00953D67">
        <w:rPr>
          <w:highlight w:val="yellow"/>
        </w:rPr>
        <w:t>which</w:t>
      </w:r>
      <w:r w:rsidR="00953D67">
        <w:t xml:space="preserve"> </w:t>
      </w:r>
      <w:r w:rsidR="00953D67" w:rsidRPr="00953D67">
        <w:rPr>
          <w:highlight w:val="yellow"/>
        </w:rPr>
        <w:t>[grammar]</w:t>
      </w:r>
      <w:r w:rsidR="00EF7299">
        <w:t xml:space="preserve"> may be present on each chain. Due to the R</w:t>
      </w:r>
      <w:r w:rsidR="00EF7299">
        <w:rPr>
          <w:vertAlign w:val="superscript"/>
        </w:rPr>
        <w:t>-6</w:t>
      </w:r>
      <w:r w:rsidR="00EF7299">
        <w:t xml:space="preserve"> distance dependence of FRET, increases in </w:t>
      </w:r>
      <w:r w:rsidR="00844826" w:rsidRPr="00844826">
        <w:rPr>
          <w:highlight w:val="yellow"/>
        </w:rPr>
        <w:t>[average?]</w:t>
      </w:r>
      <w:r w:rsidR="00844826">
        <w:t xml:space="preserve"> </w:t>
      </w:r>
      <w:r w:rsidR="00EF7299">
        <w:t xml:space="preserve">chromophore spacing lead to a reduction in </w:t>
      </w:r>
      <w:r w:rsidR="00EF7299" w:rsidRPr="00FB7A26">
        <w:rPr>
          <w:strike/>
        </w:rPr>
        <w:t>both interchain and intrachain</w:t>
      </w:r>
      <w:r w:rsidR="00EF7299">
        <w:t xml:space="preserve"> energy transfer </w:t>
      </w:r>
      <w:r w:rsidR="00EF7299" w:rsidRPr="00FB7A26">
        <w:rPr>
          <w:strike/>
          <w:highlight w:val="yellow"/>
        </w:rPr>
        <w:t>events</w:t>
      </w:r>
      <w:r w:rsidR="00FB7A26" w:rsidRPr="00FB7A26">
        <w:rPr>
          <w:highlight w:val="yellow"/>
        </w:rPr>
        <w:t xml:space="preserve"> [rates?]</w:t>
      </w:r>
      <w:r w:rsidR="004901BE">
        <w:t xml:space="preserve"> </w:t>
      </w:r>
      <w:r w:rsidR="004901BE" w:rsidRPr="00BD3356">
        <w:rPr>
          <w:strike/>
          <w:highlight w:val="yellow"/>
        </w:rPr>
        <w:t>as the number of nearest neighbor chromophores are reduced</w:t>
      </w:r>
      <w:r w:rsidR="00EF7299" w:rsidRPr="00BD3356">
        <w:rPr>
          <w:strike/>
          <w:highlight w:val="yellow"/>
        </w:rPr>
        <w:t xml:space="preserve">, </w:t>
      </w:r>
      <w:r w:rsidR="00B171FA" w:rsidRPr="00BD3356">
        <w:rPr>
          <w:strike/>
          <w:highlight w:val="yellow"/>
        </w:rPr>
        <w:t xml:space="preserve">which </w:t>
      </w:r>
      <w:r w:rsidR="00EF7299" w:rsidRPr="00BD3356">
        <w:rPr>
          <w:strike/>
          <w:highlight w:val="yellow"/>
        </w:rPr>
        <w:t>limit</w:t>
      </w:r>
      <w:r w:rsidR="00B171FA" w:rsidRPr="00BD3356">
        <w:rPr>
          <w:strike/>
          <w:highlight w:val="yellow"/>
        </w:rPr>
        <w:t>s</w:t>
      </w:r>
      <w:r w:rsidR="00EF7299" w:rsidRPr="00BD3356">
        <w:rPr>
          <w:highlight w:val="yellow"/>
        </w:rPr>
        <w:t xml:space="preserve"> </w:t>
      </w:r>
      <w:r w:rsidR="00844826" w:rsidRPr="00BD3356">
        <w:rPr>
          <w:highlight w:val="yellow"/>
        </w:rPr>
        <w:t xml:space="preserve"> </w:t>
      </w:r>
      <w:r w:rsidR="00BD3356" w:rsidRPr="00BD3356">
        <w:rPr>
          <w:highlight w:val="yellow"/>
        </w:rPr>
        <w:t>[</w:t>
      </w:r>
      <w:r w:rsidR="00844826" w:rsidRPr="00BD3356">
        <w:rPr>
          <w:highlight w:val="yellow"/>
        </w:rPr>
        <w:t>reducing both</w:t>
      </w:r>
      <w:r w:rsidR="00BD3356" w:rsidRPr="00BD3356">
        <w:rPr>
          <w:highlight w:val="yellow"/>
        </w:rPr>
        <w:t>]</w:t>
      </w:r>
      <w:r w:rsidR="00844826" w:rsidRPr="00BD3356">
        <w:rPr>
          <w:highlight w:val="yellow"/>
        </w:rPr>
        <w:t xml:space="preserve"> </w:t>
      </w:r>
      <w:r w:rsidR="00EF7299" w:rsidRPr="00BD3356">
        <w:rPr>
          <w:highlight w:val="yellow"/>
        </w:rPr>
        <w:t>exciton mobility</w:t>
      </w:r>
      <w:r w:rsidR="00B171FA" w:rsidRPr="00BD3356">
        <w:rPr>
          <w:strike/>
          <w:highlight w:val="yellow"/>
        </w:rPr>
        <w:t>,</w:t>
      </w:r>
      <w:r w:rsidR="00B171FA" w:rsidRPr="00BD3356">
        <w:rPr>
          <w:highlight w:val="yellow"/>
        </w:rPr>
        <w:t xml:space="preserve"> and </w:t>
      </w:r>
      <w:r w:rsidR="00B171FA" w:rsidRPr="00BD3356">
        <w:rPr>
          <w:strike/>
          <w:highlight w:val="yellow"/>
        </w:rPr>
        <w:t>reduces</w:t>
      </w:r>
      <w:r w:rsidR="00EF7299" w:rsidRPr="00BD3356">
        <w:rPr>
          <w:strike/>
          <w:highlight w:val="yellow"/>
        </w:rPr>
        <w:t xml:space="preserve"> </w:t>
      </w:r>
      <w:r w:rsidR="00EF7299" w:rsidRPr="00BD3356">
        <w:rPr>
          <w:highlight w:val="yellow"/>
        </w:rPr>
        <w:t>quenching</w:t>
      </w:r>
      <w:r w:rsidR="00EF7299">
        <w:t xml:space="preserve"> by intrinsic species. </w:t>
      </w:r>
      <w:r w:rsidR="00844826" w:rsidRPr="00BD3356">
        <w:rPr>
          <w:highlight w:val="yellow"/>
        </w:rPr>
        <w:t>[maybe add some discussion</w:t>
      </w:r>
      <w:r w:rsidR="00FB7A26" w:rsidRPr="00BD3356">
        <w:rPr>
          <w:highlight w:val="yellow"/>
        </w:rPr>
        <w:t xml:space="preserve"> abou</w:t>
      </w:r>
      <w:r w:rsidR="00844826" w:rsidRPr="00BD3356">
        <w:rPr>
          <w:highlight w:val="yellow"/>
        </w:rPr>
        <w:t>t the free chain (high THF and 100%THF) case</w:t>
      </w:r>
      <w:r w:rsidR="00FB7A26" w:rsidRPr="00BD3356">
        <w:rPr>
          <w:highlight w:val="yellow"/>
        </w:rPr>
        <w:t>?]</w:t>
      </w:r>
    </w:p>
    <w:p w14:paraId="0594582C" w14:textId="51F85C2F" w:rsidR="00EC1847" w:rsidRDefault="00940633" w:rsidP="000072A1">
      <w:pPr>
        <w:pStyle w:val="Default"/>
        <w:spacing w:line="480" w:lineRule="auto"/>
        <w:ind w:firstLine="720"/>
        <w:jc w:val="both"/>
      </w:pPr>
      <w:r>
        <w:t xml:space="preserve">A </w:t>
      </w:r>
      <w:r w:rsidR="004901BE">
        <w:t>discrete lattice</w:t>
      </w:r>
      <w:r>
        <w:t xml:space="preserve"> model based on previous </w:t>
      </w:r>
      <w:r w:rsidRPr="00953D67">
        <w:rPr>
          <w:highlight w:val="yellow"/>
        </w:rPr>
        <w:t>iterations</w:t>
      </w:r>
      <w:r w:rsidR="00953D67">
        <w:t>[?]</w:t>
      </w:r>
      <w:r>
        <w:t xml:space="preserve"> of an exciton diffusion/energy transfer model</w:t>
      </w:r>
      <w:r w:rsidR="00AD5A4D">
        <w:t xml:space="preserve"> </w:t>
      </w:r>
      <w:r>
        <w:t xml:space="preserve">was employed </w:t>
      </w:r>
      <w:r w:rsidR="004901BE">
        <w:t>in order to model</w:t>
      </w:r>
      <w:r w:rsidR="00AD5A4D">
        <w:t xml:space="preserve"> </w:t>
      </w:r>
      <w:r w:rsidR="00AD5A4D" w:rsidRPr="004901BE">
        <w:t>the effect</w:t>
      </w:r>
      <w:r w:rsidRPr="004901BE">
        <w:t xml:space="preserve"> of solvent-induced swelling</w:t>
      </w:r>
      <w:r w:rsidR="00AD5A4D" w:rsidRPr="004901BE">
        <w:t xml:space="preserve"> on </w:t>
      </w:r>
      <w:r w:rsidR="004901BE">
        <w:t>excit</w:t>
      </w:r>
      <w:r w:rsidR="004901BE" w:rsidRPr="004901BE">
        <w:t>on quenching and decay kinetics</w:t>
      </w:r>
      <w:r w:rsidR="004901BE">
        <w:t xml:space="preserve"> using a</w:t>
      </w:r>
      <w:r w:rsidR="00F9662F">
        <w:t xml:space="preserve"> numerical</w:t>
      </w:r>
      <w:r w:rsidR="004901BE">
        <w:t xml:space="preserve"> random walk algorithm</w:t>
      </w:r>
      <w:r w:rsidR="00F9662F">
        <w:t>.</w:t>
      </w:r>
      <w:r w:rsidR="0035258B">
        <w:t xml:space="preserve"> This approach was previously utilized to model exciton diffusion and energy transfer in dye-doped nanoparticles, both on a discrete cubic lattice,</w:t>
      </w:r>
      <w:hyperlink w:anchor="_ENREF_30" w:tooltip="Wu, 2008 #49" w:history="1">
        <w:r w:rsidR="001242BE">
          <w:fldChar w:fldCharType="begin"/>
        </w:r>
        <w:r w:rsidR="001242BE">
          <w:instrText xml:space="preserve"> ADDIN EN.CITE &lt;EndNote&gt;&lt;Cite&gt;&lt;Author&gt;Wu&lt;/Author&gt;&lt;Year&gt;2008&lt;/Year&gt;&lt;RecNum&gt;49&lt;/RecNum&gt;&lt;DisplayText&gt;&lt;style face="superscript"&gt;30&lt;/style&gt;&lt;/DisplayText&gt;&lt;record&gt;&lt;rec-number&gt;49&lt;/rec-number&gt;&lt;foreign-keys&gt;&lt;key app="EN" db-id="t9s95dxea9r5vqefdeoxwsr7ftwzsr9tdpzr"&gt;49&lt;/key&gt;&lt;/foreign-keys&gt;&lt;ref-type name="Journal Article"&gt;17&lt;/ref-type&gt;&lt;contributors&gt;&lt;authors&gt;&lt;author&gt;Wu, C. F., Zheng, Y. L., Szymanski, C., and McNeill, J.&lt;/author&gt;&lt;/authors&gt;&lt;/contributors&gt;&lt;titles&gt;&lt;title&gt;Energy Transfer in a Nanoscale Multichromophoric System: Fluorescent Dye-Doped Conjugated Polymer Nanoparticles.&lt;/title&gt;&lt;secondary-title&gt;Journal of Physical Chemistry C&lt;/secondary-title&gt;&lt;alt-title&gt;J. Phys. Chem. C&lt;/alt-title&gt;&lt;/titles&gt;&lt;periodical&gt;&lt;full-title&gt;Journal of Physical Chemistry C&lt;/full-title&gt;&lt;abbr-1&gt;J. PHys. Chem. C&lt;/abbr-1&gt;&lt;/periodical&gt;&lt;alt-periodical&gt;&lt;full-title&gt;Journal of Physical Chemistry C&lt;/full-title&gt;&lt;abbr-1&gt;J. PHys. Chem. C&lt;/abbr-1&gt;&lt;/alt-periodical&gt;&lt;pages&gt;1772-1781&lt;/pages&gt;&lt;volume&gt;112&lt;/volume&gt;&lt;dates&gt;&lt;year&gt;2008&lt;/year&gt;&lt;/dates&gt;&lt;urls&gt;&lt;/urls&gt;&lt;/record&gt;&lt;/Cite&gt;&lt;/EndNote&gt;</w:instrText>
        </w:r>
        <w:r w:rsidR="001242BE">
          <w:fldChar w:fldCharType="separate"/>
        </w:r>
        <w:r w:rsidR="001242BE" w:rsidRPr="009A0B16">
          <w:rPr>
            <w:noProof/>
            <w:vertAlign w:val="superscript"/>
          </w:rPr>
          <w:t>30</w:t>
        </w:r>
        <w:r w:rsidR="001242BE">
          <w:fldChar w:fldCharType="end"/>
        </w:r>
      </w:hyperlink>
      <w:r w:rsidR="0035258B">
        <w:t xml:space="preserve"> and </w:t>
      </w:r>
      <w:r w:rsidR="0035258B" w:rsidRPr="00BD3356">
        <w:rPr>
          <w:highlight w:val="yellow"/>
        </w:rPr>
        <w:t xml:space="preserve">on a spherical </w:t>
      </w:r>
      <w:r w:rsidR="00EB201F" w:rsidRPr="00BD3356">
        <w:rPr>
          <w:highlight w:val="yellow"/>
        </w:rPr>
        <w:t>continuum</w:t>
      </w:r>
      <w:r w:rsidR="00BD3356">
        <w:t xml:space="preserve"> [awk</w:t>
      </w:r>
      <w:r w:rsidR="00666BAA">
        <w:t>/confusing</w:t>
      </w:r>
      <w:r w:rsidR="00BD3356">
        <w:t>]</w:t>
      </w:r>
      <w:r w:rsidR="0035258B">
        <w:t xml:space="preserve"> including quenching by defects.</w:t>
      </w:r>
      <w:hyperlink w:anchor="_ENREF_22" w:tooltip="Groff, 2013 #60" w:history="1">
        <w:r w:rsidR="001242BE">
          <w:fldChar w:fldCharType="begin"/>
        </w:r>
        <w:r w:rsidR="001242BE">
          <w:instrText xml:space="preserve"> ADDIN EN.CITE &lt;EndNote&gt;&lt;Cite&gt;&lt;Author&gt;Groff&lt;/Author&gt;&lt;Year&gt;2013&lt;/Year&gt;&lt;RecNum&gt;60&lt;/RecNum&gt;&lt;DisplayText&gt;&lt;style face="superscript"&gt;22&lt;/style&gt;&lt;/DisplayText&gt;&lt;record&gt;&lt;rec-number&gt;60&lt;/rec-number&gt;&lt;foreign-keys&gt;&lt;key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1242BE">
          <w:fldChar w:fldCharType="separate"/>
        </w:r>
        <w:r w:rsidR="001242BE" w:rsidRPr="009A0B16">
          <w:rPr>
            <w:noProof/>
            <w:vertAlign w:val="superscript"/>
          </w:rPr>
          <w:t>22</w:t>
        </w:r>
        <w:r w:rsidR="001242BE">
          <w:fldChar w:fldCharType="end"/>
        </w:r>
      </w:hyperlink>
      <w:r w:rsidR="00AF6A6F" w:rsidRPr="00AF6A6F">
        <w:rPr>
          <w:highlight w:val="yellow"/>
        </w:rPr>
        <w:t>[there is some needless repetition in the previous two sentences. Tighten.]</w:t>
      </w:r>
      <w:r w:rsidR="0035258B">
        <w:t xml:space="preserve"> </w:t>
      </w:r>
      <w:r w:rsidR="00EB201F">
        <w:t>This method was also employed to model fluorescence centroid fluctuations due to polaron motion on single CPNs.</w:t>
      </w:r>
      <w:hyperlink w:anchor="_ENREF_38" w:tooltip="Yu, 2012 #58" w:history="1">
        <w:r w:rsidR="001242BE">
          <w:fldChar w:fldCharType="begin"/>
        </w:r>
        <w:r w:rsidR="001242BE">
          <w:instrText xml:space="preserve"> ADDIN EN.CITE &lt;EndNote&gt;&lt;Cite&gt;&lt;Author&gt;Yu&lt;/Author&gt;&lt;Year&gt;2012&lt;/Year&gt;&lt;RecNum&gt;58&lt;/RecNum&gt;&lt;DisplayText&gt;&lt;style face="superscript"&gt;38&lt;/style&gt;&lt;/DisplayText&gt;&lt;record&gt;&lt;rec-number&gt;58&lt;/rec-number&gt;&lt;foreign-keys&gt;&lt;key app="EN" db-id="t9s95dxea9r5vqefdeoxwsr7ftwzsr9tdpzr"&gt;58&lt;/key&gt;&lt;/foreign-keys&gt;&lt;ref-type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Letters&lt;/secondary-title&gt;&lt;alt-title&gt;Nano Lett.&lt;/alt-title&gt;&lt;/titles&gt;&lt;periodical&gt;&lt;full-title&gt;Nano Letters&lt;/full-title&gt;&lt;abbr-1&gt;Nano Lett.&lt;/abbr-1&gt;&lt;/periodical&gt;&lt;alt-periodical&gt;&lt;full-title&gt;Nano Letters&lt;/full-title&gt;&lt;abbr-1&gt;Nano Lett.&lt;/abbr-1&gt;&lt;/alt-periodical&gt;&lt;pages&gt;1300-1306&lt;/pages&gt;&lt;volume&gt;12&lt;/volume&gt;&lt;dates&gt;&lt;year&gt;2012&lt;/year&gt;&lt;/dates&gt;&lt;urls&gt;&lt;/urls&gt;&lt;/record&gt;&lt;/Cite&gt;&lt;/EndNote&gt;</w:instrText>
        </w:r>
        <w:r w:rsidR="001242BE">
          <w:fldChar w:fldCharType="separate"/>
        </w:r>
        <w:r w:rsidR="001242BE" w:rsidRPr="009A0B16">
          <w:rPr>
            <w:noProof/>
            <w:vertAlign w:val="superscript"/>
          </w:rPr>
          <w:t>38</w:t>
        </w:r>
        <w:r w:rsidR="001242BE">
          <w:fldChar w:fldCharType="end"/>
        </w:r>
      </w:hyperlink>
      <w:r w:rsidR="0035258B">
        <w:t xml:space="preserve"> </w:t>
      </w:r>
      <w:r w:rsidR="00F9662F">
        <w:t xml:space="preserve"> </w:t>
      </w:r>
      <w:r w:rsidR="0066135B">
        <w:t xml:space="preserve">In this model, </w:t>
      </w:r>
      <w:r w:rsidR="00354D89" w:rsidRPr="00666BAA">
        <w:rPr>
          <w:highlight w:val="yellow"/>
        </w:rPr>
        <w:t>each polymer</w:t>
      </w:r>
      <w:r w:rsidR="002045D1" w:rsidRPr="00666BAA">
        <w:rPr>
          <w:highlight w:val="yellow"/>
        </w:rPr>
        <w:t xml:space="preserve"> is assumed to be regular</w:t>
      </w:r>
      <w:r w:rsidR="00666BAA" w:rsidRPr="00666BAA">
        <w:rPr>
          <w:highlight w:val="yellow"/>
        </w:rPr>
        <w:t xml:space="preserve"> [?</w:t>
      </w:r>
      <w:r w:rsidR="00666BAA">
        <w:rPr>
          <w:highlight w:val="yellow"/>
        </w:rPr>
        <w:t>not sure what you mean here</w:t>
      </w:r>
      <w:r w:rsidR="00666BAA" w:rsidRPr="00666BAA">
        <w:rPr>
          <w:highlight w:val="yellow"/>
        </w:rPr>
        <w:t>]</w:t>
      </w:r>
      <w:r w:rsidR="002045D1">
        <w:t xml:space="preserve">, </w:t>
      </w:r>
      <w:r w:rsidR="0066135B">
        <w:t>a cubic particle i</w:t>
      </w:r>
      <w:r w:rsidR="000072A1">
        <w:t>s assumed, with lattice spacing</w:t>
      </w:r>
      <w:r w:rsidR="00354D89">
        <w:t xml:space="preserve"> </w:t>
      </w:r>
      <w:r w:rsidR="0066135B">
        <w:t>determined by the cube root of the volume of one chromophore, assumed to be comprised of two monomer units.</w:t>
      </w:r>
      <w:r w:rsidR="00AF6A6F" w:rsidRPr="00AF6A6F">
        <w:rPr>
          <w:highlight w:val="yellow"/>
        </w:rPr>
        <w:t>[missing: idea that each lattice point is one chromophore]</w:t>
      </w:r>
      <w:r w:rsidR="002045D1">
        <w:t xml:space="preserve"> Excitons hop between nearest neighbor chromophores, and the energy transfer rate is set to reproduce the observed</w:t>
      </w:r>
      <w:r w:rsidR="00354D89">
        <w:t xml:space="preserve"> exciton</w:t>
      </w:r>
      <w:r w:rsidR="002045D1">
        <w:t xml:space="preserve"> diffusion </w:t>
      </w:r>
      <w:r w:rsidR="00354D89">
        <w:t>length</w:t>
      </w:r>
      <w:r w:rsidR="000072A1">
        <w:t xml:space="preserve"> from previous work of </w:t>
      </w:r>
      <w:r w:rsidR="000072A1" w:rsidRPr="000072A1">
        <w:rPr>
          <w:i/>
        </w:rPr>
        <w:t>L</w:t>
      </w:r>
      <w:r w:rsidR="000072A1" w:rsidRPr="000072A1">
        <w:rPr>
          <w:i/>
          <w:vertAlign w:val="subscript"/>
        </w:rPr>
        <w:t>D</w:t>
      </w:r>
      <w:r w:rsidR="000072A1">
        <w:t xml:space="preserve"> =</w:t>
      </w:r>
      <w:r w:rsidR="00354D89">
        <w:t xml:space="preserve"> 12 nm, which is assumed for both polymers</w:t>
      </w:r>
      <w:r w:rsidR="002045D1">
        <w:t>.</w:t>
      </w:r>
      <w:hyperlink w:anchor="_ENREF_22" w:tooltip="Groff, 2013 #60" w:history="1">
        <w:r w:rsidR="001242BE">
          <w:fldChar w:fldCharType="begin"/>
        </w:r>
        <w:r w:rsidR="001242BE">
          <w:instrText xml:space="preserve"> ADDIN EN.CITE &lt;EndNote&gt;&lt;Cite&gt;&lt;Author&gt;Groff&lt;/Author&gt;&lt;Year&gt;2013&lt;/Year&gt;&lt;RecNum&gt;60&lt;/RecNum&gt;&lt;DisplayText&gt;&lt;style face="superscript"&gt;22&lt;/style&gt;&lt;/DisplayText&gt;&lt;record&gt;&lt;rec-number&gt;60&lt;/rec-number&gt;&lt;foreign-keys&gt;&lt;key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1242BE">
          <w:fldChar w:fldCharType="separate"/>
        </w:r>
        <w:r w:rsidR="001242BE" w:rsidRPr="009A0B16">
          <w:rPr>
            <w:noProof/>
            <w:vertAlign w:val="superscript"/>
          </w:rPr>
          <w:t>22</w:t>
        </w:r>
        <w:r w:rsidR="001242BE">
          <w:fldChar w:fldCharType="end"/>
        </w:r>
      </w:hyperlink>
      <w:r w:rsidR="002045D1">
        <w:t xml:space="preserve"> </w:t>
      </w:r>
      <w:r w:rsidR="00EC1847">
        <w:t xml:space="preserve">The exciton hopping probability for a random walk in the absence of swelling is given by </w:t>
      </w:r>
      <w:r w:rsidR="00EC1847">
        <w:rPr>
          <w:noProof/>
          <w:position w:val="-14"/>
        </w:rPr>
        <w:drawing>
          <wp:inline distT="0" distB="0" distL="0" distR="0" wp14:anchorId="484E06B7" wp14:editId="74647750">
            <wp:extent cx="1114425" cy="257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4425" cy="257175"/>
                    </a:xfrm>
                    <a:prstGeom prst="rect">
                      <a:avLst/>
                    </a:prstGeom>
                    <a:noFill/>
                    <a:ln>
                      <a:noFill/>
                    </a:ln>
                  </pic:spPr>
                </pic:pic>
              </a:graphicData>
            </a:graphic>
          </wp:inline>
        </w:drawing>
      </w:r>
      <w:r w:rsidR="00EC1847">
        <w:t xml:space="preserve">, where </w:t>
      </w:r>
      <w:r w:rsidR="00EC1847">
        <w:rPr>
          <w:rFonts w:ascii="Symbol" w:hAnsi="Symbol"/>
        </w:rPr>
        <w:t></w:t>
      </w:r>
      <w:r w:rsidR="00EC1847" w:rsidRPr="00ED41BB">
        <w:rPr>
          <w:i/>
        </w:rPr>
        <w:t>t</w:t>
      </w:r>
      <w:r w:rsidR="00EC1847">
        <w:t xml:space="preserve"> is the time step, and</w:t>
      </w:r>
      <w:r w:rsidR="00EC1847">
        <w:rPr>
          <w:i/>
        </w:rPr>
        <w:t xml:space="preserve"> </w:t>
      </w:r>
      <w:r w:rsidR="00EC1847" w:rsidRPr="00ED41BB">
        <w:t>D</w:t>
      </w:r>
      <w:r w:rsidR="00EC1847">
        <w:t xml:space="preserve"> is the exciton diffusion constant given by </w:t>
      </w:r>
      <w:r w:rsidR="00EC1847">
        <w:rPr>
          <w:noProof/>
          <w:position w:val="-14"/>
        </w:rPr>
        <w:drawing>
          <wp:inline distT="0" distB="0" distL="0" distR="0" wp14:anchorId="4D423A4A" wp14:editId="00C2F6E3">
            <wp:extent cx="914400" cy="257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257175"/>
                    </a:xfrm>
                    <a:prstGeom prst="rect">
                      <a:avLst/>
                    </a:prstGeom>
                    <a:noFill/>
                    <a:ln>
                      <a:noFill/>
                    </a:ln>
                  </pic:spPr>
                </pic:pic>
              </a:graphicData>
            </a:graphic>
          </wp:inline>
        </w:drawing>
      </w:r>
      <w:r w:rsidR="00EC1847">
        <w:t xml:space="preserve">, where </w:t>
      </w:r>
      <w:r w:rsidR="00EC1847">
        <w:rPr>
          <w:noProof/>
          <w:position w:val="-14"/>
        </w:rPr>
        <w:drawing>
          <wp:inline distT="0" distB="0" distL="0" distR="0" wp14:anchorId="52861950" wp14:editId="7D85EA67">
            <wp:extent cx="295275" cy="238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00EC1847">
        <w:t xml:space="preserve"> is the lifetime of the polymer in good solvent.</w:t>
      </w:r>
    </w:p>
    <w:p w14:paraId="27D0E3FF" w14:textId="6FE043C7" w:rsidR="00354D89" w:rsidRDefault="000072A1" w:rsidP="000072A1">
      <w:pPr>
        <w:pStyle w:val="Default"/>
        <w:spacing w:line="480" w:lineRule="auto"/>
        <w:ind w:firstLine="720"/>
        <w:jc w:val="both"/>
      </w:pPr>
      <w:r>
        <w:lastRenderedPageBreak/>
        <w:t>In order to account for solvent-induced swelling, we assume that</w:t>
      </w:r>
      <w:r w:rsidR="00354D89">
        <w:t xml:space="preserve"> swelling occurs in a similar fashion to other structurally similar polymers such as polystyrene (PS)</w:t>
      </w:r>
      <w:r>
        <w:t>.</w:t>
      </w:r>
      <w:r w:rsidR="00354D89">
        <w:t xml:space="preserve"> </w:t>
      </w:r>
      <w:r>
        <w:t>As such, i</w:t>
      </w:r>
      <w:r w:rsidR="00354D89">
        <w:t xml:space="preserve">ncreases in the lattice spacing were calculated </w:t>
      </w:r>
      <w:r w:rsidR="00354D89" w:rsidRPr="00F44438">
        <w:rPr>
          <w:highlight w:val="yellow"/>
        </w:rPr>
        <w:t>from data on</w:t>
      </w:r>
      <w:r w:rsidR="00F44438">
        <w:t xml:space="preserve"> </w:t>
      </w:r>
      <w:r w:rsidR="00F44438" w:rsidRPr="00F44438">
        <w:rPr>
          <w:highlight w:val="yellow"/>
        </w:rPr>
        <w:t>[I don’t like “data” when more specific alternatives are available. It is lazy and ambiguous.]</w:t>
      </w:r>
      <w:r w:rsidR="00354D89">
        <w:t xml:space="preserve"> dye-loaded PS beads swelled with THF.</w:t>
      </w:r>
      <w:hyperlink w:anchor="_ENREF_39" w:tooltip="Lee, 2011 #59" w:history="1">
        <w:r w:rsidR="001242BE">
          <w:fldChar w:fldCharType="begin">
            <w:fldData xml:space="preserve">PEVuZE5vdGU+PENpdGU+PEF1dGhvcj5MZWU8L0F1dGhvcj48WWVhcj4yMDExPC9ZZWFyPjxSZWNO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</w:fldData>
          </w:fldChar>
        </w:r>
        <w:r w:rsidR="001242BE">
          <w:instrText xml:space="preserve"> ADDIN EN.CITE </w:instrText>
        </w:r>
        <w:r w:rsidR="001242BE">
          <w:fldChar w:fldCharType="begin">
            <w:fldData xml:space="preserve">PEVuZE5vdGU+PENpdGU+PEF1dGhvcj5MZWU8L0F1dGhvcj48WWVhcj4yMDExPC9ZZWFyPjxSZWNO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</w:fldData>
          </w:fldChar>
        </w:r>
        <w:r w:rsidR="001242BE">
          <w:instrText xml:space="preserve"> ADDIN EN.CITE.DATA </w:instrText>
        </w:r>
        <w:r w:rsidR="001242BE">
          <w:fldChar w:fldCharType="end"/>
        </w:r>
        <w:r w:rsidR="001242BE">
          <w:fldChar w:fldCharType="separate"/>
        </w:r>
        <w:r w:rsidR="001242BE" w:rsidRPr="009A0B16">
          <w:rPr>
            <w:noProof/>
            <w:vertAlign w:val="superscript"/>
          </w:rPr>
          <w:t>39</w:t>
        </w:r>
        <w:r w:rsidR="001242BE">
          <w:fldChar w:fldCharType="end"/>
        </w:r>
      </w:hyperlink>
      <w:r w:rsidR="00354D89">
        <w:t xml:space="preserve"> </w:t>
      </w:r>
      <w:r w:rsidR="00354D89" w:rsidRPr="00354D89">
        <w:t>In swelling the lattice, the nanoparticle size increased by a swelling factor initially derived from the ratio of swelled/unswelled nanoparticle volumes, given by</w:t>
      </w:r>
      <w:r w:rsidR="00354D89" w:rsidRPr="00354D89">
        <w:rPr>
          <w:noProof/>
          <w:position w:val="-10"/>
        </w:rPr>
        <w:drawing>
          <wp:inline distT="0" distB="0" distL="0" distR="0" wp14:anchorId="7B637645" wp14:editId="7515B36C">
            <wp:extent cx="88582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5825" cy="238125"/>
                    </a:xfrm>
                    <a:prstGeom prst="rect">
                      <a:avLst/>
                    </a:prstGeom>
                    <a:noFill/>
                    <a:ln>
                      <a:noFill/>
                    </a:ln>
                  </pic:spPr>
                </pic:pic>
              </a:graphicData>
            </a:graphic>
          </wp:inline>
        </w:drawing>
      </w:r>
      <w:r w:rsidR="00354D89" w:rsidRPr="00354D89">
        <w:t xml:space="preserve">, where </w:t>
      </w:r>
      <w:r w:rsidR="00354D89" w:rsidRPr="00354D89">
        <w:rPr>
          <w:i/>
        </w:rPr>
        <w:t>d</w:t>
      </w:r>
      <w:r w:rsidR="00354D89" w:rsidRPr="00354D89">
        <w:t xml:space="preserve"> is the swelled lattice spacing, and </w:t>
      </w:r>
      <w:r w:rsidR="00354D89" w:rsidRPr="00354D89">
        <w:rPr>
          <w:rFonts w:ascii="Symbol" w:hAnsi="Symbol"/>
        </w:rPr>
        <w:t></w:t>
      </w:r>
      <w:r w:rsidR="00354D89" w:rsidRPr="00354D89">
        <w:rPr>
          <w:i/>
        </w:rPr>
        <w:t>x</w:t>
      </w:r>
      <w:r w:rsidR="00354D89" w:rsidRPr="00354D89">
        <w:t xml:space="preserve"> is the original nanoparticle lattice spacing, calculated to be 1.2 nm for PFBT, and 0.9 nm for MEH-PPV, respectively</w:t>
      </w:r>
      <w:r>
        <w:t>.</w:t>
      </w:r>
      <w:r w:rsidR="00F44438" w:rsidRPr="00F44438">
        <w:rPr>
          <w:highlight w:val="yellow"/>
        </w:rPr>
        <w:t>[sentence is very difficult to parse.</w:t>
      </w:r>
      <w:r w:rsidR="00DA492D">
        <w:rPr>
          <w:highlight w:val="yellow"/>
        </w:rPr>
        <w:t xml:space="preserve"> rewrite.</w:t>
      </w:r>
      <w:r w:rsidR="00F44438" w:rsidRPr="00F44438">
        <w:rPr>
          <w:highlight w:val="yellow"/>
        </w:rPr>
        <w:t>]</w:t>
      </w:r>
      <w:r w:rsidRPr="000072A1">
        <w:t xml:space="preserve"> </w:t>
      </w:r>
      <w:r w:rsidR="00EC1847">
        <w:t>The</w:t>
      </w:r>
      <w:r>
        <w:t xml:space="preserve"> hopping probability was reduced by a factor given by </w:t>
      </w:r>
      <w:r>
        <w:rPr>
          <w:noProof/>
          <w:position w:val="-10"/>
        </w:rPr>
        <w:drawing>
          <wp:inline distT="0" distB="0" distL="0" distR="0" wp14:anchorId="075B812F" wp14:editId="567617B8">
            <wp:extent cx="1000125" cy="23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238125"/>
                    </a:xfrm>
                    <a:prstGeom prst="rect">
                      <a:avLst/>
                    </a:prstGeom>
                    <a:noFill/>
                    <a:ln>
                      <a:noFill/>
                    </a:ln>
                  </pic:spPr>
                </pic:pic>
              </a:graphicData>
            </a:graphic>
          </wp:inline>
        </w:drawing>
      </w:r>
      <w:r>
        <w:t xml:space="preserve">, using </w:t>
      </w:r>
      <w:r w:rsidRPr="00DA492D">
        <w:rPr>
          <w:highlight w:val="yellow"/>
        </w:rPr>
        <w:t>the assumption that</w:t>
      </w:r>
      <w:r>
        <w:t xml:space="preserve"> </w:t>
      </w:r>
      <w:r w:rsidR="00DA492D" w:rsidRPr="00062821">
        <w:rPr>
          <w:highlight w:val="yellow"/>
        </w:rPr>
        <w:t>[this didn’t come out of thin air. rearrange sentence to make it more clear that there is a well-known result that fo</w:t>
      </w:r>
      <w:r w:rsidR="00062821" w:rsidRPr="00062821">
        <w:rPr>
          <w:highlight w:val="yellow"/>
        </w:rPr>
        <w:t>r excitonic systems the coupling strength depends on...]</w:t>
      </w:r>
      <w:r w:rsidR="00062821">
        <w:t xml:space="preserve"> </w:t>
      </w:r>
      <w:r>
        <w:t xml:space="preserve">the </w:t>
      </w:r>
      <w:r w:rsidRPr="00062821">
        <w:rPr>
          <w:highlight w:val="yellow"/>
        </w:rPr>
        <w:t>hopping</w:t>
      </w:r>
      <w:r>
        <w:t xml:space="preserve"> </w:t>
      </w:r>
      <w:r w:rsidR="00062821" w:rsidRPr="00062821">
        <w:rPr>
          <w:highlight w:val="yellow"/>
        </w:rPr>
        <w:t xml:space="preserve">[I don’t like </w:t>
      </w:r>
      <w:r w:rsidR="00062821">
        <w:rPr>
          <w:highlight w:val="yellow"/>
        </w:rPr>
        <w:t>“</w:t>
      </w:r>
      <w:r w:rsidR="00062821" w:rsidRPr="00062821">
        <w:rPr>
          <w:highlight w:val="yellow"/>
        </w:rPr>
        <w:t>hopping</w:t>
      </w:r>
      <w:r w:rsidR="00062821">
        <w:rPr>
          <w:highlight w:val="yellow"/>
        </w:rPr>
        <w:t>”--it is jargon we use when discussing but we need to clean up our usage for papers.</w:t>
      </w:r>
      <w:r w:rsidR="00062821" w:rsidRPr="00062821">
        <w:rPr>
          <w:highlight w:val="yellow"/>
        </w:rPr>
        <w:t>]</w:t>
      </w:r>
      <w:r w:rsidR="00062821">
        <w:t xml:space="preserve"> </w:t>
      </w:r>
      <w:r>
        <w:t xml:space="preserve">probability as a function of lattice spacing is proportional to </w:t>
      </w:r>
      <w:r>
        <w:rPr>
          <w:noProof/>
          <w:position w:val="-6"/>
        </w:rPr>
        <w:drawing>
          <wp:inline distT="0" distB="0" distL="0" distR="0" wp14:anchorId="5C77A7C3" wp14:editId="6E451C4A">
            <wp:extent cx="200025" cy="200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t xml:space="preserve">, where </w:t>
      </w:r>
      <w:r>
        <w:rPr>
          <w:i/>
        </w:rPr>
        <w:t>k</w:t>
      </w:r>
      <w:r>
        <w:t xml:space="preserve"> is a constant, typically between 2-4 for excitonic systems, assumed to be 2 for these polymers.</w:t>
      </w:r>
      <w:hyperlink w:anchor="_ENREF_15" w:tooltip="Emelianova, 2010 #14" w:history="1">
        <w:r w:rsidR="001242BE">
          <w:fldChar w:fldCharType="begin"/>
        </w:r>
        <w:r w:rsidR="001242BE">
          <w:instrText xml:space="preserve"> ADDIN EN.CITE &lt;EndNote&gt;&lt;Cite&gt;&lt;Author&gt;Emelianova&lt;/Author&gt;&lt;Year&gt;2010&lt;/Year&gt;&lt;RecNum&gt;14&lt;/RecNum&gt;&lt;DisplayText&gt;&lt;style face="superscript"&gt;15&lt;/style&gt;&lt;/DisplayText&gt;&lt;record&gt;&lt;rec-number&gt;14&lt;/rec-number&gt;&lt;foreign-keys&gt;&lt;key app="EN" db-id="t9s95dxea9r5vqefdeoxwsr7ftwzsr9tdpzr"&gt;14&lt;/key&gt;&lt;/foreign-keys&gt;&lt;ref-type name="Journal Article"&gt;17&lt;/ref-type&gt;&lt;contributors&gt;&lt;authors&gt;&lt;author&gt;Emelianova, E. V., Athanasopoulos, S., Silbey, R. J., and Beljonne, D.&lt;/author&gt;&lt;/authors&gt;&lt;/contributors&gt;&lt;titles&gt;&lt;title&gt;2D Excitons as Primary Energy Carriers in Organic Crystals: The Case of Oligoacenes.&lt;/title&gt;&lt;secondary-title&gt;Physical Review Letters&lt;/secondary-title&gt;&lt;alt-title&gt;Phys. Rev. Lett.&lt;/alt-title&gt;&lt;/titles&gt;&lt;periodical&gt;&lt;full-title&gt;Physical Review Letters&lt;/full-title&gt;&lt;abbr-1&gt;Phys. Rev. Lett.&lt;/abbr-1&gt;&lt;/periodical&gt;&lt;alt-periodical&gt;&lt;full-title&gt;Physical Review Letters&lt;/full-title&gt;&lt;abbr-1&gt;Phys. Rev. Lett.&lt;/abbr-1&gt;&lt;/alt-periodical&gt;&lt;pages&gt;206405-206408&lt;/pages&gt;&lt;volume&gt;104&lt;/volume&gt;&lt;dates&gt;&lt;year&gt;2010&lt;/year&gt;&lt;/dates&gt;&lt;urls&gt;&lt;/urls&gt;&lt;/record&gt;&lt;/Cite&gt;&lt;/EndNote&gt;</w:instrText>
        </w:r>
        <w:r w:rsidR="001242BE">
          <w:fldChar w:fldCharType="separate"/>
        </w:r>
        <w:r w:rsidR="001242BE" w:rsidRPr="009A0B16">
          <w:rPr>
            <w:noProof/>
            <w:vertAlign w:val="superscript"/>
          </w:rPr>
          <w:t>15</w:t>
        </w:r>
        <w:r w:rsidR="001242BE">
          <w:fldChar w:fldCharType="end"/>
        </w:r>
      </w:hyperlink>
      <w:r>
        <w:t xml:space="preserve"> The time step size </w:t>
      </w:r>
      <w:r w:rsidR="00EC1847">
        <w:t xml:space="preserve">was adjusted so that initially, </w:t>
      </w:r>
      <w:r w:rsidR="0031617D">
        <w:rPr>
          <w:position w:val="-14"/>
        </w:rPr>
        <w:pict w14:anchorId="5D67AB90">
          <v:shape id="_x0000_i1027" type="#_x0000_t75" style="width:80.15pt;height:19.1pt">
            <v:imagedata r:id="rId19" o:title=""/>
          </v:shape>
        </w:pict>
      </w:r>
      <w:r>
        <w:t>.</w:t>
      </w:r>
      <w:r w:rsidR="00EC1847">
        <w:t xml:space="preserve"> </w:t>
      </w:r>
      <w:r>
        <w:t>An integer number of quenchers replace chromophores on the lattice, each with an assumed quenching radius of 4 nm, similar to that of a perylene red dye molecule. The mean number of quenchers per nanoparticle is d</w:t>
      </w:r>
      <w:r w:rsidR="00FE153C">
        <w:t>etermined</w:t>
      </w:r>
      <w:r>
        <w:t xml:space="preserve"> by adding quenchers until the simulated exciton lifetime approximately reproduces the lifetime of CPNs</w:t>
      </w:r>
      <w:r w:rsidR="00EC1847">
        <w:t xml:space="preserve"> in water. </w:t>
      </w:r>
    </w:p>
    <w:p w14:paraId="1C1DB2D5" w14:textId="729F67DC" w:rsidR="00FF3C9F" w:rsidRDefault="00505AFD" w:rsidP="00B5442A">
      <w:pPr>
        <w:pStyle w:val="Default"/>
        <w:spacing w:line="480" w:lineRule="auto"/>
        <w:ind w:firstLine="720"/>
        <w:jc w:val="both"/>
      </w:pPr>
      <w:r>
        <w:t>The number of quenchers</w:t>
      </w:r>
      <w:r w:rsidR="00CA2BF2">
        <w:t xml:space="preserve"> for each polymer was determined to be 9 for PFBT</w:t>
      </w:r>
      <w:r>
        <w:t>, and</w:t>
      </w:r>
      <w:r w:rsidR="002A55DF">
        <w:t xml:space="preserve"> 10 for</w:t>
      </w:r>
      <w:r>
        <w:t xml:space="preserve"> MEH-PPV. </w:t>
      </w:r>
      <w:r w:rsidR="00F94421">
        <w:t>The greater number of quenchers per CPN than those previously reported for dye-doped PFBT CPNs</w:t>
      </w:r>
      <w:r w:rsidR="00AF3A93">
        <w:t xml:space="preserve"> (2.2 per CPN)</w:t>
      </w:r>
      <w:r w:rsidR="00F94421">
        <w:t xml:space="preserve"> can be ascribed to </w:t>
      </w:r>
      <w:r w:rsidR="00AF3A93">
        <w:t xml:space="preserve">several differences, including the use of a </w:t>
      </w:r>
      <w:r w:rsidR="00F94421">
        <w:t xml:space="preserve">discrete lattice model with fixed </w:t>
      </w:r>
      <w:r w:rsidR="00F94421" w:rsidRPr="00526AEF">
        <w:rPr>
          <w:highlight w:val="red"/>
        </w:rPr>
        <w:t>hop</w:t>
      </w:r>
      <w:r w:rsidR="00F94421">
        <w:t xml:space="preserve"> distances as opposed to a continuum model with random </w:t>
      </w:r>
      <w:r w:rsidR="00F94421" w:rsidRPr="00526AEF">
        <w:rPr>
          <w:highlight w:val="red"/>
        </w:rPr>
        <w:lastRenderedPageBreak/>
        <w:t>hop</w:t>
      </w:r>
      <w:r w:rsidR="00F94421">
        <w:t xml:space="preserve"> distances</w:t>
      </w:r>
      <w:r w:rsidR="00AF3A93">
        <w:t>,</w:t>
      </w:r>
      <w:r w:rsidR="009030EB">
        <w:t xml:space="preserve"> and a 10 nm </w:t>
      </w:r>
      <w:r w:rsidR="009030EB" w:rsidRPr="00091AF1">
        <w:rPr>
          <w:highlight w:val="yellow"/>
        </w:rPr>
        <w:t>dia.</w:t>
      </w:r>
      <w:r w:rsidR="00091AF1">
        <w:t xml:space="preserve"> </w:t>
      </w:r>
      <w:r w:rsidR="00091AF1" w:rsidRPr="00091AF1">
        <w:rPr>
          <w:highlight w:val="yellow"/>
        </w:rPr>
        <w:t>[probably not the right term</w:t>
      </w:r>
      <w:r w:rsidR="00EC0525">
        <w:rPr>
          <w:highlight w:val="yellow"/>
        </w:rPr>
        <w:t>, maybe a “10x10x10 nm cube”?</w:t>
      </w:r>
      <w:r w:rsidR="00091AF1" w:rsidRPr="00091AF1">
        <w:rPr>
          <w:highlight w:val="yellow"/>
        </w:rPr>
        <w:t>]</w:t>
      </w:r>
      <w:r w:rsidR="00AF3A93">
        <w:t xml:space="preserve"> cube was used</w:t>
      </w:r>
      <w:r w:rsidR="00AF3A93" w:rsidRPr="00EC0525">
        <w:rPr>
          <w:strike/>
        </w:rPr>
        <w:t xml:space="preserve"> </w:t>
      </w:r>
      <w:r w:rsidR="00AF3A93" w:rsidRPr="00EC0525">
        <w:rPr>
          <w:strike/>
          <w:highlight w:val="yellow"/>
        </w:rPr>
        <w:t>in place of an 8 nm</w:t>
      </w:r>
      <w:r w:rsidR="009030EB" w:rsidRPr="00EC0525">
        <w:rPr>
          <w:strike/>
          <w:highlight w:val="yellow"/>
        </w:rPr>
        <w:t xml:space="preserve"> dia.</w:t>
      </w:r>
      <w:r w:rsidR="00AF3A93" w:rsidRPr="00EC0525">
        <w:rPr>
          <w:strike/>
          <w:highlight w:val="yellow"/>
        </w:rPr>
        <w:t xml:space="preserve"> sphere</w:t>
      </w:r>
      <w:r w:rsidR="009030EB">
        <w:t>.</w:t>
      </w:r>
      <w:r w:rsidR="00AF3A93">
        <w:t xml:space="preserve"> </w:t>
      </w:r>
      <w:r w:rsidR="009030EB">
        <w:t>In addition to these, the Poisson distribution of quenchers</w:t>
      </w:r>
      <w:r w:rsidR="00AF3A93">
        <w:t xml:space="preserve"> ha</w:t>
      </w:r>
      <w:r w:rsidR="009030EB">
        <w:t>s</w:t>
      </w:r>
      <w:r w:rsidR="00AF3A93">
        <w:t xml:space="preserve"> not been </w:t>
      </w:r>
      <w:r w:rsidR="00AF3A93" w:rsidRPr="00EC0525">
        <w:rPr>
          <w:highlight w:val="yellow"/>
        </w:rPr>
        <w:t>implemented into this model</w:t>
      </w:r>
      <w:r w:rsidR="00EC0525" w:rsidRPr="00EC0525">
        <w:rPr>
          <w:highlight w:val="yellow"/>
        </w:rPr>
        <w:t xml:space="preserve"> [awk</w:t>
      </w:r>
      <w:r w:rsidR="00505F58">
        <w:rPr>
          <w:highlight w:val="yellow"/>
        </w:rPr>
        <w:t>, poss. improper usage</w:t>
      </w:r>
      <w:r w:rsidR="00EC0525" w:rsidRPr="00EC0525">
        <w:rPr>
          <w:highlight w:val="yellow"/>
        </w:rPr>
        <w:t>]</w:t>
      </w:r>
      <w:r w:rsidR="009030EB">
        <w:t xml:space="preserve">, which results in somewhat higher values for </w:t>
      </w:r>
      <w:r w:rsidR="009030EB" w:rsidRPr="009030EB">
        <w:rPr>
          <w:rFonts w:ascii="Symbol" w:hAnsi="Symbol"/>
          <w:i/>
        </w:rPr>
        <w:t></w:t>
      </w:r>
      <w:r w:rsidR="00394F6E">
        <w:rPr>
          <w:rFonts w:ascii="Symbol" w:hAnsi="Symbol"/>
        </w:rPr>
        <w:t></w:t>
      </w:r>
      <w:r w:rsidR="009030EB" w:rsidRPr="009030EB">
        <w:t>than previously reported</w:t>
      </w:r>
      <w:r w:rsidR="00C25426">
        <w:t>, discussed below</w:t>
      </w:r>
      <w:r w:rsidR="009030EB">
        <w:rPr>
          <w:rFonts w:ascii="Symbol" w:hAnsi="Symbol"/>
        </w:rPr>
        <w:t></w:t>
      </w:r>
      <w:hyperlink w:anchor="_ENREF_22" w:tooltip="Groff, 2013 #60" w:history="1">
        <w:r w:rsidR="001242BE">
          <w:fldChar w:fldCharType="begin"/>
        </w:r>
        <w:r w:rsidR="001242BE">
          <w:instrText xml:space="preserve"> ADDIN EN.CITE &lt;EndNote&gt;&lt;Cite&gt;&lt;Author&gt;Groff&lt;/Author&gt;&lt;Year&gt;2013&lt;/Year&gt;&lt;RecNum&gt;60&lt;/RecNum&gt;&lt;DisplayText&gt;&lt;style face="superscript"&gt;22&lt;/style&gt;&lt;/DisplayText&gt;&lt;record&gt;&lt;rec-number&gt;60&lt;/rec-number&gt;&lt;foreign-keys&gt;&lt;key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1242BE">
          <w:fldChar w:fldCharType="separate"/>
        </w:r>
        <w:r w:rsidR="001242BE" w:rsidRPr="009A0B16">
          <w:rPr>
            <w:noProof/>
            <w:vertAlign w:val="superscript"/>
          </w:rPr>
          <w:t>22</w:t>
        </w:r>
        <w:r w:rsidR="001242BE">
          <w:fldChar w:fldCharType="end"/>
        </w:r>
      </w:hyperlink>
      <w:r w:rsidR="00505F58" w:rsidRPr="00526AEF">
        <w:rPr>
          <w:highlight w:val="yellow"/>
        </w:rPr>
        <w:t xml:space="preserve">[should we add </w:t>
      </w:r>
      <w:r w:rsidR="00082110">
        <w:rPr>
          <w:highlight w:val="yellow"/>
        </w:rPr>
        <w:t>that? It shouldn’t be too hard. Also, this isn’t really a para--you should expand or combine it.]</w:t>
      </w:r>
    </w:p>
    <w:p w14:paraId="3772CCDA" w14:textId="759D44AD" w:rsidR="0047381F" w:rsidRPr="00FE153C" w:rsidRDefault="00505AFD" w:rsidP="0047381F">
      <w:pPr>
        <w:pStyle w:val="Default"/>
        <w:spacing w:line="480" w:lineRule="auto"/>
        <w:ind w:firstLine="720"/>
        <w:jc w:val="both"/>
      </w:pPr>
      <w:r w:rsidRPr="00E27CE5">
        <w:rPr>
          <w:strike/>
          <w:highlight w:val="yellow"/>
        </w:rPr>
        <w:t>Generally,</w:t>
      </w:r>
      <w:r w:rsidR="001835B4">
        <w:t xml:space="preserve">[suggest </w:t>
      </w:r>
      <w:r w:rsidR="00E27CE5">
        <w:t>deleting</w:t>
      </w:r>
      <w:r w:rsidR="00062821">
        <w:t>]</w:t>
      </w:r>
      <w:r>
        <w:t xml:space="preserve"> </w:t>
      </w:r>
      <w:r w:rsidRPr="00526AEF">
        <w:rPr>
          <w:highlight w:val="yellow"/>
        </w:rPr>
        <w:t xml:space="preserve">for both polymers, the single and bi-exponential fits to the simulated decays, as well as the </w:t>
      </w:r>
      <w:r w:rsidR="00EC1847" w:rsidRPr="00526AEF">
        <w:rPr>
          <w:highlight w:val="yellow"/>
        </w:rPr>
        <w:t xml:space="preserve">simulated </w:t>
      </w:r>
      <w:r w:rsidRPr="00526AEF">
        <w:rPr>
          <w:highlight w:val="yellow"/>
        </w:rPr>
        <w:t xml:space="preserve">quenching efficiency match the data very </w:t>
      </w:r>
      <w:r w:rsidR="00966CAA" w:rsidRPr="00526AEF">
        <w:rPr>
          <w:highlight w:val="yellow"/>
        </w:rPr>
        <w:t xml:space="preserve">well </w:t>
      </w:r>
      <w:r w:rsidR="00FE153C" w:rsidRPr="00526AEF">
        <w:rPr>
          <w:highlight w:val="yellow"/>
        </w:rPr>
        <w:t>at low THF concentrations for MEH-PPV and up to moderate THF concentrations for PFBT</w:t>
      </w:r>
      <w:r w:rsidR="00C25426" w:rsidRPr="00526AEF">
        <w:rPr>
          <w:highlight w:val="yellow"/>
        </w:rPr>
        <w:t>.</w:t>
      </w:r>
      <w:r w:rsidR="00526AEF" w:rsidRPr="00D31CCC">
        <w:rPr>
          <w:highlight w:val="yellow"/>
        </w:rPr>
        <w:t>[not clear what you are trying to say.</w:t>
      </w:r>
      <w:r w:rsidR="00D31CCC" w:rsidRPr="00D31CCC">
        <w:rPr>
          <w:highlight w:val="yellow"/>
        </w:rPr>
        <w:t xml:space="preserve"> It looks like you are going to qualify (“except”) in a meaningful way, but then you don’t.]</w:t>
      </w:r>
      <w:r>
        <w:t xml:space="preserve"> </w:t>
      </w:r>
      <w:r w:rsidRPr="00D31CCC">
        <w:rPr>
          <w:highlight w:val="yellow"/>
        </w:rPr>
        <w:t>The stretched exponential parameters of the experimental PFBT data are reproduced in a similar fashion, matching well for the data at &lt; 80% THF, and deviating at higher % THF.</w:t>
      </w:r>
      <w:r w:rsidR="00D31CCC" w:rsidRPr="00082110">
        <w:rPr>
          <w:highlight w:val="yellow"/>
        </w:rPr>
        <w:t xml:space="preserve">[partial overlap with previous sentence? Maybe you need to reorganize </w:t>
      </w:r>
      <w:r w:rsidR="00082110" w:rsidRPr="00082110">
        <w:rPr>
          <w:highlight w:val="yellow"/>
        </w:rPr>
        <w:t>h</w:t>
      </w:r>
      <w:r w:rsidR="00D31CCC" w:rsidRPr="00082110">
        <w:rPr>
          <w:highlight w:val="yellow"/>
        </w:rPr>
        <w:t>ow you are commenting on the quality of agreement]</w:t>
      </w:r>
      <w:r>
        <w:t xml:space="preserve"> The </w:t>
      </w:r>
      <w:r w:rsidRPr="005F5579">
        <w:rPr>
          <w:highlight w:val="yellow"/>
        </w:rPr>
        <w:t>simulated KWW time constants are somewhat higher for MEH-PPV,</w:t>
      </w:r>
      <w:r w:rsidR="005F5579" w:rsidRPr="005F5579">
        <w:rPr>
          <w:highlight w:val="yellow"/>
        </w:rPr>
        <w:t>[not really important</w:t>
      </w:r>
      <w:r w:rsidR="005F5579">
        <w:rPr>
          <w:highlight w:val="yellow"/>
        </w:rPr>
        <w:t>, since there is a complex relationship between tau_kww, beta, and the average lifetime</w:t>
      </w:r>
      <w:r w:rsidR="005F5579" w:rsidRPr="005F5579">
        <w:rPr>
          <w:highlight w:val="yellow"/>
        </w:rPr>
        <w:t>]</w:t>
      </w:r>
      <w:r>
        <w:t xml:space="preserve"> and </w:t>
      </w:r>
      <w:r w:rsidR="00562184" w:rsidRPr="00A76894">
        <w:rPr>
          <w:rFonts w:ascii="Symbol" w:hAnsi="Symbol"/>
          <w:i/>
        </w:rPr>
        <w:t></w:t>
      </w:r>
      <w:r>
        <w:t xml:space="preserve"> is ~2x higher than the experimental MEH-PPV data. </w:t>
      </w:r>
      <w:r w:rsidRPr="006C26E6">
        <w:rPr>
          <w:highlight w:val="yellow"/>
        </w:rPr>
        <w:t xml:space="preserve">It is expected that the model data will diverge from the experimental data at higher THF volumes, given that the model does not </w:t>
      </w:r>
      <w:r w:rsidR="00FE153C" w:rsidRPr="006C26E6">
        <w:rPr>
          <w:highlight w:val="yellow"/>
        </w:rPr>
        <w:t>assume Poisson statistics</w:t>
      </w:r>
      <w:r w:rsidR="006C26E6">
        <w:rPr>
          <w:highlight w:val="yellow"/>
        </w:rPr>
        <w:t xml:space="preserve"> [not clear why]</w:t>
      </w:r>
      <w:r w:rsidR="00FE153C" w:rsidRPr="006C26E6">
        <w:rPr>
          <w:highlight w:val="yellow"/>
        </w:rPr>
        <w:t>.</w:t>
      </w:r>
      <w:r w:rsidR="00FE153C">
        <w:t xml:space="preserve"> Also, since </w:t>
      </w:r>
      <w:r w:rsidR="00FE153C" w:rsidRPr="00FE153C">
        <w:rPr>
          <w:rFonts w:ascii="Symbol" w:hAnsi="Symbol"/>
          <w:i/>
        </w:rPr>
        <w:t></w:t>
      </w:r>
      <w:r w:rsidR="00FE153C">
        <w:rPr>
          <w:rFonts w:ascii="Symbol" w:hAnsi="Symbol"/>
        </w:rPr>
        <w:t></w:t>
      </w:r>
      <w:r w:rsidR="00FE153C">
        <w:t xml:space="preserve">is so much lower for MEH-PPV as compared to PFBT, it is likely that additional processes not accounted for in the model </w:t>
      </w:r>
      <w:r w:rsidR="002469AF">
        <w:t xml:space="preserve">(e.g. effects from correlated chromophore orientations) </w:t>
      </w:r>
      <w:r w:rsidR="00FE153C">
        <w:t>are occurring within MEH-PPV.</w:t>
      </w:r>
    </w:p>
    <w:p w14:paraId="03347367" w14:textId="3CEA4DBA" w:rsidR="003C0483" w:rsidRDefault="00747532" w:rsidP="00B5442A">
      <w:pPr>
        <w:pStyle w:val="Default"/>
        <w:spacing w:line="480" w:lineRule="auto"/>
        <w:ind w:firstLine="720"/>
        <w:jc w:val="both"/>
      </w:pPr>
      <w:r>
        <w:t xml:space="preserve">In this and previous work, it has been the aim to identify the cause of the </w:t>
      </w:r>
      <w:r w:rsidRPr="006C26E6">
        <w:rPr>
          <w:highlight w:val="yellow"/>
        </w:rPr>
        <w:t>discrepancy</w:t>
      </w:r>
      <w:r w:rsidR="006C26E6">
        <w:t xml:space="preserve"> </w:t>
      </w:r>
      <w:r w:rsidR="006C26E6" w:rsidRPr="006C26E6">
        <w:rPr>
          <w:highlight w:val="yellow"/>
        </w:rPr>
        <w:t>[not really the right word</w:t>
      </w:r>
      <w:r w:rsidR="006C26E6">
        <w:rPr>
          <w:highlight w:val="yellow"/>
        </w:rPr>
        <w:t>. Be more specific.</w:t>
      </w:r>
      <w:r w:rsidR="006C26E6" w:rsidRPr="006C26E6">
        <w:rPr>
          <w:highlight w:val="yellow"/>
        </w:rPr>
        <w:t>]</w:t>
      </w:r>
      <w:r>
        <w:t xml:space="preserve"> in lifetimes and </w:t>
      </w:r>
      <w:r w:rsidRPr="007425E2">
        <w:rPr>
          <w:rFonts w:ascii="Symbol" w:hAnsi="Symbol"/>
          <w:i/>
        </w:rPr>
        <w:t></w:t>
      </w:r>
      <w:r>
        <w:t xml:space="preserve"> between polymer in good solvent and nanoparticles in water.</w:t>
      </w:r>
      <w:hyperlink w:anchor="_ENREF_22" w:tooltip="Groff, 2013 #60" w:history="1">
        <w:r w:rsidR="001242BE">
          <w:fldChar w:fldCharType="begin"/>
        </w:r>
        <w:r w:rsidR="001242BE">
          <w:instrText xml:space="preserve"> ADDIN EN.CITE &lt;EndNote&gt;&lt;Cite&gt;&lt;Author&gt;Groff&lt;/Author&gt;&lt;Year&gt;2013&lt;/Year&gt;&lt;RecNum&gt;60&lt;/RecNum&gt;&lt;DisplayText&gt;&lt;style face="superscript"&gt;22&lt;/style&gt;&lt;/DisplayText&gt;&lt;record&gt;&lt;rec-number&gt;60&lt;/rec-number&gt;&lt;foreign-keys&gt;&lt;key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1242BE">
          <w:fldChar w:fldCharType="separate"/>
        </w:r>
        <w:r w:rsidR="001242BE" w:rsidRPr="009A0B16">
          <w:rPr>
            <w:noProof/>
            <w:vertAlign w:val="superscript"/>
          </w:rPr>
          <w:t>22</w:t>
        </w:r>
        <w:r w:rsidR="001242BE">
          <w:fldChar w:fldCharType="end"/>
        </w:r>
      </w:hyperlink>
      <w:r w:rsidR="00060AD2">
        <w:rPr>
          <w:rFonts w:asciiTheme="minorHAnsi" w:hAnsiTheme="minorHAnsi" w:cstheme="minorBidi"/>
          <w:sz w:val="22"/>
          <w:szCs w:val="22"/>
        </w:rPr>
        <w:t xml:space="preserve"> </w:t>
      </w:r>
      <w:r w:rsidR="007425E2">
        <w:t xml:space="preserve">It has been hypothesized that the principal cause of the </w:t>
      </w:r>
      <w:r w:rsidR="007425E2" w:rsidRPr="00E42C9C">
        <w:rPr>
          <w:highlight w:val="yellow"/>
        </w:rPr>
        <w:t xml:space="preserve">reduction in </w:t>
      </w:r>
      <w:r w:rsidR="007425E2" w:rsidRPr="00E42C9C">
        <w:rPr>
          <w:highlight w:val="yellow"/>
        </w:rPr>
        <w:lastRenderedPageBreak/>
        <w:t xml:space="preserve">decay parameters </w:t>
      </w:r>
      <w:r w:rsidR="00E42C9C" w:rsidRPr="00E42C9C">
        <w:rPr>
          <w:highlight w:val="yellow"/>
        </w:rPr>
        <w:t>[for what relative to what?]</w:t>
      </w:r>
      <w:r w:rsidR="00E42C9C">
        <w:t xml:space="preserve"> </w:t>
      </w:r>
      <w:r w:rsidR="007425E2">
        <w:t xml:space="preserve">is due to quenching by intrinsic defects </w:t>
      </w:r>
      <w:r w:rsidR="007425E2" w:rsidRPr="00E42C9C">
        <w:rPr>
          <w:highlight w:val="yellow"/>
        </w:rPr>
        <w:t>within the polymer structure</w:t>
      </w:r>
      <w:r w:rsidR="00E42C9C">
        <w:t xml:space="preserve"> [misleading, odd phrase. Maybe chemical defects or polarons?]</w:t>
      </w:r>
      <w:r w:rsidR="007425E2">
        <w:t xml:space="preserve">. With the assumption that </w:t>
      </w:r>
      <w:r w:rsidR="00FF4E43">
        <w:t xml:space="preserve">multiple </w:t>
      </w:r>
      <w:r w:rsidR="007425E2">
        <w:t>exciton transfer is a FRET</w:t>
      </w:r>
      <w:r w:rsidR="00FF4E43">
        <w:t>-mediated</w:t>
      </w:r>
      <w:r w:rsidR="007425E2">
        <w:t xml:space="preserve"> process, it follows that the efficiency of </w:t>
      </w:r>
      <w:r w:rsidR="007425E2" w:rsidRPr="007A43C6">
        <w:rPr>
          <w:highlight w:val="yellow"/>
        </w:rPr>
        <w:t>exciton transfer</w:t>
      </w:r>
      <w:r w:rsidR="007425E2">
        <w:t xml:space="preserve"> </w:t>
      </w:r>
      <w:r w:rsidR="007A43C6">
        <w:t xml:space="preserve">[exciton transfer isn’t really a thing. use “energy transfer”] </w:t>
      </w:r>
      <w:r w:rsidR="007425E2">
        <w:t>to d</w:t>
      </w:r>
      <w:r w:rsidR="003C0483">
        <w:t>efect sites would depend upon the number of nearest neighbor chromophores</w:t>
      </w:r>
      <w:r w:rsidR="004F0E9B">
        <w:t>, which is proportional to the dimensionality of the system</w:t>
      </w:r>
      <w:r w:rsidR="003C0483">
        <w:t xml:space="preserve">. </w:t>
      </w:r>
      <w:r w:rsidR="003C0483" w:rsidRPr="004C217D">
        <w:rPr>
          <w:highlight w:val="yellow"/>
        </w:rPr>
        <w:t>As an alternate perspective to the above lattice model calcula</w:t>
      </w:r>
      <w:r w:rsidR="001C5579" w:rsidRPr="004C217D">
        <w:rPr>
          <w:highlight w:val="yellow"/>
        </w:rPr>
        <w:t xml:space="preserve">tions, </w:t>
      </w:r>
      <w:r w:rsidR="00FF4E43" w:rsidRPr="004C217D">
        <w:rPr>
          <w:highlight w:val="yellow"/>
        </w:rPr>
        <w:t>the effect of dimensionality on</w:t>
      </w:r>
      <w:r w:rsidR="001C5579" w:rsidRPr="004C217D">
        <w:rPr>
          <w:highlight w:val="yellow"/>
        </w:rPr>
        <w:t xml:space="preserve"> quenching efficiency was investigat</w:t>
      </w:r>
      <w:r w:rsidR="00E60603" w:rsidRPr="004C217D">
        <w:rPr>
          <w:highlight w:val="yellow"/>
        </w:rPr>
        <w:t>ed, using molecular weight and quenching efficiency data for PFBT</w:t>
      </w:r>
      <w:r w:rsidR="00E60603" w:rsidRPr="00BF337C">
        <w:rPr>
          <w:highlight w:val="yellow"/>
        </w:rPr>
        <w:t>.</w:t>
      </w:r>
      <w:r w:rsidR="004C217D" w:rsidRPr="00BF337C">
        <w:rPr>
          <w:highlight w:val="yellow"/>
        </w:rPr>
        <w:t xml:space="preserve">[not sure what you mean. </w:t>
      </w:r>
      <w:r w:rsidR="00A7240D">
        <w:rPr>
          <w:highlight w:val="yellow"/>
        </w:rPr>
        <w:t xml:space="preserve">You need to unpack this, particularly what you mean by varying the dimensionality. </w:t>
      </w:r>
      <w:r w:rsidR="004C217D" w:rsidRPr="00BF337C">
        <w:rPr>
          <w:highlight w:val="yellow"/>
        </w:rPr>
        <w:t>unclear, confusing way to end the para.</w:t>
      </w:r>
      <w:r w:rsidR="00BF337C" w:rsidRPr="00BF337C">
        <w:rPr>
          <w:highlight w:val="yellow"/>
        </w:rPr>
        <w:t xml:space="preserve"> Is the MW and QE data critically important or is it a minor detail, and thus a non-sequitur?</w:t>
      </w:r>
      <w:r w:rsidR="004C217D" w:rsidRPr="00BF337C">
        <w:rPr>
          <w:highlight w:val="yellow"/>
        </w:rPr>
        <w:t>]</w:t>
      </w:r>
    </w:p>
    <w:p w14:paraId="4070398C" w14:textId="6F65E5BC" w:rsidR="00D8691F" w:rsidRDefault="00570B74" w:rsidP="00EF0775">
      <w:pPr>
        <w:pStyle w:val="Default"/>
        <w:spacing w:line="480" w:lineRule="auto"/>
        <w:ind w:firstLine="720"/>
        <w:jc w:val="both"/>
        <w:rPr>
          <w:rFonts w:eastAsiaTheme="minorEastAsia"/>
        </w:rPr>
      </w:pPr>
      <w:r>
        <w:t xml:space="preserve">The 3D case </w:t>
      </w:r>
      <w:r w:rsidR="00A7240D" w:rsidRPr="00A7240D">
        <w:rPr>
          <w:highlight w:val="yellow"/>
        </w:rPr>
        <w:t>[as opposed to what?</w:t>
      </w:r>
      <w:r w:rsidR="00A7240D">
        <w:rPr>
          <w:highlight w:val="yellow"/>
        </w:rPr>
        <w:t xml:space="preserve"> Why are we breaking this up into dimensional cases? I know, but you need to tell the reader</w:t>
      </w:r>
      <w:r w:rsidR="00A7240D" w:rsidRPr="00A7240D">
        <w:rPr>
          <w:highlight w:val="yellow"/>
        </w:rPr>
        <w:t>]</w:t>
      </w:r>
      <w:r w:rsidR="00A7240D">
        <w:t xml:space="preserve"> </w:t>
      </w:r>
      <w:r>
        <w:t xml:space="preserve">is taken from the above experimental and simulated data for a spherical PFBT particle, assumed to be 10 nm in diameter, with quenching efficiency ~92%. </w:t>
      </w:r>
      <w:r w:rsidR="00FF4E43">
        <w:t>The quenching radius</w:t>
      </w:r>
      <w:r w:rsidR="00EF0775">
        <w:t xml:space="preserve"> </w:t>
      </w:r>
      <w:r w:rsidR="003B4962" w:rsidRPr="003B4962">
        <w:rPr>
          <w:i/>
        </w:rPr>
        <w:t>R</w:t>
      </w:r>
      <w:r w:rsidR="003B4962" w:rsidRPr="003B4962">
        <w:rPr>
          <w:i/>
          <w:vertAlign w:val="subscript"/>
        </w:rPr>
        <w:t>q</w:t>
      </w:r>
      <w:r w:rsidR="003B4962">
        <w:t xml:space="preserve"> </w:t>
      </w:r>
      <w:r w:rsidR="00EF0775">
        <w:t xml:space="preserve">is taken from the simulations at 4 nm. For the one dimensional case, </w:t>
      </w:r>
      <w:r>
        <w:rPr>
          <w:rFonts w:eastAsiaTheme="minorEastAsia"/>
        </w:rPr>
        <w:t xml:space="preserve">the </w:t>
      </w:r>
      <w:r w:rsidR="003B4962">
        <w:rPr>
          <w:rFonts w:eastAsiaTheme="minorEastAsia"/>
        </w:rPr>
        <w:t xml:space="preserve">total number of chains per CPN </w:t>
      </w:r>
      <w:r w:rsidR="003B4962" w:rsidRPr="007A43C6">
        <w:rPr>
          <w:rFonts w:eastAsiaTheme="minorEastAsia"/>
          <w:highlight w:val="yellow"/>
        </w:rPr>
        <w:t>(</w:t>
      </w:r>
      <w:r w:rsidR="00D8691F" w:rsidRPr="007A43C6">
        <w:rPr>
          <w:rFonts w:eastAsiaTheme="minorEastAsia"/>
          <w:i/>
          <w:highlight w:val="yellow"/>
        </w:rPr>
        <w:t>N</w:t>
      </w:r>
      <w:r w:rsidR="00D8691F" w:rsidRPr="007A43C6">
        <w:rPr>
          <w:rFonts w:eastAsiaTheme="minorEastAsia"/>
          <w:i/>
          <w:highlight w:val="yellow"/>
          <w:vertAlign w:val="subscript"/>
        </w:rPr>
        <w:t>chain</w:t>
      </w:r>
      <w:r w:rsidR="00D8691F" w:rsidRPr="007A43C6">
        <w:rPr>
          <w:rFonts w:eastAsiaTheme="minorEastAsia"/>
          <w:highlight w:val="yellow"/>
        </w:rPr>
        <w:t xml:space="preserve"> </w:t>
      </w:r>
      <w:r w:rsidR="003B4962" w:rsidRPr="007A43C6">
        <w:rPr>
          <w:rFonts w:eastAsiaTheme="minorEastAsia"/>
          <w:highlight w:val="yellow"/>
        </w:rPr>
        <w:t>~32)</w:t>
      </w:r>
      <w:r w:rsidR="007A43C6">
        <w:rPr>
          <w:rFonts w:eastAsiaTheme="minorEastAsia"/>
        </w:rPr>
        <w:t xml:space="preserve"> </w:t>
      </w:r>
      <w:r w:rsidR="007A43C6" w:rsidRPr="00230EA5">
        <w:rPr>
          <w:rFonts w:eastAsiaTheme="minorEastAsia"/>
          <w:highlight w:val="yellow"/>
        </w:rPr>
        <w:t>[I know we used that initially, but let’s use the isolated</w:t>
      </w:r>
      <w:r w:rsidR="00230EA5" w:rsidRPr="00230EA5">
        <w:rPr>
          <w:rFonts w:eastAsiaTheme="minorEastAsia"/>
          <w:highlight w:val="yellow"/>
        </w:rPr>
        <w:t xml:space="preserve"> chain picture, rather than multiple chains linked end-to-end</w:t>
      </w:r>
      <w:r w:rsidR="00230EA5">
        <w:rPr>
          <w:rFonts w:eastAsiaTheme="minorEastAsia"/>
          <w:highlight w:val="yellow"/>
        </w:rPr>
        <w:t>, which is unrealistic</w:t>
      </w:r>
      <w:r w:rsidR="00230EA5" w:rsidRPr="00230EA5">
        <w:rPr>
          <w:rFonts w:eastAsiaTheme="minorEastAsia"/>
          <w:highlight w:val="yellow"/>
        </w:rPr>
        <w:t>]</w:t>
      </w:r>
      <w:r w:rsidR="003B4962">
        <w:rPr>
          <w:rFonts w:eastAsiaTheme="minorEastAsia"/>
        </w:rPr>
        <w:t xml:space="preserve"> is calculated from the spherical data, </w:t>
      </w:r>
      <w:r w:rsidR="00FF4E43">
        <w:rPr>
          <w:rFonts w:eastAsiaTheme="minorEastAsia"/>
        </w:rPr>
        <w:t xml:space="preserve">and </w:t>
      </w:r>
      <w:r w:rsidR="003B4962">
        <w:rPr>
          <w:rFonts w:eastAsiaTheme="minorEastAsia"/>
        </w:rPr>
        <w:t xml:space="preserve">the </w:t>
      </w:r>
      <w:r>
        <w:rPr>
          <w:rFonts w:eastAsiaTheme="minorEastAsia"/>
        </w:rPr>
        <w:t xml:space="preserve">contour length of each chain </w:t>
      </w:r>
      <w:r w:rsidR="00EF0775">
        <w:rPr>
          <w:rFonts w:eastAsiaTheme="minorEastAsia"/>
        </w:rPr>
        <w:t xml:space="preserve">is </w:t>
      </w:r>
      <w:r w:rsidR="0031617D">
        <w:rPr>
          <w:rFonts w:eastAsiaTheme="minorEastAsia"/>
          <w:position w:val="-12"/>
        </w:rPr>
        <w:pict w14:anchorId="323EB150">
          <v:shape id="_x0000_i1028" type="#_x0000_t75" style="width:95.2pt;height:17.9pt">
            <v:imagedata r:id="rId20" o:title=""/>
          </v:shape>
        </w:pict>
      </w:r>
      <w:r>
        <w:rPr>
          <w:rFonts w:eastAsiaTheme="minorEastAsia"/>
        </w:rPr>
        <w:t xml:space="preserve">, where </w:t>
      </w:r>
      <w:r w:rsidR="00C93802">
        <w:rPr>
          <w:rFonts w:eastAsiaTheme="minorEastAsia"/>
          <w:i/>
        </w:rPr>
        <w:t>L</w:t>
      </w:r>
      <w:r w:rsidR="00C93802" w:rsidRPr="00C93802">
        <w:rPr>
          <w:rFonts w:eastAsiaTheme="minorEastAsia"/>
          <w:i/>
          <w:vertAlign w:val="subscript"/>
        </w:rPr>
        <w:t>chrom</w:t>
      </w:r>
      <w:r w:rsidR="00C93802">
        <w:rPr>
          <w:rFonts w:eastAsiaTheme="minorEastAsia"/>
        </w:rPr>
        <w:t>, and</w:t>
      </w:r>
      <w:r w:rsidR="00C93802">
        <w:rPr>
          <w:rFonts w:eastAsiaTheme="minorEastAsia"/>
          <w:i/>
        </w:rPr>
        <w:t xml:space="preserve"> N</w:t>
      </w:r>
      <w:r w:rsidR="00C93802" w:rsidRPr="00C93802">
        <w:rPr>
          <w:rFonts w:eastAsiaTheme="minorEastAsia"/>
          <w:i/>
          <w:vertAlign w:val="subscript"/>
        </w:rPr>
        <w:t>chrom</w:t>
      </w:r>
      <w:r w:rsidR="00C93802">
        <w:rPr>
          <w:rFonts w:eastAsiaTheme="minorEastAsia"/>
        </w:rPr>
        <w:t xml:space="preserve"> are the 1D length of one chromophore (</w:t>
      </w:r>
      <w:r w:rsidR="00EF0775">
        <w:rPr>
          <w:rFonts w:eastAsiaTheme="minorEastAsia"/>
        </w:rPr>
        <w:t xml:space="preserve">assuming C-C bond lengths similar to benzene, </w:t>
      </w:r>
      <w:r w:rsidR="00FF4E43">
        <w:rPr>
          <w:rFonts w:eastAsiaTheme="minorEastAsia"/>
        </w:rPr>
        <w:t xml:space="preserve">yields </w:t>
      </w:r>
      <w:r w:rsidR="00EF0775">
        <w:rPr>
          <w:rFonts w:eastAsiaTheme="minorEastAsia"/>
        </w:rPr>
        <w:t>~2.5 nm</w:t>
      </w:r>
      <w:r w:rsidR="00FF4E43">
        <w:rPr>
          <w:rFonts w:eastAsiaTheme="minorEastAsia"/>
        </w:rPr>
        <w:t>/chromophore</w:t>
      </w:r>
      <w:r w:rsidR="00C93802">
        <w:rPr>
          <w:rFonts w:eastAsiaTheme="minorEastAsia"/>
        </w:rPr>
        <w:t>), and the number of chromophores per chain</w:t>
      </w:r>
      <w:r w:rsidR="00CC6C82">
        <w:rPr>
          <w:rFonts w:eastAsiaTheme="minorEastAsia"/>
        </w:rPr>
        <w:t xml:space="preserve"> (~10)</w:t>
      </w:r>
      <w:r w:rsidR="00C93802">
        <w:rPr>
          <w:rFonts w:eastAsiaTheme="minorEastAsia"/>
        </w:rPr>
        <w:t>, respectively</w:t>
      </w:r>
      <w:r w:rsidR="00EF0775">
        <w:rPr>
          <w:rFonts w:eastAsiaTheme="minorEastAsia"/>
        </w:rPr>
        <w:t xml:space="preserve">. </w:t>
      </w:r>
      <w:r w:rsidR="003B4962">
        <w:rPr>
          <w:rFonts w:eastAsiaTheme="minorEastAsia"/>
        </w:rPr>
        <w:t>A number of Poisson distributed quenchers</w:t>
      </w:r>
      <w:r w:rsidR="00D8691F">
        <w:rPr>
          <w:rFonts w:eastAsiaTheme="minorEastAsia"/>
        </w:rPr>
        <w:t xml:space="preserve"> </w:t>
      </w:r>
      <w:r w:rsidR="00D8691F" w:rsidRPr="00D8691F">
        <w:rPr>
          <w:rFonts w:eastAsiaTheme="minorEastAsia"/>
          <w:i/>
        </w:rPr>
        <w:t>N</w:t>
      </w:r>
      <w:r w:rsidR="00D8691F" w:rsidRPr="00D8691F">
        <w:rPr>
          <w:rFonts w:eastAsiaTheme="minorEastAsia"/>
          <w:i/>
          <w:vertAlign w:val="subscript"/>
        </w:rPr>
        <w:t>q</w:t>
      </w:r>
      <w:r w:rsidR="003B4962">
        <w:rPr>
          <w:rFonts w:eastAsiaTheme="minorEastAsia"/>
        </w:rPr>
        <w:t xml:space="preserve"> are assumed</w:t>
      </w:r>
      <w:r w:rsidR="006E7FF8">
        <w:rPr>
          <w:rFonts w:eastAsiaTheme="minorEastAsia"/>
        </w:rPr>
        <w:t xml:space="preserve"> whose quenching radii do not overlap. T</w:t>
      </w:r>
      <w:r w:rsidR="003B4962">
        <w:rPr>
          <w:rFonts w:eastAsiaTheme="minorEastAsia"/>
        </w:rPr>
        <w:t xml:space="preserve">he total quenched contour length is calculated </w:t>
      </w:r>
      <w:r w:rsidR="006E7FF8">
        <w:rPr>
          <w:rFonts w:eastAsiaTheme="minorEastAsia"/>
        </w:rPr>
        <w:t>by</w:t>
      </w:r>
      <w:r w:rsidR="00D8691F">
        <w:rPr>
          <w:rFonts w:eastAsiaTheme="minorEastAsia"/>
        </w:rPr>
        <w:t xml:space="preserve"> </w:t>
      </w:r>
    </w:p>
    <w:p w14:paraId="4BE52228" w14:textId="18930404" w:rsidR="00D8691F" w:rsidRDefault="0031617D" w:rsidP="00D8691F">
      <w:pPr>
        <w:pStyle w:val="Default"/>
        <w:spacing w:line="480" w:lineRule="auto"/>
        <w:jc w:val="right"/>
        <w:rPr>
          <w:rFonts w:eastAsiaTheme="minorEastAsia"/>
        </w:rPr>
      </w:pPr>
      <w:r>
        <w:rPr>
          <w:rFonts w:eastAsiaTheme="minorEastAsia"/>
          <w:position w:val="-28"/>
        </w:rPr>
        <w:pict w14:anchorId="57991C69">
          <v:shape id="_x0000_i1029" type="#_x0000_t75" style="width:87.05pt;height:36.2pt">
            <v:imagedata r:id="rId21" o:title=""/>
          </v:shape>
        </w:pict>
      </w:r>
      <w:r w:rsidR="00D8691F">
        <w:rPr>
          <w:rFonts w:eastAsiaTheme="minorEastAsia"/>
        </w:rPr>
        <w:t>,                                                           (1)</w:t>
      </w:r>
    </w:p>
    <w:p w14:paraId="020C2C52" w14:textId="351B1C59" w:rsidR="00D8691F" w:rsidRDefault="00D8691F" w:rsidP="00D8691F">
      <w:pPr>
        <w:pStyle w:val="Default"/>
        <w:spacing w:line="480" w:lineRule="auto"/>
        <w:jc w:val="both"/>
        <w:rPr>
          <w:rFonts w:eastAsiaTheme="minorEastAsia"/>
        </w:rPr>
      </w:pPr>
      <w:r>
        <w:rPr>
          <w:rFonts w:eastAsiaTheme="minorEastAsia"/>
        </w:rPr>
        <w:lastRenderedPageBreak/>
        <w:t xml:space="preserve">where n is the number of quenchers, and </w:t>
      </w:r>
      <w:r w:rsidRPr="00D8691F">
        <w:rPr>
          <w:rFonts w:eastAsiaTheme="minorEastAsia"/>
          <w:i/>
        </w:rPr>
        <w:t>N</w:t>
      </w:r>
      <w:r w:rsidRPr="00D8691F">
        <w:rPr>
          <w:rFonts w:eastAsiaTheme="minorEastAsia"/>
          <w:i/>
          <w:vertAlign w:val="subscript"/>
        </w:rPr>
        <w:t>n</w:t>
      </w:r>
      <w:r>
        <w:rPr>
          <w:rFonts w:eastAsiaTheme="minorEastAsia"/>
        </w:rPr>
        <w:t xml:space="preserve"> is the number of chains with n quenchers, and the quenching efficiency </w:t>
      </w:r>
      <w:r w:rsidRPr="00D8691F">
        <w:rPr>
          <w:rFonts w:ascii="Symbol" w:eastAsiaTheme="minorEastAsia" w:hAnsi="Symbol"/>
          <w:i/>
        </w:rPr>
        <w:t></w:t>
      </w:r>
      <w:r>
        <w:rPr>
          <w:rFonts w:ascii="Symbol" w:eastAsiaTheme="minorEastAsia" w:hAnsi="Symbol"/>
        </w:rPr>
        <w:t></w:t>
      </w:r>
      <w:r w:rsidR="002A1FDC" w:rsidRPr="002A1FDC">
        <w:rPr>
          <w:rFonts w:eastAsiaTheme="minorEastAsia"/>
          <w:highlight w:val="yellow"/>
        </w:rPr>
        <w:t xml:space="preserve">[probably better to use “eta”, </w:t>
      </w:r>
      <w:r w:rsidR="002A1FDC" w:rsidRPr="002A1FDC">
        <w:rPr>
          <w:rFonts w:ascii="Symbol" w:eastAsiaTheme="minorEastAsia" w:hAnsi="Symbol"/>
          <w:highlight w:val="yellow"/>
        </w:rPr>
        <w:t></w:t>
      </w:r>
      <w:r w:rsidR="002A1FDC" w:rsidRPr="002A1FDC">
        <w:rPr>
          <w:rFonts w:eastAsiaTheme="minorEastAsia"/>
          <w:highlight w:val="yellow"/>
        </w:rPr>
        <w:t>]</w:t>
      </w:r>
      <w:r w:rsidR="002A1FDC">
        <w:rPr>
          <w:rFonts w:eastAsiaTheme="minorEastAsia"/>
        </w:rPr>
        <w:t xml:space="preserve"> i</w:t>
      </w:r>
      <w:r>
        <w:rPr>
          <w:rFonts w:eastAsiaTheme="minorEastAsia"/>
        </w:rPr>
        <w:t>s calculated by</w:t>
      </w:r>
    </w:p>
    <w:p w14:paraId="22CD8BCB" w14:textId="4BD61053" w:rsidR="00432A0B" w:rsidRDefault="0031617D" w:rsidP="00432A0B">
      <w:pPr>
        <w:pStyle w:val="Default"/>
        <w:spacing w:line="480" w:lineRule="auto"/>
        <w:jc w:val="right"/>
        <w:rPr>
          <w:rFonts w:eastAsiaTheme="minorEastAsia"/>
        </w:rPr>
      </w:pPr>
      <w:r>
        <w:rPr>
          <w:rFonts w:eastAsiaTheme="minorEastAsia"/>
          <w:position w:val="-14"/>
        </w:rPr>
        <w:pict w14:anchorId="45D95AAA">
          <v:shape id="_x0000_i1030" type="#_x0000_t75" style="width:93.15pt;height:19.1pt">
            <v:imagedata r:id="rId22" o:title=""/>
          </v:shape>
        </w:pict>
      </w:r>
      <w:r w:rsidR="00D8691F">
        <w:rPr>
          <w:rFonts w:eastAsiaTheme="minorEastAsia"/>
        </w:rPr>
        <w:t>.</w:t>
      </w:r>
      <w:r w:rsidR="00D8691F">
        <w:rPr>
          <w:rFonts w:eastAsiaTheme="minorEastAsia"/>
        </w:rPr>
        <w:tab/>
      </w:r>
      <w:r w:rsidR="00D8691F">
        <w:rPr>
          <w:rFonts w:eastAsiaTheme="minorEastAsia"/>
        </w:rPr>
        <w:tab/>
      </w:r>
      <w:r w:rsidR="00432A0B">
        <w:rPr>
          <w:rFonts w:eastAsiaTheme="minorEastAsia"/>
        </w:rPr>
        <w:t xml:space="preserve">   </w:t>
      </w:r>
      <w:r w:rsidR="00D8691F">
        <w:rPr>
          <w:rFonts w:eastAsiaTheme="minorEastAsia"/>
        </w:rPr>
        <w:tab/>
      </w:r>
      <w:r w:rsidR="00D8691F">
        <w:rPr>
          <w:rFonts w:eastAsiaTheme="minorEastAsia"/>
        </w:rPr>
        <w:tab/>
      </w:r>
      <w:r w:rsidR="00D8691F">
        <w:rPr>
          <w:rFonts w:eastAsiaTheme="minorEastAsia"/>
        </w:rPr>
        <w:tab/>
        <w:t xml:space="preserve">    </w:t>
      </w:r>
      <w:r w:rsidR="00432A0B">
        <w:rPr>
          <w:rFonts w:eastAsiaTheme="minorEastAsia"/>
        </w:rPr>
        <w:t xml:space="preserve"> </w:t>
      </w:r>
      <w:r w:rsidR="00D8691F">
        <w:rPr>
          <w:rFonts w:eastAsiaTheme="minorEastAsia"/>
        </w:rPr>
        <w:t xml:space="preserve"> (2)</w:t>
      </w:r>
    </w:p>
    <w:p w14:paraId="00168093" w14:textId="7CCD27FF" w:rsidR="00B5442A" w:rsidRDefault="00432A0B" w:rsidP="00432A0B">
      <w:pPr>
        <w:pStyle w:val="Default"/>
        <w:spacing w:line="480" w:lineRule="auto"/>
        <w:jc w:val="both"/>
      </w:pPr>
      <w:r>
        <w:rPr>
          <w:rFonts w:eastAsiaTheme="minorEastAsia"/>
        </w:rPr>
        <w:t>Equation 2 results in ~11% quenching efficiency for the one dimensional case</w:t>
      </w:r>
      <w:r w:rsidR="00CC6C82">
        <w:rPr>
          <w:rFonts w:eastAsiaTheme="minorEastAsia"/>
        </w:rPr>
        <w:t xml:space="preserve"> for PFBT</w:t>
      </w:r>
      <w:r>
        <w:rPr>
          <w:rFonts w:eastAsiaTheme="minorEastAsia"/>
        </w:rPr>
        <w:t>, which</w:t>
      </w:r>
      <w:r w:rsidRPr="00432A0B">
        <w:t xml:space="preserve"> </w:t>
      </w:r>
      <w:r>
        <w:t xml:space="preserve">supports the notion that even with the same quantity of quenchers in the system, quenching is greatly suppressed as the nanoparticle dissociates </w:t>
      </w:r>
      <w:r w:rsidRPr="00432A0B">
        <w:t>into free chains in solution</w:t>
      </w:r>
      <w:r>
        <w:t xml:space="preserve">. </w:t>
      </w:r>
      <w:r w:rsidRPr="00432A0B">
        <w:t>This also supports one assumption of our quenching picture for CPNs: that quenching by defects is greatly reduced in isolated, extended chains</w:t>
      </w:r>
      <w:r w:rsidR="00AA4A13">
        <w:t xml:space="preserve"> </w:t>
      </w:r>
      <w:r w:rsidR="00AA4A13" w:rsidRPr="00AA4A13">
        <w:rPr>
          <w:highlight w:val="yellow"/>
        </w:rPr>
        <w:t>[due to... unpack this a bit]</w:t>
      </w:r>
      <w:r w:rsidRPr="00432A0B">
        <w:t>.</w:t>
      </w:r>
    </w:p>
    <w:p w14:paraId="3702EB40" w14:textId="32C085D6" w:rsidR="0047381F" w:rsidRPr="00432A0B" w:rsidRDefault="0047381F" w:rsidP="00432A0B">
      <w:pPr>
        <w:pStyle w:val="Default"/>
        <w:spacing w:line="480" w:lineRule="auto"/>
        <w:jc w:val="both"/>
        <w:rPr>
          <w:rFonts w:eastAsiaTheme="minorEastAsia"/>
        </w:rPr>
      </w:pPr>
      <w:r>
        <w:tab/>
        <w:t xml:space="preserve">Throughout these experiments, there have been multiple results which suggest that solvent-induced swelling may result in a two-state system </w:t>
      </w:r>
      <w:r w:rsidRPr="00832333">
        <w:rPr>
          <w:highlight w:val="yellow"/>
        </w:rPr>
        <w:t>prior to</w:t>
      </w:r>
      <w:r w:rsidR="00832333">
        <w:t xml:space="preserve"> </w:t>
      </w:r>
      <w:r w:rsidR="00832333" w:rsidRPr="00832333">
        <w:rPr>
          <w:highlight w:val="yellow"/>
        </w:rPr>
        <w:t>[careful using time words]</w:t>
      </w:r>
      <w:r>
        <w:t xml:space="preserve"> </w:t>
      </w:r>
      <w:r w:rsidRPr="00832333">
        <w:rPr>
          <w:highlight w:val="yellow"/>
        </w:rPr>
        <w:t>complete solvation by THF</w:t>
      </w:r>
      <w:r>
        <w:t xml:space="preserve">, such as the appearance of a significantly blue-shifted shoulder in the emission spectrum of MEH-PPV at moderate THF concentrations, which approximately matches the spectrum of the solvated polymer. Additionally, the lifetime analysis results for both polymers approximately yield the time constants of the CPNs at short times, and free polymer at long times, which hold fixed for PFBT as THF concentration increases, only shifting in the relative percent of each, as is observed in the weighted amplitudes. </w:t>
      </w:r>
      <w:r w:rsidR="00B15DF4">
        <w:t xml:space="preserve">The model results also significantly deviate from what is observed experimentially in the region of THF concentration where these phenomena are observed. </w:t>
      </w:r>
      <w:r>
        <w:t xml:space="preserve">While it is beyond the scope of this article to attempt to </w:t>
      </w:r>
      <w:r w:rsidRPr="001A6DD3">
        <w:rPr>
          <w:highlight w:val="yellow"/>
        </w:rPr>
        <w:t>rigidly de</w:t>
      </w:r>
      <w:r w:rsidR="00C25426" w:rsidRPr="001A6DD3">
        <w:rPr>
          <w:highlight w:val="yellow"/>
        </w:rPr>
        <w:t>fine</w:t>
      </w:r>
      <w:r w:rsidR="00C25426">
        <w:t xml:space="preserve"> </w:t>
      </w:r>
      <w:r w:rsidR="001A6DD3" w:rsidRPr="001A6DD3">
        <w:rPr>
          <w:highlight w:val="yellow"/>
        </w:rPr>
        <w:t>[???]</w:t>
      </w:r>
      <w:r w:rsidR="001A6DD3">
        <w:t xml:space="preserve"> </w:t>
      </w:r>
      <w:r w:rsidR="00C25426">
        <w:t xml:space="preserve">whether the system is indeed in a two-state system, the possibility should not be ignored, and further work </w:t>
      </w:r>
      <w:r w:rsidR="00CD7F96" w:rsidRPr="00CD7F96">
        <w:rPr>
          <w:highlight w:val="yellow"/>
        </w:rPr>
        <w:t>(e.g., light scattering)</w:t>
      </w:r>
      <w:r w:rsidR="00CD7F96">
        <w:t xml:space="preserve"> </w:t>
      </w:r>
      <w:r w:rsidR="00C25426">
        <w:t xml:space="preserve">can be done in </w:t>
      </w:r>
      <w:r w:rsidR="00B15DF4">
        <w:t>order</w:t>
      </w:r>
      <w:r w:rsidR="00C25426">
        <w:t xml:space="preserve"> to </w:t>
      </w:r>
      <w:r w:rsidR="00C25426" w:rsidRPr="001A6DD3">
        <w:rPr>
          <w:highlight w:val="yellow"/>
        </w:rPr>
        <w:t>more certainly</w:t>
      </w:r>
      <w:r w:rsidR="001A6DD3">
        <w:t xml:space="preserve"> [???]</w:t>
      </w:r>
      <w:r w:rsidR="00C25426">
        <w:t xml:space="preserve"> answer this question. </w:t>
      </w:r>
      <w:r w:rsidR="00B15DF4">
        <w:t>For now, it can only be speculated that perhaps the system exists as both free polymer and swelled nanoparticles</w:t>
      </w:r>
      <w:r w:rsidR="00C44601">
        <w:t xml:space="preserve"> coexisting</w:t>
      </w:r>
      <w:r w:rsidR="00B15DF4">
        <w:t xml:space="preserve"> in solution</w:t>
      </w:r>
      <w:r w:rsidR="001A6DD3">
        <w:t xml:space="preserve"> </w:t>
      </w:r>
      <w:r w:rsidR="001A6DD3">
        <w:rPr>
          <w:highlight w:val="yellow"/>
        </w:rPr>
        <w:t>[only within a fairly narrow</w:t>
      </w:r>
      <w:r w:rsidR="001A6DD3" w:rsidRPr="001A6DD3">
        <w:rPr>
          <w:highlight w:val="yellow"/>
        </w:rPr>
        <w:t xml:space="preserve"> range </w:t>
      </w:r>
      <w:r w:rsidR="001A6DD3" w:rsidRPr="001A6DD3">
        <w:rPr>
          <w:highlight w:val="yellow"/>
        </w:rPr>
        <w:lastRenderedPageBreak/>
        <w:t>of %THF!!]</w:t>
      </w:r>
      <w:r w:rsidR="00B15DF4">
        <w:t xml:space="preserve">, or that there may be a dynamic equilibrium between the two at moderate THF concentrations. </w:t>
      </w:r>
    </w:p>
    <w:p w14:paraId="7A4F29A4" w14:textId="6C4C0636" w:rsidR="00CD5A09" w:rsidRDefault="00591E25" w:rsidP="00CD5A09">
      <w:pPr>
        <w:pStyle w:val="Default"/>
        <w:spacing w:line="480" w:lineRule="auto"/>
        <w:jc w:val="center"/>
      </w:pPr>
      <w:r>
        <w:rPr>
          <w:noProof/>
        </w:rPr>
        <w:drawing>
          <wp:inline distT="0" distB="0" distL="0" distR="0" wp14:anchorId="4A95636B" wp14:editId="4C802D05">
            <wp:extent cx="2609850" cy="971550"/>
            <wp:effectExtent l="0" t="0" r="0" b="0"/>
            <wp:docPr id="7" name="Picture 7" descr="C:\Users\Louis\Desktop\FAD\PFBT 40% THF Fit\R_t-40%-PFBT-IntensityDec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ouis\Desktop\FAD\PFBT 40% THF Fit\R_t-40%-PFBT-IntensityDecay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9850" cy="971550"/>
                    </a:xfrm>
                    <a:prstGeom prst="rect">
                      <a:avLst/>
                    </a:prstGeom>
                    <a:noFill/>
                    <a:ln>
                      <a:noFill/>
                    </a:ln>
                  </pic:spPr>
                </pic:pic>
              </a:graphicData>
            </a:graphic>
          </wp:inline>
        </w:drawing>
      </w:r>
    </w:p>
    <w:p w14:paraId="49FD7928" w14:textId="70273CE7" w:rsidR="003D4EA9" w:rsidRDefault="00CD5A09" w:rsidP="00CD5A09">
      <w:pPr>
        <w:pStyle w:val="Default"/>
        <w:spacing w:line="480" w:lineRule="auto"/>
        <w:jc w:val="both"/>
        <w:rPr>
          <w:sz w:val="20"/>
          <w:szCs w:val="20"/>
        </w:rPr>
      </w:pPr>
      <w:r>
        <w:rPr>
          <w:b/>
          <w:sz w:val="20"/>
          <w:szCs w:val="20"/>
        </w:rPr>
        <w:t xml:space="preserve">Fig. </w:t>
      </w:r>
      <w:r w:rsidR="000072CF">
        <w:rPr>
          <w:b/>
          <w:sz w:val="20"/>
          <w:szCs w:val="20"/>
        </w:rPr>
        <w:t>7</w:t>
      </w:r>
      <w:r>
        <w:rPr>
          <w:b/>
          <w:sz w:val="20"/>
          <w:szCs w:val="20"/>
        </w:rPr>
        <w:t>.</w:t>
      </w:r>
      <w:r w:rsidR="00591E25">
        <w:rPr>
          <w:sz w:val="20"/>
          <w:szCs w:val="20"/>
        </w:rPr>
        <w:t xml:space="preserve"> Anisotropy data for PFBT in 40% THF. (a) Intensity decays collected at 0° (green), 55° (red), and 90° (cyan) polarizer orientations with sample IRF (blue). (b) Anisotropy decay </w:t>
      </w:r>
      <w:r w:rsidR="00591E25">
        <w:rPr>
          <w:i/>
          <w:sz w:val="20"/>
          <w:szCs w:val="20"/>
        </w:rPr>
        <w:t>r</w:t>
      </w:r>
      <w:r w:rsidR="00591E25" w:rsidRPr="00591E25">
        <w:rPr>
          <w:sz w:val="20"/>
          <w:szCs w:val="20"/>
        </w:rPr>
        <w:t>(</w:t>
      </w:r>
      <w:r w:rsidR="00591E25">
        <w:rPr>
          <w:i/>
          <w:sz w:val="20"/>
          <w:szCs w:val="20"/>
        </w:rPr>
        <w:t>t</w:t>
      </w:r>
      <w:r w:rsidR="00591E25" w:rsidRPr="00591E25">
        <w:rPr>
          <w:sz w:val="20"/>
          <w:szCs w:val="20"/>
        </w:rPr>
        <w:t>)</w:t>
      </w:r>
      <w:r w:rsidR="00591E25">
        <w:rPr>
          <w:sz w:val="20"/>
          <w:szCs w:val="20"/>
        </w:rPr>
        <w:t xml:space="preserve"> constructed from intensity data in (a). </w:t>
      </w:r>
    </w:p>
    <w:p w14:paraId="1C1DCF79" w14:textId="77777777" w:rsidR="00DE2D25" w:rsidRPr="003D4EA9" w:rsidRDefault="00DE2D25" w:rsidP="00CD5A09">
      <w:pPr>
        <w:pStyle w:val="Default"/>
        <w:spacing w:line="480" w:lineRule="auto"/>
        <w:jc w:val="both"/>
        <w:rPr>
          <w:sz w:val="20"/>
          <w:szCs w:val="20"/>
        </w:rPr>
      </w:pPr>
    </w:p>
    <w:p w14:paraId="3EAD0390" w14:textId="1606E877" w:rsidR="001242BE" w:rsidRDefault="004A41C6" w:rsidP="001242BE">
      <w:pPr>
        <w:pStyle w:val="NoSpacing"/>
        <w:spacing w:line="480" w:lineRule="auto"/>
        <w:ind w:firstLine="720"/>
        <w:jc w:val="both"/>
        <w:rPr>
          <w:rFonts w:ascii="Times New Roman" w:hAnsi="Times New Roman" w:cs="Times New Roman"/>
          <w:sz w:val="24"/>
          <w:szCs w:val="24"/>
        </w:rPr>
      </w:pPr>
      <w:r w:rsidRPr="003F7421">
        <w:rPr>
          <w:rFonts w:ascii="Times New Roman" w:hAnsi="Times New Roman" w:cs="Times New Roman"/>
          <w:b/>
          <w:sz w:val="24"/>
          <w:szCs w:val="24"/>
        </w:rPr>
        <w:t>Picosecond Fluorescence Anisotropy Decay (FAD).</w:t>
      </w:r>
      <w:r w:rsidR="003F7421" w:rsidRPr="003F7421">
        <w:rPr>
          <w:rFonts w:ascii="Times New Roman" w:hAnsi="Times New Roman" w:cs="Times New Roman"/>
          <w:b/>
          <w:sz w:val="24"/>
          <w:szCs w:val="24"/>
        </w:rPr>
        <w:t xml:space="preserve"> </w:t>
      </w:r>
      <w:r w:rsidR="004D5CD0">
        <w:rPr>
          <w:rFonts w:ascii="Times New Roman" w:hAnsi="Times New Roman" w:cs="Times New Roman"/>
          <w:sz w:val="24"/>
          <w:szCs w:val="24"/>
        </w:rPr>
        <w:t>Polarized intensity decays collected at 0°, 90° and 55° to the vertically polarized excitation pulse were obtained via reverse-mode TCSPC</w:t>
      </w:r>
      <w:r w:rsidR="00E850F5">
        <w:rPr>
          <w:rFonts w:ascii="Times New Roman" w:hAnsi="Times New Roman" w:cs="Times New Roman"/>
          <w:sz w:val="24"/>
          <w:szCs w:val="24"/>
        </w:rPr>
        <w:t xml:space="preserve"> (c.f. Fig 7a)</w:t>
      </w:r>
      <w:r w:rsidR="004D5CD0">
        <w:rPr>
          <w:rFonts w:ascii="Times New Roman" w:hAnsi="Times New Roman" w:cs="Times New Roman"/>
          <w:sz w:val="24"/>
          <w:szCs w:val="24"/>
        </w:rPr>
        <w:t xml:space="preserve">. The resulting polarized intensity data was utilized to construct time-resolved anisotropy decays by the relation </w:t>
      </w:r>
      <w:r w:rsidR="0031617D">
        <w:rPr>
          <w:rFonts w:ascii="Times New Roman" w:hAnsi="Times New Roman" w:cs="Times New Roman"/>
          <w:position w:val="-10"/>
          <w:sz w:val="24"/>
          <w:szCs w:val="24"/>
        </w:rPr>
        <w:pict w14:anchorId="01B46B8C">
          <v:shape id="_x0000_i1031" type="#_x0000_t75" style="width:84.2pt;height:15.85pt">
            <v:imagedata r:id="rId24" o:title=""/>
          </v:shape>
        </w:pict>
      </w:r>
      <w:r w:rsidR="009C4444">
        <w:rPr>
          <w:rFonts w:ascii="Times New Roman" w:hAnsi="Times New Roman" w:cs="Times New Roman"/>
          <w:sz w:val="24"/>
          <w:szCs w:val="24"/>
        </w:rPr>
        <w:t xml:space="preserve">, where </w:t>
      </w:r>
      <w:r w:rsidR="0031617D">
        <w:rPr>
          <w:rFonts w:ascii="Times New Roman" w:hAnsi="Times New Roman" w:cs="Times New Roman"/>
          <w:position w:val="-12"/>
          <w:sz w:val="24"/>
          <w:szCs w:val="24"/>
        </w:rPr>
        <w:pict w14:anchorId="2921B3B1">
          <v:shape id="_x0000_i1032" type="#_x0000_t75" style="width:106.15pt;height:17.9pt">
            <v:imagedata r:id="rId25" o:title=""/>
          </v:shape>
        </w:pict>
      </w:r>
      <w:r w:rsidR="009C4444">
        <w:rPr>
          <w:rFonts w:ascii="Times New Roman" w:hAnsi="Times New Roman" w:cs="Times New Roman"/>
          <w:sz w:val="24"/>
          <w:szCs w:val="24"/>
        </w:rPr>
        <w:t xml:space="preserve">, </w:t>
      </w:r>
      <w:r w:rsidR="0031617D">
        <w:rPr>
          <w:rFonts w:ascii="Times New Roman" w:hAnsi="Times New Roman" w:cs="Times New Roman"/>
          <w:position w:val="-12"/>
          <w:sz w:val="24"/>
          <w:szCs w:val="24"/>
        </w:rPr>
        <w:pict w14:anchorId="314A1422">
          <v:shape id="_x0000_i1033" type="#_x0000_t75" style="width:155pt;height:17.9pt">
            <v:imagedata r:id="rId26" o:title=""/>
          </v:shape>
        </w:pict>
      </w:r>
      <w:r w:rsidR="009C4444">
        <w:rPr>
          <w:rFonts w:ascii="Times New Roman" w:hAnsi="Times New Roman" w:cs="Times New Roman"/>
          <w:sz w:val="24"/>
          <w:szCs w:val="24"/>
        </w:rPr>
        <w:t>, and G is a correction factor accounting for differences in detector sensitivity to vertically and horizontally polarized light</w:t>
      </w:r>
      <w:r w:rsidR="00E850F5">
        <w:rPr>
          <w:rFonts w:ascii="Times New Roman" w:hAnsi="Times New Roman" w:cs="Times New Roman"/>
          <w:sz w:val="24"/>
          <w:szCs w:val="24"/>
        </w:rPr>
        <w:t xml:space="preserve"> (c.f. Fig 7b)</w:t>
      </w:r>
      <w:r w:rsidR="00250D64" w:rsidRPr="003F7421">
        <w:rPr>
          <w:rFonts w:ascii="Times New Roman" w:hAnsi="Times New Roman" w:cs="Times New Roman"/>
          <w:sz w:val="24"/>
          <w:szCs w:val="24"/>
        </w:rPr>
        <w:t xml:space="preserve">. The process by which </w:t>
      </w:r>
      <w:r w:rsidR="004E7366" w:rsidRPr="003F7421">
        <w:rPr>
          <w:rFonts w:ascii="Times New Roman" w:hAnsi="Times New Roman" w:cs="Times New Roman"/>
          <w:sz w:val="24"/>
          <w:szCs w:val="24"/>
        </w:rPr>
        <w:t xml:space="preserve">the </w:t>
      </w:r>
      <w:r w:rsidR="00250D64" w:rsidRPr="003F7421">
        <w:rPr>
          <w:rFonts w:ascii="Times New Roman" w:hAnsi="Times New Roman" w:cs="Times New Roman"/>
          <w:sz w:val="24"/>
          <w:szCs w:val="24"/>
        </w:rPr>
        <w:t>anisotropy data is calculated</w:t>
      </w:r>
      <w:r w:rsidR="00250D64" w:rsidRPr="00250D64">
        <w:rPr>
          <w:rFonts w:ascii="Times New Roman" w:hAnsi="Times New Roman" w:cs="Times New Roman"/>
          <w:sz w:val="24"/>
          <w:szCs w:val="24"/>
        </w:rPr>
        <w:t xml:space="preserve"> from the fluorescence intensity decays at </w:t>
      </w:r>
      <w:r w:rsidR="009C4444">
        <w:rPr>
          <w:rFonts w:ascii="Times New Roman" w:hAnsi="Times New Roman" w:cs="Times New Roman"/>
          <w:sz w:val="24"/>
          <w:szCs w:val="24"/>
        </w:rPr>
        <w:t xml:space="preserve">each polarizer orientation was adapted </w:t>
      </w:r>
      <w:r w:rsidR="00B61269">
        <w:rPr>
          <w:rFonts w:ascii="Times New Roman" w:hAnsi="Times New Roman" w:cs="Times New Roman"/>
          <w:sz w:val="24"/>
          <w:szCs w:val="24"/>
        </w:rPr>
        <w:t>from</w:t>
      </w:r>
      <w:r w:rsidR="009C4444">
        <w:rPr>
          <w:rFonts w:ascii="Times New Roman" w:hAnsi="Times New Roman" w:cs="Times New Roman"/>
          <w:sz w:val="24"/>
          <w:szCs w:val="24"/>
        </w:rPr>
        <w:t xml:space="preserve"> a me</w:t>
      </w:r>
      <w:r w:rsidR="00B61269">
        <w:rPr>
          <w:rFonts w:ascii="Times New Roman" w:hAnsi="Times New Roman" w:cs="Times New Roman"/>
          <w:sz w:val="24"/>
          <w:szCs w:val="24"/>
        </w:rPr>
        <w:t>thod</w:t>
      </w:r>
      <w:r w:rsidR="00491E88">
        <w:rPr>
          <w:rFonts w:ascii="Times New Roman" w:hAnsi="Times New Roman" w:cs="Times New Roman"/>
          <w:sz w:val="24"/>
          <w:szCs w:val="24"/>
        </w:rPr>
        <w:t xml:space="preserve"> by Fleming et al</w:t>
      </w:r>
      <w:r w:rsidR="00250D64" w:rsidRPr="00250D64">
        <w:rPr>
          <w:rFonts w:ascii="Times New Roman" w:hAnsi="Times New Roman" w:cs="Times New Roman"/>
          <w:sz w:val="24"/>
          <w:szCs w:val="24"/>
        </w:rPr>
        <w:t>.</w:t>
      </w:r>
      <w:r w:rsidR="00B61269">
        <w:rPr>
          <w:rFonts w:ascii="Times New Roman" w:hAnsi="Times New Roman" w:cs="Times New Roman"/>
          <w:sz w:val="24"/>
          <w:szCs w:val="24"/>
        </w:rPr>
        <w:t xml:space="preserve">, and is </w:t>
      </w:r>
      <w:r w:rsidR="00B61269" w:rsidRPr="00CD7F96">
        <w:rPr>
          <w:rFonts w:ascii="Times New Roman" w:hAnsi="Times New Roman" w:cs="Times New Roman"/>
          <w:sz w:val="24"/>
          <w:szCs w:val="24"/>
          <w:highlight w:val="yellow"/>
        </w:rPr>
        <w:t>outlined in detail</w:t>
      </w:r>
      <w:r w:rsidR="00CD7F96">
        <w:rPr>
          <w:rFonts w:ascii="Times New Roman" w:hAnsi="Times New Roman" w:cs="Times New Roman"/>
          <w:sz w:val="24"/>
          <w:szCs w:val="24"/>
        </w:rPr>
        <w:t xml:space="preserve"> </w:t>
      </w:r>
      <w:r w:rsidR="00084C92">
        <w:rPr>
          <w:rFonts w:ascii="Times New Roman" w:hAnsi="Times New Roman" w:cs="Times New Roman"/>
          <w:sz w:val="24"/>
          <w:szCs w:val="24"/>
          <w:highlight w:val="yellow"/>
        </w:rPr>
        <w:t>[is it outlined, or is it described</w:t>
      </w:r>
      <w:r w:rsidR="00CD7F96" w:rsidRPr="00CD7F96">
        <w:rPr>
          <w:rFonts w:ascii="Times New Roman" w:hAnsi="Times New Roman" w:cs="Times New Roman"/>
          <w:sz w:val="24"/>
          <w:szCs w:val="24"/>
          <w:highlight w:val="yellow"/>
        </w:rPr>
        <w:t xml:space="preserve"> in detail. Can’t be both]</w:t>
      </w:r>
      <w:r w:rsidR="00B61269">
        <w:rPr>
          <w:rFonts w:ascii="Times New Roman" w:hAnsi="Times New Roman" w:cs="Times New Roman"/>
          <w:sz w:val="24"/>
          <w:szCs w:val="24"/>
        </w:rPr>
        <w:t xml:space="preserve"> in the Supporting Information.</w:t>
      </w:r>
      <w:hyperlink w:anchor="_ENREF_36" w:tooltip="Cross, 1984 #87" w:history="1">
        <w:r w:rsidR="001242BE">
          <w:rPr>
            <w:rFonts w:ascii="Times New Roman" w:hAnsi="Times New Roman" w:cs="Times New Roman"/>
            <w:sz w:val="24"/>
            <w:szCs w:val="24"/>
          </w:rPr>
          <w:fldChar w:fldCharType="begin"/>
        </w:r>
        <w:r w:rsidR="001242BE">
          <w:rPr>
            <w:rFonts w:ascii="Times New Roman" w:hAnsi="Times New Roman" w:cs="Times New Roman"/>
            <w:sz w:val="24"/>
            <w:szCs w:val="24"/>
          </w:rPr>
          <w:instrText xml:space="preserve"> ADDIN EN.CITE &lt;EndNote&gt;&lt;Cite&gt;&lt;Author&gt;Cross&lt;/Author&gt;&lt;Year&gt;1984&lt;/Year&gt;&lt;RecNum&gt;87&lt;/RecNum&gt;&lt;DisplayText&gt;&lt;style face="superscript"&gt;36&lt;/style&gt;&lt;/DisplayText&gt;&lt;record&gt;&lt;rec-number&gt;87&lt;/rec-number&gt;&lt;foreign-keys&gt;&lt;key app="EN" db-id="t9s95dxea9r5vqefdeoxwsr7ftwzsr9tdpzr"&gt;87&lt;/key&gt;&lt;/foreign-keys&gt;&lt;ref-type name="Journal Article"&gt;17&lt;/ref-type&gt;&lt;contributors&gt;&lt;authors&gt;&lt;author&gt;Cross, A. J.&lt;/author&gt;&lt;author&gt;Fleming, G. R.&lt;/author&gt;&lt;/authors&gt;&lt;/contributors&gt;&lt;auth-address&gt;Cross, Aj&amp;#xD;Univ Chicago,Dept Chem,Chicago,Il 60637, USA&amp;#xD;Univ Chicago,Dept Chem,Chicago,Il 60637, USA&amp;#xD;Univ Chicago,James Franck Inst,Chicago,Il 60637&lt;/auth-address&gt;&lt;titles&gt;&lt;title&gt;Analysis of Time-Resolved Fluorescence Anisotropy Decays&lt;/title&gt;&lt;secondary-title&gt;Biophysical Journal&lt;/secondary-title&gt;&lt;alt-title&gt;Biophys J&lt;/alt-title&gt;&lt;/titles&gt;&lt;periodical&gt;&lt;full-title&gt;Biophysical Journal&lt;/full-title&gt;&lt;abbr-1&gt;Biophys J&lt;/abbr-1&gt;&lt;/periodical&gt;&lt;alt-periodical&gt;&lt;full-title&gt;Biophysical Journal&lt;/full-title&gt;&lt;abbr-1&gt;Biophys J&lt;/abbr-1&gt;&lt;/alt-periodical&gt;&lt;pages&gt;45-56&lt;/pages&gt;&lt;volume&gt;46&lt;/volume&gt;&lt;number&gt;1&lt;/number&gt;&lt;dates&gt;&lt;year&gt;1984&lt;/year&gt;&lt;/dates&gt;&lt;isbn&gt;0006-3495&lt;/isbn&gt;&lt;accession-num&gt;ISI:A1984SZ32500006&lt;/accession-num&gt;&lt;urls&gt;&lt;related-urls&gt;&lt;url&gt;&amp;lt;Go to ISI&amp;gt;://A1984SZ32500006&lt;/url&gt;&lt;/related-urls&gt;&lt;/urls&gt;&lt;language&gt;English&lt;/language&gt;&lt;/record&gt;&lt;/Cite&gt;&lt;/EndNote&gt;</w:instrText>
        </w:r>
        <w:r w:rsidR="001242BE">
          <w:rPr>
            <w:rFonts w:ascii="Times New Roman" w:hAnsi="Times New Roman" w:cs="Times New Roman"/>
            <w:sz w:val="24"/>
            <w:szCs w:val="24"/>
          </w:rPr>
          <w:fldChar w:fldCharType="separate"/>
        </w:r>
        <w:r w:rsidR="001242BE" w:rsidRPr="009A0B16">
          <w:rPr>
            <w:rFonts w:ascii="Times New Roman" w:hAnsi="Times New Roman" w:cs="Times New Roman"/>
            <w:noProof/>
            <w:sz w:val="24"/>
            <w:szCs w:val="24"/>
            <w:vertAlign w:val="superscript"/>
          </w:rPr>
          <w:t>36</w:t>
        </w:r>
        <w:r w:rsidR="001242BE">
          <w:rPr>
            <w:rFonts w:ascii="Times New Roman" w:hAnsi="Times New Roman" w:cs="Times New Roman"/>
            <w:sz w:val="24"/>
            <w:szCs w:val="24"/>
          </w:rPr>
          <w:fldChar w:fldCharType="end"/>
        </w:r>
      </w:hyperlink>
      <w:r w:rsidR="00250D64" w:rsidRPr="00250D64">
        <w:rPr>
          <w:rFonts w:ascii="Times New Roman" w:hAnsi="Times New Roman" w:cs="Times New Roman"/>
          <w:sz w:val="24"/>
          <w:szCs w:val="24"/>
        </w:rPr>
        <w:t xml:space="preserve"> </w:t>
      </w:r>
    </w:p>
    <w:p w14:paraId="6E16E633" w14:textId="29613C4A" w:rsidR="00BB7130" w:rsidRDefault="001242BE" w:rsidP="001242BE">
      <w:pPr>
        <w:pStyle w:val="NoSpacing"/>
        <w:spacing w:line="480" w:lineRule="auto"/>
        <w:ind w:firstLine="720"/>
        <w:jc w:val="both"/>
        <w:rPr>
          <w:rFonts w:ascii="Times New Roman" w:hAnsi="Times New Roman" w:cs="Times New Roman"/>
          <w:sz w:val="24"/>
          <w:szCs w:val="24"/>
        </w:rPr>
      </w:pPr>
      <w:r w:rsidRPr="00B30BC6">
        <w:rPr>
          <w:rFonts w:ascii="Times New Roman" w:hAnsi="Times New Roman" w:cs="Times New Roman"/>
          <w:sz w:val="24"/>
          <w:szCs w:val="24"/>
        </w:rPr>
        <w:t xml:space="preserve">While complete anisotropy data </w:t>
      </w:r>
      <w:r w:rsidRPr="00084C92">
        <w:rPr>
          <w:rFonts w:ascii="Times New Roman" w:hAnsi="Times New Roman" w:cs="Times New Roman"/>
          <w:sz w:val="24"/>
          <w:szCs w:val="24"/>
          <w:highlight w:val="yellow"/>
        </w:rPr>
        <w:t>was unable to be obtained for all except</w:t>
      </w:r>
      <w:r w:rsidRPr="00B30BC6">
        <w:rPr>
          <w:rFonts w:ascii="Times New Roman" w:hAnsi="Times New Roman" w:cs="Times New Roman"/>
          <w:sz w:val="24"/>
          <w:szCs w:val="24"/>
        </w:rPr>
        <w:t xml:space="preserve"> </w:t>
      </w:r>
      <w:r w:rsidR="00084C92">
        <w:rPr>
          <w:rFonts w:ascii="Times New Roman" w:hAnsi="Times New Roman" w:cs="Times New Roman"/>
          <w:sz w:val="24"/>
          <w:szCs w:val="24"/>
        </w:rPr>
        <w:t xml:space="preserve">[awkward. Also, explain why?] </w:t>
      </w:r>
      <w:r w:rsidRPr="00B30BC6">
        <w:rPr>
          <w:rFonts w:ascii="Times New Roman" w:hAnsi="Times New Roman" w:cs="Times New Roman"/>
          <w:sz w:val="24"/>
          <w:szCs w:val="24"/>
        </w:rPr>
        <w:t>MEH-PPV in solution (</w:t>
      </w:r>
      <w:r w:rsidRPr="00B30BC6">
        <w:rPr>
          <w:rFonts w:ascii="Times New Roman" w:hAnsi="Times New Roman" w:cs="Times New Roman"/>
          <w:i/>
          <w:sz w:val="24"/>
          <w:szCs w:val="24"/>
        </w:rPr>
        <w:t>r</w:t>
      </w:r>
      <w:r w:rsidRPr="00B30BC6">
        <w:rPr>
          <w:rFonts w:ascii="Times New Roman" w:hAnsi="Times New Roman" w:cs="Times New Roman"/>
          <w:sz w:val="24"/>
          <w:szCs w:val="24"/>
          <w:vertAlign w:val="subscript"/>
        </w:rPr>
        <w:t>0</w:t>
      </w:r>
      <w:r w:rsidRPr="00B30BC6">
        <w:rPr>
          <w:rFonts w:ascii="Times New Roman" w:hAnsi="Times New Roman" w:cs="Times New Roman"/>
          <w:sz w:val="24"/>
          <w:szCs w:val="24"/>
        </w:rPr>
        <w:t xml:space="preserve"> = 0.07 </w:t>
      </w:r>
      <w:r w:rsidRPr="001242BE">
        <w:rPr>
          <w:rFonts w:ascii="Symbol" w:hAnsi="Symbol" w:cs="Times New Roman"/>
          <w:sz w:val="24"/>
          <w:szCs w:val="24"/>
        </w:rPr>
        <w:t></w:t>
      </w:r>
      <w:r w:rsidRPr="00B30BC6">
        <w:rPr>
          <w:rFonts w:ascii="Times New Roman" w:hAnsi="Times New Roman" w:cs="Times New Roman"/>
          <w:sz w:val="24"/>
          <w:szCs w:val="24"/>
          <w:vertAlign w:val="subscript"/>
        </w:rPr>
        <w:t>r</w:t>
      </w:r>
      <w:r w:rsidRPr="00B30BC6">
        <w:rPr>
          <w:rFonts w:ascii="Times New Roman" w:hAnsi="Times New Roman" w:cs="Times New Roman"/>
          <w:sz w:val="24"/>
          <w:szCs w:val="24"/>
        </w:rPr>
        <w:t xml:space="preserve"> = 293 </w:t>
      </w:r>
      <w:proofErr w:type="spellStart"/>
      <w:r w:rsidRPr="00B30BC6">
        <w:rPr>
          <w:rFonts w:ascii="Times New Roman" w:hAnsi="Times New Roman" w:cs="Times New Roman"/>
          <w:sz w:val="24"/>
          <w:szCs w:val="24"/>
        </w:rPr>
        <w:t>ps</w:t>
      </w:r>
      <w:proofErr w:type="spellEnd"/>
      <w:r w:rsidRPr="00B30BC6">
        <w:rPr>
          <w:rFonts w:ascii="Times New Roman" w:hAnsi="Times New Roman" w:cs="Times New Roman"/>
          <w:sz w:val="24"/>
          <w:szCs w:val="24"/>
        </w:rPr>
        <w:t>),</w:t>
      </w:r>
      <w:hyperlink w:anchor="_ENREF_26" w:tooltip="Collini, 2009 #63" w:history="1"/>
      <w:r w:rsidRPr="00B30BC6">
        <w:rPr>
          <w:rFonts w:ascii="Times New Roman" w:hAnsi="Times New Roman" w:cs="Times New Roman"/>
          <w:sz w:val="24"/>
          <w:szCs w:val="24"/>
        </w:rPr>
        <w:t xml:space="preserve"> anisotropy data for PFBT is given in Fig. 7. For 40%, 60%, 95% and 100% THF, the </w:t>
      </w:r>
      <w:r w:rsidRPr="00084C92">
        <w:rPr>
          <w:rFonts w:ascii="Times New Roman" w:hAnsi="Times New Roman" w:cs="Times New Roman"/>
          <w:sz w:val="24"/>
          <w:szCs w:val="24"/>
          <w:highlight w:val="yellow"/>
        </w:rPr>
        <w:t>calculated</w:t>
      </w:r>
      <w:r w:rsidR="00084C92">
        <w:rPr>
          <w:rFonts w:ascii="Times New Roman" w:hAnsi="Times New Roman" w:cs="Times New Roman"/>
          <w:sz w:val="24"/>
          <w:szCs w:val="24"/>
        </w:rPr>
        <w:t xml:space="preserve"> </w:t>
      </w:r>
      <w:r w:rsidR="00084C92" w:rsidRPr="009D25D8">
        <w:rPr>
          <w:rFonts w:ascii="Times New Roman" w:hAnsi="Times New Roman" w:cs="Times New Roman"/>
          <w:sz w:val="24"/>
          <w:szCs w:val="24"/>
          <w:highlight w:val="yellow"/>
        </w:rPr>
        <w:t xml:space="preserve">[need to be more specific. In some cases, “calculated” means “from theory”, whereas here it is obtained from </w:t>
      </w:r>
      <w:r w:rsidR="009D25D8">
        <w:rPr>
          <w:rFonts w:ascii="Times New Roman" w:hAnsi="Times New Roman" w:cs="Times New Roman"/>
          <w:sz w:val="24"/>
          <w:szCs w:val="24"/>
          <w:highlight w:val="yellow"/>
        </w:rPr>
        <w:t>the</w:t>
      </w:r>
      <w:r w:rsidR="009D25D8" w:rsidRPr="009D25D8">
        <w:rPr>
          <w:rFonts w:ascii="Times New Roman" w:hAnsi="Times New Roman" w:cs="Times New Roman"/>
          <w:sz w:val="24"/>
          <w:szCs w:val="24"/>
          <w:highlight w:val="yellow"/>
        </w:rPr>
        <w:t xml:space="preserve"> data</w:t>
      </w:r>
      <w:r w:rsidR="009D25D8">
        <w:rPr>
          <w:rFonts w:ascii="Times New Roman" w:hAnsi="Times New Roman" w:cs="Times New Roman"/>
          <w:sz w:val="24"/>
          <w:szCs w:val="24"/>
          <w:highlight w:val="yellow"/>
        </w:rPr>
        <w:t xml:space="preserve"> fitting and analysis procedure</w:t>
      </w:r>
      <w:r w:rsidR="009D25D8" w:rsidRPr="009D25D8">
        <w:rPr>
          <w:rFonts w:ascii="Times New Roman" w:hAnsi="Times New Roman" w:cs="Times New Roman"/>
          <w:sz w:val="24"/>
          <w:szCs w:val="24"/>
          <w:highlight w:val="yellow"/>
        </w:rPr>
        <w:t>.</w:t>
      </w:r>
      <w:r w:rsidR="00084C92" w:rsidRPr="009D25D8">
        <w:rPr>
          <w:rFonts w:ascii="Times New Roman" w:hAnsi="Times New Roman" w:cs="Times New Roman"/>
          <w:sz w:val="24"/>
          <w:szCs w:val="24"/>
          <w:highlight w:val="yellow"/>
        </w:rPr>
        <w:t>]</w:t>
      </w:r>
      <w:r w:rsidRPr="00B30BC6">
        <w:rPr>
          <w:rFonts w:ascii="Times New Roman" w:hAnsi="Times New Roman" w:cs="Times New Roman"/>
          <w:sz w:val="24"/>
          <w:szCs w:val="24"/>
        </w:rPr>
        <w:t xml:space="preserve"> </w:t>
      </w:r>
      <w:r w:rsidRPr="00B30BC6">
        <w:rPr>
          <w:rFonts w:ascii="Times New Roman" w:hAnsi="Times New Roman" w:cs="Times New Roman"/>
          <w:i/>
          <w:sz w:val="24"/>
          <w:szCs w:val="24"/>
        </w:rPr>
        <w:t>r</w:t>
      </w:r>
      <w:r w:rsidRPr="00B30BC6">
        <w:rPr>
          <w:rFonts w:ascii="Times New Roman" w:hAnsi="Times New Roman" w:cs="Times New Roman"/>
          <w:sz w:val="24"/>
          <w:szCs w:val="24"/>
          <w:vertAlign w:val="subscript"/>
        </w:rPr>
        <w:t>0</w:t>
      </w:r>
      <w:r w:rsidRPr="00B30BC6">
        <w:rPr>
          <w:rFonts w:ascii="Times New Roman" w:hAnsi="Times New Roman" w:cs="Times New Roman"/>
          <w:sz w:val="24"/>
          <w:szCs w:val="24"/>
        </w:rPr>
        <w:t xml:space="preserve"> values are 0.18, 0.08, 0.07 and 0.09, and the phenomenological </w:t>
      </w:r>
      <w:r w:rsidRPr="009D25D8">
        <w:rPr>
          <w:rFonts w:ascii="Times New Roman" w:hAnsi="Times New Roman" w:cs="Times New Roman"/>
          <w:strike/>
          <w:sz w:val="24"/>
          <w:szCs w:val="24"/>
        </w:rPr>
        <w:t>rotational</w:t>
      </w:r>
      <w:r w:rsidRPr="00B30BC6">
        <w:rPr>
          <w:rFonts w:ascii="Times New Roman" w:hAnsi="Times New Roman" w:cs="Times New Roman"/>
          <w:sz w:val="24"/>
          <w:szCs w:val="24"/>
        </w:rPr>
        <w:t xml:space="preserve"> correlation times (</w:t>
      </w:r>
      <w:r w:rsidRPr="001242BE">
        <w:rPr>
          <w:rFonts w:ascii="Symbol" w:hAnsi="Symbol" w:cs="Times New Roman"/>
          <w:sz w:val="24"/>
          <w:szCs w:val="24"/>
        </w:rPr>
        <w:t></w:t>
      </w:r>
      <w:r w:rsidRPr="00B30BC6">
        <w:rPr>
          <w:rFonts w:ascii="Times New Roman" w:hAnsi="Times New Roman" w:cs="Times New Roman"/>
          <w:sz w:val="24"/>
          <w:szCs w:val="24"/>
          <w:vertAlign w:val="subscript"/>
        </w:rPr>
        <w:t>r</w:t>
      </w:r>
      <w:r w:rsidRPr="00B30BC6">
        <w:rPr>
          <w:rFonts w:ascii="Times New Roman" w:hAnsi="Times New Roman" w:cs="Times New Roman"/>
          <w:sz w:val="24"/>
          <w:szCs w:val="24"/>
        </w:rPr>
        <w:t xml:space="preserve">), </w:t>
      </w:r>
      <w:r w:rsidR="009D25D8" w:rsidRPr="009D25D8">
        <w:rPr>
          <w:rFonts w:ascii="Times New Roman" w:hAnsi="Times New Roman" w:cs="Times New Roman"/>
          <w:sz w:val="24"/>
          <w:szCs w:val="24"/>
          <w:highlight w:val="yellow"/>
        </w:rPr>
        <w:t>[maybe use tau_c?]</w:t>
      </w:r>
      <w:r w:rsidR="009D25D8">
        <w:rPr>
          <w:rFonts w:ascii="Times New Roman" w:hAnsi="Times New Roman" w:cs="Times New Roman"/>
          <w:sz w:val="24"/>
          <w:szCs w:val="24"/>
        </w:rPr>
        <w:t xml:space="preserve"> </w:t>
      </w:r>
      <w:r w:rsidRPr="00B30BC6">
        <w:rPr>
          <w:rFonts w:ascii="Times New Roman" w:hAnsi="Times New Roman" w:cs="Times New Roman"/>
          <w:sz w:val="24"/>
          <w:szCs w:val="24"/>
        </w:rPr>
        <w:t xml:space="preserve">are 21 ps, 452 ps, 910 ps, and 920 ps, respectively. The </w:t>
      </w:r>
      <w:r w:rsidRPr="00B30BC6">
        <w:rPr>
          <w:rFonts w:ascii="Times New Roman" w:hAnsi="Times New Roman" w:cs="Times New Roman"/>
          <w:sz w:val="24"/>
          <w:szCs w:val="24"/>
        </w:rPr>
        <w:lastRenderedPageBreak/>
        <w:t xml:space="preserve">increasing correlation times indicate that anisotropy decays more slowly as THF concentration increases. This is expected due to a reduction in exciton diffusion as the interchromophore distance increases due to swelling. The low (~2x to ~50x lower than the theoretical maximum of 0.4) limiting anisotropy values obtained for PFBT suggest that </w:t>
      </w:r>
      <w:r w:rsidRPr="00145BA7">
        <w:rPr>
          <w:rFonts w:ascii="Times New Roman" w:hAnsi="Times New Roman" w:cs="Times New Roman"/>
          <w:sz w:val="24"/>
          <w:szCs w:val="24"/>
          <w:highlight w:val="yellow"/>
        </w:rPr>
        <w:t>there is more anisotropy information at earlier times, below the time resolution of our instrument.</w:t>
      </w:r>
      <w:r w:rsidR="00145BA7" w:rsidRPr="00145BA7">
        <w:rPr>
          <w:rFonts w:ascii="Times New Roman" w:hAnsi="Times New Roman" w:cs="Times New Roman"/>
          <w:sz w:val="24"/>
          <w:szCs w:val="24"/>
          <w:highlight w:val="yellow"/>
        </w:rPr>
        <w:t>[unclear, awk]</w:t>
      </w:r>
      <w:r w:rsidRPr="00B30BC6">
        <w:rPr>
          <w:rFonts w:ascii="Times New Roman" w:hAnsi="Times New Roman" w:cs="Times New Roman"/>
          <w:sz w:val="24"/>
          <w:szCs w:val="24"/>
        </w:rPr>
        <w:t xml:space="preserve"> Using the ratio of fluorescence lifetime to rotational correlation time, we can obtain an estimate of the number of exciton </w:t>
      </w:r>
      <w:r w:rsidRPr="00145BA7">
        <w:rPr>
          <w:rFonts w:ascii="Times New Roman" w:hAnsi="Times New Roman" w:cs="Times New Roman"/>
          <w:sz w:val="24"/>
          <w:szCs w:val="24"/>
          <w:highlight w:val="red"/>
        </w:rPr>
        <w:t>hop</w:t>
      </w:r>
      <w:r w:rsidRPr="00B30BC6">
        <w:rPr>
          <w:rFonts w:ascii="Times New Roman" w:hAnsi="Times New Roman" w:cs="Times New Roman"/>
          <w:sz w:val="24"/>
          <w:szCs w:val="24"/>
        </w:rPr>
        <w:t>s that occur within the mean exciton lifetime.</w:t>
      </w:r>
      <w:hyperlink w:anchor="_ENREF_34" w:tooltip="Martini, 2010 #86" w:history="1">
        <w:r w:rsidRPr="00B30BC6">
          <w:rPr>
            <w:rFonts w:ascii="Times New Roman" w:hAnsi="Times New Roman" w:cs="Times New Roman"/>
            <w:sz w:val="24"/>
            <w:szCs w:val="24"/>
          </w:rPr>
          <w:fldChar w:fldCharType="begin">
            <w:fldData xml:space="preserve">PEVuZE5vdGU+PENpdGU+PEF1dGhvcj5NYXJ0aW5pPC9BdXRob3I+PFllYXI+MjAxMDwvWWVhcj48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</w:fldData>
          </w:fldChar>
        </w:r>
        <w:r w:rsidRPr="00B30BC6">
          <w:rPr>
            <w:rFonts w:ascii="Times New Roman" w:hAnsi="Times New Roman" w:cs="Times New Roman"/>
            <w:sz w:val="24"/>
            <w:szCs w:val="24"/>
          </w:rPr>
          <w:instrText xml:space="preserve"> ADDIN EN.CITE </w:instrText>
        </w:r>
        <w:r w:rsidRPr="00B30BC6">
          <w:rPr>
            <w:rFonts w:ascii="Times New Roman" w:hAnsi="Times New Roman" w:cs="Times New Roman"/>
            <w:sz w:val="24"/>
            <w:szCs w:val="24"/>
          </w:rPr>
          <w:fldChar w:fldCharType="begin">
            <w:fldData xml:space="preserve">PEVuZE5vdGU+PENpdGU+PEF1dGhvcj5NYXJ0aW5pPC9BdXRob3I+PFllYXI+MjAxMDwvWWVhcj48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</w:fldData>
          </w:fldChar>
        </w:r>
        <w:r w:rsidRPr="00B30BC6">
          <w:rPr>
            <w:rFonts w:ascii="Times New Roman" w:hAnsi="Times New Roman" w:cs="Times New Roman"/>
            <w:sz w:val="24"/>
            <w:szCs w:val="24"/>
          </w:rPr>
          <w:instrText xml:space="preserve"> ADDIN EN.CITE.DATA </w:instrText>
        </w:r>
        <w:r w:rsidRPr="00B30BC6">
          <w:rPr>
            <w:rFonts w:ascii="Times New Roman" w:hAnsi="Times New Roman" w:cs="Times New Roman"/>
            <w:sz w:val="24"/>
            <w:szCs w:val="24"/>
          </w:rPr>
        </w:r>
        <w:r w:rsidRPr="00B30BC6">
          <w:rPr>
            <w:rFonts w:ascii="Times New Roman" w:hAnsi="Times New Roman" w:cs="Times New Roman"/>
            <w:sz w:val="24"/>
            <w:szCs w:val="24"/>
          </w:rPr>
          <w:fldChar w:fldCharType="end"/>
        </w:r>
        <w:r w:rsidRPr="00B30BC6">
          <w:rPr>
            <w:rFonts w:ascii="Times New Roman" w:hAnsi="Times New Roman" w:cs="Times New Roman"/>
            <w:sz w:val="24"/>
            <w:szCs w:val="24"/>
          </w:rPr>
        </w:r>
        <w:r w:rsidRPr="00B30BC6">
          <w:rPr>
            <w:rFonts w:ascii="Times New Roman" w:hAnsi="Times New Roman" w:cs="Times New Roman"/>
            <w:sz w:val="24"/>
            <w:szCs w:val="24"/>
          </w:rPr>
          <w:fldChar w:fldCharType="separate"/>
        </w:r>
        <w:r w:rsidRPr="00B30BC6">
          <w:rPr>
            <w:rFonts w:ascii="Times New Roman" w:hAnsi="Times New Roman" w:cs="Times New Roman"/>
            <w:noProof/>
            <w:sz w:val="24"/>
            <w:szCs w:val="24"/>
            <w:vertAlign w:val="superscript"/>
          </w:rPr>
          <w:t>34</w:t>
        </w:r>
        <w:r w:rsidRPr="00B30BC6">
          <w:rPr>
            <w:rFonts w:ascii="Times New Roman" w:hAnsi="Times New Roman" w:cs="Times New Roman"/>
            <w:sz w:val="24"/>
            <w:szCs w:val="24"/>
          </w:rPr>
          <w:fldChar w:fldCharType="end"/>
        </w:r>
      </w:hyperlink>
      <w:r w:rsidRPr="00B30BC6">
        <w:rPr>
          <w:rFonts w:ascii="Times New Roman" w:hAnsi="Times New Roman" w:cs="Times New Roman"/>
          <w:sz w:val="24"/>
          <w:szCs w:val="24"/>
        </w:rPr>
        <w:t xml:space="preserve"> For the case of PFBT CPNs in 40% THF (given that more anisotropy is observed for this sample), the exciton lifetime is ~650 ps, and </w:t>
      </w:r>
      <w:r w:rsidRPr="001242BE">
        <w:rPr>
          <w:rFonts w:ascii="Symbol" w:hAnsi="Symbol" w:cs="Times New Roman"/>
          <w:sz w:val="24"/>
          <w:szCs w:val="24"/>
        </w:rPr>
        <w:t></w:t>
      </w:r>
      <w:r w:rsidRPr="00B30BC6">
        <w:rPr>
          <w:rFonts w:ascii="Times New Roman" w:hAnsi="Times New Roman" w:cs="Times New Roman"/>
          <w:sz w:val="24"/>
          <w:szCs w:val="24"/>
          <w:vertAlign w:val="subscript"/>
        </w:rPr>
        <w:t>r</w:t>
      </w:r>
      <w:r w:rsidRPr="00B30BC6">
        <w:rPr>
          <w:rFonts w:ascii="Times New Roman" w:hAnsi="Times New Roman" w:cs="Times New Roman"/>
          <w:sz w:val="24"/>
          <w:szCs w:val="24"/>
        </w:rPr>
        <w:t xml:space="preserve"> is 21 ps. This corresponds to approximately 32 </w:t>
      </w:r>
      <w:r w:rsidRPr="00145BA7">
        <w:rPr>
          <w:rFonts w:ascii="Times New Roman" w:hAnsi="Times New Roman" w:cs="Times New Roman"/>
          <w:sz w:val="24"/>
          <w:szCs w:val="24"/>
          <w:highlight w:val="red"/>
        </w:rPr>
        <w:t>hops</w:t>
      </w:r>
      <w:r w:rsidRPr="00B30BC6">
        <w:rPr>
          <w:rFonts w:ascii="Times New Roman" w:hAnsi="Times New Roman" w:cs="Times New Roman"/>
          <w:sz w:val="24"/>
          <w:szCs w:val="24"/>
        </w:rPr>
        <w:t xml:space="preserve"> within the lifetime of each exciton. Compared to the free polymer in THF, with </w:t>
      </w:r>
      <w:r w:rsidRPr="001242BE">
        <w:rPr>
          <w:rFonts w:ascii="Symbol" w:hAnsi="Symbol" w:cs="Times New Roman"/>
          <w:sz w:val="24"/>
          <w:szCs w:val="24"/>
        </w:rPr>
        <w:t></w:t>
      </w:r>
      <w:r w:rsidRPr="00B30BC6">
        <w:rPr>
          <w:rFonts w:ascii="Times New Roman" w:hAnsi="Times New Roman" w:cs="Times New Roman"/>
          <w:sz w:val="24"/>
          <w:szCs w:val="24"/>
          <w:vertAlign w:val="subscript"/>
        </w:rPr>
        <w:t>exp</w:t>
      </w:r>
      <w:r w:rsidRPr="00B30BC6">
        <w:rPr>
          <w:rFonts w:ascii="Times New Roman" w:hAnsi="Times New Roman" w:cs="Times New Roman"/>
          <w:sz w:val="24"/>
          <w:szCs w:val="24"/>
        </w:rPr>
        <w:t xml:space="preserve"> ~2800 ps and</w:t>
      </w:r>
      <w:r>
        <w:rPr>
          <w:rFonts w:ascii="Times New Roman" w:hAnsi="Times New Roman" w:cs="Times New Roman"/>
          <w:sz w:val="24"/>
          <w:szCs w:val="24"/>
        </w:rPr>
        <w:t xml:space="preserve"> </w:t>
      </w:r>
      <w:r>
        <w:rPr>
          <w:rFonts w:ascii="Symbol" w:hAnsi="Symbol" w:cs="Times New Roman"/>
          <w:sz w:val="24"/>
          <w:szCs w:val="24"/>
        </w:rPr>
        <w:t></w:t>
      </w:r>
      <w:r w:rsidRPr="00B30BC6">
        <w:rPr>
          <w:rFonts w:ascii="Times New Roman" w:hAnsi="Times New Roman" w:cs="Times New Roman"/>
          <w:sz w:val="24"/>
          <w:szCs w:val="24"/>
          <w:vertAlign w:val="subscript"/>
        </w:rPr>
        <w:t>r</w:t>
      </w:r>
      <w:r w:rsidRPr="00B30BC6">
        <w:rPr>
          <w:rFonts w:ascii="Times New Roman" w:hAnsi="Times New Roman" w:cs="Times New Roman"/>
          <w:sz w:val="24"/>
          <w:szCs w:val="24"/>
        </w:rPr>
        <w:t xml:space="preserve"> ~900 ps, this corresponds to ~3 hops per lifetime, which suggests that exciton diffusion is favored</w:t>
      </w:r>
      <w:r w:rsidR="00145BA7">
        <w:rPr>
          <w:rFonts w:ascii="Times New Roman" w:hAnsi="Times New Roman" w:cs="Times New Roman"/>
          <w:sz w:val="24"/>
          <w:szCs w:val="24"/>
        </w:rPr>
        <w:t xml:space="preserve"> </w:t>
      </w:r>
      <w:r w:rsidR="00145BA7" w:rsidRPr="00B6235B">
        <w:rPr>
          <w:rFonts w:ascii="Times New Roman" w:hAnsi="Times New Roman" w:cs="Times New Roman"/>
          <w:sz w:val="24"/>
          <w:szCs w:val="24"/>
          <w:highlight w:val="yellow"/>
        </w:rPr>
        <w:t>[usually one says favored when there is a competition between two processes</w:t>
      </w:r>
      <w:r w:rsidR="00B6235B" w:rsidRPr="00B6235B">
        <w:rPr>
          <w:rFonts w:ascii="Times New Roman" w:hAnsi="Times New Roman" w:cs="Times New Roman"/>
          <w:sz w:val="24"/>
          <w:szCs w:val="24"/>
          <w:highlight w:val="yellow"/>
        </w:rPr>
        <w:t>, which is not the present case]</w:t>
      </w:r>
      <w:r w:rsidRPr="00B30BC6">
        <w:rPr>
          <w:rFonts w:ascii="Times New Roman" w:hAnsi="Times New Roman" w:cs="Times New Roman"/>
          <w:sz w:val="24"/>
          <w:szCs w:val="24"/>
        </w:rPr>
        <w:t xml:space="preserve"> in the aggregated state.</w:t>
      </w:r>
    </w:p>
    <w:p w14:paraId="5468803F" w14:textId="77777777" w:rsidR="00010454" w:rsidRDefault="00096C4E" w:rsidP="00BB713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order to provide a rough estimate of the correlation time for the CPNs in water, the approximate </w:t>
      </w:r>
      <w:r w:rsidRPr="00096C4E">
        <w:rPr>
          <w:rFonts w:ascii="Symbol" w:hAnsi="Symbol" w:cs="Times New Roman"/>
          <w:sz w:val="24"/>
          <w:szCs w:val="24"/>
        </w:rPr>
        <w:t></w:t>
      </w:r>
      <w:r w:rsidRPr="00096C4E">
        <w:rPr>
          <w:rFonts w:ascii="Times New Roman" w:hAnsi="Times New Roman" w:cs="Times New Roman"/>
          <w:sz w:val="24"/>
          <w:szCs w:val="24"/>
          <w:vertAlign w:val="subscript"/>
        </w:rPr>
        <w:t>r</w:t>
      </w:r>
      <w:r>
        <w:rPr>
          <w:rFonts w:ascii="Times New Roman" w:hAnsi="Times New Roman" w:cs="Times New Roman"/>
          <w:sz w:val="24"/>
          <w:szCs w:val="24"/>
        </w:rPr>
        <w:t xml:space="preserve"> was calculated from the model </w:t>
      </w:r>
      <w:r w:rsidRPr="00B6235B">
        <w:rPr>
          <w:rFonts w:ascii="Times New Roman" w:hAnsi="Times New Roman" w:cs="Times New Roman"/>
          <w:sz w:val="24"/>
          <w:szCs w:val="24"/>
          <w:highlight w:val="red"/>
        </w:rPr>
        <w:t>hopping probabilities</w:t>
      </w:r>
      <w:r w:rsidR="005540F9">
        <w:rPr>
          <w:rFonts w:ascii="Times New Roman" w:hAnsi="Times New Roman" w:cs="Times New Roman"/>
          <w:sz w:val="24"/>
          <w:szCs w:val="24"/>
        </w:rPr>
        <w:t xml:space="preserve"> </w:t>
      </w:r>
      <w:r>
        <w:rPr>
          <w:rFonts w:ascii="Times New Roman" w:hAnsi="Times New Roman" w:cs="Times New Roman"/>
          <w:sz w:val="24"/>
          <w:szCs w:val="24"/>
        </w:rPr>
        <w:t xml:space="preserve">from the relation </w:t>
      </w:r>
      <w:r w:rsidR="0031617D">
        <w:rPr>
          <w:rFonts w:ascii="Times New Roman" w:hAnsi="Times New Roman" w:cs="Times New Roman"/>
          <w:position w:val="-14"/>
          <w:sz w:val="24"/>
          <w:szCs w:val="24"/>
        </w:rPr>
        <w:pict w14:anchorId="4BAFBB5E">
          <v:shape id="_x0000_i1034" type="#_x0000_t75" style="width:113.9pt;height:19.1pt">
            <v:imagedata r:id="rId27" o:title=""/>
          </v:shape>
        </w:pict>
      </w:r>
      <w:r>
        <w:rPr>
          <w:rFonts w:ascii="Times New Roman" w:hAnsi="Times New Roman" w:cs="Times New Roman"/>
          <w:sz w:val="24"/>
          <w:szCs w:val="24"/>
        </w:rPr>
        <w:t xml:space="preserve">, where </w:t>
      </w:r>
      <w:r w:rsidRPr="00096C4E">
        <w:rPr>
          <w:rFonts w:ascii="Times New Roman" w:hAnsi="Times New Roman" w:cs="Times New Roman"/>
          <w:i/>
          <w:sz w:val="24"/>
          <w:szCs w:val="24"/>
        </w:rPr>
        <w:t>k</w:t>
      </w:r>
      <w:r w:rsidRPr="00096C4E">
        <w:rPr>
          <w:rFonts w:ascii="Times New Roman" w:hAnsi="Times New Roman" w:cs="Times New Roman"/>
          <w:i/>
          <w:sz w:val="24"/>
          <w:szCs w:val="24"/>
          <w:vertAlign w:val="subscript"/>
        </w:rPr>
        <w:t>hop</w:t>
      </w:r>
      <w:r>
        <w:rPr>
          <w:rFonts w:ascii="Times New Roman" w:hAnsi="Times New Roman" w:cs="Times New Roman"/>
          <w:sz w:val="24"/>
          <w:szCs w:val="24"/>
        </w:rPr>
        <w:t xml:space="preserve"> is the hopping rate constant. The </w:t>
      </w:r>
      <w:r w:rsidRPr="00B6235B">
        <w:rPr>
          <w:rFonts w:ascii="Times New Roman" w:hAnsi="Times New Roman" w:cs="Times New Roman"/>
          <w:sz w:val="24"/>
          <w:szCs w:val="24"/>
          <w:highlight w:val="red"/>
        </w:rPr>
        <w:t>hopping rate constant</w:t>
      </w:r>
      <w:r>
        <w:rPr>
          <w:rFonts w:ascii="Times New Roman" w:hAnsi="Times New Roman" w:cs="Times New Roman"/>
          <w:sz w:val="24"/>
          <w:szCs w:val="24"/>
        </w:rPr>
        <w:t xml:space="preserve"> can be approximated after Taylor expansion of the exponential term as </w:t>
      </w:r>
      <w:r w:rsidR="0031617D">
        <w:rPr>
          <w:rFonts w:ascii="Times New Roman" w:hAnsi="Times New Roman" w:cs="Times New Roman"/>
          <w:position w:val="-14"/>
          <w:sz w:val="24"/>
          <w:szCs w:val="24"/>
        </w:rPr>
        <w:pict w14:anchorId="6DB18B9A">
          <v:shape id="_x0000_i1035" type="#_x0000_t75" style="width:72.8pt;height:19.1pt">
            <v:imagedata r:id="rId28" o:title=""/>
          </v:shape>
        </w:pict>
      </w:r>
      <w:r>
        <w:rPr>
          <w:rFonts w:ascii="Times New Roman" w:hAnsi="Times New Roman" w:cs="Times New Roman"/>
          <w:sz w:val="24"/>
          <w:szCs w:val="24"/>
        </w:rPr>
        <w:t>, and</w:t>
      </w:r>
      <w:r w:rsidR="0031617D">
        <w:rPr>
          <w:rFonts w:ascii="Times New Roman" w:hAnsi="Times New Roman" w:cs="Times New Roman"/>
          <w:position w:val="-14"/>
          <w:sz w:val="24"/>
          <w:szCs w:val="24"/>
        </w:rPr>
        <w:pict w14:anchorId="4283FCE4">
          <v:shape id="_x0000_i1036" type="#_x0000_t75" style="width:54.9pt;height:19.1pt">
            <v:imagedata r:id="rId29" o:title=""/>
          </v:shape>
        </w:pict>
      </w:r>
      <w:r>
        <w:rPr>
          <w:rFonts w:ascii="Times New Roman" w:hAnsi="Times New Roman" w:cs="Times New Roman"/>
          <w:sz w:val="24"/>
          <w:szCs w:val="24"/>
        </w:rPr>
        <w:t xml:space="preserve">. The results of these calculations yield correlation times of ~5 ps for MEH-PPV CPNs and ~90 ps for PFBT CPNs. </w:t>
      </w:r>
      <w:r w:rsidR="00BB7130">
        <w:rPr>
          <w:rFonts w:ascii="Times New Roman" w:hAnsi="Times New Roman" w:cs="Times New Roman"/>
          <w:sz w:val="24"/>
          <w:szCs w:val="24"/>
        </w:rPr>
        <w:t>While t</w:t>
      </w:r>
      <w:r>
        <w:rPr>
          <w:rFonts w:ascii="Times New Roman" w:hAnsi="Times New Roman" w:cs="Times New Roman"/>
          <w:sz w:val="24"/>
          <w:szCs w:val="24"/>
        </w:rPr>
        <w:t xml:space="preserve">his result is </w:t>
      </w:r>
      <w:r w:rsidR="00BB7130">
        <w:rPr>
          <w:rFonts w:ascii="Times New Roman" w:hAnsi="Times New Roman" w:cs="Times New Roman"/>
          <w:sz w:val="24"/>
          <w:szCs w:val="24"/>
        </w:rPr>
        <w:t xml:space="preserve">in contrast to the </w:t>
      </w:r>
      <w:r w:rsidR="00BB7130" w:rsidRPr="00B6235B">
        <w:rPr>
          <w:rFonts w:ascii="Times New Roman" w:hAnsi="Times New Roman" w:cs="Times New Roman"/>
          <w:sz w:val="24"/>
          <w:szCs w:val="24"/>
          <w:highlight w:val="red"/>
        </w:rPr>
        <w:t>experimental data</w:t>
      </w:r>
      <w:r w:rsidR="00BB7130">
        <w:rPr>
          <w:rFonts w:ascii="Times New Roman" w:hAnsi="Times New Roman" w:cs="Times New Roman"/>
          <w:sz w:val="24"/>
          <w:szCs w:val="24"/>
        </w:rPr>
        <w:t xml:space="preserve"> for PFBT, yielding ~3 </w:t>
      </w:r>
      <w:r w:rsidR="00BB7130" w:rsidRPr="00B6235B">
        <w:rPr>
          <w:rFonts w:ascii="Times New Roman" w:hAnsi="Times New Roman" w:cs="Times New Roman"/>
          <w:sz w:val="24"/>
          <w:szCs w:val="24"/>
          <w:highlight w:val="red"/>
        </w:rPr>
        <w:t>hops</w:t>
      </w:r>
      <w:r w:rsidR="00BB7130">
        <w:rPr>
          <w:rFonts w:ascii="Times New Roman" w:hAnsi="Times New Roman" w:cs="Times New Roman"/>
          <w:sz w:val="24"/>
          <w:szCs w:val="24"/>
        </w:rPr>
        <w:t xml:space="preserve"> per lifetime for the CPNs, it is </w:t>
      </w:r>
      <w:r>
        <w:rPr>
          <w:rFonts w:ascii="Times New Roman" w:hAnsi="Times New Roman" w:cs="Times New Roman"/>
          <w:sz w:val="24"/>
          <w:szCs w:val="24"/>
        </w:rPr>
        <w:t>particularly interesting for the case of MEH-PPV CPNs, in that the ratio of lifetime to correlation time yields</w:t>
      </w:r>
      <w:r w:rsidR="00BB7130">
        <w:rPr>
          <w:rFonts w:ascii="Times New Roman" w:hAnsi="Times New Roman" w:cs="Times New Roman"/>
          <w:sz w:val="24"/>
          <w:szCs w:val="24"/>
        </w:rPr>
        <w:t xml:space="preserve"> ~60 </w:t>
      </w:r>
      <w:r w:rsidR="00BB7130" w:rsidRPr="005209FF">
        <w:rPr>
          <w:rFonts w:ascii="Times New Roman" w:hAnsi="Times New Roman" w:cs="Times New Roman"/>
          <w:sz w:val="24"/>
          <w:szCs w:val="24"/>
          <w:highlight w:val="red"/>
        </w:rPr>
        <w:t>hops</w:t>
      </w:r>
      <w:r w:rsidR="00BB7130">
        <w:rPr>
          <w:rFonts w:ascii="Times New Roman" w:hAnsi="Times New Roman" w:cs="Times New Roman"/>
          <w:sz w:val="24"/>
          <w:szCs w:val="24"/>
        </w:rPr>
        <w:t xml:space="preserve"> per lifetime for MEH-PPV CPNs, compared to ~</w:t>
      </w:r>
      <w:r w:rsidR="00010454">
        <w:rPr>
          <w:rFonts w:ascii="Times New Roman" w:hAnsi="Times New Roman" w:cs="Times New Roman"/>
          <w:sz w:val="24"/>
          <w:szCs w:val="24"/>
        </w:rPr>
        <w:t xml:space="preserve">1 </w:t>
      </w:r>
      <w:r w:rsidR="00010454" w:rsidRPr="005209FF">
        <w:rPr>
          <w:rFonts w:ascii="Times New Roman" w:hAnsi="Times New Roman" w:cs="Times New Roman"/>
          <w:sz w:val="24"/>
          <w:szCs w:val="24"/>
          <w:highlight w:val="red"/>
        </w:rPr>
        <w:t>hop</w:t>
      </w:r>
      <w:r w:rsidR="00010454">
        <w:rPr>
          <w:rFonts w:ascii="Times New Roman" w:hAnsi="Times New Roman" w:cs="Times New Roman"/>
          <w:sz w:val="24"/>
          <w:szCs w:val="24"/>
        </w:rPr>
        <w:t xml:space="preserve"> per lifetime in solution. For both cases, however, this </w:t>
      </w:r>
      <w:r w:rsidR="00010454">
        <w:rPr>
          <w:rFonts w:ascii="Times New Roman" w:hAnsi="Times New Roman" w:cs="Times New Roman"/>
          <w:sz w:val="24"/>
          <w:szCs w:val="24"/>
        </w:rPr>
        <w:lastRenderedPageBreak/>
        <w:t xml:space="preserve">indicates that the </w:t>
      </w:r>
      <w:r w:rsidR="00010454" w:rsidRPr="005209FF">
        <w:rPr>
          <w:rFonts w:ascii="Times New Roman" w:hAnsi="Times New Roman" w:cs="Times New Roman"/>
          <w:sz w:val="24"/>
          <w:szCs w:val="24"/>
          <w:highlight w:val="red"/>
        </w:rPr>
        <w:t>hopping</w:t>
      </w:r>
      <w:r w:rsidR="00010454">
        <w:rPr>
          <w:rFonts w:ascii="Times New Roman" w:hAnsi="Times New Roman" w:cs="Times New Roman"/>
          <w:sz w:val="24"/>
          <w:szCs w:val="24"/>
        </w:rPr>
        <w:t xml:space="preserve"> rate to six nearest neighbors (for the nanoparticles) is between ~10x and ~60x faster than the </w:t>
      </w:r>
      <w:r w:rsidR="00010454" w:rsidRPr="005209FF">
        <w:rPr>
          <w:rFonts w:ascii="Times New Roman" w:hAnsi="Times New Roman" w:cs="Times New Roman"/>
          <w:sz w:val="24"/>
          <w:szCs w:val="24"/>
          <w:highlight w:val="red"/>
        </w:rPr>
        <w:t>hopping</w:t>
      </w:r>
      <w:r w:rsidR="00010454">
        <w:rPr>
          <w:rFonts w:ascii="Times New Roman" w:hAnsi="Times New Roman" w:cs="Times New Roman"/>
          <w:sz w:val="24"/>
          <w:szCs w:val="24"/>
        </w:rPr>
        <w:t xml:space="preserve"> rate to two nearest neighbors (for a linear polymer in solution).</w:t>
      </w:r>
    </w:p>
    <w:p w14:paraId="59E2EAFE" w14:textId="04D7634E" w:rsidR="00E51F3E" w:rsidRDefault="002469AF" w:rsidP="00BB713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Looking at the rate data from the model in conjunction with the experimental anisotropy data for both polymers, further speculation could be made that many of the observed photophysics for both polymers are dictacted by the </w:t>
      </w:r>
      <w:r w:rsidRPr="005209FF">
        <w:rPr>
          <w:rFonts w:ascii="Times New Roman" w:hAnsi="Times New Roman" w:cs="Times New Roman"/>
          <w:sz w:val="24"/>
          <w:szCs w:val="24"/>
          <w:highlight w:val="red"/>
        </w:rPr>
        <w:t>hopping rates</w:t>
      </w:r>
      <w:r>
        <w:rPr>
          <w:rFonts w:ascii="Times New Roman" w:hAnsi="Times New Roman" w:cs="Times New Roman"/>
          <w:sz w:val="24"/>
          <w:szCs w:val="24"/>
        </w:rPr>
        <w:t>.</w:t>
      </w:r>
      <w:r w:rsidR="00010454">
        <w:rPr>
          <w:rFonts w:ascii="Times New Roman" w:hAnsi="Times New Roman" w:cs="Times New Roman"/>
          <w:sz w:val="24"/>
          <w:szCs w:val="24"/>
        </w:rPr>
        <w:t xml:space="preserve"> </w:t>
      </w:r>
      <w:r>
        <w:rPr>
          <w:rFonts w:ascii="Times New Roman" w:hAnsi="Times New Roman" w:cs="Times New Roman"/>
          <w:sz w:val="24"/>
          <w:szCs w:val="24"/>
        </w:rPr>
        <w:t>The data for MEH-PPV indicate</w:t>
      </w:r>
      <w:r w:rsidR="000D0F2F">
        <w:rPr>
          <w:rFonts w:ascii="Times New Roman" w:hAnsi="Times New Roman" w:cs="Times New Roman"/>
          <w:sz w:val="24"/>
          <w:szCs w:val="24"/>
        </w:rPr>
        <w:t>s</w:t>
      </w:r>
      <w:r>
        <w:rPr>
          <w:rFonts w:ascii="Times New Roman" w:hAnsi="Times New Roman" w:cs="Times New Roman"/>
          <w:sz w:val="24"/>
          <w:szCs w:val="24"/>
        </w:rPr>
        <w:t xml:space="preserve"> that the </w:t>
      </w:r>
      <w:r w:rsidRPr="005209FF">
        <w:rPr>
          <w:rFonts w:ascii="Times New Roman" w:hAnsi="Times New Roman" w:cs="Times New Roman"/>
          <w:sz w:val="24"/>
          <w:szCs w:val="24"/>
          <w:highlight w:val="red"/>
        </w:rPr>
        <w:t>hopping rate</w:t>
      </w:r>
      <w:r>
        <w:rPr>
          <w:rFonts w:ascii="Times New Roman" w:hAnsi="Times New Roman" w:cs="Times New Roman"/>
          <w:sz w:val="24"/>
          <w:szCs w:val="24"/>
        </w:rPr>
        <w:t xml:space="preserve"> of MEH-PPV is significantly higher as compared to PFBT. </w:t>
      </w:r>
      <w:r w:rsidRPr="005209FF">
        <w:rPr>
          <w:rFonts w:ascii="Times New Roman" w:hAnsi="Times New Roman" w:cs="Times New Roman"/>
          <w:sz w:val="24"/>
          <w:szCs w:val="24"/>
          <w:highlight w:val="yellow"/>
        </w:rPr>
        <w:t>It is possible that perhaps MEH-PPV is a better excit</w:t>
      </w:r>
      <w:r w:rsidR="000D0F2F" w:rsidRPr="005209FF">
        <w:rPr>
          <w:rFonts w:ascii="Times New Roman" w:hAnsi="Times New Roman" w:cs="Times New Roman"/>
          <w:sz w:val="24"/>
          <w:szCs w:val="24"/>
          <w:highlight w:val="yellow"/>
        </w:rPr>
        <w:t>on transport polymer than PFBT, which would make it more useful for device applications requiring enhanced transport.</w:t>
      </w:r>
      <w:r w:rsidR="007525BA" w:rsidRPr="007525BA">
        <w:rPr>
          <w:rFonts w:ascii="Times New Roman" w:hAnsi="Times New Roman" w:cs="Times New Roman"/>
          <w:sz w:val="24"/>
          <w:szCs w:val="24"/>
          <w:highlight w:val="yellow"/>
        </w:rPr>
        <w:t>[somewhat redundant phrasing, “if X has property Y, it is better for applications requiring Y”. Also, I don’t think “exciton transport polymer” is a recognized category of polymer.</w:t>
      </w:r>
      <w:r w:rsidR="005209FF" w:rsidRPr="007525BA">
        <w:rPr>
          <w:rFonts w:ascii="Times New Roman" w:hAnsi="Times New Roman" w:cs="Times New Roman"/>
          <w:sz w:val="24"/>
          <w:szCs w:val="24"/>
          <w:highlight w:val="yellow"/>
        </w:rPr>
        <w:t>]</w:t>
      </w:r>
      <w:r w:rsidR="000D0F2F">
        <w:rPr>
          <w:rFonts w:ascii="Times New Roman" w:hAnsi="Times New Roman" w:cs="Times New Roman"/>
          <w:sz w:val="24"/>
          <w:szCs w:val="24"/>
        </w:rPr>
        <w:t xml:space="preserve"> </w:t>
      </w:r>
      <w:r w:rsidR="00E51F3E">
        <w:rPr>
          <w:rFonts w:ascii="Times New Roman" w:hAnsi="Times New Roman" w:cs="Times New Roman"/>
          <w:sz w:val="24"/>
          <w:szCs w:val="24"/>
        </w:rPr>
        <w:t xml:space="preserve">In addition, this could lead to difficulty in accurate determination of the </w:t>
      </w:r>
      <w:r w:rsidR="00E51F3E" w:rsidRPr="007525BA">
        <w:rPr>
          <w:rFonts w:ascii="Times New Roman" w:hAnsi="Times New Roman" w:cs="Times New Roman"/>
          <w:sz w:val="24"/>
          <w:szCs w:val="24"/>
          <w:highlight w:val="yellow"/>
        </w:rPr>
        <w:t>defect-free</w:t>
      </w:r>
      <w:r w:rsidR="007525BA" w:rsidRPr="007525BA">
        <w:rPr>
          <w:rFonts w:ascii="Times New Roman" w:hAnsi="Times New Roman" w:cs="Times New Roman"/>
          <w:sz w:val="24"/>
          <w:szCs w:val="24"/>
          <w:highlight w:val="yellow"/>
        </w:rPr>
        <w:t>[intrinsic?]</w:t>
      </w:r>
      <w:r w:rsidR="00E51F3E">
        <w:rPr>
          <w:rFonts w:ascii="Times New Roman" w:hAnsi="Times New Roman" w:cs="Times New Roman"/>
          <w:sz w:val="24"/>
          <w:szCs w:val="24"/>
        </w:rPr>
        <w:t xml:space="preserve"> exciton diffusion length for polymers such as this, since </w:t>
      </w:r>
      <w:r w:rsidR="00E51F3E" w:rsidRPr="005209FF">
        <w:rPr>
          <w:rFonts w:ascii="Times New Roman" w:hAnsi="Times New Roman" w:cs="Times New Roman"/>
          <w:sz w:val="24"/>
          <w:szCs w:val="24"/>
          <w:highlight w:val="yellow"/>
        </w:rPr>
        <w:t>past a certain threshold,</w:t>
      </w:r>
      <w:r w:rsidR="005209FF" w:rsidRPr="005209FF">
        <w:rPr>
          <w:rFonts w:ascii="Times New Roman" w:hAnsi="Times New Roman" w:cs="Times New Roman"/>
          <w:sz w:val="24"/>
          <w:szCs w:val="24"/>
          <w:highlight w:val="yellow"/>
        </w:rPr>
        <w:t>[expand, clarify, or qualify in a different way]</w:t>
      </w:r>
      <w:r w:rsidR="00E51F3E">
        <w:rPr>
          <w:rFonts w:ascii="Times New Roman" w:hAnsi="Times New Roman" w:cs="Times New Roman"/>
          <w:sz w:val="24"/>
          <w:szCs w:val="24"/>
        </w:rPr>
        <w:t xml:space="preserve"> the exciton motion is limited by the defect concentration, and </w:t>
      </w:r>
      <w:r w:rsidR="00E51F3E" w:rsidRPr="00260EE9">
        <w:rPr>
          <w:rFonts w:ascii="Times New Roman" w:hAnsi="Times New Roman" w:cs="Times New Roman"/>
          <w:sz w:val="24"/>
          <w:szCs w:val="24"/>
          <w:highlight w:val="yellow"/>
        </w:rPr>
        <w:t xml:space="preserve">effectively, the distance between quenchers becomes the </w:t>
      </w:r>
      <w:r w:rsidR="00260EE9">
        <w:rPr>
          <w:rFonts w:ascii="Times New Roman" w:hAnsi="Times New Roman" w:cs="Times New Roman"/>
          <w:sz w:val="24"/>
          <w:szCs w:val="24"/>
          <w:highlight w:val="yellow"/>
        </w:rPr>
        <w:t xml:space="preserve">[observed?] </w:t>
      </w:r>
      <w:r w:rsidR="00E51F3E" w:rsidRPr="00260EE9">
        <w:rPr>
          <w:rFonts w:ascii="Times New Roman" w:hAnsi="Times New Roman" w:cs="Times New Roman"/>
          <w:sz w:val="24"/>
          <w:szCs w:val="24"/>
          <w:highlight w:val="yellow"/>
        </w:rPr>
        <w:t>exciton diffusion length</w:t>
      </w:r>
      <w:r w:rsidR="00E51F3E">
        <w:rPr>
          <w:rFonts w:ascii="Times New Roman" w:hAnsi="Times New Roman" w:cs="Times New Roman"/>
          <w:sz w:val="24"/>
          <w:szCs w:val="24"/>
        </w:rPr>
        <w:t>.</w:t>
      </w:r>
      <w:r w:rsidR="00260EE9">
        <w:rPr>
          <w:rFonts w:ascii="Times New Roman" w:hAnsi="Times New Roman" w:cs="Times New Roman"/>
          <w:sz w:val="24"/>
          <w:szCs w:val="24"/>
        </w:rPr>
        <w:t>[kinda backwards. also awkward.]</w:t>
      </w:r>
    </w:p>
    <w:p w14:paraId="07FB6174" w14:textId="493A5004" w:rsidR="00CD5A09" w:rsidRPr="008F7DD6" w:rsidRDefault="000D0F2F" w:rsidP="00BB713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Conversely, th</w:t>
      </w:r>
      <w:r w:rsidR="00E51F3E">
        <w:rPr>
          <w:rFonts w:ascii="Times New Roman" w:hAnsi="Times New Roman" w:cs="Times New Roman"/>
          <w:sz w:val="24"/>
          <w:szCs w:val="24"/>
        </w:rPr>
        <w:t xml:space="preserve">e </w:t>
      </w:r>
      <w:r w:rsidR="00E51F3E" w:rsidRPr="00260EE9">
        <w:rPr>
          <w:rFonts w:ascii="Times New Roman" w:hAnsi="Times New Roman" w:cs="Times New Roman"/>
          <w:sz w:val="24"/>
          <w:szCs w:val="24"/>
          <w:highlight w:val="red"/>
        </w:rPr>
        <w:t>hopping rates</w:t>
      </w:r>
      <w:r>
        <w:rPr>
          <w:rFonts w:ascii="Times New Roman" w:hAnsi="Times New Roman" w:cs="Times New Roman"/>
          <w:sz w:val="24"/>
          <w:szCs w:val="24"/>
        </w:rPr>
        <w:t xml:space="preserve"> </w:t>
      </w:r>
      <w:r w:rsidR="002469AF">
        <w:rPr>
          <w:rFonts w:ascii="Times New Roman" w:hAnsi="Times New Roman" w:cs="Times New Roman"/>
          <w:sz w:val="24"/>
          <w:szCs w:val="24"/>
        </w:rPr>
        <w:t xml:space="preserve">could provide some explanation for the significantly poorer quantum yield of MEH-PPV as compared to PFBT, </w:t>
      </w:r>
      <w:r>
        <w:rPr>
          <w:rFonts w:ascii="Times New Roman" w:hAnsi="Times New Roman" w:cs="Times New Roman"/>
          <w:sz w:val="24"/>
          <w:szCs w:val="24"/>
        </w:rPr>
        <w:t>which would make PFBT more useful for applications requiring more photons per unit time.</w:t>
      </w:r>
      <w:r w:rsidR="00260EE9" w:rsidRPr="00260EE9">
        <w:rPr>
          <w:rFonts w:ascii="Times New Roman" w:hAnsi="Times New Roman" w:cs="Times New Roman"/>
          <w:sz w:val="24"/>
          <w:szCs w:val="24"/>
          <w:highlight w:val="yellow"/>
        </w:rPr>
        <w:t>[higher luminescence yield?</w:t>
      </w:r>
      <w:r w:rsidR="00260EE9">
        <w:rPr>
          <w:rFonts w:ascii="Times New Roman" w:hAnsi="Times New Roman" w:cs="Times New Roman"/>
          <w:sz w:val="24"/>
          <w:szCs w:val="24"/>
          <w:highlight w:val="yellow"/>
        </w:rPr>
        <w:t xml:space="preserve"> Also, what is said is wrong, since the </w:t>
      </w:r>
      <w:r w:rsidR="006B7227">
        <w:rPr>
          <w:rFonts w:ascii="Times New Roman" w:hAnsi="Times New Roman" w:cs="Times New Roman"/>
          <w:sz w:val="24"/>
          <w:szCs w:val="24"/>
          <w:highlight w:val="yellow"/>
        </w:rPr>
        <w:t>number of photons per unit time depends on saturation phenomena outside the scope of this paper</w:t>
      </w:r>
      <w:r w:rsidR="00260EE9" w:rsidRPr="00260EE9">
        <w:rPr>
          <w:rFonts w:ascii="Times New Roman" w:hAnsi="Times New Roman" w:cs="Times New Roman"/>
          <w:sz w:val="24"/>
          <w:szCs w:val="24"/>
          <w:highlight w:val="yellow"/>
        </w:rPr>
        <w:t>]</w:t>
      </w:r>
      <w:r>
        <w:rPr>
          <w:rFonts w:ascii="Times New Roman" w:hAnsi="Times New Roman" w:cs="Times New Roman"/>
          <w:sz w:val="24"/>
          <w:szCs w:val="24"/>
        </w:rPr>
        <w:t xml:space="preserve"> G</w:t>
      </w:r>
      <w:r w:rsidR="002469AF">
        <w:rPr>
          <w:rFonts w:ascii="Times New Roman" w:hAnsi="Times New Roman" w:cs="Times New Roman"/>
          <w:sz w:val="24"/>
          <w:szCs w:val="24"/>
        </w:rPr>
        <w:t>iven that the model results yield approximately the same number of quenc</w:t>
      </w:r>
      <w:r>
        <w:rPr>
          <w:rFonts w:ascii="Times New Roman" w:hAnsi="Times New Roman" w:cs="Times New Roman"/>
          <w:sz w:val="24"/>
          <w:szCs w:val="24"/>
        </w:rPr>
        <w:t>hers per unit volume of polymer,</w:t>
      </w:r>
      <w:r w:rsidR="002469AF">
        <w:rPr>
          <w:rFonts w:ascii="Times New Roman" w:hAnsi="Times New Roman" w:cs="Times New Roman"/>
          <w:sz w:val="24"/>
          <w:szCs w:val="24"/>
        </w:rPr>
        <w:t xml:space="preserve"> </w:t>
      </w:r>
      <w:r>
        <w:rPr>
          <w:rFonts w:ascii="Times New Roman" w:hAnsi="Times New Roman" w:cs="Times New Roman"/>
          <w:sz w:val="24"/>
          <w:szCs w:val="24"/>
        </w:rPr>
        <w:t xml:space="preserve">it follows that if exciton transport is faster, then excitons would be more efficiently funneled to defect sites, reducing the number of emission events. Thus, even though </w:t>
      </w:r>
      <w:r w:rsidR="00E51F3E">
        <w:rPr>
          <w:rFonts w:ascii="Times New Roman" w:hAnsi="Times New Roman" w:cs="Times New Roman"/>
          <w:sz w:val="24"/>
          <w:szCs w:val="24"/>
        </w:rPr>
        <w:t xml:space="preserve">similar behavior is exhibited with regard to quenching efficiency as we move </w:t>
      </w:r>
      <w:r w:rsidR="00E51F3E">
        <w:rPr>
          <w:rFonts w:ascii="Times New Roman" w:hAnsi="Times New Roman" w:cs="Times New Roman"/>
          <w:sz w:val="24"/>
          <w:szCs w:val="24"/>
        </w:rPr>
        <w:lastRenderedPageBreak/>
        <w:t>from a 3D particle to 1D chains through swelling</w:t>
      </w:r>
      <w:r>
        <w:rPr>
          <w:rFonts w:ascii="Times New Roman" w:hAnsi="Times New Roman" w:cs="Times New Roman"/>
          <w:sz w:val="24"/>
          <w:szCs w:val="24"/>
        </w:rPr>
        <w:t>, we still see significant differences in other photophysical parameters between the two polymers such as lifetime dynamics and quantum yield</w:t>
      </w:r>
      <w:r w:rsidR="00E51F3E">
        <w:rPr>
          <w:rFonts w:ascii="Times New Roman" w:hAnsi="Times New Roman" w:cs="Times New Roman"/>
          <w:sz w:val="24"/>
          <w:szCs w:val="24"/>
        </w:rPr>
        <w:t>.</w:t>
      </w:r>
      <w:r w:rsidR="00724288" w:rsidRPr="00724288">
        <w:rPr>
          <w:rFonts w:ascii="Times New Roman" w:hAnsi="Times New Roman" w:cs="Times New Roman"/>
          <w:sz w:val="24"/>
          <w:szCs w:val="24"/>
          <w:highlight w:val="yellow"/>
        </w:rPr>
        <w:t>[unclear]</w:t>
      </w:r>
    </w:p>
    <w:p w14:paraId="51D64FD8" w14:textId="77777777" w:rsidR="003F19F8" w:rsidRPr="003F19F8" w:rsidRDefault="003F19F8" w:rsidP="003F19F8">
      <w:pPr>
        <w:pStyle w:val="Default"/>
        <w:spacing w:line="480" w:lineRule="auto"/>
        <w:jc w:val="both"/>
      </w:pPr>
      <w:r>
        <w:rPr>
          <w:b/>
        </w:rPr>
        <w:t>CONCLUSION</w:t>
      </w:r>
    </w:p>
    <w:p w14:paraId="25C1EDDB" w14:textId="14EC4BF3" w:rsidR="007C52E0" w:rsidRDefault="00854A63" w:rsidP="007C52E0">
      <w:pPr>
        <w:pStyle w:val="Default"/>
        <w:spacing w:line="480" w:lineRule="auto"/>
        <w:ind w:firstLine="720"/>
        <w:jc w:val="both"/>
      </w:pPr>
      <w:r>
        <w:t xml:space="preserve">The effect of solvent-induced swelling on </w:t>
      </w:r>
      <w:r w:rsidRPr="001B2A49">
        <w:rPr>
          <w:highlight w:val="yellow"/>
        </w:rPr>
        <w:t>various photophysical phenomena</w:t>
      </w:r>
      <w:r w:rsidR="001B2A49">
        <w:t xml:space="preserve"> [unnecessaily vague]</w:t>
      </w:r>
      <w:r>
        <w:t xml:space="preserve"> within conjugated polymer nanoparticles was assessed by steady-state and time-resolved spectroscop</w:t>
      </w:r>
      <w:r w:rsidRPr="00724288">
        <w:rPr>
          <w:highlight w:val="red"/>
        </w:rPr>
        <w:t>ies</w:t>
      </w:r>
      <w:r>
        <w:t xml:space="preserve">. </w:t>
      </w:r>
      <w:r w:rsidRPr="001B2A49">
        <w:rPr>
          <w:highlight w:val="yellow"/>
        </w:rPr>
        <w:t>Time-resolved fluorescence anisotropy decay along with a discrete lattice model was utilized to probe the rates of exciton hopping.</w:t>
      </w:r>
      <w:r w:rsidR="001B2A49">
        <w:rPr>
          <w:highlight w:val="yellow"/>
        </w:rPr>
        <w:t xml:space="preserve">[redundant. </w:t>
      </w:r>
      <w:r w:rsidR="001B2A49" w:rsidRPr="001B2A49">
        <w:rPr>
          <w:highlight w:val="yellow"/>
        </w:rPr>
        <w:t>the ideas can be combined to make a single, clearer, tighter sentence]</w:t>
      </w:r>
      <w:r w:rsidR="007C52E0">
        <w:t xml:space="preserve"> The quantum yield of both systems</w:t>
      </w:r>
      <w:r w:rsidR="001B2A49">
        <w:t xml:space="preserve"> </w:t>
      </w:r>
      <w:r w:rsidR="001B2A49" w:rsidRPr="001B2A49">
        <w:rPr>
          <w:highlight w:val="yellow"/>
        </w:rPr>
        <w:t>[ambig. antec.]</w:t>
      </w:r>
      <w:r w:rsidR="007C52E0">
        <w:t xml:space="preserve"> increases with increasing THF concentration, eventually reproducing the quantum yield for free polymer at 95% THF. </w:t>
      </w:r>
      <w:r w:rsidR="004B4B93" w:rsidRPr="001B2A49">
        <w:rPr>
          <w:highlight w:val="red"/>
        </w:rPr>
        <w:t>Spectral data</w:t>
      </w:r>
      <w:r w:rsidR="004B4B93">
        <w:t xml:space="preserve"> of MEH-PPV exhibits </w:t>
      </w:r>
      <w:r>
        <w:t xml:space="preserve">a </w:t>
      </w:r>
      <w:r w:rsidR="004B4B93">
        <w:t>significant blue shift</w:t>
      </w:r>
      <w:r>
        <w:t>ed</w:t>
      </w:r>
      <w:r w:rsidR="004B4B93">
        <w:t xml:space="preserve"> </w:t>
      </w:r>
      <w:r>
        <w:t xml:space="preserve">component to the spectra </w:t>
      </w:r>
      <w:r w:rsidR="004B4B93">
        <w:t xml:space="preserve">as </w:t>
      </w:r>
      <w:r>
        <w:t>THF concentration increases</w:t>
      </w:r>
      <w:r w:rsidR="007C52E0">
        <w:t xml:space="preserve">, </w:t>
      </w:r>
      <w:r w:rsidR="007C52E0" w:rsidRPr="00956A36">
        <w:rPr>
          <w:strike/>
        </w:rPr>
        <w:t>with an approximate isosbestic point between the nanopart</w:t>
      </w:r>
      <w:r w:rsidRPr="00956A36">
        <w:rPr>
          <w:strike/>
        </w:rPr>
        <w:t>icle and free polymer spectra at 580 nm, between 40% and</w:t>
      </w:r>
      <w:r w:rsidR="007C52E0" w:rsidRPr="00956A36">
        <w:rPr>
          <w:strike/>
        </w:rPr>
        <w:t xml:space="preserve"> 80% THF</w:t>
      </w:r>
      <w:r w:rsidR="007C52E0">
        <w:t xml:space="preserve">. </w:t>
      </w:r>
      <w:r w:rsidR="007C52E0" w:rsidRPr="00956A36">
        <w:rPr>
          <w:strike/>
        </w:rPr>
        <w:t>Bi-exponential lifetime data suggests an isosbestic point of 80% for PFBT, an</w:t>
      </w:r>
      <w:r w:rsidRPr="00956A36">
        <w:rPr>
          <w:strike/>
        </w:rPr>
        <w:t>d 40% for MEH-PPV</w:t>
      </w:r>
      <w:r>
        <w:t xml:space="preserve">. </w:t>
      </w:r>
      <w:r w:rsidR="00956A36" w:rsidRPr="00956A36">
        <w:rPr>
          <w:highlight w:val="yellow"/>
        </w:rPr>
        <w:t>[maybe say something more closely tied to a physical picture, such as that there is evidence of dissociation of the nanoparticle into free polymer occurring over the range of xx-xx]</w:t>
      </w:r>
      <w:r w:rsidR="00956A36">
        <w:t xml:space="preserve"> </w:t>
      </w:r>
      <w:r>
        <w:t>An</w:t>
      </w:r>
      <w:r w:rsidR="007C52E0">
        <w:t xml:space="preserve"> </w:t>
      </w:r>
      <w:r w:rsidR="007C52E0" w:rsidRPr="00572AA1">
        <w:rPr>
          <w:strike/>
        </w:rPr>
        <w:t>exciton diffusion,</w:t>
      </w:r>
      <w:r w:rsidR="007C52E0">
        <w:t xml:space="preserve"> </w:t>
      </w:r>
      <w:r w:rsidR="00572AA1">
        <w:t xml:space="preserve">[multiple] </w:t>
      </w:r>
      <w:r w:rsidR="007C52E0">
        <w:t>energy transfer model</w:t>
      </w:r>
      <w:r>
        <w:t xml:space="preserve"> </w:t>
      </w:r>
      <w:r w:rsidRPr="00572AA1">
        <w:rPr>
          <w:strike/>
          <w:highlight w:val="yellow"/>
        </w:rPr>
        <w:t>on a discrete cubic lattice</w:t>
      </w:r>
      <w:r w:rsidR="007C52E0" w:rsidRPr="00572AA1">
        <w:rPr>
          <w:strike/>
          <w:highlight w:val="yellow"/>
        </w:rPr>
        <w:t xml:space="preserve"> yielded 9 and 10 quenchers/particle for PFBT and MEH-PPV respectively,</w:t>
      </w:r>
      <w:r w:rsidR="007C52E0" w:rsidRPr="00572AA1">
        <w:rPr>
          <w:highlight w:val="yellow"/>
        </w:rPr>
        <w:t xml:space="preserve"> </w:t>
      </w:r>
      <w:r w:rsidR="00572AA1" w:rsidRPr="00572AA1">
        <w:rPr>
          <w:highlight w:val="yellow"/>
        </w:rPr>
        <w:t xml:space="preserve">[incorporating quenching by defects yielded...] </w:t>
      </w:r>
      <w:r w:rsidR="007C52E0" w:rsidRPr="00572AA1">
        <w:rPr>
          <w:strike/>
          <w:highlight w:val="yellow"/>
        </w:rPr>
        <w:t>with</w:t>
      </w:r>
      <w:r w:rsidR="007C52E0">
        <w:t xml:space="preserve"> good agreement </w:t>
      </w:r>
      <w:r w:rsidR="002D2538" w:rsidRPr="00572AA1">
        <w:rPr>
          <w:highlight w:val="red"/>
        </w:rPr>
        <w:t>to</w:t>
      </w:r>
      <w:r w:rsidR="002D2538">
        <w:t xml:space="preserve"> </w:t>
      </w:r>
      <w:r w:rsidR="002D2538" w:rsidRPr="00572AA1">
        <w:rPr>
          <w:highlight w:val="red"/>
        </w:rPr>
        <w:t>experimental data</w:t>
      </w:r>
      <w:r w:rsidR="002D2538">
        <w:t xml:space="preserve"> at</w:t>
      </w:r>
      <w:r>
        <w:t xml:space="preserve"> low to mid THF concentrations</w:t>
      </w:r>
      <w:r w:rsidR="002D2538">
        <w:t xml:space="preserve">. </w:t>
      </w:r>
      <w:r>
        <w:t xml:space="preserve">These </w:t>
      </w:r>
      <w:r w:rsidRPr="00572AA1">
        <w:rPr>
          <w:highlight w:val="red"/>
        </w:rPr>
        <w:t>data</w:t>
      </w:r>
      <w:r>
        <w:t>, combined with t</w:t>
      </w:r>
      <w:r w:rsidR="007C52E0">
        <w:t xml:space="preserve">ime-resolved fluorescence anisotropy decay analysis allowed for the determination of the number of exciton </w:t>
      </w:r>
      <w:r w:rsidR="007C52E0" w:rsidRPr="00572AA1">
        <w:rPr>
          <w:highlight w:val="red"/>
        </w:rPr>
        <w:t>hops</w:t>
      </w:r>
      <w:r w:rsidR="007C52E0">
        <w:t xml:space="preserve"> per lifetime of ~32 for </w:t>
      </w:r>
      <w:r w:rsidR="00155438">
        <w:t xml:space="preserve">swelled </w:t>
      </w:r>
      <w:r w:rsidR="008F7DD6">
        <w:t>PFBT CP</w:t>
      </w:r>
      <w:r>
        <w:t xml:space="preserve">Ns and ~3 </w:t>
      </w:r>
      <w:r w:rsidRPr="00572AA1">
        <w:rPr>
          <w:highlight w:val="red"/>
        </w:rPr>
        <w:t>hops</w:t>
      </w:r>
      <w:r>
        <w:t xml:space="preserve"> for PFBT in THF. Calculations assessing the effect of dimensionality on quenching efficiency yield an order of magnitude difference in quenching for the 1D and 3D cases.</w:t>
      </w:r>
      <w:r w:rsidR="001805EE" w:rsidRPr="001805EE">
        <w:rPr>
          <w:highlight w:val="yellow"/>
        </w:rPr>
        <w:t xml:space="preserve">[which </w:t>
      </w:r>
      <w:r w:rsidR="001805EE" w:rsidRPr="001805EE">
        <w:rPr>
          <w:highlight w:val="yellow"/>
        </w:rPr>
        <w:lastRenderedPageBreak/>
        <w:t>indicates what about the physical picture of polymer chains?]</w:t>
      </w:r>
      <w:r>
        <w:t xml:space="preserve"> Hopping rates calculated from </w:t>
      </w:r>
      <w:r w:rsidR="0061228C">
        <w:t xml:space="preserve">both anisotropy and </w:t>
      </w:r>
      <w:r>
        <w:t xml:space="preserve">model data suggest that the exciton hopping rate is 10-60 times faster in CPNs compared </w:t>
      </w:r>
      <w:r w:rsidR="0061228C">
        <w:t>to the polymer in good solvent, which has meaningful implications for imaging and device applications.</w:t>
      </w:r>
      <w:r w:rsidR="001805EE" w:rsidRPr="005B6AAE">
        <w:rPr>
          <w:highlight w:val="yellow"/>
        </w:rPr>
        <w:t xml:space="preserve">[maybe </w:t>
      </w:r>
      <w:r w:rsidR="005B6AAE">
        <w:rPr>
          <w:highlight w:val="yellow"/>
        </w:rPr>
        <w:t xml:space="preserve">add </w:t>
      </w:r>
      <w:r w:rsidR="001805EE" w:rsidRPr="005B6AAE">
        <w:rPr>
          <w:highlight w:val="yellow"/>
        </w:rPr>
        <w:t>something about the apparent tradeoff between exciton mobility and luminescence yield]</w:t>
      </w:r>
      <w:r w:rsidR="00CB6AD0">
        <w:t xml:space="preserve"> </w:t>
      </w:r>
      <w:r w:rsidR="00CB6AD0" w:rsidRPr="00CB6AD0">
        <w:rPr>
          <w:highlight w:val="yellow"/>
        </w:rPr>
        <w:t>[maybe add something about that the results are consistent with an effective chromophore diameter of ~XX nm and an energy transfer time of ~XX ps between neighboring close-packed chromophores.]</w:t>
      </w:r>
    </w:p>
    <w:p w14:paraId="1BCEC2FA" w14:textId="77777777" w:rsidR="007C52E0" w:rsidRDefault="007C52E0" w:rsidP="007C52E0">
      <w:pPr>
        <w:pStyle w:val="Default"/>
        <w:spacing w:line="480" w:lineRule="auto"/>
        <w:jc w:val="both"/>
        <w:rPr>
          <w:b/>
        </w:rPr>
      </w:pPr>
      <w:r>
        <w:rPr>
          <w:b/>
        </w:rPr>
        <w:t>ACKNOWLEDGMENTS</w:t>
      </w:r>
    </w:p>
    <w:p w14:paraId="661AB12F" w14:textId="77777777" w:rsidR="007C52E0" w:rsidRDefault="007C52E0" w:rsidP="00155438">
      <w:pPr>
        <w:autoSpaceDE w:val="0"/>
        <w:autoSpaceDN w:val="0"/>
        <w:adjustRightInd w:val="0"/>
        <w:spacing w:after="0" w:line="240" w:lineRule="auto"/>
        <w:rPr>
          <w:rFonts w:ascii="Times New Roman" w:hAnsi="Times New Roman" w:cs="Times New Roman"/>
          <w:sz w:val="24"/>
          <w:szCs w:val="24"/>
        </w:rPr>
      </w:pPr>
      <w:r>
        <w:tab/>
      </w:r>
      <w:r w:rsidR="00155438" w:rsidRPr="00155438">
        <w:rPr>
          <w:rFonts w:ascii="Times New Roman" w:hAnsi="Times New Roman" w:cs="Times New Roman"/>
          <w:sz w:val="24"/>
          <w:szCs w:val="24"/>
        </w:rPr>
        <w:t>We acknowledge financial s</w:t>
      </w:r>
      <w:r w:rsidR="00155438">
        <w:rPr>
          <w:rFonts w:ascii="Times New Roman" w:hAnsi="Times New Roman" w:cs="Times New Roman"/>
          <w:sz w:val="24"/>
          <w:szCs w:val="24"/>
        </w:rPr>
        <w:t xml:space="preserve">upport from the NSF under Grant </w:t>
      </w:r>
      <w:r w:rsidR="00155438" w:rsidRPr="00155438">
        <w:rPr>
          <w:rFonts w:ascii="Times New Roman" w:hAnsi="Times New Roman" w:cs="Times New Roman"/>
          <w:sz w:val="24"/>
          <w:szCs w:val="24"/>
        </w:rPr>
        <w:t>No. CHE-1058885.</w:t>
      </w:r>
    </w:p>
    <w:p w14:paraId="290C330A" w14:textId="77777777" w:rsidR="009D5429" w:rsidRDefault="009D5429" w:rsidP="00155438">
      <w:pPr>
        <w:autoSpaceDE w:val="0"/>
        <w:autoSpaceDN w:val="0"/>
        <w:adjustRightInd w:val="0"/>
        <w:spacing w:after="0" w:line="240" w:lineRule="auto"/>
        <w:rPr>
          <w:rFonts w:ascii="Times New Roman" w:hAnsi="Times New Roman" w:cs="Times New Roman"/>
          <w:b/>
          <w:sz w:val="24"/>
          <w:szCs w:val="24"/>
        </w:rPr>
      </w:pPr>
    </w:p>
    <w:p w14:paraId="540ECDBD" w14:textId="77777777" w:rsidR="009D5429" w:rsidRPr="009D5429" w:rsidRDefault="009D5429" w:rsidP="0015543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p w14:paraId="56F7B3F6" w14:textId="77777777" w:rsidR="00155438" w:rsidRPr="00155438" w:rsidRDefault="00155438" w:rsidP="00155438">
      <w:pPr>
        <w:autoSpaceDE w:val="0"/>
        <w:autoSpaceDN w:val="0"/>
        <w:adjustRightInd w:val="0"/>
        <w:spacing w:after="0" w:line="240" w:lineRule="auto"/>
        <w:rPr>
          <w:rFonts w:ascii="Times New Roman" w:hAnsi="Times New Roman" w:cs="Times New Roman"/>
          <w:sz w:val="24"/>
          <w:szCs w:val="24"/>
        </w:rPr>
      </w:pPr>
    </w:p>
    <w:p w14:paraId="3913F4C1" w14:textId="77777777" w:rsidR="001242BE" w:rsidRDefault="009B6506" w:rsidP="001242BE">
      <w:pPr>
        <w:pStyle w:val="Default"/>
        <w:jc w:val="both"/>
        <w:rPr>
          <w:noProof/>
        </w:rPr>
      </w:pPr>
      <w:r>
        <w:fldChar w:fldCharType="begin"/>
      </w:r>
      <w:r>
        <w:instrText xml:space="preserve"> ADDIN EN.REFLIST </w:instrText>
      </w:r>
      <w:r>
        <w:fldChar w:fldCharType="separate"/>
      </w:r>
      <w:bookmarkStart w:id="1" w:name="_ENREF_1"/>
      <w:r w:rsidR="001242BE">
        <w:rPr>
          <w:noProof/>
        </w:rPr>
        <w:tab/>
        <w:t>(1)</w:t>
      </w:r>
      <w:r w:rsidR="001242BE">
        <w:rPr>
          <w:noProof/>
        </w:rPr>
        <w:tab/>
        <w:t xml:space="preserve">Dennler, G., and Sariciftci, N. S. Flexible Conjugated Polymer-Based Plastic Solar Cells: From Basics to Applications. </w:t>
      </w:r>
      <w:r w:rsidR="001242BE" w:rsidRPr="001242BE">
        <w:rPr>
          <w:i/>
          <w:noProof/>
        </w:rPr>
        <w:t>Proc. IEEE</w:t>
      </w:r>
      <w:r w:rsidR="001242BE">
        <w:rPr>
          <w:noProof/>
        </w:rPr>
        <w:t xml:space="preserve"> </w:t>
      </w:r>
      <w:r w:rsidR="001242BE" w:rsidRPr="001242BE">
        <w:rPr>
          <w:b/>
          <w:noProof/>
        </w:rPr>
        <w:t>2005</w:t>
      </w:r>
      <w:r w:rsidR="001242BE">
        <w:rPr>
          <w:noProof/>
        </w:rPr>
        <w:t xml:space="preserve">, </w:t>
      </w:r>
      <w:r w:rsidR="001242BE" w:rsidRPr="001242BE">
        <w:rPr>
          <w:i/>
          <w:noProof/>
        </w:rPr>
        <w:t>93</w:t>
      </w:r>
      <w:r w:rsidR="001242BE">
        <w:rPr>
          <w:noProof/>
        </w:rPr>
        <w:t>, 1429-1439.</w:t>
      </w:r>
      <w:bookmarkEnd w:id="1"/>
    </w:p>
    <w:p w14:paraId="12900331" w14:textId="77777777" w:rsidR="001242BE" w:rsidRDefault="001242BE" w:rsidP="001242BE">
      <w:pPr>
        <w:pStyle w:val="Default"/>
        <w:jc w:val="both"/>
        <w:rPr>
          <w:noProof/>
        </w:rPr>
      </w:pPr>
      <w:bookmarkStart w:id="2" w:name="_ENREF_2"/>
      <w:r>
        <w:rPr>
          <w:noProof/>
        </w:rPr>
        <w:tab/>
        <w:t>(2)</w:t>
      </w:r>
      <w:r>
        <w:rPr>
          <w:noProof/>
        </w:rPr>
        <w:tab/>
        <w:t xml:space="preserve">Yim, K. H., Zheng, Z., Liang, Z., Friend, R. H., Huck, W. T. S., and Kim, J. S. Efficient Conjugated-Polymer Optoelectronic Devices Fabricated by Thin-Film Transfer-Printing Technique. </w:t>
      </w:r>
      <w:r w:rsidRPr="001242BE">
        <w:rPr>
          <w:i/>
          <w:noProof/>
        </w:rPr>
        <w:t>Adv Funct Mater</w:t>
      </w:r>
      <w:r>
        <w:rPr>
          <w:noProof/>
        </w:rPr>
        <w:t xml:space="preserve"> </w:t>
      </w:r>
      <w:r w:rsidRPr="001242BE">
        <w:rPr>
          <w:b/>
          <w:noProof/>
        </w:rPr>
        <w:t>2008</w:t>
      </w:r>
      <w:r>
        <w:rPr>
          <w:noProof/>
        </w:rPr>
        <w:t xml:space="preserve">, </w:t>
      </w:r>
      <w:r w:rsidRPr="001242BE">
        <w:rPr>
          <w:i/>
          <w:noProof/>
        </w:rPr>
        <w:t>18</w:t>
      </w:r>
      <w:r>
        <w:rPr>
          <w:noProof/>
        </w:rPr>
        <w:t>, 1012-1019.</w:t>
      </w:r>
      <w:bookmarkEnd w:id="2"/>
    </w:p>
    <w:p w14:paraId="45066D3F" w14:textId="77777777" w:rsidR="001242BE" w:rsidRDefault="001242BE" w:rsidP="001242BE">
      <w:pPr>
        <w:pStyle w:val="Default"/>
        <w:jc w:val="both"/>
        <w:rPr>
          <w:noProof/>
        </w:rPr>
      </w:pPr>
      <w:bookmarkStart w:id="3" w:name="_ENREF_3"/>
      <w:r>
        <w:rPr>
          <w:noProof/>
        </w:rPr>
        <w:tab/>
        <w:t>(3)</w:t>
      </w:r>
      <w:r>
        <w:rPr>
          <w:noProof/>
        </w:rPr>
        <w:tab/>
        <w:t xml:space="preserve">Wu, C. F.; Szymanski, C.; Cain, Z.; McNeill, J. Conjugated Polymer Dots for Multiphoton Fluorescence Imaging. </w:t>
      </w:r>
      <w:r w:rsidRPr="001242BE">
        <w:rPr>
          <w:i/>
          <w:noProof/>
        </w:rPr>
        <w:t>J. Am. Chem. Soc.</w:t>
      </w:r>
      <w:r>
        <w:rPr>
          <w:noProof/>
        </w:rPr>
        <w:t xml:space="preserve"> </w:t>
      </w:r>
      <w:r w:rsidRPr="001242BE">
        <w:rPr>
          <w:b/>
          <w:noProof/>
        </w:rPr>
        <w:t>2007</w:t>
      </w:r>
      <w:r>
        <w:rPr>
          <w:noProof/>
        </w:rPr>
        <w:t xml:space="preserve">, </w:t>
      </w:r>
      <w:r w:rsidRPr="001242BE">
        <w:rPr>
          <w:i/>
          <w:noProof/>
        </w:rPr>
        <w:t>129</w:t>
      </w:r>
      <w:r>
        <w:rPr>
          <w:noProof/>
        </w:rPr>
        <w:t>, 12904-12905.</w:t>
      </w:r>
      <w:bookmarkEnd w:id="3"/>
    </w:p>
    <w:p w14:paraId="0543826D" w14:textId="77777777" w:rsidR="001242BE" w:rsidRDefault="001242BE" w:rsidP="001242BE">
      <w:pPr>
        <w:pStyle w:val="Default"/>
        <w:jc w:val="both"/>
        <w:rPr>
          <w:noProof/>
        </w:rPr>
      </w:pPr>
      <w:bookmarkStart w:id="4" w:name="_ENREF_4"/>
      <w:r>
        <w:rPr>
          <w:noProof/>
        </w:rPr>
        <w:tab/>
        <w:t>(4)</w:t>
      </w:r>
      <w:r>
        <w:rPr>
          <w:noProof/>
        </w:rPr>
        <w:tab/>
        <w:t xml:space="preserve">Yu, J., Wu, C. F., Sahu, S. P., Fernando, L. P., Szymanski, C., and McNeill, J. Nanoscale 3D Tracking with Conjugated Polymer Nanoparticles. </w:t>
      </w:r>
      <w:r w:rsidRPr="001242BE">
        <w:rPr>
          <w:i/>
          <w:noProof/>
        </w:rPr>
        <w:t>J. Am. Chem. Soc.</w:t>
      </w:r>
      <w:r>
        <w:rPr>
          <w:noProof/>
        </w:rPr>
        <w:t xml:space="preserve"> </w:t>
      </w:r>
      <w:r w:rsidRPr="001242BE">
        <w:rPr>
          <w:b/>
          <w:noProof/>
        </w:rPr>
        <w:t>2009</w:t>
      </w:r>
      <w:r>
        <w:rPr>
          <w:noProof/>
        </w:rPr>
        <w:t xml:space="preserve">, </w:t>
      </w:r>
      <w:r w:rsidRPr="001242BE">
        <w:rPr>
          <w:i/>
          <w:noProof/>
        </w:rPr>
        <w:t>131</w:t>
      </w:r>
      <w:r>
        <w:rPr>
          <w:noProof/>
        </w:rPr>
        <w:t>, 18410-18414.</w:t>
      </w:r>
      <w:bookmarkEnd w:id="4"/>
    </w:p>
    <w:p w14:paraId="391CEB28" w14:textId="77777777" w:rsidR="001242BE" w:rsidRDefault="001242BE" w:rsidP="001242BE">
      <w:pPr>
        <w:pStyle w:val="Default"/>
        <w:jc w:val="both"/>
        <w:rPr>
          <w:noProof/>
        </w:rPr>
      </w:pPr>
      <w:bookmarkStart w:id="5" w:name="_ENREF_5"/>
      <w:r>
        <w:rPr>
          <w:noProof/>
        </w:rPr>
        <w:tab/>
        <w:t>(5)</w:t>
      </w:r>
      <w:r>
        <w:rPr>
          <w:noProof/>
        </w:rPr>
        <w:tab/>
        <w:t xml:space="preserve">Wu, C. F., Bull, B. Christensen, K. and McNeill, J. Ratiometric Single-Nanoparticle Oxygen Sensors for Biological Imaging. </w:t>
      </w:r>
      <w:r w:rsidRPr="001242BE">
        <w:rPr>
          <w:i/>
          <w:noProof/>
        </w:rPr>
        <w:t>Angew. Chem., Int. Ed.</w:t>
      </w:r>
      <w:r>
        <w:rPr>
          <w:noProof/>
        </w:rPr>
        <w:t xml:space="preserve"> </w:t>
      </w:r>
      <w:r w:rsidRPr="001242BE">
        <w:rPr>
          <w:b/>
          <w:noProof/>
        </w:rPr>
        <w:t>2009</w:t>
      </w:r>
      <w:r>
        <w:rPr>
          <w:noProof/>
        </w:rPr>
        <w:t xml:space="preserve">, </w:t>
      </w:r>
      <w:r w:rsidRPr="001242BE">
        <w:rPr>
          <w:i/>
          <w:noProof/>
        </w:rPr>
        <w:t>48</w:t>
      </w:r>
      <w:r>
        <w:rPr>
          <w:noProof/>
        </w:rPr>
        <w:t>, 2741-2745.</w:t>
      </w:r>
      <w:bookmarkEnd w:id="5"/>
    </w:p>
    <w:p w14:paraId="0697A735" w14:textId="77777777" w:rsidR="001242BE" w:rsidRDefault="001242BE" w:rsidP="001242BE">
      <w:pPr>
        <w:pStyle w:val="Default"/>
        <w:jc w:val="both"/>
        <w:rPr>
          <w:noProof/>
        </w:rPr>
      </w:pPr>
      <w:bookmarkStart w:id="6" w:name="_ENREF_6"/>
      <w:r>
        <w:rPr>
          <w:noProof/>
        </w:rPr>
        <w:tab/>
        <w:t>(6)</w:t>
      </w:r>
      <w:r>
        <w:rPr>
          <w:noProof/>
        </w:rPr>
        <w:tab/>
        <w:t xml:space="preserve">Wu, C. F.; Bull, B.; Szymanski, C.; Christensen, K.; McNeill, J. Multicolor Conjugated Polymer Dots for Biological Fluorescence Imaging. </w:t>
      </w:r>
      <w:r w:rsidRPr="001242BE">
        <w:rPr>
          <w:i/>
          <w:noProof/>
        </w:rPr>
        <w:t>ACS Nano</w:t>
      </w:r>
      <w:r>
        <w:rPr>
          <w:noProof/>
        </w:rPr>
        <w:t xml:space="preserve"> </w:t>
      </w:r>
      <w:r w:rsidRPr="001242BE">
        <w:rPr>
          <w:b/>
          <w:noProof/>
        </w:rPr>
        <w:t>2008</w:t>
      </w:r>
      <w:r>
        <w:rPr>
          <w:noProof/>
        </w:rPr>
        <w:t xml:space="preserve">, </w:t>
      </w:r>
      <w:r w:rsidRPr="001242BE">
        <w:rPr>
          <w:i/>
          <w:noProof/>
        </w:rPr>
        <w:t>2</w:t>
      </w:r>
      <w:r>
        <w:rPr>
          <w:noProof/>
        </w:rPr>
        <w:t>, 2415-2423.</w:t>
      </w:r>
      <w:bookmarkEnd w:id="6"/>
    </w:p>
    <w:p w14:paraId="3161E568" w14:textId="77777777" w:rsidR="001242BE" w:rsidRDefault="001242BE" w:rsidP="001242BE">
      <w:pPr>
        <w:pStyle w:val="Default"/>
        <w:jc w:val="both"/>
        <w:rPr>
          <w:noProof/>
        </w:rPr>
      </w:pPr>
      <w:bookmarkStart w:id="7" w:name="_ENREF_7"/>
      <w:r>
        <w:rPr>
          <w:noProof/>
        </w:rPr>
        <w:tab/>
        <w:t>(7)</w:t>
      </w:r>
      <w:r>
        <w:rPr>
          <w:noProof/>
        </w:rPr>
        <w:tab/>
        <w:t xml:space="preserve">Wu, C. F.; Schneider, T.; Zeigler, M.; Yu, J. B.; Schiro, P. G.; Burnham, D. R.; McNeill, J. D.; Chiu, D. T. Bioconjugation of Ultrabright Semiconducting Polymer Dots for Specific Cellular Targeting. </w:t>
      </w:r>
      <w:r w:rsidRPr="001242BE">
        <w:rPr>
          <w:i/>
          <w:noProof/>
        </w:rPr>
        <w:t>J. Am. Chem. Soc.</w:t>
      </w:r>
      <w:r>
        <w:rPr>
          <w:noProof/>
        </w:rPr>
        <w:t xml:space="preserve"> </w:t>
      </w:r>
      <w:r w:rsidRPr="001242BE">
        <w:rPr>
          <w:b/>
          <w:noProof/>
        </w:rPr>
        <w:t>2010</w:t>
      </w:r>
      <w:r>
        <w:rPr>
          <w:noProof/>
        </w:rPr>
        <w:t xml:space="preserve">, </w:t>
      </w:r>
      <w:r w:rsidRPr="001242BE">
        <w:rPr>
          <w:i/>
          <w:noProof/>
        </w:rPr>
        <w:t>132</w:t>
      </w:r>
      <w:r>
        <w:rPr>
          <w:noProof/>
        </w:rPr>
        <w:t>, 15410-15417.</w:t>
      </w:r>
      <w:bookmarkEnd w:id="7"/>
    </w:p>
    <w:p w14:paraId="1103C66A" w14:textId="77777777" w:rsidR="001242BE" w:rsidRDefault="001242BE" w:rsidP="001242BE">
      <w:pPr>
        <w:pStyle w:val="Default"/>
        <w:jc w:val="both"/>
        <w:rPr>
          <w:noProof/>
        </w:rPr>
      </w:pPr>
      <w:bookmarkStart w:id="8" w:name="_ENREF_8"/>
      <w:r>
        <w:rPr>
          <w:noProof/>
        </w:rPr>
        <w:tab/>
        <w:t>(8)</w:t>
      </w:r>
      <w:r>
        <w:rPr>
          <w:noProof/>
        </w:rPr>
        <w:tab/>
        <w:t xml:space="preserve">Wu, C. F.; Chiu, D. T. Highly Fluorescent Semiconducting Polymer Dots for Biology and Medicine. </w:t>
      </w:r>
      <w:r w:rsidRPr="001242BE">
        <w:rPr>
          <w:i/>
          <w:noProof/>
        </w:rPr>
        <w:t>Angew. Chem., Int. Ed.</w:t>
      </w:r>
      <w:r>
        <w:rPr>
          <w:noProof/>
        </w:rPr>
        <w:t xml:space="preserve"> </w:t>
      </w:r>
      <w:r w:rsidRPr="001242BE">
        <w:rPr>
          <w:b/>
          <w:noProof/>
        </w:rPr>
        <w:t>2013</w:t>
      </w:r>
      <w:r>
        <w:rPr>
          <w:noProof/>
        </w:rPr>
        <w:t xml:space="preserve">, </w:t>
      </w:r>
      <w:r w:rsidRPr="001242BE">
        <w:rPr>
          <w:i/>
          <w:noProof/>
        </w:rPr>
        <w:t>52</w:t>
      </w:r>
      <w:r>
        <w:rPr>
          <w:noProof/>
        </w:rPr>
        <w:t>, 3086-3109.</w:t>
      </w:r>
      <w:bookmarkEnd w:id="8"/>
    </w:p>
    <w:p w14:paraId="066AE26B" w14:textId="77777777" w:rsidR="001242BE" w:rsidRDefault="001242BE" w:rsidP="001242BE">
      <w:pPr>
        <w:pStyle w:val="Default"/>
        <w:jc w:val="both"/>
        <w:rPr>
          <w:noProof/>
        </w:rPr>
      </w:pPr>
      <w:bookmarkStart w:id="9" w:name="_ENREF_9"/>
      <w:r>
        <w:rPr>
          <w:noProof/>
        </w:rPr>
        <w:tab/>
        <w:t>(9)</w:t>
      </w:r>
      <w:r>
        <w:rPr>
          <w:noProof/>
        </w:rPr>
        <w:tab/>
        <w:t xml:space="preserve">Koner, A. L.; Krndija, D.; Hou, Q.; Sherratt, D. J.; Howarth, M. Hydroxy-Terminated Conjugated Polymer Nanoparticles Have Near-Unity Bright Fraction and Reveal Cholesterol-Dependence of IGF1R Nanodomains. </w:t>
      </w:r>
      <w:r w:rsidRPr="001242BE">
        <w:rPr>
          <w:i/>
          <w:noProof/>
        </w:rPr>
        <w:t>ACS Nano</w:t>
      </w:r>
      <w:r>
        <w:rPr>
          <w:noProof/>
        </w:rPr>
        <w:t xml:space="preserve"> </w:t>
      </w:r>
      <w:r w:rsidRPr="001242BE">
        <w:rPr>
          <w:b/>
          <w:noProof/>
        </w:rPr>
        <w:t>2013</w:t>
      </w:r>
      <w:r>
        <w:rPr>
          <w:noProof/>
        </w:rPr>
        <w:t xml:space="preserve">, </w:t>
      </w:r>
      <w:r w:rsidRPr="001242BE">
        <w:rPr>
          <w:i/>
          <w:noProof/>
        </w:rPr>
        <w:t>7</w:t>
      </w:r>
      <w:r>
        <w:rPr>
          <w:noProof/>
        </w:rPr>
        <w:t>, 1137-1144.</w:t>
      </w:r>
      <w:bookmarkEnd w:id="9"/>
    </w:p>
    <w:p w14:paraId="20632C0F" w14:textId="77777777" w:rsidR="001242BE" w:rsidRDefault="001242BE" w:rsidP="001242BE">
      <w:pPr>
        <w:pStyle w:val="Default"/>
        <w:jc w:val="both"/>
        <w:rPr>
          <w:noProof/>
        </w:rPr>
      </w:pPr>
      <w:bookmarkStart w:id="10" w:name="_ENREF_10"/>
      <w:r>
        <w:rPr>
          <w:noProof/>
        </w:rPr>
        <w:tab/>
        <w:t>(10)</w:t>
      </w:r>
      <w:r>
        <w:rPr>
          <w:noProof/>
        </w:rPr>
        <w:tab/>
        <w:t xml:space="preserve">Denis, J. C.; Schumacher, S.; Galbraith, I. Quantitative description of interactions between linear organic chromophores. </w:t>
      </w:r>
      <w:r w:rsidRPr="001242BE">
        <w:rPr>
          <w:i/>
          <w:noProof/>
        </w:rPr>
        <w:t>J. Chem. Phys.</w:t>
      </w:r>
      <w:r>
        <w:rPr>
          <w:noProof/>
        </w:rPr>
        <w:t xml:space="preserve"> </w:t>
      </w:r>
      <w:r w:rsidRPr="001242BE">
        <w:rPr>
          <w:b/>
          <w:noProof/>
        </w:rPr>
        <w:t>2012</w:t>
      </w:r>
      <w:r>
        <w:rPr>
          <w:noProof/>
        </w:rPr>
        <w:t xml:space="preserve">, </w:t>
      </w:r>
      <w:r w:rsidRPr="001242BE">
        <w:rPr>
          <w:i/>
          <w:noProof/>
        </w:rPr>
        <w:t>137</w:t>
      </w:r>
      <w:r>
        <w:rPr>
          <w:noProof/>
        </w:rPr>
        <w:t>.</w:t>
      </w:r>
      <w:bookmarkEnd w:id="10"/>
    </w:p>
    <w:p w14:paraId="24F17D16" w14:textId="77777777" w:rsidR="001242BE" w:rsidRDefault="001242BE" w:rsidP="001242BE">
      <w:pPr>
        <w:pStyle w:val="Default"/>
        <w:jc w:val="both"/>
        <w:rPr>
          <w:noProof/>
        </w:rPr>
      </w:pPr>
      <w:bookmarkStart w:id="11" w:name="_ENREF_11"/>
      <w:r>
        <w:rPr>
          <w:noProof/>
        </w:rPr>
        <w:lastRenderedPageBreak/>
        <w:tab/>
        <w:t>(11)</w:t>
      </w:r>
      <w:r>
        <w:rPr>
          <w:noProof/>
        </w:rPr>
        <w:tab/>
        <w:t xml:space="preserve">Hayden, G. W.; Mele, E. J. Correlation-Effects and Excited-States in Conjugated Polymers. </w:t>
      </w:r>
      <w:r w:rsidRPr="001242BE">
        <w:rPr>
          <w:i/>
          <w:noProof/>
        </w:rPr>
        <w:t>Phys. Rev. B</w:t>
      </w:r>
      <w:r>
        <w:rPr>
          <w:noProof/>
        </w:rPr>
        <w:t xml:space="preserve"> </w:t>
      </w:r>
      <w:r w:rsidRPr="001242BE">
        <w:rPr>
          <w:b/>
          <w:noProof/>
        </w:rPr>
        <w:t>1986</w:t>
      </w:r>
      <w:r>
        <w:rPr>
          <w:noProof/>
        </w:rPr>
        <w:t xml:space="preserve">, </w:t>
      </w:r>
      <w:r w:rsidRPr="001242BE">
        <w:rPr>
          <w:i/>
          <w:noProof/>
        </w:rPr>
        <w:t>34</w:t>
      </w:r>
      <w:r>
        <w:rPr>
          <w:noProof/>
        </w:rPr>
        <w:t>, 5484-5497.</w:t>
      </w:r>
      <w:bookmarkEnd w:id="11"/>
    </w:p>
    <w:p w14:paraId="58556D64" w14:textId="77777777" w:rsidR="001242BE" w:rsidRDefault="001242BE" w:rsidP="001242BE">
      <w:pPr>
        <w:pStyle w:val="Default"/>
        <w:jc w:val="both"/>
        <w:rPr>
          <w:noProof/>
        </w:rPr>
      </w:pPr>
      <w:bookmarkStart w:id="12" w:name="_ENREF_12"/>
      <w:r>
        <w:rPr>
          <w:noProof/>
        </w:rPr>
        <w:tab/>
        <w:t>(12)</w:t>
      </w:r>
      <w:r>
        <w:rPr>
          <w:noProof/>
        </w:rPr>
        <w:tab/>
        <w:t xml:space="preserve">Read, N.; Sachdev, S.; Ye, J. Landau Theory of Quantum Spin-Glasses of Rotors and Ising Spins. </w:t>
      </w:r>
      <w:r w:rsidRPr="001242BE">
        <w:rPr>
          <w:i/>
          <w:noProof/>
        </w:rPr>
        <w:t>Phys. Rev. B</w:t>
      </w:r>
      <w:r>
        <w:rPr>
          <w:noProof/>
        </w:rPr>
        <w:t xml:space="preserve"> </w:t>
      </w:r>
      <w:r w:rsidRPr="001242BE">
        <w:rPr>
          <w:b/>
          <w:noProof/>
        </w:rPr>
        <w:t>1995</w:t>
      </w:r>
      <w:r>
        <w:rPr>
          <w:noProof/>
        </w:rPr>
        <w:t xml:space="preserve">, </w:t>
      </w:r>
      <w:r w:rsidRPr="001242BE">
        <w:rPr>
          <w:i/>
          <w:noProof/>
        </w:rPr>
        <w:t>52</w:t>
      </w:r>
      <w:r>
        <w:rPr>
          <w:noProof/>
        </w:rPr>
        <w:t>, 384-410.</w:t>
      </w:r>
      <w:bookmarkEnd w:id="12"/>
    </w:p>
    <w:p w14:paraId="59C3E526" w14:textId="77777777" w:rsidR="001242BE" w:rsidRDefault="001242BE" w:rsidP="001242BE">
      <w:pPr>
        <w:pStyle w:val="Default"/>
        <w:jc w:val="both"/>
        <w:rPr>
          <w:noProof/>
        </w:rPr>
      </w:pPr>
      <w:bookmarkStart w:id="13" w:name="_ENREF_13"/>
      <w:r>
        <w:rPr>
          <w:noProof/>
        </w:rPr>
        <w:tab/>
        <w:t>(13)</w:t>
      </w:r>
      <w:r>
        <w:rPr>
          <w:noProof/>
        </w:rPr>
        <w:tab/>
        <w:t xml:space="preserve">Avgin, I.; Huber, D. L. Amplitude scaling behavior of band center states of Frenkel exciton chains with correlated off-diagonal disorder. </w:t>
      </w:r>
      <w:r w:rsidRPr="001242BE">
        <w:rPr>
          <w:i/>
          <w:noProof/>
        </w:rPr>
        <w:t>J. Lumin.</w:t>
      </w:r>
      <w:r>
        <w:rPr>
          <w:noProof/>
        </w:rPr>
        <w:t xml:space="preserve"> </w:t>
      </w:r>
      <w:r w:rsidRPr="001242BE">
        <w:rPr>
          <w:b/>
          <w:noProof/>
        </w:rPr>
        <w:t>2008</w:t>
      </w:r>
      <w:r>
        <w:rPr>
          <w:noProof/>
        </w:rPr>
        <w:t xml:space="preserve">, </w:t>
      </w:r>
      <w:r w:rsidRPr="001242BE">
        <w:rPr>
          <w:i/>
          <w:noProof/>
        </w:rPr>
        <w:t>128</w:t>
      </w:r>
      <w:r>
        <w:rPr>
          <w:noProof/>
        </w:rPr>
        <w:t>, 1623-1628.</w:t>
      </w:r>
      <w:bookmarkEnd w:id="13"/>
    </w:p>
    <w:p w14:paraId="285B0C7E" w14:textId="77777777" w:rsidR="001242BE" w:rsidRDefault="001242BE" w:rsidP="001242BE">
      <w:pPr>
        <w:pStyle w:val="Default"/>
        <w:jc w:val="both"/>
        <w:rPr>
          <w:noProof/>
        </w:rPr>
      </w:pPr>
      <w:bookmarkStart w:id="14" w:name="_ENREF_14"/>
      <w:r>
        <w:rPr>
          <w:noProof/>
        </w:rPr>
        <w:tab/>
        <w:t>(14)</w:t>
      </w:r>
      <w:r>
        <w:rPr>
          <w:noProof/>
        </w:rPr>
        <w:tab/>
        <w:t xml:space="preserve">Kasha, M.; Rawls, H. R.; Ashraf El-Bayoumi, M. The Exciton Model in Molecular Spectroscopy. </w:t>
      </w:r>
      <w:r w:rsidRPr="001242BE">
        <w:rPr>
          <w:i/>
          <w:noProof/>
        </w:rPr>
        <w:t>Pure and Applied Chemistry</w:t>
      </w:r>
      <w:r>
        <w:rPr>
          <w:noProof/>
        </w:rPr>
        <w:t xml:space="preserve"> </w:t>
      </w:r>
      <w:r w:rsidRPr="001242BE">
        <w:rPr>
          <w:b/>
          <w:noProof/>
        </w:rPr>
        <w:t>1965</w:t>
      </w:r>
      <w:r>
        <w:rPr>
          <w:noProof/>
        </w:rPr>
        <w:t xml:space="preserve">, </w:t>
      </w:r>
      <w:r w:rsidRPr="001242BE">
        <w:rPr>
          <w:i/>
          <w:noProof/>
        </w:rPr>
        <w:t>11</w:t>
      </w:r>
      <w:r>
        <w:rPr>
          <w:noProof/>
        </w:rPr>
        <w:t>, 371-392.</w:t>
      </w:r>
      <w:bookmarkEnd w:id="14"/>
    </w:p>
    <w:p w14:paraId="46570E23" w14:textId="77777777" w:rsidR="001242BE" w:rsidRDefault="001242BE" w:rsidP="001242BE">
      <w:pPr>
        <w:pStyle w:val="Default"/>
        <w:jc w:val="both"/>
        <w:rPr>
          <w:noProof/>
        </w:rPr>
      </w:pPr>
      <w:bookmarkStart w:id="15" w:name="_ENREF_15"/>
      <w:r>
        <w:rPr>
          <w:noProof/>
        </w:rPr>
        <w:tab/>
        <w:t>(15)</w:t>
      </w:r>
      <w:r>
        <w:rPr>
          <w:noProof/>
        </w:rPr>
        <w:tab/>
        <w:t xml:space="preserve">Emelianova, E. V., Athanasopoulos, S., Silbey, R. J., and Beljonne, D. 2D Excitons as Primary Energy Carriers in Organic Crystals: The Case of Oligoacenes. </w:t>
      </w:r>
      <w:r w:rsidRPr="001242BE">
        <w:rPr>
          <w:i/>
          <w:noProof/>
        </w:rPr>
        <w:t>Phys. Rev. Lett.</w:t>
      </w:r>
      <w:r>
        <w:rPr>
          <w:noProof/>
        </w:rPr>
        <w:t xml:space="preserve"> </w:t>
      </w:r>
      <w:r w:rsidRPr="001242BE">
        <w:rPr>
          <w:b/>
          <w:noProof/>
        </w:rPr>
        <w:t>2010</w:t>
      </w:r>
      <w:r>
        <w:rPr>
          <w:noProof/>
        </w:rPr>
        <w:t xml:space="preserve">, </w:t>
      </w:r>
      <w:r w:rsidRPr="001242BE">
        <w:rPr>
          <w:i/>
          <w:noProof/>
        </w:rPr>
        <w:t>104</w:t>
      </w:r>
      <w:r>
        <w:rPr>
          <w:noProof/>
        </w:rPr>
        <w:t>, 206405-206408.</w:t>
      </w:r>
      <w:bookmarkEnd w:id="15"/>
    </w:p>
    <w:p w14:paraId="1CBCA955" w14:textId="77777777" w:rsidR="001242BE" w:rsidRDefault="001242BE" w:rsidP="001242BE">
      <w:pPr>
        <w:pStyle w:val="Default"/>
        <w:jc w:val="both"/>
        <w:rPr>
          <w:noProof/>
        </w:rPr>
      </w:pPr>
      <w:bookmarkStart w:id="16" w:name="_ENREF_16"/>
      <w:r>
        <w:rPr>
          <w:noProof/>
        </w:rPr>
        <w:tab/>
        <w:t>(16)</w:t>
      </w:r>
      <w:r>
        <w:rPr>
          <w:noProof/>
        </w:rPr>
        <w:tab/>
        <w:t xml:space="preserve">Burkalov, V. M., Kawata, K., Assender, H. E., Briggs, G. A. D., Ruseckas, A., and Samuel, I. D. W. Discrete Hopping Model of Exciton Transport in Disordered Media. </w:t>
      </w:r>
      <w:r w:rsidRPr="001242BE">
        <w:rPr>
          <w:i/>
          <w:noProof/>
        </w:rPr>
        <w:t>Phys. Rev. B</w:t>
      </w:r>
      <w:r>
        <w:rPr>
          <w:noProof/>
        </w:rPr>
        <w:t xml:space="preserve"> </w:t>
      </w:r>
      <w:r w:rsidRPr="001242BE">
        <w:rPr>
          <w:b/>
          <w:noProof/>
        </w:rPr>
        <w:t>2005</w:t>
      </w:r>
      <w:r>
        <w:rPr>
          <w:noProof/>
        </w:rPr>
        <w:t xml:space="preserve">, </w:t>
      </w:r>
      <w:r w:rsidRPr="001242BE">
        <w:rPr>
          <w:i/>
          <w:noProof/>
        </w:rPr>
        <w:t>72</w:t>
      </w:r>
      <w:r>
        <w:rPr>
          <w:noProof/>
        </w:rPr>
        <w:t>, 075206-075210.</w:t>
      </w:r>
      <w:bookmarkEnd w:id="16"/>
    </w:p>
    <w:p w14:paraId="1903300B" w14:textId="77777777" w:rsidR="001242BE" w:rsidRDefault="001242BE" w:rsidP="001242BE">
      <w:pPr>
        <w:pStyle w:val="Default"/>
        <w:jc w:val="both"/>
        <w:rPr>
          <w:noProof/>
        </w:rPr>
      </w:pPr>
      <w:bookmarkStart w:id="17" w:name="_ENREF_17"/>
      <w:r>
        <w:rPr>
          <w:noProof/>
        </w:rPr>
        <w:tab/>
        <w:t>(17)</w:t>
      </w:r>
      <w:r>
        <w:rPr>
          <w:noProof/>
        </w:rPr>
        <w:tab/>
        <w:t xml:space="preserve">Lunt, R. R., Giebink, N. C., Belak, A. A., Benzinger, J. B., and Forrest, S. R. Exciton Diffusion Lengths of Organic Semiconductor Thin Films Measured by Spectrally Resolved Photoluminescence Quenching. </w:t>
      </w:r>
      <w:r w:rsidRPr="001242BE">
        <w:rPr>
          <w:i/>
          <w:noProof/>
        </w:rPr>
        <w:t>J. Appl. Phys.</w:t>
      </w:r>
      <w:r>
        <w:rPr>
          <w:noProof/>
        </w:rPr>
        <w:t xml:space="preserve"> </w:t>
      </w:r>
      <w:r w:rsidRPr="001242BE">
        <w:rPr>
          <w:b/>
          <w:noProof/>
        </w:rPr>
        <w:t>2009</w:t>
      </w:r>
      <w:r>
        <w:rPr>
          <w:noProof/>
        </w:rPr>
        <w:t xml:space="preserve">, </w:t>
      </w:r>
      <w:r w:rsidRPr="001242BE">
        <w:rPr>
          <w:i/>
          <w:noProof/>
        </w:rPr>
        <w:t>105</w:t>
      </w:r>
      <w:r>
        <w:rPr>
          <w:noProof/>
        </w:rPr>
        <w:t>, 053711-053717.</w:t>
      </w:r>
      <w:bookmarkEnd w:id="17"/>
    </w:p>
    <w:p w14:paraId="60958071" w14:textId="77777777" w:rsidR="001242BE" w:rsidRDefault="001242BE" w:rsidP="001242BE">
      <w:pPr>
        <w:pStyle w:val="Default"/>
        <w:jc w:val="both"/>
        <w:rPr>
          <w:noProof/>
        </w:rPr>
      </w:pPr>
      <w:bookmarkStart w:id="18" w:name="_ENREF_18"/>
      <w:r>
        <w:rPr>
          <w:noProof/>
        </w:rPr>
        <w:tab/>
        <w:t>(18)</w:t>
      </w:r>
      <w:r>
        <w:rPr>
          <w:noProof/>
        </w:rPr>
        <w:tab/>
        <w:t xml:space="preserve">Gammill, L. S.; Powell, R. C. Energy-Transfer in Perylene Doped Anthracene-Crystals. </w:t>
      </w:r>
      <w:r w:rsidRPr="001242BE">
        <w:rPr>
          <w:i/>
          <w:noProof/>
        </w:rPr>
        <w:t>Mol. Cryst. Liq. Cryst.</w:t>
      </w:r>
      <w:r>
        <w:rPr>
          <w:noProof/>
        </w:rPr>
        <w:t xml:space="preserve"> </w:t>
      </w:r>
      <w:r w:rsidRPr="001242BE">
        <w:rPr>
          <w:b/>
          <w:noProof/>
        </w:rPr>
        <w:t>1974</w:t>
      </w:r>
      <w:r>
        <w:rPr>
          <w:noProof/>
        </w:rPr>
        <w:t xml:space="preserve">, </w:t>
      </w:r>
      <w:r w:rsidRPr="001242BE">
        <w:rPr>
          <w:i/>
          <w:noProof/>
        </w:rPr>
        <w:t>25</w:t>
      </w:r>
      <w:r>
        <w:rPr>
          <w:noProof/>
        </w:rPr>
        <w:t>, 123-130.</w:t>
      </w:r>
      <w:bookmarkEnd w:id="18"/>
    </w:p>
    <w:p w14:paraId="375BCB7C" w14:textId="77777777" w:rsidR="001242BE" w:rsidRDefault="001242BE" w:rsidP="001242BE">
      <w:pPr>
        <w:pStyle w:val="Default"/>
        <w:jc w:val="both"/>
        <w:rPr>
          <w:noProof/>
        </w:rPr>
      </w:pPr>
      <w:bookmarkStart w:id="19" w:name="_ENREF_19"/>
      <w:r>
        <w:rPr>
          <w:noProof/>
        </w:rPr>
        <w:tab/>
        <w:t>(19)</w:t>
      </w:r>
      <w:r>
        <w:rPr>
          <w:noProof/>
        </w:rPr>
        <w:tab/>
        <w:t xml:space="preserve">Powell, R. C.; Kepler, R. G. Evidence for Long-Range Exciton-Impurity Interaction in Tetracene-Doped Anthracene Crystals. </w:t>
      </w:r>
      <w:r w:rsidRPr="001242BE">
        <w:rPr>
          <w:i/>
          <w:noProof/>
        </w:rPr>
        <w:t>Phys. Rev. Lett.</w:t>
      </w:r>
      <w:r>
        <w:rPr>
          <w:noProof/>
        </w:rPr>
        <w:t xml:space="preserve"> </w:t>
      </w:r>
      <w:r w:rsidRPr="001242BE">
        <w:rPr>
          <w:b/>
          <w:noProof/>
        </w:rPr>
        <w:t>1969</w:t>
      </w:r>
      <w:r>
        <w:rPr>
          <w:noProof/>
        </w:rPr>
        <w:t xml:space="preserve">, </w:t>
      </w:r>
      <w:r w:rsidRPr="001242BE">
        <w:rPr>
          <w:i/>
          <w:noProof/>
        </w:rPr>
        <w:t>22</w:t>
      </w:r>
      <w:r>
        <w:rPr>
          <w:noProof/>
        </w:rPr>
        <w:t>, 636-639.</w:t>
      </w:r>
      <w:bookmarkEnd w:id="19"/>
    </w:p>
    <w:p w14:paraId="0D2E5BF5" w14:textId="77777777" w:rsidR="001242BE" w:rsidRDefault="001242BE" w:rsidP="001242BE">
      <w:pPr>
        <w:pStyle w:val="Default"/>
        <w:jc w:val="both"/>
        <w:rPr>
          <w:noProof/>
        </w:rPr>
      </w:pPr>
      <w:bookmarkStart w:id="20" w:name="_ENREF_20"/>
      <w:r>
        <w:rPr>
          <w:noProof/>
        </w:rPr>
        <w:tab/>
        <w:t>(20)</w:t>
      </w:r>
      <w:r>
        <w:rPr>
          <w:noProof/>
        </w:rPr>
        <w:tab/>
        <w:t xml:space="preserve">Athanasopoulos, S.; Hoffman, S. T.; Bassler, H.; Kohler, A.; Beljonne, D. To Hop or Not to Hop? Understanding the Temperature Dependence of Spectral Diffusion in Organic Semiconductors. </w:t>
      </w:r>
      <w:r w:rsidRPr="001242BE">
        <w:rPr>
          <w:i/>
          <w:noProof/>
        </w:rPr>
        <w:t>J. Phys. Chem. Lett.</w:t>
      </w:r>
      <w:r>
        <w:rPr>
          <w:noProof/>
        </w:rPr>
        <w:t xml:space="preserve"> </w:t>
      </w:r>
      <w:r w:rsidRPr="001242BE">
        <w:rPr>
          <w:b/>
          <w:noProof/>
        </w:rPr>
        <w:t>2013</w:t>
      </w:r>
      <w:r>
        <w:rPr>
          <w:noProof/>
        </w:rPr>
        <w:t xml:space="preserve">, </w:t>
      </w:r>
      <w:r w:rsidRPr="001242BE">
        <w:rPr>
          <w:i/>
          <w:noProof/>
        </w:rPr>
        <w:t>4</w:t>
      </w:r>
      <w:r>
        <w:rPr>
          <w:noProof/>
        </w:rPr>
        <w:t>, 1694-1700.</w:t>
      </w:r>
      <w:bookmarkEnd w:id="20"/>
    </w:p>
    <w:p w14:paraId="479FE9A9" w14:textId="77777777" w:rsidR="001242BE" w:rsidRDefault="001242BE" w:rsidP="001242BE">
      <w:pPr>
        <w:pStyle w:val="Default"/>
        <w:jc w:val="both"/>
        <w:rPr>
          <w:noProof/>
        </w:rPr>
      </w:pPr>
      <w:bookmarkStart w:id="21" w:name="_ENREF_21"/>
      <w:r>
        <w:rPr>
          <w:noProof/>
        </w:rPr>
        <w:tab/>
        <w:t>(21)</w:t>
      </w:r>
      <w:r>
        <w:rPr>
          <w:noProof/>
        </w:rPr>
        <w:tab/>
        <w:t xml:space="preserve">Scholes, G. D., and Rumbles, G. Excitons in Nanoscale Systems. </w:t>
      </w:r>
      <w:r w:rsidRPr="001242BE">
        <w:rPr>
          <w:i/>
          <w:noProof/>
        </w:rPr>
        <w:t>Nature Materials</w:t>
      </w:r>
      <w:r>
        <w:rPr>
          <w:noProof/>
        </w:rPr>
        <w:t xml:space="preserve"> </w:t>
      </w:r>
      <w:r w:rsidRPr="001242BE">
        <w:rPr>
          <w:b/>
          <w:noProof/>
        </w:rPr>
        <w:t>2006</w:t>
      </w:r>
      <w:r>
        <w:rPr>
          <w:noProof/>
        </w:rPr>
        <w:t xml:space="preserve">, </w:t>
      </w:r>
      <w:r w:rsidRPr="001242BE">
        <w:rPr>
          <w:i/>
          <w:noProof/>
        </w:rPr>
        <w:t>5</w:t>
      </w:r>
      <w:r>
        <w:rPr>
          <w:noProof/>
        </w:rPr>
        <w:t>, 683-696.</w:t>
      </w:r>
      <w:bookmarkEnd w:id="21"/>
    </w:p>
    <w:p w14:paraId="527DE42F" w14:textId="77777777" w:rsidR="001242BE" w:rsidRDefault="001242BE" w:rsidP="001242BE">
      <w:pPr>
        <w:pStyle w:val="Default"/>
        <w:jc w:val="both"/>
        <w:rPr>
          <w:noProof/>
        </w:rPr>
      </w:pPr>
      <w:bookmarkStart w:id="22" w:name="_ENREF_22"/>
      <w:r>
        <w:rPr>
          <w:noProof/>
        </w:rPr>
        <w:tab/>
        <w:t>(22)</w:t>
      </w:r>
      <w:r>
        <w:rPr>
          <w:noProof/>
        </w:rPr>
        <w:tab/>
        <w:t xml:space="preserve">Groff, L. C.; Wang, X. L.; McNeill, J. D. Measurement of Exciton Transport in Conjugated Polymer Nanoparticles. </w:t>
      </w:r>
      <w:r w:rsidRPr="001242BE">
        <w:rPr>
          <w:i/>
          <w:noProof/>
        </w:rPr>
        <w:t>J. PHys. Chem. C</w:t>
      </w:r>
      <w:r>
        <w:rPr>
          <w:noProof/>
        </w:rPr>
        <w:t xml:space="preserve"> </w:t>
      </w:r>
      <w:r w:rsidRPr="001242BE">
        <w:rPr>
          <w:b/>
          <w:noProof/>
        </w:rPr>
        <w:t>2013</w:t>
      </w:r>
      <w:r>
        <w:rPr>
          <w:noProof/>
        </w:rPr>
        <w:t xml:space="preserve">, </w:t>
      </w:r>
      <w:r w:rsidRPr="001242BE">
        <w:rPr>
          <w:i/>
          <w:noProof/>
        </w:rPr>
        <w:t>117</w:t>
      </w:r>
      <w:r>
        <w:rPr>
          <w:noProof/>
        </w:rPr>
        <w:t>, 25748-25755.</w:t>
      </w:r>
      <w:bookmarkEnd w:id="22"/>
    </w:p>
    <w:p w14:paraId="3739FD02" w14:textId="77777777" w:rsidR="001242BE" w:rsidRDefault="001242BE" w:rsidP="001242BE">
      <w:pPr>
        <w:pStyle w:val="Default"/>
        <w:jc w:val="both"/>
        <w:rPr>
          <w:noProof/>
        </w:rPr>
      </w:pPr>
      <w:bookmarkStart w:id="23" w:name="_ENREF_23"/>
      <w:r>
        <w:rPr>
          <w:noProof/>
        </w:rPr>
        <w:tab/>
        <w:t>(23)</w:t>
      </w:r>
      <w:r>
        <w:rPr>
          <w:noProof/>
        </w:rPr>
        <w:tab/>
        <w:t xml:space="preserve">Wang, X. L.; Groff, L. C.; McNeill, J. D. Photoactivation and Saturated Emission in Blended Conjugated Polymer Nanoparticles. </w:t>
      </w:r>
      <w:r w:rsidRPr="001242BE">
        <w:rPr>
          <w:i/>
          <w:noProof/>
        </w:rPr>
        <w:t>Langmuir</w:t>
      </w:r>
      <w:r>
        <w:rPr>
          <w:noProof/>
        </w:rPr>
        <w:t xml:space="preserve"> </w:t>
      </w:r>
      <w:r w:rsidRPr="001242BE">
        <w:rPr>
          <w:b/>
          <w:noProof/>
        </w:rPr>
        <w:t>2013</w:t>
      </w:r>
      <w:r>
        <w:rPr>
          <w:noProof/>
        </w:rPr>
        <w:t xml:space="preserve">, </w:t>
      </w:r>
      <w:r w:rsidRPr="001242BE">
        <w:rPr>
          <w:i/>
          <w:noProof/>
        </w:rPr>
        <w:t>29</w:t>
      </w:r>
      <w:r>
        <w:rPr>
          <w:noProof/>
        </w:rPr>
        <w:t>, 13925-13931.</w:t>
      </w:r>
      <w:bookmarkEnd w:id="23"/>
    </w:p>
    <w:p w14:paraId="11994719" w14:textId="77777777" w:rsidR="001242BE" w:rsidRDefault="001242BE" w:rsidP="001242BE">
      <w:pPr>
        <w:pStyle w:val="Default"/>
        <w:jc w:val="both"/>
        <w:rPr>
          <w:noProof/>
        </w:rPr>
      </w:pPr>
      <w:bookmarkStart w:id="24" w:name="_ENREF_24"/>
      <w:r>
        <w:rPr>
          <w:noProof/>
        </w:rPr>
        <w:tab/>
        <w:t>(24)</w:t>
      </w:r>
      <w:r>
        <w:rPr>
          <w:noProof/>
        </w:rPr>
        <w:tab/>
        <w:t xml:space="preserve">Sun, K.; Chen, H.; Wang, L.; Yin, S.; Wang, H.; Xu, G.; Chen, D.; Zhang, X. J.; Wu, C. F.; Qin, W. P. Size Dependent Property and Cell Labeling of Semiconducting Polymer Dots. </w:t>
      </w:r>
      <w:r w:rsidRPr="001242BE">
        <w:rPr>
          <w:i/>
          <w:noProof/>
        </w:rPr>
        <w:t>ACS Appl. Mater. Interf.</w:t>
      </w:r>
      <w:r>
        <w:rPr>
          <w:noProof/>
        </w:rPr>
        <w:t xml:space="preserve"> </w:t>
      </w:r>
      <w:r w:rsidRPr="001242BE">
        <w:rPr>
          <w:b/>
          <w:noProof/>
        </w:rPr>
        <w:t>2014</w:t>
      </w:r>
      <w:r>
        <w:rPr>
          <w:noProof/>
        </w:rPr>
        <w:t xml:space="preserve">, </w:t>
      </w:r>
      <w:r w:rsidRPr="001242BE">
        <w:rPr>
          <w:i/>
          <w:noProof/>
        </w:rPr>
        <w:t>In Press</w:t>
      </w:r>
      <w:r>
        <w:rPr>
          <w:noProof/>
        </w:rPr>
        <w:t>.</w:t>
      </w:r>
      <w:bookmarkEnd w:id="24"/>
    </w:p>
    <w:p w14:paraId="3BA865FC" w14:textId="77777777" w:rsidR="001242BE" w:rsidRDefault="001242BE" w:rsidP="001242BE">
      <w:pPr>
        <w:pStyle w:val="Default"/>
        <w:jc w:val="both"/>
        <w:rPr>
          <w:noProof/>
        </w:rPr>
      </w:pPr>
      <w:bookmarkStart w:id="25" w:name="_ENREF_25"/>
      <w:r>
        <w:rPr>
          <w:noProof/>
        </w:rPr>
        <w:tab/>
        <w:t>(25)</w:t>
      </w:r>
      <w:r>
        <w:rPr>
          <w:noProof/>
        </w:rPr>
        <w:tab/>
        <w:t xml:space="preserve">Jelly, E. E. Molecular, Nematic and Crystal States of I: I-Diethyl--Cyanine Chloride. </w:t>
      </w:r>
      <w:r w:rsidRPr="001242BE">
        <w:rPr>
          <w:i/>
          <w:noProof/>
        </w:rPr>
        <w:t>Nature (London)</w:t>
      </w:r>
      <w:r>
        <w:rPr>
          <w:noProof/>
        </w:rPr>
        <w:t xml:space="preserve"> </w:t>
      </w:r>
      <w:r w:rsidRPr="001242BE">
        <w:rPr>
          <w:b/>
          <w:noProof/>
        </w:rPr>
        <w:t>1936</w:t>
      </w:r>
      <w:r>
        <w:rPr>
          <w:noProof/>
        </w:rPr>
        <w:t xml:space="preserve">, </w:t>
      </w:r>
      <w:r w:rsidRPr="001242BE">
        <w:rPr>
          <w:i/>
          <w:noProof/>
        </w:rPr>
        <w:t>139</w:t>
      </w:r>
      <w:r>
        <w:rPr>
          <w:noProof/>
        </w:rPr>
        <w:t>, 631-632.</w:t>
      </w:r>
      <w:bookmarkEnd w:id="25"/>
    </w:p>
    <w:p w14:paraId="3747FEB4" w14:textId="77777777" w:rsidR="001242BE" w:rsidRDefault="001242BE" w:rsidP="001242BE">
      <w:pPr>
        <w:pStyle w:val="Default"/>
        <w:jc w:val="both"/>
        <w:rPr>
          <w:noProof/>
        </w:rPr>
      </w:pPr>
      <w:bookmarkStart w:id="26" w:name="_ENREF_26"/>
      <w:r>
        <w:rPr>
          <w:noProof/>
        </w:rPr>
        <w:tab/>
        <w:t>(26)</w:t>
      </w:r>
      <w:r>
        <w:rPr>
          <w:noProof/>
        </w:rPr>
        <w:tab/>
        <w:t xml:space="preserve">Hayer, A., Van Regemorter, T., Höfer, B., Mak, C. S. K., Beljonne, D., and Köhler, A. On the Formation Mechanism for Electrically Generated Exciplexes in a Carbazole-Pyridine Copolymer. </w:t>
      </w:r>
      <w:r w:rsidRPr="001242BE">
        <w:rPr>
          <w:i/>
          <w:noProof/>
        </w:rPr>
        <w:t>J. Polym. Sci. Part B: Polym. Phys.</w:t>
      </w:r>
      <w:r>
        <w:rPr>
          <w:noProof/>
        </w:rPr>
        <w:t xml:space="preserve"> </w:t>
      </w:r>
      <w:r w:rsidRPr="001242BE">
        <w:rPr>
          <w:b/>
          <w:noProof/>
        </w:rPr>
        <w:t>2012</w:t>
      </w:r>
      <w:r>
        <w:rPr>
          <w:noProof/>
        </w:rPr>
        <w:t xml:space="preserve">, </w:t>
      </w:r>
      <w:r w:rsidRPr="001242BE">
        <w:rPr>
          <w:i/>
          <w:noProof/>
        </w:rPr>
        <w:t>50</w:t>
      </w:r>
      <w:r>
        <w:rPr>
          <w:noProof/>
        </w:rPr>
        <w:t>, 361-369.</w:t>
      </w:r>
      <w:bookmarkEnd w:id="26"/>
    </w:p>
    <w:p w14:paraId="710E6810" w14:textId="77777777" w:rsidR="001242BE" w:rsidRDefault="001242BE" w:rsidP="001242BE">
      <w:pPr>
        <w:pStyle w:val="Default"/>
        <w:jc w:val="both"/>
        <w:rPr>
          <w:noProof/>
        </w:rPr>
      </w:pPr>
      <w:bookmarkStart w:id="27" w:name="_ENREF_27"/>
      <w:r>
        <w:rPr>
          <w:noProof/>
        </w:rPr>
        <w:tab/>
        <w:t>(27)</w:t>
      </w:r>
      <w:r>
        <w:rPr>
          <w:noProof/>
        </w:rPr>
        <w:tab/>
        <w:t xml:space="preserve">McNeill, J. D.; Barbara, P. F. NSOM Investigation of Carrier Generation, Recombination, and Drift in a Conjugated Polymer. </w:t>
      </w:r>
      <w:r w:rsidRPr="001242BE">
        <w:rPr>
          <w:i/>
          <w:noProof/>
        </w:rPr>
        <w:t>J. PHys. Chem. B</w:t>
      </w:r>
      <w:r>
        <w:rPr>
          <w:noProof/>
        </w:rPr>
        <w:t xml:space="preserve"> </w:t>
      </w:r>
      <w:r w:rsidRPr="001242BE">
        <w:rPr>
          <w:b/>
          <w:noProof/>
        </w:rPr>
        <w:t>2002</w:t>
      </w:r>
      <w:r>
        <w:rPr>
          <w:noProof/>
        </w:rPr>
        <w:t xml:space="preserve">, </w:t>
      </w:r>
      <w:r w:rsidRPr="001242BE">
        <w:rPr>
          <w:i/>
          <w:noProof/>
        </w:rPr>
        <w:t>106</w:t>
      </w:r>
      <w:r>
        <w:rPr>
          <w:noProof/>
        </w:rPr>
        <w:t>, 4632-4639.</w:t>
      </w:r>
      <w:bookmarkEnd w:id="27"/>
    </w:p>
    <w:p w14:paraId="1081DD75" w14:textId="77777777" w:rsidR="001242BE" w:rsidRDefault="001242BE" w:rsidP="001242BE">
      <w:pPr>
        <w:pStyle w:val="Default"/>
        <w:jc w:val="both"/>
        <w:rPr>
          <w:noProof/>
        </w:rPr>
      </w:pPr>
      <w:bookmarkStart w:id="28" w:name="_ENREF_28"/>
      <w:r>
        <w:rPr>
          <w:noProof/>
        </w:rPr>
        <w:tab/>
        <w:t>(28)</w:t>
      </w:r>
      <w:r>
        <w:rPr>
          <w:noProof/>
        </w:rPr>
        <w:tab/>
        <w:t xml:space="preserve">Hintschich, S. I.; Rothe, C.; Sinha, S.; Monkman, A. P.; de Freitas, P. S.; Scherf, U. Population and Decay of Keto States in Conjugated Polymers. </w:t>
      </w:r>
      <w:r w:rsidRPr="001242BE">
        <w:rPr>
          <w:i/>
          <w:noProof/>
        </w:rPr>
        <w:t>J. Chem. Phys.</w:t>
      </w:r>
      <w:r>
        <w:rPr>
          <w:noProof/>
        </w:rPr>
        <w:t xml:space="preserve"> </w:t>
      </w:r>
      <w:r w:rsidRPr="001242BE">
        <w:rPr>
          <w:b/>
          <w:noProof/>
        </w:rPr>
        <w:t>2003</w:t>
      </w:r>
      <w:r>
        <w:rPr>
          <w:noProof/>
        </w:rPr>
        <w:t xml:space="preserve">, </w:t>
      </w:r>
      <w:r w:rsidRPr="001242BE">
        <w:rPr>
          <w:i/>
          <w:noProof/>
        </w:rPr>
        <w:t>119</w:t>
      </w:r>
      <w:r>
        <w:rPr>
          <w:noProof/>
        </w:rPr>
        <w:t>, 12017-12022.</w:t>
      </w:r>
      <w:bookmarkEnd w:id="28"/>
    </w:p>
    <w:p w14:paraId="2BC3712B" w14:textId="77777777" w:rsidR="001242BE" w:rsidRDefault="001242BE" w:rsidP="001242BE">
      <w:pPr>
        <w:pStyle w:val="Default"/>
        <w:jc w:val="both"/>
        <w:rPr>
          <w:noProof/>
        </w:rPr>
      </w:pPr>
      <w:bookmarkStart w:id="29" w:name="_ENREF_29"/>
      <w:r>
        <w:rPr>
          <w:noProof/>
        </w:rPr>
        <w:tab/>
        <w:t>(29)</w:t>
      </w:r>
      <w:r>
        <w:rPr>
          <w:noProof/>
        </w:rPr>
        <w:tab/>
        <w:t xml:space="preserve">Wu, C. F., Peng, H., Jiang, Y. and McNeill, J. Energy Transfer Mediated Fluorescence from Blended Conjugated Polymer Nanoparticles. </w:t>
      </w:r>
      <w:r w:rsidRPr="001242BE">
        <w:rPr>
          <w:i/>
          <w:noProof/>
        </w:rPr>
        <w:t>J. PHys. Chem. B</w:t>
      </w:r>
      <w:r>
        <w:rPr>
          <w:noProof/>
        </w:rPr>
        <w:t xml:space="preserve"> </w:t>
      </w:r>
      <w:r w:rsidRPr="001242BE">
        <w:rPr>
          <w:b/>
          <w:noProof/>
        </w:rPr>
        <w:t>2006</w:t>
      </w:r>
      <w:r>
        <w:rPr>
          <w:noProof/>
        </w:rPr>
        <w:t xml:space="preserve">, </w:t>
      </w:r>
      <w:r w:rsidRPr="001242BE">
        <w:rPr>
          <w:i/>
          <w:noProof/>
        </w:rPr>
        <w:t>110</w:t>
      </w:r>
      <w:r>
        <w:rPr>
          <w:noProof/>
        </w:rPr>
        <w:t>, 14148-14154.</w:t>
      </w:r>
      <w:bookmarkEnd w:id="29"/>
    </w:p>
    <w:p w14:paraId="0C71DF91" w14:textId="77777777" w:rsidR="001242BE" w:rsidRDefault="001242BE" w:rsidP="001242BE">
      <w:pPr>
        <w:pStyle w:val="Default"/>
        <w:jc w:val="both"/>
        <w:rPr>
          <w:noProof/>
        </w:rPr>
      </w:pPr>
      <w:bookmarkStart w:id="30" w:name="_ENREF_30"/>
      <w:r>
        <w:rPr>
          <w:noProof/>
        </w:rPr>
        <w:lastRenderedPageBreak/>
        <w:tab/>
        <w:t>(30)</w:t>
      </w:r>
      <w:r>
        <w:rPr>
          <w:noProof/>
        </w:rPr>
        <w:tab/>
        <w:t xml:space="preserve">Wu, C. F., Zheng, Y. L., Szymanski, C., and McNeill, J. Energy Transfer in a Nanoscale Multichromophoric System: Fluorescent Dye-Doped Conjugated Polymer Nanoparticles. </w:t>
      </w:r>
      <w:r w:rsidRPr="001242BE">
        <w:rPr>
          <w:i/>
          <w:noProof/>
        </w:rPr>
        <w:t>J. PHys. Chem. C</w:t>
      </w:r>
      <w:r>
        <w:rPr>
          <w:noProof/>
        </w:rPr>
        <w:t xml:space="preserve"> </w:t>
      </w:r>
      <w:r w:rsidRPr="001242BE">
        <w:rPr>
          <w:b/>
          <w:noProof/>
        </w:rPr>
        <w:t>2008</w:t>
      </w:r>
      <w:r>
        <w:rPr>
          <w:noProof/>
        </w:rPr>
        <w:t xml:space="preserve">, </w:t>
      </w:r>
      <w:r w:rsidRPr="001242BE">
        <w:rPr>
          <w:i/>
          <w:noProof/>
        </w:rPr>
        <w:t>112</w:t>
      </w:r>
      <w:r>
        <w:rPr>
          <w:noProof/>
        </w:rPr>
        <w:t>, 1772-1781.</w:t>
      </w:r>
      <w:bookmarkEnd w:id="30"/>
    </w:p>
    <w:p w14:paraId="4B723126" w14:textId="77777777" w:rsidR="001242BE" w:rsidRDefault="001242BE" w:rsidP="001242BE">
      <w:pPr>
        <w:pStyle w:val="Default"/>
        <w:jc w:val="both"/>
        <w:rPr>
          <w:noProof/>
        </w:rPr>
      </w:pPr>
      <w:bookmarkStart w:id="31" w:name="_ENREF_31"/>
      <w:r>
        <w:rPr>
          <w:noProof/>
        </w:rPr>
        <w:tab/>
        <w:t>(31)</w:t>
      </w:r>
      <w:r>
        <w:rPr>
          <w:noProof/>
        </w:rPr>
        <w:tab/>
        <w:t xml:space="preserve">Yang, Z.; Huck, W. T. S.; Clarke, S. M.; Tajbakhsh, A. R.; Terentjev, E. M. Shape-Memory Nanoparticles from Inherently Non-Spherical Polymer Colloids. </w:t>
      </w:r>
      <w:r w:rsidRPr="001242BE">
        <w:rPr>
          <w:i/>
          <w:noProof/>
        </w:rPr>
        <w:t>Nature Materials</w:t>
      </w:r>
      <w:r>
        <w:rPr>
          <w:noProof/>
        </w:rPr>
        <w:t xml:space="preserve"> </w:t>
      </w:r>
      <w:r w:rsidRPr="001242BE">
        <w:rPr>
          <w:b/>
          <w:noProof/>
        </w:rPr>
        <w:t>2005</w:t>
      </w:r>
      <w:r>
        <w:rPr>
          <w:noProof/>
        </w:rPr>
        <w:t xml:space="preserve">, </w:t>
      </w:r>
      <w:r w:rsidRPr="001242BE">
        <w:rPr>
          <w:i/>
          <w:noProof/>
        </w:rPr>
        <w:t>4</w:t>
      </w:r>
      <w:r>
        <w:rPr>
          <w:noProof/>
        </w:rPr>
        <w:t>, 486-490.</w:t>
      </w:r>
      <w:bookmarkEnd w:id="31"/>
    </w:p>
    <w:p w14:paraId="7CF664C5" w14:textId="77777777" w:rsidR="001242BE" w:rsidRDefault="001242BE" w:rsidP="001242BE">
      <w:pPr>
        <w:pStyle w:val="Default"/>
        <w:jc w:val="both"/>
        <w:rPr>
          <w:noProof/>
        </w:rPr>
      </w:pPr>
      <w:bookmarkStart w:id="32" w:name="_ENREF_32"/>
      <w:r>
        <w:rPr>
          <w:noProof/>
        </w:rPr>
        <w:tab/>
        <w:t>(32)</w:t>
      </w:r>
      <w:r>
        <w:rPr>
          <w:noProof/>
        </w:rPr>
        <w:tab/>
        <w:t xml:space="preserve">Schaffer, J.; Volkmer, A.; Eggeling, C.; Subramaniam, V.; Striker, G.; Seidel, C. A. M. Identification of single molecules in aqueous solution by time-resolved fluorescence anisotropy. </w:t>
      </w:r>
      <w:r w:rsidRPr="001242BE">
        <w:rPr>
          <w:i/>
          <w:noProof/>
        </w:rPr>
        <w:t>J. Phys. Chem. A</w:t>
      </w:r>
      <w:r>
        <w:rPr>
          <w:noProof/>
        </w:rPr>
        <w:t xml:space="preserve"> </w:t>
      </w:r>
      <w:r w:rsidRPr="001242BE">
        <w:rPr>
          <w:b/>
          <w:noProof/>
        </w:rPr>
        <w:t>1999</w:t>
      </w:r>
      <w:r>
        <w:rPr>
          <w:noProof/>
        </w:rPr>
        <w:t xml:space="preserve">, </w:t>
      </w:r>
      <w:r w:rsidRPr="001242BE">
        <w:rPr>
          <w:i/>
          <w:noProof/>
        </w:rPr>
        <w:t>103</w:t>
      </w:r>
      <w:r>
        <w:rPr>
          <w:noProof/>
        </w:rPr>
        <w:t>, 331-336.</w:t>
      </w:r>
      <w:bookmarkEnd w:id="32"/>
    </w:p>
    <w:p w14:paraId="452B550E" w14:textId="77777777" w:rsidR="001242BE" w:rsidRDefault="001242BE" w:rsidP="001242BE">
      <w:pPr>
        <w:pStyle w:val="Default"/>
        <w:jc w:val="both"/>
        <w:rPr>
          <w:noProof/>
        </w:rPr>
      </w:pPr>
      <w:bookmarkStart w:id="33" w:name="_ENREF_33"/>
      <w:r>
        <w:rPr>
          <w:noProof/>
        </w:rPr>
        <w:tab/>
        <w:t>(33)</w:t>
      </w:r>
      <w:r>
        <w:rPr>
          <w:noProof/>
        </w:rPr>
        <w:tab/>
        <w:t xml:space="preserve">Broos, J.; Visser, A. J. W. G.; Engbersen, J. F. J.; Verboom, W.; vanHoek, A.; Reinhoudt, D. N. Flexibility of enzymes suspended in organic solvents probed by time-resolved fluorescence anisotropy. Evidence that enzyme activity and enantioselectivity are directly related to enzyme flexibility. </w:t>
      </w:r>
      <w:r w:rsidRPr="001242BE">
        <w:rPr>
          <w:i/>
          <w:noProof/>
        </w:rPr>
        <w:t>J. Am. Chem. Soc.</w:t>
      </w:r>
      <w:r>
        <w:rPr>
          <w:noProof/>
        </w:rPr>
        <w:t xml:space="preserve"> </w:t>
      </w:r>
      <w:r w:rsidRPr="001242BE">
        <w:rPr>
          <w:b/>
          <w:noProof/>
        </w:rPr>
        <w:t>1995</w:t>
      </w:r>
      <w:r>
        <w:rPr>
          <w:noProof/>
        </w:rPr>
        <w:t xml:space="preserve">, </w:t>
      </w:r>
      <w:r w:rsidRPr="001242BE">
        <w:rPr>
          <w:i/>
          <w:noProof/>
        </w:rPr>
        <w:t>117</w:t>
      </w:r>
      <w:r>
        <w:rPr>
          <w:noProof/>
        </w:rPr>
        <w:t>, 12657-12663.</w:t>
      </w:r>
      <w:bookmarkEnd w:id="33"/>
    </w:p>
    <w:p w14:paraId="15539CF3" w14:textId="77777777" w:rsidR="001242BE" w:rsidRDefault="001242BE" w:rsidP="001242BE">
      <w:pPr>
        <w:pStyle w:val="Default"/>
        <w:jc w:val="both"/>
        <w:rPr>
          <w:noProof/>
        </w:rPr>
      </w:pPr>
      <w:bookmarkStart w:id="34" w:name="_ENREF_34"/>
      <w:r>
        <w:rPr>
          <w:noProof/>
        </w:rPr>
        <w:tab/>
        <w:t>(34)</w:t>
      </w:r>
      <w:r>
        <w:rPr>
          <w:noProof/>
        </w:rPr>
        <w:tab/>
        <w:t xml:space="preserve">Martini, M.; Roux, S.; Montagna, M.; Pansu, R.; Julien, C.; Tillement, O.; Perriat, P. How gold inclusions increase the rate of fluorescein energy homotransfer in silica beads. </w:t>
      </w:r>
      <w:r w:rsidRPr="001242BE">
        <w:rPr>
          <w:i/>
          <w:noProof/>
        </w:rPr>
        <w:t>Chem Phys Lett</w:t>
      </w:r>
      <w:r>
        <w:rPr>
          <w:noProof/>
        </w:rPr>
        <w:t xml:space="preserve"> </w:t>
      </w:r>
      <w:r w:rsidRPr="001242BE">
        <w:rPr>
          <w:b/>
          <w:noProof/>
        </w:rPr>
        <w:t>2010</w:t>
      </w:r>
      <w:r>
        <w:rPr>
          <w:noProof/>
        </w:rPr>
        <w:t xml:space="preserve">, </w:t>
      </w:r>
      <w:r w:rsidRPr="001242BE">
        <w:rPr>
          <w:i/>
          <w:noProof/>
        </w:rPr>
        <w:t>490</w:t>
      </w:r>
      <w:r>
        <w:rPr>
          <w:noProof/>
        </w:rPr>
        <w:t>, 72-75.</w:t>
      </w:r>
      <w:bookmarkEnd w:id="34"/>
    </w:p>
    <w:p w14:paraId="0F14074C" w14:textId="77777777" w:rsidR="001242BE" w:rsidRDefault="001242BE" w:rsidP="001242BE">
      <w:pPr>
        <w:pStyle w:val="Default"/>
        <w:jc w:val="both"/>
        <w:rPr>
          <w:noProof/>
        </w:rPr>
      </w:pPr>
      <w:bookmarkStart w:id="35" w:name="_ENREF_35"/>
      <w:r>
        <w:rPr>
          <w:noProof/>
        </w:rPr>
        <w:tab/>
        <w:t>(35)</w:t>
      </w:r>
      <w:r>
        <w:rPr>
          <w:noProof/>
        </w:rPr>
        <w:tab/>
        <w:t xml:space="preserve">Szymanski, C., Wu, C. F., Hooper, J., Salazar, M. A., Perdomo, A., Dukes, A., and McNeill, J. Single Molecule Nanoparticles of the Conjugated Polymer MEH-PPV, Preparation and Characterization by Near-Field Scanning Optical Microscopy. </w:t>
      </w:r>
      <w:r w:rsidRPr="001242BE">
        <w:rPr>
          <w:i/>
          <w:noProof/>
        </w:rPr>
        <w:t>J. PHys. Chem. B</w:t>
      </w:r>
      <w:r>
        <w:rPr>
          <w:noProof/>
        </w:rPr>
        <w:t xml:space="preserve"> </w:t>
      </w:r>
      <w:r w:rsidRPr="001242BE">
        <w:rPr>
          <w:b/>
          <w:noProof/>
        </w:rPr>
        <w:t>2005</w:t>
      </w:r>
      <w:r>
        <w:rPr>
          <w:noProof/>
        </w:rPr>
        <w:t xml:space="preserve">, </w:t>
      </w:r>
      <w:r w:rsidRPr="001242BE">
        <w:rPr>
          <w:i/>
          <w:noProof/>
        </w:rPr>
        <w:t>109</w:t>
      </w:r>
      <w:r>
        <w:rPr>
          <w:noProof/>
        </w:rPr>
        <w:t>, 8543-8546.</w:t>
      </w:r>
      <w:bookmarkEnd w:id="35"/>
    </w:p>
    <w:p w14:paraId="5FCE4FC6" w14:textId="77777777" w:rsidR="001242BE" w:rsidRDefault="001242BE" w:rsidP="001242BE">
      <w:pPr>
        <w:pStyle w:val="Default"/>
        <w:jc w:val="both"/>
        <w:rPr>
          <w:noProof/>
        </w:rPr>
      </w:pPr>
      <w:bookmarkStart w:id="36" w:name="_ENREF_36"/>
      <w:r>
        <w:rPr>
          <w:noProof/>
        </w:rPr>
        <w:tab/>
        <w:t>(36)</w:t>
      </w:r>
      <w:r>
        <w:rPr>
          <w:noProof/>
        </w:rPr>
        <w:tab/>
        <w:t xml:space="preserve">Cross, A. J.; Fleming, G. R. Analysis of Time-Resolved Fluorescence Anisotropy Decays. </w:t>
      </w:r>
      <w:r w:rsidRPr="001242BE">
        <w:rPr>
          <w:i/>
          <w:noProof/>
        </w:rPr>
        <w:t>Biophys J</w:t>
      </w:r>
      <w:r>
        <w:rPr>
          <w:noProof/>
        </w:rPr>
        <w:t xml:space="preserve"> </w:t>
      </w:r>
      <w:r w:rsidRPr="001242BE">
        <w:rPr>
          <w:b/>
          <w:noProof/>
        </w:rPr>
        <w:t>1984</w:t>
      </w:r>
      <w:r>
        <w:rPr>
          <w:noProof/>
        </w:rPr>
        <w:t xml:space="preserve">, </w:t>
      </w:r>
      <w:r w:rsidRPr="001242BE">
        <w:rPr>
          <w:i/>
          <w:noProof/>
        </w:rPr>
        <w:t>46</w:t>
      </w:r>
      <w:r>
        <w:rPr>
          <w:noProof/>
        </w:rPr>
        <w:t>, 45-56.</w:t>
      </w:r>
      <w:bookmarkEnd w:id="36"/>
    </w:p>
    <w:p w14:paraId="6F0ACE2A" w14:textId="77777777" w:rsidR="001242BE" w:rsidRDefault="001242BE" w:rsidP="001242BE">
      <w:pPr>
        <w:pStyle w:val="Default"/>
        <w:jc w:val="both"/>
        <w:rPr>
          <w:noProof/>
        </w:rPr>
      </w:pPr>
      <w:bookmarkStart w:id="37" w:name="_ENREF_37"/>
      <w:r>
        <w:rPr>
          <w:noProof/>
        </w:rPr>
        <w:tab/>
        <w:t>(37)</w:t>
      </w:r>
      <w:r>
        <w:rPr>
          <w:noProof/>
        </w:rPr>
        <w:tab/>
        <w:t xml:space="preserve">Chen, R. Apparent Stretched-Exponential Luminescence Decay in Crystalline Solids. </w:t>
      </w:r>
      <w:r w:rsidRPr="001242BE">
        <w:rPr>
          <w:i/>
          <w:noProof/>
        </w:rPr>
        <w:t>J. Lumin.</w:t>
      </w:r>
      <w:r>
        <w:rPr>
          <w:noProof/>
        </w:rPr>
        <w:t xml:space="preserve"> </w:t>
      </w:r>
      <w:r w:rsidRPr="001242BE">
        <w:rPr>
          <w:b/>
          <w:noProof/>
        </w:rPr>
        <w:t>2003</w:t>
      </w:r>
      <w:r>
        <w:rPr>
          <w:noProof/>
        </w:rPr>
        <w:t xml:space="preserve">, </w:t>
      </w:r>
      <w:r w:rsidRPr="001242BE">
        <w:rPr>
          <w:i/>
          <w:noProof/>
        </w:rPr>
        <w:t>102</w:t>
      </w:r>
      <w:r>
        <w:rPr>
          <w:noProof/>
        </w:rPr>
        <w:t>, 510-518.</w:t>
      </w:r>
      <w:bookmarkEnd w:id="37"/>
    </w:p>
    <w:p w14:paraId="291C85E4" w14:textId="77777777" w:rsidR="001242BE" w:rsidRDefault="001242BE" w:rsidP="001242BE">
      <w:pPr>
        <w:pStyle w:val="Default"/>
        <w:jc w:val="both"/>
        <w:rPr>
          <w:noProof/>
        </w:rPr>
      </w:pPr>
      <w:bookmarkStart w:id="38" w:name="_ENREF_38"/>
      <w:r>
        <w:rPr>
          <w:noProof/>
        </w:rPr>
        <w:tab/>
        <w:t>(38)</w:t>
      </w:r>
      <w:r>
        <w:rPr>
          <w:noProof/>
        </w:rPr>
        <w:tab/>
        <w:t xml:space="preserve">Yu, J., Wu, C. F., Tian, Z. and McNeill, J. Tracking of Single Charge Carriers in a Conjugated Polymer Nanoparticle. </w:t>
      </w:r>
      <w:r w:rsidRPr="001242BE">
        <w:rPr>
          <w:i/>
          <w:noProof/>
        </w:rPr>
        <w:t>Nano Lett.</w:t>
      </w:r>
      <w:r>
        <w:rPr>
          <w:noProof/>
        </w:rPr>
        <w:t xml:space="preserve"> </w:t>
      </w:r>
      <w:r w:rsidRPr="001242BE">
        <w:rPr>
          <w:b/>
          <w:noProof/>
        </w:rPr>
        <w:t>2012</w:t>
      </w:r>
      <w:r>
        <w:rPr>
          <w:noProof/>
        </w:rPr>
        <w:t xml:space="preserve">, </w:t>
      </w:r>
      <w:r w:rsidRPr="001242BE">
        <w:rPr>
          <w:i/>
          <w:noProof/>
        </w:rPr>
        <w:t>12</w:t>
      </w:r>
      <w:r>
        <w:rPr>
          <w:noProof/>
        </w:rPr>
        <w:t>, 1300-1306.</w:t>
      </w:r>
      <w:bookmarkEnd w:id="38"/>
    </w:p>
    <w:p w14:paraId="5390929F" w14:textId="77777777" w:rsidR="001242BE" w:rsidRDefault="001242BE" w:rsidP="001242BE">
      <w:pPr>
        <w:pStyle w:val="Default"/>
        <w:jc w:val="both"/>
        <w:rPr>
          <w:noProof/>
        </w:rPr>
      </w:pPr>
      <w:bookmarkStart w:id="39" w:name="_ENREF_39"/>
      <w:r>
        <w:rPr>
          <w:noProof/>
        </w:rPr>
        <w:tab/>
        <w:t>(39)</w:t>
      </w:r>
      <w:r>
        <w:rPr>
          <w:noProof/>
        </w:rPr>
        <w:tab/>
        <w:t xml:space="preserve">Lee, J. H.; Gomez, I. J.; Sitterle, V. B.; Meredith, J. C. Dye-labeled polystyrene latex microspheres prepared via a combined swelling-diffusion technique. </w:t>
      </w:r>
      <w:r w:rsidRPr="001242BE">
        <w:rPr>
          <w:i/>
          <w:noProof/>
        </w:rPr>
        <w:t>J Colloid Interf Sci</w:t>
      </w:r>
      <w:r>
        <w:rPr>
          <w:noProof/>
        </w:rPr>
        <w:t xml:space="preserve"> </w:t>
      </w:r>
      <w:r w:rsidRPr="001242BE">
        <w:rPr>
          <w:b/>
          <w:noProof/>
        </w:rPr>
        <w:t>2011</w:t>
      </w:r>
      <w:r>
        <w:rPr>
          <w:noProof/>
        </w:rPr>
        <w:t xml:space="preserve">, </w:t>
      </w:r>
      <w:r w:rsidRPr="001242BE">
        <w:rPr>
          <w:i/>
          <w:noProof/>
        </w:rPr>
        <w:t>363</w:t>
      </w:r>
      <w:r>
        <w:rPr>
          <w:noProof/>
        </w:rPr>
        <w:t>, 137-144.</w:t>
      </w:r>
      <w:bookmarkEnd w:id="39"/>
    </w:p>
    <w:p w14:paraId="4C06B8F3" w14:textId="06AA6FD2" w:rsidR="001242BE" w:rsidRDefault="001242BE" w:rsidP="001242BE">
      <w:pPr>
        <w:pStyle w:val="Default"/>
        <w:jc w:val="both"/>
        <w:rPr>
          <w:noProof/>
        </w:rPr>
      </w:pPr>
    </w:p>
    <w:p w14:paraId="226C586D" w14:textId="6DC6F2DC" w:rsidR="00D43EBF" w:rsidRPr="00D43EBF" w:rsidRDefault="009B6506" w:rsidP="00D43EBF">
      <w:pPr>
        <w:pStyle w:val="Default"/>
        <w:spacing w:line="480" w:lineRule="auto"/>
        <w:ind w:firstLine="720"/>
        <w:jc w:val="both"/>
      </w:pPr>
      <w:r>
        <w:fldChar w:fldCharType="end"/>
      </w:r>
    </w:p>
    <w:sectPr w:rsidR="00D43EBF" w:rsidRPr="00D43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PhysChem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s95dxea9r5vqefdeoxwsr7ftwzsr9tdpzr&quot;&gt;CPN Swelling Paper v1&lt;record-ids&gt;&lt;item&gt;3&lt;/item&gt;&lt;item&gt;6&lt;/item&gt;&lt;item&gt;8&lt;/item&gt;&lt;item&gt;10&lt;/item&gt;&lt;item&gt;14&lt;/item&gt;&lt;item&gt;16&lt;/item&gt;&lt;item&gt;18&lt;/item&gt;&lt;item&gt;19&lt;/item&gt;&lt;item&gt;21&lt;/item&gt;&lt;item&gt;22&lt;/item&gt;&lt;item&gt;25&lt;/item&gt;&lt;item&gt;27&lt;/item&gt;&lt;item&gt;30&lt;/item&gt;&lt;item&gt;35&lt;/item&gt;&lt;item&gt;36&lt;/item&gt;&lt;item&gt;42&lt;/item&gt;&lt;item&gt;48&lt;/item&gt;&lt;item&gt;49&lt;/item&gt;&lt;item&gt;50&lt;/item&gt;&lt;item&gt;51&lt;/item&gt;&lt;item&gt;52&lt;/item&gt;&lt;item&gt;53&lt;/item&gt;&lt;item&gt;54&lt;/item&gt;&lt;item&gt;55&lt;/item&gt;&lt;item&gt;56&lt;/item&gt;&lt;item&gt;57&lt;/item&gt;&lt;item&gt;58&lt;/item&gt;&lt;item&gt;59&lt;/item&gt;&lt;item&gt;60&lt;/item&gt;&lt;item&gt;61&lt;/item&gt;&lt;item&gt;69&lt;/item&gt;&lt;item&gt;85&lt;/item&gt;&lt;item&gt;86&lt;/item&gt;&lt;item&gt;87&lt;/item&gt;&lt;item&gt;88&lt;/item&gt;&lt;item&gt;89&lt;/item&gt;&lt;item&gt;90&lt;/item&gt;&lt;item&gt;91&lt;/item&gt;&lt;item&gt;92&lt;/item&gt;&lt;/record-ids&gt;&lt;/item&gt;&lt;/Libraries&gt;"/>
  </w:docVars>
  <w:rsids>
    <w:rsidRoot w:val="00551E65"/>
    <w:rsid w:val="000012A9"/>
    <w:rsid w:val="00005036"/>
    <w:rsid w:val="0000521D"/>
    <w:rsid w:val="0000625E"/>
    <w:rsid w:val="000072A1"/>
    <w:rsid w:val="000072CF"/>
    <w:rsid w:val="00010454"/>
    <w:rsid w:val="00013CE7"/>
    <w:rsid w:val="00013D29"/>
    <w:rsid w:val="000203EC"/>
    <w:rsid w:val="00024190"/>
    <w:rsid w:val="000248C1"/>
    <w:rsid w:val="000264E2"/>
    <w:rsid w:val="000301FC"/>
    <w:rsid w:val="00036A55"/>
    <w:rsid w:val="00041B4D"/>
    <w:rsid w:val="00045FE1"/>
    <w:rsid w:val="000475D5"/>
    <w:rsid w:val="00060AD2"/>
    <w:rsid w:val="00060D97"/>
    <w:rsid w:val="00062821"/>
    <w:rsid w:val="00063DFE"/>
    <w:rsid w:val="00082110"/>
    <w:rsid w:val="00084C92"/>
    <w:rsid w:val="00091AF1"/>
    <w:rsid w:val="00096C4E"/>
    <w:rsid w:val="000A4589"/>
    <w:rsid w:val="000A69D9"/>
    <w:rsid w:val="000B0106"/>
    <w:rsid w:val="000B1F85"/>
    <w:rsid w:val="000B3A66"/>
    <w:rsid w:val="000B57B1"/>
    <w:rsid w:val="000C7E2B"/>
    <w:rsid w:val="000D0E8B"/>
    <w:rsid w:val="000D0F2F"/>
    <w:rsid w:val="000D175B"/>
    <w:rsid w:val="000D54B4"/>
    <w:rsid w:val="000D6BBA"/>
    <w:rsid w:val="000E001B"/>
    <w:rsid w:val="000E2DD2"/>
    <w:rsid w:val="000E375B"/>
    <w:rsid w:val="000E452C"/>
    <w:rsid w:val="000E5025"/>
    <w:rsid w:val="000E505A"/>
    <w:rsid w:val="000E5AB4"/>
    <w:rsid w:val="000E60B5"/>
    <w:rsid w:val="000F5AB3"/>
    <w:rsid w:val="00105A26"/>
    <w:rsid w:val="00111870"/>
    <w:rsid w:val="00113891"/>
    <w:rsid w:val="0011542C"/>
    <w:rsid w:val="001242BE"/>
    <w:rsid w:val="001366BA"/>
    <w:rsid w:val="001410E0"/>
    <w:rsid w:val="001430F8"/>
    <w:rsid w:val="00145BA7"/>
    <w:rsid w:val="00150334"/>
    <w:rsid w:val="00150F6B"/>
    <w:rsid w:val="00155438"/>
    <w:rsid w:val="0016574C"/>
    <w:rsid w:val="00175489"/>
    <w:rsid w:val="001805EE"/>
    <w:rsid w:val="001834AE"/>
    <w:rsid w:val="001835B4"/>
    <w:rsid w:val="00191CE5"/>
    <w:rsid w:val="001932AB"/>
    <w:rsid w:val="001A30BC"/>
    <w:rsid w:val="001A37A8"/>
    <w:rsid w:val="001A5D80"/>
    <w:rsid w:val="001A6DD3"/>
    <w:rsid w:val="001B0CF4"/>
    <w:rsid w:val="001B2A49"/>
    <w:rsid w:val="001C5579"/>
    <w:rsid w:val="001E2687"/>
    <w:rsid w:val="001E2EEE"/>
    <w:rsid w:val="001E76A9"/>
    <w:rsid w:val="001F38C2"/>
    <w:rsid w:val="001F44B3"/>
    <w:rsid w:val="001F54BD"/>
    <w:rsid w:val="001F747C"/>
    <w:rsid w:val="0020102D"/>
    <w:rsid w:val="002045D1"/>
    <w:rsid w:val="0020781C"/>
    <w:rsid w:val="002106EC"/>
    <w:rsid w:val="0021139A"/>
    <w:rsid w:val="002167E5"/>
    <w:rsid w:val="00223E62"/>
    <w:rsid w:val="00227383"/>
    <w:rsid w:val="0023042F"/>
    <w:rsid w:val="00230EA5"/>
    <w:rsid w:val="00232459"/>
    <w:rsid w:val="0023399E"/>
    <w:rsid w:val="00243B91"/>
    <w:rsid w:val="002469AF"/>
    <w:rsid w:val="00250D64"/>
    <w:rsid w:val="00254725"/>
    <w:rsid w:val="0025526A"/>
    <w:rsid w:val="00260EE9"/>
    <w:rsid w:val="002643CB"/>
    <w:rsid w:val="00266A42"/>
    <w:rsid w:val="00267596"/>
    <w:rsid w:val="00272CA2"/>
    <w:rsid w:val="002739D2"/>
    <w:rsid w:val="00280BCD"/>
    <w:rsid w:val="00282C7C"/>
    <w:rsid w:val="00286129"/>
    <w:rsid w:val="00287536"/>
    <w:rsid w:val="00297131"/>
    <w:rsid w:val="002975E8"/>
    <w:rsid w:val="00297AB8"/>
    <w:rsid w:val="002A1FDC"/>
    <w:rsid w:val="002A2762"/>
    <w:rsid w:val="002A2D37"/>
    <w:rsid w:val="002A55DF"/>
    <w:rsid w:val="002B186D"/>
    <w:rsid w:val="002B7BFD"/>
    <w:rsid w:val="002C1410"/>
    <w:rsid w:val="002C185C"/>
    <w:rsid w:val="002C23BF"/>
    <w:rsid w:val="002C65C9"/>
    <w:rsid w:val="002C6CCF"/>
    <w:rsid w:val="002D2538"/>
    <w:rsid w:val="002D3660"/>
    <w:rsid w:val="002D4038"/>
    <w:rsid w:val="002D4C7C"/>
    <w:rsid w:val="002E015D"/>
    <w:rsid w:val="002E2CB0"/>
    <w:rsid w:val="002F2CE3"/>
    <w:rsid w:val="002F3AD2"/>
    <w:rsid w:val="002F4C3E"/>
    <w:rsid w:val="003001D6"/>
    <w:rsid w:val="00315258"/>
    <w:rsid w:val="0031617D"/>
    <w:rsid w:val="003161DE"/>
    <w:rsid w:val="00321545"/>
    <w:rsid w:val="00327BE8"/>
    <w:rsid w:val="003376DD"/>
    <w:rsid w:val="0035258B"/>
    <w:rsid w:val="00354D89"/>
    <w:rsid w:val="0035778E"/>
    <w:rsid w:val="00361DB4"/>
    <w:rsid w:val="003635D8"/>
    <w:rsid w:val="00363B83"/>
    <w:rsid w:val="00375A52"/>
    <w:rsid w:val="00376009"/>
    <w:rsid w:val="0037628C"/>
    <w:rsid w:val="003763E0"/>
    <w:rsid w:val="00394F6E"/>
    <w:rsid w:val="00396581"/>
    <w:rsid w:val="003A6C4B"/>
    <w:rsid w:val="003B1916"/>
    <w:rsid w:val="003B38B3"/>
    <w:rsid w:val="003B4962"/>
    <w:rsid w:val="003C0483"/>
    <w:rsid w:val="003C1695"/>
    <w:rsid w:val="003C1CF7"/>
    <w:rsid w:val="003C22AD"/>
    <w:rsid w:val="003C35EF"/>
    <w:rsid w:val="003D1B10"/>
    <w:rsid w:val="003D4EA9"/>
    <w:rsid w:val="003D7E27"/>
    <w:rsid w:val="003E651C"/>
    <w:rsid w:val="003F19F8"/>
    <w:rsid w:val="003F2083"/>
    <w:rsid w:val="003F3436"/>
    <w:rsid w:val="003F7421"/>
    <w:rsid w:val="00402718"/>
    <w:rsid w:val="00410F08"/>
    <w:rsid w:val="004150D8"/>
    <w:rsid w:val="00417D06"/>
    <w:rsid w:val="00420C3A"/>
    <w:rsid w:val="00422A5C"/>
    <w:rsid w:val="00422E82"/>
    <w:rsid w:val="00424148"/>
    <w:rsid w:val="00425A76"/>
    <w:rsid w:val="004301CC"/>
    <w:rsid w:val="00430D66"/>
    <w:rsid w:val="00432A0B"/>
    <w:rsid w:val="00460B99"/>
    <w:rsid w:val="004700B0"/>
    <w:rsid w:val="00472ACE"/>
    <w:rsid w:val="00472CB6"/>
    <w:rsid w:val="0047381F"/>
    <w:rsid w:val="004807F0"/>
    <w:rsid w:val="004901BE"/>
    <w:rsid w:val="00491E88"/>
    <w:rsid w:val="004A2CF4"/>
    <w:rsid w:val="004A41C6"/>
    <w:rsid w:val="004A4A37"/>
    <w:rsid w:val="004A6157"/>
    <w:rsid w:val="004B1252"/>
    <w:rsid w:val="004B1606"/>
    <w:rsid w:val="004B4B93"/>
    <w:rsid w:val="004B594D"/>
    <w:rsid w:val="004C217D"/>
    <w:rsid w:val="004C3F6E"/>
    <w:rsid w:val="004C67D0"/>
    <w:rsid w:val="004D216D"/>
    <w:rsid w:val="004D4F9A"/>
    <w:rsid w:val="004D5CD0"/>
    <w:rsid w:val="004D7F2D"/>
    <w:rsid w:val="004E5516"/>
    <w:rsid w:val="004E7366"/>
    <w:rsid w:val="004E753D"/>
    <w:rsid w:val="004F0E9B"/>
    <w:rsid w:val="005039FA"/>
    <w:rsid w:val="00505AFD"/>
    <w:rsid w:val="00505F58"/>
    <w:rsid w:val="00515C1F"/>
    <w:rsid w:val="005209FF"/>
    <w:rsid w:val="00522FE8"/>
    <w:rsid w:val="00526008"/>
    <w:rsid w:val="00526AEF"/>
    <w:rsid w:val="005370C5"/>
    <w:rsid w:val="0054793B"/>
    <w:rsid w:val="005515D3"/>
    <w:rsid w:val="00551E65"/>
    <w:rsid w:val="005520E5"/>
    <w:rsid w:val="005523B1"/>
    <w:rsid w:val="0055326D"/>
    <w:rsid w:val="0055337C"/>
    <w:rsid w:val="005540F9"/>
    <w:rsid w:val="00562184"/>
    <w:rsid w:val="005657E0"/>
    <w:rsid w:val="005665E8"/>
    <w:rsid w:val="00567D3A"/>
    <w:rsid w:val="00570B74"/>
    <w:rsid w:val="00572AA1"/>
    <w:rsid w:val="00574879"/>
    <w:rsid w:val="00574E16"/>
    <w:rsid w:val="00576844"/>
    <w:rsid w:val="0057703B"/>
    <w:rsid w:val="00581630"/>
    <w:rsid w:val="00582326"/>
    <w:rsid w:val="00583540"/>
    <w:rsid w:val="00584114"/>
    <w:rsid w:val="005876F4"/>
    <w:rsid w:val="00587BA6"/>
    <w:rsid w:val="00591E25"/>
    <w:rsid w:val="00594CB1"/>
    <w:rsid w:val="005A07C4"/>
    <w:rsid w:val="005B2F70"/>
    <w:rsid w:val="005B6AAE"/>
    <w:rsid w:val="005C224D"/>
    <w:rsid w:val="005D1A52"/>
    <w:rsid w:val="005D2E3A"/>
    <w:rsid w:val="005F5579"/>
    <w:rsid w:val="00604FB7"/>
    <w:rsid w:val="006068B4"/>
    <w:rsid w:val="00607D06"/>
    <w:rsid w:val="006111DC"/>
    <w:rsid w:val="0061228C"/>
    <w:rsid w:val="00612BFA"/>
    <w:rsid w:val="00613F68"/>
    <w:rsid w:val="00625681"/>
    <w:rsid w:val="00626D1F"/>
    <w:rsid w:val="0063651E"/>
    <w:rsid w:val="00636C80"/>
    <w:rsid w:val="00636D2A"/>
    <w:rsid w:val="00637C35"/>
    <w:rsid w:val="00642116"/>
    <w:rsid w:val="00646751"/>
    <w:rsid w:val="006479BD"/>
    <w:rsid w:val="006503C8"/>
    <w:rsid w:val="00654BE2"/>
    <w:rsid w:val="00657105"/>
    <w:rsid w:val="0066135B"/>
    <w:rsid w:val="00665D21"/>
    <w:rsid w:val="00666BAA"/>
    <w:rsid w:val="00667563"/>
    <w:rsid w:val="00685F41"/>
    <w:rsid w:val="00697218"/>
    <w:rsid w:val="006A103C"/>
    <w:rsid w:val="006A2339"/>
    <w:rsid w:val="006A29B1"/>
    <w:rsid w:val="006B22C1"/>
    <w:rsid w:val="006B5087"/>
    <w:rsid w:val="006B5FA7"/>
    <w:rsid w:val="006B7227"/>
    <w:rsid w:val="006C26E6"/>
    <w:rsid w:val="006E0A39"/>
    <w:rsid w:val="006E4D51"/>
    <w:rsid w:val="006E7FF8"/>
    <w:rsid w:val="006F16AA"/>
    <w:rsid w:val="006F1854"/>
    <w:rsid w:val="006F382D"/>
    <w:rsid w:val="006F4C34"/>
    <w:rsid w:val="006F6369"/>
    <w:rsid w:val="006F690E"/>
    <w:rsid w:val="006F72C1"/>
    <w:rsid w:val="00704344"/>
    <w:rsid w:val="00711373"/>
    <w:rsid w:val="00712E20"/>
    <w:rsid w:val="00715B09"/>
    <w:rsid w:val="00722B89"/>
    <w:rsid w:val="007234D6"/>
    <w:rsid w:val="00724288"/>
    <w:rsid w:val="0073270E"/>
    <w:rsid w:val="0073400C"/>
    <w:rsid w:val="00734E3A"/>
    <w:rsid w:val="007372C6"/>
    <w:rsid w:val="007425E2"/>
    <w:rsid w:val="0074620B"/>
    <w:rsid w:val="00747532"/>
    <w:rsid w:val="007525BA"/>
    <w:rsid w:val="007737A7"/>
    <w:rsid w:val="00783F4D"/>
    <w:rsid w:val="00784FB9"/>
    <w:rsid w:val="007949F8"/>
    <w:rsid w:val="007A43C6"/>
    <w:rsid w:val="007A7EDD"/>
    <w:rsid w:val="007B0DEC"/>
    <w:rsid w:val="007B3130"/>
    <w:rsid w:val="007B353F"/>
    <w:rsid w:val="007B4E8A"/>
    <w:rsid w:val="007B5737"/>
    <w:rsid w:val="007B7226"/>
    <w:rsid w:val="007C52E0"/>
    <w:rsid w:val="007C52FB"/>
    <w:rsid w:val="007D0E8D"/>
    <w:rsid w:val="007D15BE"/>
    <w:rsid w:val="007D45F8"/>
    <w:rsid w:val="007D499C"/>
    <w:rsid w:val="007E0ADF"/>
    <w:rsid w:val="007F078A"/>
    <w:rsid w:val="007F1892"/>
    <w:rsid w:val="007F2014"/>
    <w:rsid w:val="007F29E4"/>
    <w:rsid w:val="007F553F"/>
    <w:rsid w:val="007F7241"/>
    <w:rsid w:val="00803882"/>
    <w:rsid w:val="00806E01"/>
    <w:rsid w:val="00810177"/>
    <w:rsid w:val="00815E96"/>
    <w:rsid w:val="00817B2F"/>
    <w:rsid w:val="008204D3"/>
    <w:rsid w:val="00832333"/>
    <w:rsid w:val="0084146E"/>
    <w:rsid w:val="00844698"/>
    <w:rsid w:val="00844826"/>
    <w:rsid w:val="00845069"/>
    <w:rsid w:val="00846E86"/>
    <w:rsid w:val="00852F9B"/>
    <w:rsid w:val="00854A63"/>
    <w:rsid w:val="00855215"/>
    <w:rsid w:val="008560D2"/>
    <w:rsid w:val="00860A51"/>
    <w:rsid w:val="00870D11"/>
    <w:rsid w:val="00872279"/>
    <w:rsid w:val="00873862"/>
    <w:rsid w:val="00874F7A"/>
    <w:rsid w:val="00877B87"/>
    <w:rsid w:val="00881E9D"/>
    <w:rsid w:val="00884831"/>
    <w:rsid w:val="00885694"/>
    <w:rsid w:val="00885BB0"/>
    <w:rsid w:val="0089216D"/>
    <w:rsid w:val="008928E0"/>
    <w:rsid w:val="008968B5"/>
    <w:rsid w:val="008A243A"/>
    <w:rsid w:val="008A36F5"/>
    <w:rsid w:val="008A7159"/>
    <w:rsid w:val="008A7780"/>
    <w:rsid w:val="008C2D3A"/>
    <w:rsid w:val="008C43C9"/>
    <w:rsid w:val="008C4AF0"/>
    <w:rsid w:val="008E7DF6"/>
    <w:rsid w:val="008F0E32"/>
    <w:rsid w:val="008F23AC"/>
    <w:rsid w:val="008F74E9"/>
    <w:rsid w:val="008F7DD6"/>
    <w:rsid w:val="009030EB"/>
    <w:rsid w:val="0090556D"/>
    <w:rsid w:val="00906111"/>
    <w:rsid w:val="0090737E"/>
    <w:rsid w:val="009079A3"/>
    <w:rsid w:val="009079B9"/>
    <w:rsid w:val="00917EC5"/>
    <w:rsid w:val="00940148"/>
    <w:rsid w:val="00940633"/>
    <w:rsid w:val="009446C9"/>
    <w:rsid w:val="00952E35"/>
    <w:rsid w:val="00953D67"/>
    <w:rsid w:val="00956A36"/>
    <w:rsid w:val="00961D88"/>
    <w:rsid w:val="00966CAA"/>
    <w:rsid w:val="009671A1"/>
    <w:rsid w:val="0097722B"/>
    <w:rsid w:val="00987300"/>
    <w:rsid w:val="00996A95"/>
    <w:rsid w:val="009A0A94"/>
    <w:rsid w:val="009A0B16"/>
    <w:rsid w:val="009A3923"/>
    <w:rsid w:val="009A4698"/>
    <w:rsid w:val="009B2F58"/>
    <w:rsid w:val="009B3D2F"/>
    <w:rsid w:val="009B5AED"/>
    <w:rsid w:val="009B6506"/>
    <w:rsid w:val="009C4444"/>
    <w:rsid w:val="009C4659"/>
    <w:rsid w:val="009C5FBE"/>
    <w:rsid w:val="009D25D8"/>
    <w:rsid w:val="009D4420"/>
    <w:rsid w:val="009D5429"/>
    <w:rsid w:val="009E2DA0"/>
    <w:rsid w:val="009E405C"/>
    <w:rsid w:val="009E4232"/>
    <w:rsid w:val="009F7B99"/>
    <w:rsid w:val="00A00F02"/>
    <w:rsid w:val="00A03946"/>
    <w:rsid w:val="00A03966"/>
    <w:rsid w:val="00A04145"/>
    <w:rsid w:val="00A077E9"/>
    <w:rsid w:val="00A10305"/>
    <w:rsid w:val="00A232BE"/>
    <w:rsid w:val="00A27197"/>
    <w:rsid w:val="00A340C0"/>
    <w:rsid w:val="00A36356"/>
    <w:rsid w:val="00A43CDA"/>
    <w:rsid w:val="00A44790"/>
    <w:rsid w:val="00A45F4A"/>
    <w:rsid w:val="00A47E0E"/>
    <w:rsid w:val="00A51151"/>
    <w:rsid w:val="00A53D37"/>
    <w:rsid w:val="00A56B81"/>
    <w:rsid w:val="00A70DB3"/>
    <w:rsid w:val="00A7240D"/>
    <w:rsid w:val="00A72BC3"/>
    <w:rsid w:val="00A74776"/>
    <w:rsid w:val="00A75696"/>
    <w:rsid w:val="00A76894"/>
    <w:rsid w:val="00A779A6"/>
    <w:rsid w:val="00A876BB"/>
    <w:rsid w:val="00A91DDD"/>
    <w:rsid w:val="00A940D5"/>
    <w:rsid w:val="00A94344"/>
    <w:rsid w:val="00A96439"/>
    <w:rsid w:val="00AA22B7"/>
    <w:rsid w:val="00AA4A13"/>
    <w:rsid w:val="00AA6F3D"/>
    <w:rsid w:val="00AB1B0E"/>
    <w:rsid w:val="00AB5DD3"/>
    <w:rsid w:val="00AD125F"/>
    <w:rsid w:val="00AD5A4D"/>
    <w:rsid w:val="00AE1F92"/>
    <w:rsid w:val="00AF3A93"/>
    <w:rsid w:val="00AF510E"/>
    <w:rsid w:val="00AF6A6F"/>
    <w:rsid w:val="00B01805"/>
    <w:rsid w:val="00B03967"/>
    <w:rsid w:val="00B049B8"/>
    <w:rsid w:val="00B05A1F"/>
    <w:rsid w:val="00B115F5"/>
    <w:rsid w:val="00B12E35"/>
    <w:rsid w:val="00B15DF4"/>
    <w:rsid w:val="00B171FA"/>
    <w:rsid w:val="00B17C5B"/>
    <w:rsid w:val="00B2309C"/>
    <w:rsid w:val="00B32520"/>
    <w:rsid w:val="00B32FE2"/>
    <w:rsid w:val="00B332FA"/>
    <w:rsid w:val="00B333B3"/>
    <w:rsid w:val="00B348B2"/>
    <w:rsid w:val="00B362B5"/>
    <w:rsid w:val="00B44F9E"/>
    <w:rsid w:val="00B5442A"/>
    <w:rsid w:val="00B55E22"/>
    <w:rsid w:val="00B6076E"/>
    <w:rsid w:val="00B60F2E"/>
    <w:rsid w:val="00B61269"/>
    <w:rsid w:val="00B6235B"/>
    <w:rsid w:val="00B65D05"/>
    <w:rsid w:val="00B70F9F"/>
    <w:rsid w:val="00B71E01"/>
    <w:rsid w:val="00B77134"/>
    <w:rsid w:val="00B774C3"/>
    <w:rsid w:val="00B876C4"/>
    <w:rsid w:val="00B87FF1"/>
    <w:rsid w:val="00BA0905"/>
    <w:rsid w:val="00BA7CF0"/>
    <w:rsid w:val="00BB4840"/>
    <w:rsid w:val="00BB7130"/>
    <w:rsid w:val="00BB7456"/>
    <w:rsid w:val="00BD0A65"/>
    <w:rsid w:val="00BD2506"/>
    <w:rsid w:val="00BD3356"/>
    <w:rsid w:val="00BF07CD"/>
    <w:rsid w:val="00BF32EB"/>
    <w:rsid w:val="00BF337C"/>
    <w:rsid w:val="00C06212"/>
    <w:rsid w:val="00C06606"/>
    <w:rsid w:val="00C1593E"/>
    <w:rsid w:val="00C1595A"/>
    <w:rsid w:val="00C15B6E"/>
    <w:rsid w:val="00C16D13"/>
    <w:rsid w:val="00C17C34"/>
    <w:rsid w:val="00C2024D"/>
    <w:rsid w:val="00C21458"/>
    <w:rsid w:val="00C22D4B"/>
    <w:rsid w:val="00C25426"/>
    <w:rsid w:val="00C30AB7"/>
    <w:rsid w:val="00C34D77"/>
    <w:rsid w:val="00C3713F"/>
    <w:rsid w:val="00C44601"/>
    <w:rsid w:val="00C47DDD"/>
    <w:rsid w:val="00C50DE8"/>
    <w:rsid w:val="00C54BD6"/>
    <w:rsid w:val="00C61D43"/>
    <w:rsid w:val="00C621B3"/>
    <w:rsid w:val="00C71C76"/>
    <w:rsid w:val="00C726D8"/>
    <w:rsid w:val="00C72B0B"/>
    <w:rsid w:val="00C747AF"/>
    <w:rsid w:val="00C9020A"/>
    <w:rsid w:val="00C93802"/>
    <w:rsid w:val="00C9783C"/>
    <w:rsid w:val="00CA2BF2"/>
    <w:rsid w:val="00CA48E4"/>
    <w:rsid w:val="00CA4A04"/>
    <w:rsid w:val="00CA67C9"/>
    <w:rsid w:val="00CB402D"/>
    <w:rsid w:val="00CB554D"/>
    <w:rsid w:val="00CB568B"/>
    <w:rsid w:val="00CB6AD0"/>
    <w:rsid w:val="00CB7261"/>
    <w:rsid w:val="00CC4628"/>
    <w:rsid w:val="00CC6C82"/>
    <w:rsid w:val="00CC7BFF"/>
    <w:rsid w:val="00CD458C"/>
    <w:rsid w:val="00CD5A09"/>
    <w:rsid w:val="00CD75BF"/>
    <w:rsid w:val="00CD7F96"/>
    <w:rsid w:val="00CE7F17"/>
    <w:rsid w:val="00CF0A07"/>
    <w:rsid w:val="00CF7585"/>
    <w:rsid w:val="00D05F2C"/>
    <w:rsid w:val="00D07BE4"/>
    <w:rsid w:val="00D205F7"/>
    <w:rsid w:val="00D21A62"/>
    <w:rsid w:val="00D26D83"/>
    <w:rsid w:val="00D31CCC"/>
    <w:rsid w:val="00D359CB"/>
    <w:rsid w:val="00D43EBF"/>
    <w:rsid w:val="00D4626F"/>
    <w:rsid w:val="00D46893"/>
    <w:rsid w:val="00D479CD"/>
    <w:rsid w:val="00D52279"/>
    <w:rsid w:val="00D636B9"/>
    <w:rsid w:val="00D7149D"/>
    <w:rsid w:val="00D73EB5"/>
    <w:rsid w:val="00D73FA5"/>
    <w:rsid w:val="00D80805"/>
    <w:rsid w:val="00D829C9"/>
    <w:rsid w:val="00D8691F"/>
    <w:rsid w:val="00D938F9"/>
    <w:rsid w:val="00D95BFB"/>
    <w:rsid w:val="00DA492D"/>
    <w:rsid w:val="00DB293F"/>
    <w:rsid w:val="00DC67DD"/>
    <w:rsid w:val="00DD1C5D"/>
    <w:rsid w:val="00DD4EA1"/>
    <w:rsid w:val="00DE0E6C"/>
    <w:rsid w:val="00DE2D25"/>
    <w:rsid w:val="00DF0835"/>
    <w:rsid w:val="00E00280"/>
    <w:rsid w:val="00E0079C"/>
    <w:rsid w:val="00E047BF"/>
    <w:rsid w:val="00E173F4"/>
    <w:rsid w:val="00E21817"/>
    <w:rsid w:val="00E27CE5"/>
    <w:rsid w:val="00E31D8E"/>
    <w:rsid w:val="00E42C9C"/>
    <w:rsid w:val="00E51F3E"/>
    <w:rsid w:val="00E5625A"/>
    <w:rsid w:val="00E56F6F"/>
    <w:rsid w:val="00E60603"/>
    <w:rsid w:val="00E64DF8"/>
    <w:rsid w:val="00E770D8"/>
    <w:rsid w:val="00E850F5"/>
    <w:rsid w:val="00E85F84"/>
    <w:rsid w:val="00EA0DE4"/>
    <w:rsid w:val="00EA1AEF"/>
    <w:rsid w:val="00EA6825"/>
    <w:rsid w:val="00EB201F"/>
    <w:rsid w:val="00EC0525"/>
    <w:rsid w:val="00EC06AF"/>
    <w:rsid w:val="00EC1847"/>
    <w:rsid w:val="00ED2677"/>
    <w:rsid w:val="00ED33CA"/>
    <w:rsid w:val="00ED5807"/>
    <w:rsid w:val="00ED5C14"/>
    <w:rsid w:val="00EE1952"/>
    <w:rsid w:val="00EE52B4"/>
    <w:rsid w:val="00EF0775"/>
    <w:rsid w:val="00EF1B77"/>
    <w:rsid w:val="00EF4350"/>
    <w:rsid w:val="00EF6E98"/>
    <w:rsid w:val="00EF7299"/>
    <w:rsid w:val="00F028E9"/>
    <w:rsid w:val="00F07CDB"/>
    <w:rsid w:val="00F10770"/>
    <w:rsid w:val="00F15937"/>
    <w:rsid w:val="00F26406"/>
    <w:rsid w:val="00F34373"/>
    <w:rsid w:val="00F35BA0"/>
    <w:rsid w:val="00F44438"/>
    <w:rsid w:val="00F52A6D"/>
    <w:rsid w:val="00F52D2B"/>
    <w:rsid w:val="00F5380F"/>
    <w:rsid w:val="00F53AAA"/>
    <w:rsid w:val="00F55236"/>
    <w:rsid w:val="00F56772"/>
    <w:rsid w:val="00F665C7"/>
    <w:rsid w:val="00F66808"/>
    <w:rsid w:val="00F67031"/>
    <w:rsid w:val="00F702F5"/>
    <w:rsid w:val="00F73F28"/>
    <w:rsid w:val="00F75645"/>
    <w:rsid w:val="00F756A8"/>
    <w:rsid w:val="00F9414E"/>
    <w:rsid w:val="00F94421"/>
    <w:rsid w:val="00F9662F"/>
    <w:rsid w:val="00FB7A26"/>
    <w:rsid w:val="00FC69F0"/>
    <w:rsid w:val="00FE153C"/>
    <w:rsid w:val="00FF019E"/>
    <w:rsid w:val="00FF1B18"/>
    <w:rsid w:val="00FF3C9F"/>
    <w:rsid w:val="00FF4E43"/>
    <w:rsid w:val="00FF5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D6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E76A9"/>
    <w:rPr>
      <w:b/>
      <w:bCs/>
    </w:rPr>
  </w:style>
  <w:style w:type="character" w:styleId="CommentReference">
    <w:name w:val="annotation reference"/>
    <w:basedOn w:val="DefaultParagraphFont"/>
    <w:uiPriority w:val="99"/>
    <w:semiHidden/>
    <w:unhideWhenUsed/>
    <w:rsid w:val="00C17C34"/>
    <w:rPr>
      <w:sz w:val="16"/>
      <w:szCs w:val="16"/>
    </w:rPr>
  </w:style>
  <w:style w:type="paragraph" w:styleId="CommentText">
    <w:name w:val="annotation text"/>
    <w:basedOn w:val="Normal"/>
    <w:link w:val="CommentTextChar"/>
    <w:uiPriority w:val="99"/>
    <w:semiHidden/>
    <w:unhideWhenUsed/>
    <w:rsid w:val="00C17C34"/>
    <w:pPr>
      <w:spacing w:line="240" w:lineRule="auto"/>
    </w:pPr>
    <w:rPr>
      <w:sz w:val="20"/>
      <w:szCs w:val="20"/>
    </w:rPr>
  </w:style>
  <w:style w:type="character" w:customStyle="1" w:styleId="CommentTextChar">
    <w:name w:val="Comment Text Char"/>
    <w:basedOn w:val="DefaultParagraphFont"/>
    <w:link w:val="CommentText"/>
    <w:uiPriority w:val="99"/>
    <w:semiHidden/>
    <w:rsid w:val="00C17C34"/>
    <w:rPr>
      <w:sz w:val="20"/>
      <w:szCs w:val="20"/>
    </w:rPr>
  </w:style>
  <w:style w:type="paragraph" w:styleId="CommentSubject">
    <w:name w:val="annotation subject"/>
    <w:basedOn w:val="CommentText"/>
    <w:next w:val="CommentText"/>
    <w:link w:val="CommentSubjectChar"/>
    <w:uiPriority w:val="99"/>
    <w:semiHidden/>
    <w:unhideWhenUsed/>
    <w:rsid w:val="00C17C34"/>
    <w:rPr>
      <w:b/>
      <w:bCs/>
    </w:rPr>
  </w:style>
  <w:style w:type="character" w:customStyle="1" w:styleId="CommentSubjectChar">
    <w:name w:val="Comment Subject Char"/>
    <w:basedOn w:val="CommentTextChar"/>
    <w:link w:val="CommentSubject"/>
    <w:uiPriority w:val="99"/>
    <w:semiHidden/>
    <w:rsid w:val="00C17C3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E76A9"/>
    <w:rPr>
      <w:b/>
      <w:bCs/>
    </w:rPr>
  </w:style>
  <w:style w:type="character" w:styleId="CommentReference">
    <w:name w:val="annotation reference"/>
    <w:basedOn w:val="DefaultParagraphFont"/>
    <w:uiPriority w:val="99"/>
    <w:semiHidden/>
    <w:unhideWhenUsed/>
    <w:rsid w:val="00C17C34"/>
    <w:rPr>
      <w:sz w:val="16"/>
      <w:szCs w:val="16"/>
    </w:rPr>
  </w:style>
  <w:style w:type="paragraph" w:styleId="CommentText">
    <w:name w:val="annotation text"/>
    <w:basedOn w:val="Normal"/>
    <w:link w:val="CommentTextChar"/>
    <w:uiPriority w:val="99"/>
    <w:semiHidden/>
    <w:unhideWhenUsed/>
    <w:rsid w:val="00C17C34"/>
    <w:pPr>
      <w:spacing w:line="240" w:lineRule="auto"/>
    </w:pPr>
    <w:rPr>
      <w:sz w:val="20"/>
      <w:szCs w:val="20"/>
    </w:rPr>
  </w:style>
  <w:style w:type="character" w:customStyle="1" w:styleId="CommentTextChar">
    <w:name w:val="Comment Text Char"/>
    <w:basedOn w:val="DefaultParagraphFont"/>
    <w:link w:val="CommentText"/>
    <w:uiPriority w:val="99"/>
    <w:semiHidden/>
    <w:rsid w:val="00C17C34"/>
    <w:rPr>
      <w:sz w:val="20"/>
      <w:szCs w:val="20"/>
    </w:rPr>
  </w:style>
  <w:style w:type="paragraph" w:styleId="CommentSubject">
    <w:name w:val="annotation subject"/>
    <w:basedOn w:val="CommentText"/>
    <w:next w:val="CommentText"/>
    <w:link w:val="CommentSubjectChar"/>
    <w:uiPriority w:val="99"/>
    <w:semiHidden/>
    <w:unhideWhenUsed/>
    <w:rsid w:val="00C17C34"/>
    <w:rPr>
      <w:b/>
      <w:bCs/>
    </w:rPr>
  </w:style>
  <w:style w:type="character" w:customStyle="1" w:styleId="CommentSubjectChar">
    <w:name w:val="Comment Subject Char"/>
    <w:basedOn w:val="CommentTextChar"/>
    <w:link w:val="CommentSubject"/>
    <w:uiPriority w:val="99"/>
    <w:semiHidden/>
    <w:rsid w:val="00C17C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18" Type="http://schemas.openxmlformats.org/officeDocument/2006/relationships/image" Target="media/image14.wmf"/><Relationship Id="rId26" Type="http://schemas.openxmlformats.org/officeDocument/2006/relationships/image" Target="media/image22.wmf"/><Relationship Id="rId3" Type="http://schemas.openxmlformats.org/officeDocument/2006/relationships/settings" Target="settings.xml"/><Relationship Id="rId21" Type="http://schemas.openxmlformats.org/officeDocument/2006/relationships/image" Target="media/image17.wmf"/><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wmf"/><Relationship Id="rId25" Type="http://schemas.openxmlformats.org/officeDocument/2006/relationships/image" Target="media/image21.wmf"/><Relationship Id="rId2" Type="http://schemas.microsoft.com/office/2007/relationships/stylesWithEffects" Target="stylesWithEffects.xml"/><Relationship Id="rId16" Type="http://schemas.openxmlformats.org/officeDocument/2006/relationships/image" Target="media/image12.wmf"/><Relationship Id="rId20" Type="http://schemas.openxmlformats.org/officeDocument/2006/relationships/image" Target="media/image16.wmf"/><Relationship Id="rId29" Type="http://schemas.openxmlformats.org/officeDocument/2006/relationships/image" Target="media/image25.wmf"/><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wmf"/><Relationship Id="rId5" Type="http://schemas.openxmlformats.org/officeDocument/2006/relationships/image" Target="media/image1.jpeg"/><Relationship Id="rId15" Type="http://schemas.openxmlformats.org/officeDocument/2006/relationships/image" Target="media/image11.wmf"/><Relationship Id="rId23" Type="http://schemas.openxmlformats.org/officeDocument/2006/relationships/image" Target="media/image19.jpeg"/><Relationship Id="rId28" Type="http://schemas.openxmlformats.org/officeDocument/2006/relationships/image" Target="media/image24.wmf"/><Relationship Id="rId10" Type="http://schemas.openxmlformats.org/officeDocument/2006/relationships/image" Target="media/image6.wmf"/><Relationship Id="rId19" Type="http://schemas.openxmlformats.org/officeDocument/2006/relationships/image" Target="media/image15.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wmf"/><Relationship Id="rId22" Type="http://schemas.openxmlformats.org/officeDocument/2006/relationships/image" Target="media/image18.wmf"/><Relationship Id="rId27" Type="http://schemas.openxmlformats.org/officeDocument/2006/relationships/image" Target="media/image23.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26</Pages>
  <Words>11693</Words>
  <Characters>66655</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78192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15</cp:revision>
  <dcterms:created xsi:type="dcterms:W3CDTF">2014-08-09T23:13:00Z</dcterms:created>
  <dcterms:modified xsi:type="dcterms:W3CDTF">2014-08-14T16:56:00Z</dcterms:modified>
</cp:coreProperties>
</file>