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Manuscript Title:</w:t>
      </w:r>
    </w:p>
    <w:p w:rsidR="00415C9D" w:rsidRPr="00415C9D" w:rsidRDefault="00817895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Measurement of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 Transport in Conjugated Polymer Nanoparticles</w:t>
      </w:r>
    </w:p>
    <w:p w:rsid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Authors:</w:t>
      </w:r>
    </w:p>
    <w:p w:rsidR="00415C9D" w:rsidRP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Louis</w:t>
      </w:r>
      <w:r w:rsidR="00414B90">
        <w:rPr>
          <w:rFonts w:ascii="Times New Roman" w:hAnsi="Times New Roman"/>
          <w:kern w:val="0"/>
          <w:sz w:val="24"/>
          <w:szCs w:val="24"/>
        </w:rPr>
        <w:t xml:space="preserve"> C.</w:t>
      </w:r>
      <w:r>
        <w:rPr>
          <w:rFonts w:ascii="Times New Roman" w:hAnsi="Times New Roman"/>
          <w:kern w:val="0"/>
          <w:sz w:val="24"/>
          <w:szCs w:val="24"/>
        </w:rPr>
        <w:t xml:space="preserve"> Groff,</w:t>
      </w:r>
      <w:r w:rsidR="00817895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 w:rsidR="00817895">
        <w:rPr>
          <w:rFonts w:ascii="Times New Roman" w:hAnsi="Times New Roman"/>
          <w:kern w:val="0"/>
          <w:sz w:val="24"/>
          <w:szCs w:val="24"/>
        </w:rPr>
        <w:t>Xiaoli</w:t>
      </w:r>
      <w:proofErr w:type="spellEnd"/>
      <w:r w:rsidR="00817895">
        <w:rPr>
          <w:rFonts w:ascii="Times New Roman" w:hAnsi="Times New Roman"/>
          <w:kern w:val="0"/>
          <w:sz w:val="24"/>
          <w:szCs w:val="24"/>
        </w:rPr>
        <w:t xml:space="preserve"> Wang</w:t>
      </w:r>
      <w:r>
        <w:rPr>
          <w:rFonts w:ascii="Times New Roman" w:hAnsi="Times New Roman"/>
          <w:kern w:val="0"/>
          <w:sz w:val="24"/>
          <w:szCs w:val="24"/>
        </w:rPr>
        <w:t xml:space="preserve"> and Jason D. McNeill</w:t>
      </w:r>
    </w:p>
    <w:p w:rsidR="009E53AF" w:rsidRDefault="009E53AF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9E53AF">
        <w:rPr>
          <w:rFonts w:ascii="Times New Roman" w:hAnsi="Times New Roman"/>
          <w:b/>
          <w:kern w:val="0"/>
          <w:sz w:val="24"/>
          <w:szCs w:val="24"/>
        </w:rPr>
        <w:t>Corresponding Author</w:t>
      </w:r>
      <w:r>
        <w:rPr>
          <w:rFonts w:ascii="Times New Roman" w:hAnsi="Times New Roman"/>
          <w:b/>
          <w:kern w:val="0"/>
          <w:sz w:val="24"/>
          <w:szCs w:val="24"/>
        </w:rPr>
        <w:t>:</w:t>
      </w:r>
    </w:p>
    <w:p w:rsidR="00415C9D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Jason D. McNeill</w:t>
      </w:r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Department of Chemistry</w:t>
      </w:r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 w:hint="eastAsia"/>
          <w:kern w:val="0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Clemson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University</w:t>
          </w:r>
        </w:smartTag>
      </w:smartTag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Clemson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SC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29634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 </w:t>
        </w:r>
        <w:smartTag w:uri="urn:schemas-microsoft-com:office:smarttags" w:element="country-region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USA</w:t>
          </w:r>
        </w:smartTag>
      </w:smartTag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Phone: (864) 656-4065</w:t>
      </w:r>
    </w:p>
    <w:p w:rsidR="00BA7485" w:rsidRDefault="009E53AF" w:rsidP="00BA7485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color w:val="0000FF"/>
          <w:kern w:val="0"/>
          <w:sz w:val="24"/>
          <w:szCs w:val="24"/>
        </w:rPr>
      </w:pPr>
      <w:r>
        <w:rPr>
          <w:rFonts w:ascii="TimesNewRoman" w:hAnsi="TimesNewRoman" w:cs="TimesNewRoman"/>
          <w:color w:val="000000"/>
          <w:kern w:val="0"/>
          <w:sz w:val="24"/>
          <w:szCs w:val="24"/>
        </w:rPr>
        <w:t xml:space="preserve">E-mail: </w:t>
      </w:r>
      <w:r>
        <w:rPr>
          <w:rFonts w:ascii="TimesNewRoman" w:hAnsi="TimesNewRoman" w:cs="TimesNewRoman"/>
          <w:color w:val="0000FF"/>
          <w:kern w:val="0"/>
          <w:sz w:val="24"/>
          <w:szCs w:val="24"/>
        </w:rPr>
        <w:t>mcneill@clemson.ed</w:t>
      </w:r>
      <w:r w:rsidR="00415C9D">
        <w:rPr>
          <w:rFonts w:ascii="TimesNewRoman" w:hAnsi="TimesNewRoman" w:cs="TimesNewRoman"/>
          <w:color w:val="0000FF"/>
          <w:kern w:val="0"/>
          <w:sz w:val="24"/>
          <w:szCs w:val="24"/>
        </w:rPr>
        <w:t>u</w:t>
      </w:r>
    </w:p>
    <w:p w:rsidR="00BA7485" w:rsidRPr="00DF0C60" w:rsidRDefault="00BA7485" w:rsidP="00BA7485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color w:val="0000FF"/>
          <w:kern w:val="0"/>
          <w:sz w:val="24"/>
          <w:szCs w:val="24"/>
        </w:rPr>
      </w:pPr>
    </w:p>
    <w:p w:rsidR="00DF0C60" w:rsidRDefault="00DF0C60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Manuscript Type:</w:t>
      </w:r>
    </w:p>
    <w:p w:rsidR="00BA7485" w:rsidRPr="00DF0C60" w:rsidRDefault="00817895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Article</w:t>
      </w:r>
    </w:p>
    <w:p w:rsidR="00352C08" w:rsidRPr="00C70613" w:rsidRDefault="00352C08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 w:rsidRPr="00C70613">
        <w:rPr>
          <w:rFonts w:ascii="Times New Roman" w:hAnsi="Times New Roman"/>
          <w:kern w:val="0"/>
          <w:sz w:val="24"/>
          <w:szCs w:val="24"/>
        </w:rPr>
        <w:t>Dear Editor,</w:t>
      </w:r>
    </w:p>
    <w:p w:rsidR="007D38FD" w:rsidRDefault="0007273D" w:rsidP="003E0076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 w:hint="eastAsia"/>
          <w:kern w:val="0"/>
          <w:sz w:val="24"/>
          <w:szCs w:val="24"/>
        </w:rPr>
      </w:pPr>
      <w:r w:rsidRPr="00C70613">
        <w:rPr>
          <w:rFonts w:ascii="Times New Roman" w:hAnsi="Times New Roman"/>
          <w:kern w:val="0"/>
          <w:sz w:val="24"/>
          <w:szCs w:val="24"/>
        </w:rPr>
        <w:t xml:space="preserve">Attached 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is </w:t>
      </w:r>
      <w:r w:rsidRPr="00C70613">
        <w:rPr>
          <w:rFonts w:ascii="Times New Roman" w:hAnsi="Times New Roman"/>
          <w:kern w:val="0"/>
          <w:sz w:val="24"/>
          <w:szCs w:val="24"/>
        </w:rPr>
        <w:t>an electronic copy of an original manuscript titled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“</w:t>
      </w:r>
      <w:r w:rsidR="001158E1">
        <w:rPr>
          <w:rFonts w:ascii="Times New Roman" w:hAnsi="Times New Roman"/>
          <w:i/>
          <w:kern w:val="0"/>
          <w:sz w:val="24"/>
          <w:szCs w:val="24"/>
        </w:rPr>
        <w:t xml:space="preserve">Measurement of </w:t>
      </w:r>
      <w:proofErr w:type="spellStart"/>
      <w:r w:rsidR="001158E1">
        <w:rPr>
          <w:rFonts w:ascii="Times New Roman" w:hAnsi="Times New Roman"/>
          <w:i/>
          <w:kern w:val="0"/>
          <w:sz w:val="24"/>
          <w:szCs w:val="24"/>
        </w:rPr>
        <w:t>Exciton</w:t>
      </w:r>
      <w:proofErr w:type="spellEnd"/>
      <w:r w:rsidR="001158E1">
        <w:rPr>
          <w:rFonts w:ascii="Times New Roman" w:hAnsi="Times New Roman"/>
          <w:i/>
          <w:kern w:val="0"/>
          <w:sz w:val="24"/>
          <w:szCs w:val="24"/>
        </w:rPr>
        <w:t xml:space="preserve"> Transport in Conjugated Polymer Nanoparticles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>”. Please consider this manuscript fo</w:t>
      </w:r>
      <w:r w:rsidR="00D8617A">
        <w:rPr>
          <w:rFonts w:ascii="Times New Roman" w:hAnsi="Times New Roman"/>
          <w:kern w:val="0"/>
          <w:sz w:val="24"/>
          <w:szCs w:val="24"/>
        </w:rPr>
        <w:t>r publication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in</w:t>
      </w:r>
      <w:r w:rsidR="00DF0C60">
        <w:rPr>
          <w:rFonts w:ascii="Times New Roman" w:hAnsi="Times New Roman"/>
          <w:kern w:val="0"/>
          <w:sz w:val="24"/>
          <w:szCs w:val="24"/>
        </w:rPr>
        <w:t xml:space="preserve"> </w:t>
      </w:r>
      <w:r w:rsidR="00C7151A">
        <w:rPr>
          <w:rFonts w:ascii="Times New Roman" w:hAnsi="Times New Roman"/>
          <w:b/>
          <w:kern w:val="0"/>
          <w:sz w:val="24"/>
          <w:szCs w:val="24"/>
        </w:rPr>
        <w:t>J</w:t>
      </w:r>
      <w:r w:rsidR="00C70613">
        <w:rPr>
          <w:rFonts w:ascii="Times New Roman" w:hAnsi="Times New Roman" w:hint="eastAsia"/>
          <w:b/>
          <w:kern w:val="0"/>
          <w:sz w:val="24"/>
          <w:szCs w:val="24"/>
        </w:rPr>
        <w:t>.</w:t>
      </w:r>
      <w:r w:rsidR="001158E1">
        <w:rPr>
          <w:rFonts w:ascii="Times New Roman" w:hAnsi="Times New Roman"/>
          <w:b/>
          <w:kern w:val="0"/>
          <w:sz w:val="24"/>
          <w:szCs w:val="24"/>
        </w:rPr>
        <w:t xml:space="preserve"> Phys. Chem. C</w:t>
      </w:r>
      <w:r w:rsidR="00C7151A">
        <w:rPr>
          <w:rFonts w:ascii="Times New Roman" w:hAnsi="Times New Roman"/>
          <w:b/>
          <w:kern w:val="0"/>
          <w:sz w:val="24"/>
          <w:szCs w:val="24"/>
        </w:rPr>
        <w:t>.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</w:t>
      </w:r>
      <w:r w:rsidR="000E774C">
        <w:rPr>
          <w:rFonts w:ascii="Times New Roman" w:hAnsi="Times New Roman"/>
          <w:kern w:val="0"/>
          <w:sz w:val="24"/>
          <w:szCs w:val="24"/>
        </w:rPr>
        <w:t>We have pioneered the use of</w:t>
      </w:r>
      <w:r w:rsidR="005B0CF0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FE1BA8">
        <w:rPr>
          <w:rFonts w:ascii="Times New Roman" w:hAnsi="Times New Roman" w:hint="eastAsia"/>
          <w:kern w:val="0"/>
          <w:sz w:val="24"/>
          <w:szCs w:val="24"/>
        </w:rPr>
        <w:t xml:space="preserve">fluorescent </w:t>
      </w:r>
      <w:r w:rsidR="00C70613">
        <w:rPr>
          <w:rFonts w:ascii="Times New Roman" w:hAnsi="Times New Roman" w:hint="eastAsia"/>
          <w:kern w:val="0"/>
          <w:sz w:val="24"/>
          <w:szCs w:val="24"/>
        </w:rPr>
        <w:t xml:space="preserve">conjugated </w:t>
      </w:r>
      <w:r w:rsidR="00FE1BA8">
        <w:rPr>
          <w:rFonts w:ascii="Times New Roman" w:hAnsi="Times New Roman" w:hint="eastAsia"/>
          <w:kern w:val="0"/>
          <w:sz w:val="24"/>
          <w:szCs w:val="24"/>
        </w:rPr>
        <w:t xml:space="preserve">polymer </w:t>
      </w:r>
      <w:r w:rsidR="00C70613">
        <w:rPr>
          <w:rFonts w:ascii="Times New Roman" w:hAnsi="Times New Roman" w:hint="eastAsia"/>
          <w:kern w:val="0"/>
          <w:sz w:val="24"/>
          <w:szCs w:val="24"/>
        </w:rPr>
        <w:t>nanoparticles</w:t>
      </w:r>
      <w:r w:rsidR="005B0CF0">
        <w:rPr>
          <w:rFonts w:ascii="Times New Roman" w:hAnsi="Times New Roman" w:hint="eastAsia"/>
          <w:kern w:val="0"/>
          <w:sz w:val="24"/>
          <w:szCs w:val="24"/>
        </w:rPr>
        <w:t xml:space="preserve"> (CPNs)</w:t>
      </w:r>
      <w:r w:rsidR="00C70613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7E2B0E">
        <w:rPr>
          <w:rFonts w:ascii="Times New Roman" w:hAnsi="Times New Roman" w:hint="eastAsia"/>
          <w:kern w:val="0"/>
          <w:sz w:val="24"/>
          <w:szCs w:val="24"/>
        </w:rPr>
        <w:t xml:space="preserve">in advanced </w:t>
      </w:r>
      <w:r w:rsidR="007E2B0E">
        <w:rPr>
          <w:rFonts w:ascii="Times New Roman" w:hAnsi="Times New Roman"/>
          <w:kern w:val="0"/>
          <w:sz w:val="24"/>
          <w:szCs w:val="24"/>
        </w:rPr>
        <w:t>i</w:t>
      </w:r>
      <w:bookmarkStart w:id="0" w:name="_GoBack"/>
      <w:bookmarkEnd w:id="0"/>
      <w:r w:rsidR="007E2B0E">
        <w:rPr>
          <w:rFonts w:ascii="Times New Roman" w:hAnsi="Times New Roman"/>
          <w:kern w:val="0"/>
          <w:sz w:val="24"/>
          <w:szCs w:val="24"/>
        </w:rPr>
        <w:t>maging</w:t>
      </w:r>
      <w:r w:rsidR="00FE1BA8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0E774C">
        <w:rPr>
          <w:rFonts w:ascii="Times New Roman" w:hAnsi="Times New Roman"/>
          <w:kern w:val="0"/>
          <w:sz w:val="24"/>
          <w:szCs w:val="24"/>
        </w:rPr>
        <w:t>applications</w:t>
      </w:r>
      <w:r w:rsidR="00FE1BA8">
        <w:rPr>
          <w:rFonts w:ascii="Times New Roman" w:hAnsi="Times New Roman" w:hint="eastAsia"/>
          <w:kern w:val="0"/>
          <w:sz w:val="24"/>
          <w:szCs w:val="24"/>
        </w:rPr>
        <w:t xml:space="preserve">, in which brightness and photostability of the nanoparticles are </w:t>
      </w:r>
      <w:r w:rsidR="00087CA6">
        <w:rPr>
          <w:rFonts w:ascii="Times New Roman" w:hAnsi="Times New Roman"/>
          <w:kern w:val="0"/>
          <w:sz w:val="24"/>
          <w:szCs w:val="24"/>
        </w:rPr>
        <w:t>often</w:t>
      </w:r>
      <w:r w:rsidR="000E774C">
        <w:rPr>
          <w:rFonts w:ascii="Times New Roman" w:hAnsi="Times New Roman" w:hint="eastAsia"/>
          <w:kern w:val="0"/>
          <w:sz w:val="24"/>
          <w:szCs w:val="24"/>
        </w:rPr>
        <w:t xml:space="preserve"> crucial issues.</w:t>
      </w:r>
      <w:r w:rsidR="005F51E7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I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n this </w:t>
      </w:r>
      <w:r w:rsidR="000E774C">
        <w:rPr>
          <w:rFonts w:ascii="TimesNewRoman" w:hAnsi="TimesNewRoman" w:cs="TimesNewRoman" w:hint="eastAsia"/>
          <w:kern w:val="0"/>
          <w:sz w:val="24"/>
          <w:szCs w:val="24"/>
        </w:rPr>
        <w:t>manuscript, we demonstrate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 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that incorporati</w:t>
      </w:r>
      <w:r w:rsidR="00087CA6">
        <w:rPr>
          <w:rFonts w:ascii="TimesNewRoman" w:hAnsi="TimesNewRoman" w:cs="TimesNewRoman"/>
          <w:kern w:val="0"/>
          <w:sz w:val="24"/>
          <w:szCs w:val="24"/>
        </w:rPr>
        <w:t>on of hydrophobic anti-fade agents directly in the particles great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ly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 improv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es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 the 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fluorescence quantum yield and 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photostability of the </w:t>
      </w:r>
      <w:r w:rsidR="005B0CF0">
        <w:rPr>
          <w:rFonts w:ascii="TimesNewRoman" w:hAnsi="TimesNewRoman" w:cs="TimesNewRoman" w:hint="eastAsia"/>
          <w:kern w:val="0"/>
          <w:sz w:val="24"/>
          <w:szCs w:val="24"/>
        </w:rPr>
        <w:t>CPNs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>.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 In addition, 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we 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quantitatively compared the 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>photostability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 of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 </w:t>
      </w:r>
      <w:r w:rsidR="005B0CF0">
        <w:rPr>
          <w:rFonts w:ascii="TimesNewRoman" w:hAnsi="TimesNewRoman" w:cs="TimesNewRoman" w:hint="eastAsia"/>
          <w:kern w:val="0"/>
          <w:sz w:val="24"/>
          <w:szCs w:val="24"/>
        </w:rPr>
        <w:t>CPN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s 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with that of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colloidal </w:t>
      </w:r>
      <w:proofErr w:type="spellStart"/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CdSe</w:t>
      </w:r>
      <w:proofErr w:type="spellEnd"/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0E774C">
        <w:rPr>
          <w:rFonts w:ascii="TimesNewRoman" w:hAnsi="TimesNewRoman" w:cs="TimesNewRoman"/>
          <w:kern w:val="0"/>
          <w:sz w:val="24"/>
          <w:szCs w:val="24"/>
        </w:rPr>
        <w:t>quantum dots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, at both the ensemble and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 single particle level</w:t>
      </w:r>
      <w:r w:rsidR="00087CA6">
        <w:rPr>
          <w:rFonts w:ascii="TimesNewRoman" w:hAnsi="TimesNewRoman" w:cs="TimesNewRoman"/>
          <w:kern w:val="0"/>
          <w:sz w:val="24"/>
          <w:szCs w:val="24"/>
        </w:rPr>
        <w:t>, find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ing that doped </w:t>
      </w:r>
      <w:r w:rsidR="005B0CF0">
        <w:rPr>
          <w:rFonts w:ascii="TimesNewRoman" w:hAnsi="TimesNewRoman" w:cs="TimesNewRoman" w:hint="eastAsia"/>
          <w:kern w:val="0"/>
          <w:sz w:val="24"/>
          <w:szCs w:val="24"/>
        </w:rPr>
        <w:t>CPNs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 are significantly more </w:t>
      </w:r>
      <w:proofErr w:type="spellStart"/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>photostable</w:t>
      </w:r>
      <w:proofErr w:type="spellEnd"/>
      <w:r w:rsidR="003641E9">
        <w:rPr>
          <w:rFonts w:ascii="TimesNewRoman" w:hAnsi="TimesNewRoman" w:cs="TimesNewRoman"/>
          <w:kern w:val="0"/>
          <w:sz w:val="24"/>
          <w:szCs w:val="24"/>
        </w:rPr>
        <w:t xml:space="preserve"> than</w:t>
      </w:r>
      <w:r w:rsidR="005F51E7" w:rsidRPr="005F51E7">
        <w:rPr>
          <w:rFonts w:ascii="TimesNewRoman" w:hAnsi="TimesNewRoman" w:cs="TimesNewRoman"/>
          <w:kern w:val="0"/>
          <w:sz w:val="24"/>
          <w:szCs w:val="24"/>
        </w:rPr>
        <w:t xml:space="preserve"> quantum dots under the conditions employed</w:t>
      </w:r>
      <w:r w:rsidR="005F51E7" w:rsidRP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. </w:t>
      </w:r>
    </w:p>
    <w:p w:rsidR="00415C9D" w:rsidRDefault="00352C08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We believe this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 work represents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a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significant 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advance in the field of fluorescent nanoparticle-based imaging agents as well as a significant advance in the state of the art of optical characterization methods for nanoparticles, and therefore </w:t>
      </w:r>
      <w:r w:rsidR="000E774C">
        <w:rPr>
          <w:rFonts w:ascii="TimesNewRoman" w:hAnsi="TimesNewRoman" w:cs="TimesNewRoman"/>
          <w:kern w:val="0"/>
          <w:sz w:val="24"/>
          <w:szCs w:val="24"/>
        </w:rPr>
        <w:t>of interest to</w:t>
      </w:r>
      <w:r w:rsidR="000E774C">
        <w:rPr>
          <w:rFonts w:ascii="TimesNewRoman" w:hAnsi="TimesNewRoman" w:cs="TimesNewRoman" w:hint="eastAsia"/>
          <w:kern w:val="0"/>
          <w:sz w:val="24"/>
          <w:szCs w:val="24"/>
        </w:rPr>
        <w:t xml:space="preserve"> a broad</w:t>
      </w:r>
      <w:r w:rsidR="007D38FD">
        <w:rPr>
          <w:rFonts w:ascii="TimesNewRoman" w:hAnsi="TimesNewRoman" w:cs="TimesNewRoman" w:hint="eastAsia"/>
          <w:kern w:val="0"/>
          <w:sz w:val="24"/>
          <w:szCs w:val="24"/>
        </w:rPr>
        <w:t xml:space="preserve"> range of readers</w:t>
      </w:r>
      <w:r>
        <w:rPr>
          <w:rFonts w:ascii="TimesNewRoman" w:hAnsi="TimesNewRoman" w:cs="TimesNewRoman"/>
          <w:kern w:val="0"/>
          <w:sz w:val="24"/>
          <w:szCs w:val="24"/>
        </w:rPr>
        <w:t>.</w:t>
      </w:r>
      <w:r w:rsidR="005F51E7">
        <w:rPr>
          <w:rFonts w:ascii="TimesNewRoman" w:hAnsi="TimesNewRoman" w:cs="TimesNewRoman" w:hint="eastAsia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We therefore submit this manuscript for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consideration for </w:t>
      </w:r>
      <w:r w:rsidR="00D8617A">
        <w:rPr>
          <w:rFonts w:ascii="TimesNewRoman" w:hAnsi="TimesNewRoman" w:cs="TimesNewRoman"/>
          <w:kern w:val="0"/>
          <w:sz w:val="24"/>
          <w:szCs w:val="24"/>
        </w:rPr>
        <w:t xml:space="preserve">publication </w:t>
      </w:r>
      <w:r>
        <w:rPr>
          <w:rFonts w:ascii="TimesNewRoman" w:hAnsi="TimesNewRoman" w:cs="TimesNewRoman"/>
          <w:kern w:val="0"/>
          <w:sz w:val="24"/>
          <w:szCs w:val="24"/>
        </w:rPr>
        <w:t>in</w:t>
      </w:r>
      <w:r w:rsidR="00DF0C60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DF0C60">
        <w:rPr>
          <w:rFonts w:ascii="Times New Roman" w:hAnsi="Times New Roman"/>
          <w:b/>
          <w:kern w:val="0"/>
          <w:sz w:val="24"/>
          <w:szCs w:val="24"/>
        </w:rPr>
        <w:t xml:space="preserve">J. Phys. Chem. </w:t>
      </w:r>
      <w:r w:rsidR="001158E1">
        <w:rPr>
          <w:rFonts w:ascii="Times New Roman" w:hAnsi="Times New Roman"/>
          <w:b/>
          <w:kern w:val="0"/>
          <w:sz w:val="24"/>
          <w:szCs w:val="24"/>
        </w:rPr>
        <w:t>C</w:t>
      </w:r>
      <w:r w:rsidR="00C7151A">
        <w:rPr>
          <w:rFonts w:ascii="Times New Roman" w:hAnsi="Times New Roman"/>
          <w:b/>
          <w:kern w:val="0"/>
          <w:sz w:val="24"/>
          <w:szCs w:val="24"/>
        </w:rPr>
        <w:t>.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Thank </w:t>
      </w:r>
      <w:r w:rsidR="000E774C">
        <w:rPr>
          <w:rFonts w:ascii="TimesNewRoman" w:hAnsi="TimesNewRoman" w:cs="TimesNewRoman"/>
          <w:kern w:val="0"/>
          <w:sz w:val="24"/>
          <w:szCs w:val="24"/>
        </w:rPr>
        <w:t>you for your consideration. W</w:t>
      </w:r>
      <w:r w:rsidR="005E3B7B">
        <w:rPr>
          <w:rFonts w:ascii="TimesNewRoman" w:hAnsi="TimesNewRoman" w:cs="TimesNewRoman"/>
          <w:kern w:val="0"/>
          <w:sz w:val="24"/>
          <w:szCs w:val="24"/>
        </w:rPr>
        <w:t>e look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for</w:t>
      </w:r>
      <w:r w:rsidR="000E774C">
        <w:rPr>
          <w:rFonts w:ascii="TimesNewRoman" w:hAnsi="TimesNewRoman" w:cs="TimesNewRoman"/>
          <w:kern w:val="0"/>
          <w:sz w:val="24"/>
          <w:szCs w:val="24"/>
        </w:rPr>
        <w:t>ward to your favorable response</w:t>
      </w:r>
      <w:r>
        <w:rPr>
          <w:rFonts w:ascii="TimesNewRoman" w:hAnsi="TimesNewRoman" w:cs="TimesNewRoman"/>
          <w:kern w:val="0"/>
          <w:sz w:val="24"/>
          <w:szCs w:val="24"/>
        </w:rPr>
        <w:t>.</w:t>
      </w:r>
    </w:p>
    <w:p w:rsidR="00BA7485" w:rsidRDefault="00352C08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Sincerely</w:t>
      </w:r>
      <w:r w:rsidR="00BA7485">
        <w:rPr>
          <w:rFonts w:ascii="TimesNewRoman" w:hAnsi="TimesNewRoman" w:cs="TimesNewRoman"/>
          <w:kern w:val="0"/>
          <w:sz w:val="24"/>
          <w:szCs w:val="24"/>
        </w:rPr>
        <w:t>,</w:t>
      </w:r>
    </w:p>
    <w:p w:rsidR="00BA7485" w:rsidRPr="00BA7485" w:rsidRDefault="00415C9D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Jason D. McNeil</w:t>
      </w:r>
      <w:r w:rsidR="00BA7485">
        <w:rPr>
          <w:rFonts w:ascii="TimesNewRoman" w:hAnsi="TimesNewRoman" w:cs="TimesNewRoman"/>
          <w:kern w:val="0"/>
          <w:sz w:val="24"/>
          <w:szCs w:val="24"/>
        </w:rPr>
        <w:t>l</w:t>
      </w:r>
    </w:p>
    <w:p w:rsidR="00BA7485" w:rsidRDefault="00BA7485" w:rsidP="00414B90">
      <w:pPr>
        <w:autoSpaceDE w:val="0"/>
        <w:autoSpaceDN w:val="0"/>
        <w:adjustRightInd w:val="0"/>
        <w:spacing w:afterLines="50" w:after="156"/>
        <w:ind w:firstLineChars="200" w:firstLine="482"/>
        <w:rPr>
          <w:rFonts w:ascii="TimesNewRoman" w:hAnsi="TimesNewRoman" w:cs="TimesNewRoman"/>
          <w:b/>
          <w:kern w:val="0"/>
          <w:sz w:val="24"/>
          <w:szCs w:val="24"/>
        </w:rPr>
      </w:pPr>
      <w:r>
        <w:rPr>
          <w:rFonts w:ascii="TimesNewRoman" w:hAnsi="TimesNewRoman" w:cs="TimesNewRoman"/>
          <w:b/>
          <w:kern w:val="0"/>
          <w:sz w:val="24"/>
          <w:szCs w:val="24"/>
        </w:rPr>
        <w:t>Recommended Reviewers:</w:t>
      </w:r>
    </w:p>
    <w:p w:rsid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1.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56065A">
        <w:rPr>
          <w:rFonts w:ascii="TimesNewRoman" w:hAnsi="TimesNewRoman" w:cs="TimesNewRoman"/>
          <w:kern w:val="0"/>
          <w:sz w:val="24"/>
          <w:szCs w:val="24"/>
        </w:rPr>
        <w:tab/>
        <w:t xml:space="preserve">Linda </w:t>
      </w:r>
      <w:proofErr w:type="spellStart"/>
      <w:r w:rsidR="0056065A">
        <w:rPr>
          <w:rFonts w:ascii="TimesNewRoman" w:hAnsi="TimesNewRoman" w:cs="TimesNewRoman"/>
          <w:kern w:val="0"/>
          <w:sz w:val="24"/>
          <w:szCs w:val="24"/>
        </w:rPr>
        <w:t>Peteanu</w:t>
      </w:r>
      <w:proofErr w:type="spellEnd"/>
    </w:p>
    <w:p w:rsidR="0056065A" w:rsidRDefault="0056065A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lastRenderedPageBreak/>
        <w:t xml:space="preserve">   </w:t>
      </w:r>
      <w:r>
        <w:rPr>
          <w:rFonts w:ascii="TimesNewRoman" w:hAnsi="TimesNewRoman" w:cs="TimesNewRoman"/>
          <w:kern w:val="0"/>
          <w:sz w:val="24"/>
          <w:szCs w:val="24"/>
        </w:rPr>
        <w:tab/>
        <w:t>Department of Chemistry</w:t>
      </w:r>
    </w:p>
    <w:p w:rsidR="0056065A" w:rsidRDefault="0056065A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   </w:t>
      </w:r>
      <w:r>
        <w:rPr>
          <w:rFonts w:ascii="TimesNewRoman" w:hAnsi="TimesNewRoman" w:cs="TimesNewRoman"/>
          <w:kern w:val="0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TimesNewRoman" w:hAnsi="TimesNewRoman" w:cs="TimesNewRoman"/>
              <w:kern w:val="0"/>
              <w:sz w:val="24"/>
              <w:szCs w:val="24"/>
            </w:rPr>
            <w:t>Carnegie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NewRoman" w:hAnsi="TimesNewRoman" w:cs="TimesNewRoman"/>
              <w:kern w:val="0"/>
              <w:sz w:val="24"/>
              <w:szCs w:val="24"/>
            </w:rPr>
            <w:t>Mellon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NewRoman" w:hAnsi="TimesNewRoman" w:cs="TimesNewRoman"/>
              <w:kern w:val="0"/>
              <w:sz w:val="24"/>
              <w:szCs w:val="24"/>
            </w:rPr>
            <w:t>University</w:t>
          </w:r>
        </w:smartTag>
      </w:smartTag>
    </w:p>
    <w:p w:rsidR="0056065A" w:rsidRDefault="0056065A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 xml:space="preserve">4400 </w:t>
      </w:r>
      <w:smartTag w:uri="urn:schemas-microsoft-com:office:smarttags" w:element="Street">
        <w:smartTag w:uri="urn:schemas-microsoft-com:office:smarttags" w:element="address">
          <w:r>
            <w:rPr>
              <w:rFonts w:ascii="TimesNewRoman" w:hAnsi="TimesNewRoman" w:cs="TimesNewRoman"/>
              <w:kern w:val="0"/>
              <w:sz w:val="24"/>
              <w:szCs w:val="24"/>
            </w:rPr>
            <w:t>Fifth Ave.</w:t>
          </w:r>
        </w:smartTag>
      </w:smartTag>
    </w:p>
    <w:p w:rsidR="0056065A" w:rsidRDefault="0056065A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NewRoman" w:hAnsi="TimesNewRoman" w:cs="TimesNewRoman"/>
              <w:kern w:val="0"/>
              <w:sz w:val="24"/>
              <w:szCs w:val="24"/>
            </w:rPr>
            <w:t>Pittsburgh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NewRoman" w:hAnsi="TimesNewRoman" w:cs="TimesNewRoman"/>
              <w:kern w:val="0"/>
              <w:sz w:val="24"/>
              <w:szCs w:val="24"/>
            </w:rPr>
            <w:t>PA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rFonts w:ascii="TimesNewRoman" w:hAnsi="TimesNewRoman" w:cs="TimesNewRoman"/>
              <w:kern w:val="0"/>
              <w:sz w:val="24"/>
              <w:szCs w:val="24"/>
            </w:rPr>
            <w:t>15213</w:t>
          </w:r>
        </w:smartTag>
      </w:smartTag>
    </w:p>
    <w:p w:rsid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(412) 268-1061</w:t>
      </w:r>
    </w:p>
    <w:p w:rsidR="00BA7485" w:rsidRP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peteanu@andrew.cmu.edu</w:t>
      </w:r>
    </w:p>
    <w:p w:rsid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2.</w:t>
      </w:r>
      <w:r w:rsidR="00EF33AA">
        <w:rPr>
          <w:rFonts w:ascii="TimesNewRoman" w:hAnsi="TimesNewRoman" w:cs="TimesNewRoman"/>
          <w:kern w:val="0"/>
          <w:sz w:val="24"/>
          <w:szCs w:val="24"/>
        </w:rPr>
        <w:tab/>
        <w:t>Jin Zhang</w:t>
      </w:r>
    </w:p>
    <w:p w:rsidR="00664DF5" w:rsidRDefault="0056065A" w:rsidP="00664DF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</w:r>
      <w:r w:rsidR="00664DF5">
        <w:rPr>
          <w:rFonts w:ascii="TimesNewRoman" w:hAnsi="TimesNewRoman" w:cs="TimesNewRoman"/>
          <w:kern w:val="0"/>
          <w:sz w:val="24"/>
          <w:szCs w:val="24"/>
        </w:rPr>
        <w:t>Department of Chemistry</w:t>
      </w:r>
    </w:p>
    <w:p w:rsidR="00664DF5" w:rsidRDefault="00664DF5" w:rsidP="00664DF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UC Santa Cruz</w:t>
      </w:r>
    </w:p>
    <w:p w:rsidR="00664DF5" w:rsidRDefault="00664DF5" w:rsidP="00664DF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1156 High Street</w:t>
      </w:r>
    </w:p>
    <w:p w:rsidR="00664DF5" w:rsidRDefault="00664DF5" w:rsidP="00664DF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Santa Cruz, CA 95064</w:t>
      </w:r>
    </w:p>
    <w:p w:rsidR="00664DF5" w:rsidRDefault="00664DF5" w:rsidP="00664DF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 (831) 459-3776</w:t>
      </w:r>
    </w:p>
    <w:p w:rsidR="00664DF5" w:rsidRPr="00BA7485" w:rsidRDefault="00664DF5" w:rsidP="00664DF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 zhang@ucsc.edu</w:t>
      </w:r>
    </w:p>
    <w:p w:rsidR="00BA7485" w:rsidRDefault="00BA7485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3.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56065A">
        <w:rPr>
          <w:rFonts w:ascii="TimesNewRoman" w:hAnsi="TimesNewRoman" w:cs="TimesNewRoman"/>
          <w:kern w:val="0"/>
          <w:sz w:val="24"/>
          <w:szCs w:val="24"/>
        </w:rPr>
        <w:tab/>
      </w:r>
      <w:proofErr w:type="spellStart"/>
      <w:r w:rsidR="00817895">
        <w:rPr>
          <w:rFonts w:ascii="TimesNewRoman" w:hAnsi="TimesNewRoman" w:cs="TimesNewRoman"/>
          <w:kern w:val="0"/>
          <w:sz w:val="24"/>
          <w:szCs w:val="24"/>
        </w:rPr>
        <w:t>Tak</w:t>
      </w:r>
      <w:proofErr w:type="spellEnd"/>
      <w:r w:rsidR="00817895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proofErr w:type="spellStart"/>
      <w:r w:rsidR="00817895">
        <w:rPr>
          <w:rFonts w:ascii="TimesNewRoman" w:hAnsi="TimesNewRoman" w:cs="TimesNewRoman"/>
          <w:kern w:val="0"/>
          <w:sz w:val="24"/>
          <w:szCs w:val="24"/>
        </w:rPr>
        <w:t>Kee</w:t>
      </w:r>
      <w:proofErr w:type="spellEnd"/>
    </w:p>
    <w:p w:rsidR="007D584D" w:rsidRDefault="007D584D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School of Chemistry and Physics</w:t>
      </w:r>
    </w:p>
    <w:p w:rsidR="007D584D" w:rsidRDefault="007D584D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The University of Adelaide</w:t>
      </w:r>
    </w:p>
    <w:p w:rsidR="007D584D" w:rsidRDefault="007D584D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SA 5005</w:t>
      </w:r>
    </w:p>
    <w:p w:rsidR="007D584D" w:rsidRDefault="007D584D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Australia</w:t>
      </w:r>
    </w:p>
    <w:p w:rsidR="00817895" w:rsidRDefault="00817895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</w:t>
      </w:r>
      <w:r w:rsidR="007D584D" w:rsidRPr="007D584D">
        <w:rPr>
          <w:rStyle w:val="Heading1Char"/>
          <w:rFonts w:ascii="Arial" w:hAnsi="Arial" w:cs="Arial"/>
          <w:color w:val="000000"/>
          <w:sz w:val="20"/>
          <w:szCs w:val="20"/>
        </w:rPr>
        <w:t xml:space="preserve"> </w:t>
      </w:r>
      <w:r w:rsidR="007D584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D584D" w:rsidRPr="007D584D">
        <w:rPr>
          <w:rFonts w:ascii="Times New Roman" w:hAnsi="Times New Roman"/>
          <w:color w:val="000000"/>
          <w:sz w:val="24"/>
          <w:szCs w:val="24"/>
        </w:rPr>
        <w:t>+61 (0)8 8303 5039</w:t>
      </w:r>
    </w:p>
    <w:p w:rsidR="00817895" w:rsidRDefault="00817895" w:rsidP="00817895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 tak.kee@adelaide.edu.au</w:t>
      </w:r>
    </w:p>
    <w:p w:rsidR="00BA7485" w:rsidRP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</w:p>
    <w:p w:rsid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This manuscript is not being considered by any other journal.</w:t>
      </w:r>
    </w:p>
    <w:sectPr w:rsidR="00BA7485" w:rsidSect="008F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charset w:val="50"/>
    <w:family w:val="auto"/>
    <w:pitch w:val="variable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349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08"/>
    <w:rsid w:val="000158FA"/>
    <w:rsid w:val="00023164"/>
    <w:rsid w:val="00065E03"/>
    <w:rsid w:val="0007273D"/>
    <w:rsid w:val="00074DFB"/>
    <w:rsid w:val="00087CA6"/>
    <w:rsid w:val="00096229"/>
    <w:rsid w:val="000C6051"/>
    <w:rsid w:val="000E774C"/>
    <w:rsid w:val="00104CB9"/>
    <w:rsid w:val="001158E1"/>
    <w:rsid w:val="0011647F"/>
    <w:rsid w:val="0016453B"/>
    <w:rsid w:val="00192AEC"/>
    <w:rsid w:val="00196D1D"/>
    <w:rsid w:val="00197C1E"/>
    <w:rsid w:val="001A147D"/>
    <w:rsid w:val="001A160B"/>
    <w:rsid w:val="001D1AC3"/>
    <w:rsid w:val="001D511A"/>
    <w:rsid w:val="001F7061"/>
    <w:rsid w:val="001F7219"/>
    <w:rsid w:val="00214143"/>
    <w:rsid w:val="0021638F"/>
    <w:rsid w:val="0023344C"/>
    <w:rsid w:val="0023426B"/>
    <w:rsid w:val="0029728C"/>
    <w:rsid w:val="002B1847"/>
    <w:rsid w:val="002B5D22"/>
    <w:rsid w:val="002C574B"/>
    <w:rsid w:val="002D6C1D"/>
    <w:rsid w:val="002F6C18"/>
    <w:rsid w:val="00305796"/>
    <w:rsid w:val="00315D0D"/>
    <w:rsid w:val="00326BC2"/>
    <w:rsid w:val="00352C08"/>
    <w:rsid w:val="00355E42"/>
    <w:rsid w:val="003641E9"/>
    <w:rsid w:val="003B3605"/>
    <w:rsid w:val="003E0076"/>
    <w:rsid w:val="003F043A"/>
    <w:rsid w:val="00414B90"/>
    <w:rsid w:val="00415C9D"/>
    <w:rsid w:val="00426E0E"/>
    <w:rsid w:val="00445413"/>
    <w:rsid w:val="004634F4"/>
    <w:rsid w:val="00465A9D"/>
    <w:rsid w:val="004721F7"/>
    <w:rsid w:val="00473C98"/>
    <w:rsid w:val="00476659"/>
    <w:rsid w:val="0048017F"/>
    <w:rsid w:val="004C4DF4"/>
    <w:rsid w:val="004E4E83"/>
    <w:rsid w:val="004E532C"/>
    <w:rsid w:val="0051379A"/>
    <w:rsid w:val="00530146"/>
    <w:rsid w:val="005340C8"/>
    <w:rsid w:val="0056065A"/>
    <w:rsid w:val="005612C1"/>
    <w:rsid w:val="00567AA1"/>
    <w:rsid w:val="00590CC1"/>
    <w:rsid w:val="00594D28"/>
    <w:rsid w:val="005A5C2D"/>
    <w:rsid w:val="005B0CF0"/>
    <w:rsid w:val="005C7BF7"/>
    <w:rsid w:val="005E3B7B"/>
    <w:rsid w:val="005F51E7"/>
    <w:rsid w:val="00610D15"/>
    <w:rsid w:val="00622C85"/>
    <w:rsid w:val="0062341D"/>
    <w:rsid w:val="00623DDE"/>
    <w:rsid w:val="00642840"/>
    <w:rsid w:val="0064698A"/>
    <w:rsid w:val="0064756F"/>
    <w:rsid w:val="0066327E"/>
    <w:rsid w:val="00664DF5"/>
    <w:rsid w:val="006B0A24"/>
    <w:rsid w:val="006B1DC0"/>
    <w:rsid w:val="006B4F32"/>
    <w:rsid w:val="006E77DD"/>
    <w:rsid w:val="006F35EF"/>
    <w:rsid w:val="006F723D"/>
    <w:rsid w:val="0072348C"/>
    <w:rsid w:val="007239CE"/>
    <w:rsid w:val="00726280"/>
    <w:rsid w:val="00734438"/>
    <w:rsid w:val="00764085"/>
    <w:rsid w:val="00766ABF"/>
    <w:rsid w:val="007839F5"/>
    <w:rsid w:val="0079594D"/>
    <w:rsid w:val="007A5597"/>
    <w:rsid w:val="007C32C0"/>
    <w:rsid w:val="007C34F2"/>
    <w:rsid w:val="007C3746"/>
    <w:rsid w:val="007D0659"/>
    <w:rsid w:val="007D38FD"/>
    <w:rsid w:val="007D584D"/>
    <w:rsid w:val="007D5A28"/>
    <w:rsid w:val="007E2B0E"/>
    <w:rsid w:val="007F32BA"/>
    <w:rsid w:val="008070A1"/>
    <w:rsid w:val="00817895"/>
    <w:rsid w:val="00817D40"/>
    <w:rsid w:val="00821FCF"/>
    <w:rsid w:val="00824693"/>
    <w:rsid w:val="00831E20"/>
    <w:rsid w:val="0084333D"/>
    <w:rsid w:val="00843F65"/>
    <w:rsid w:val="00847540"/>
    <w:rsid w:val="008625EB"/>
    <w:rsid w:val="008722EB"/>
    <w:rsid w:val="008902D0"/>
    <w:rsid w:val="0089284E"/>
    <w:rsid w:val="008A566D"/>
    <w:rsid w:val="008B0BFC"/>
    <w:rsid w:val="008C6370"/>
    <w:rsid w:val="008D560F"/>
    <w:rsid w:val="008D7E9D"/>
    <w:rsid w:val="008F6069"/>
    <w:rsid w:val="0090749A"/>
    <w:rsid w:val="00911627"/>
    <w:rsid w:val="00911A32"/>
    <w:rsid w:val="009130A2"/>
    <w:rsid w:val="009163E1"/>
    <w:rsid w:val="00944712"/>
    <w:rsid w:val="00947D3A"/>
    <w:rsid w:val="00977DC5"/>
    <w:rsid w:val="0098572D"/>
    <w:rsid w:val="00985E6D"/>
    <w:rsid w:val="00986194"/>
    <w:rsid w:val="009C1467"/>
    <w:rsid w:val="009E0817"/>
    <w:rsid w:val="009E53AF"/>
    <w:rsid w:val="00A01D68"/>
    <w:rsid w:val="00A120BE"/>
    <w:rsid w:val="00A27956"/>
    <w:rsid w:val="00A47E74"/>
    <w:rsid w:val="00A502E4"/>
    <w:rsid w:val="00A64242"/>
    <w:rsid w:val="00A74138"/>
    <w:rsid w:val="00A81EF8"/>
    <w:rsid w:val="00A90D18"/>
    <w:rsid w:val="00AA7CEE"/>
    <w:rsid w:val="00AB5E7E"/>
    <w:rsid w:val="00AE65B2"/>
    <w:rsid w:val="00AE7329"/>
    <w:rsid w:val="00AF008D"/>
    <w:rsid w:val="00B006E1"/>
    <w:rsid w:val="00B24DA4"/>
    <w:rsid w:val="00B27BF9"/>
    <w:rsid w:val="00B37B9A"/>
    <w:rsid w:val="00B570C6"/>
    <w:rsid w:val="00B72E0A"/>
    <w:rsid w:val="00B74972"/>
    <w:rsid w:val="00BA7485"/>
    <w:rsid w:val="00BC0789"/>
    <w:rsid w:val="00BC5F5F"/>
    <w:rsid w:val="00BE0587"/>
    <w:rsid w:val="00BE5E37"/>
    <w:rsid w:val="00BE6FF4"/>
    <w:rsid w:val="00C02AA4"/>
    <w:rsid w:val="00C036B9"/>
    <w:rsid w:val="00C03777"/>
    <w:rsid w:val="00C068E8"/>
    <w:rsid w:val="00C146BF"/>
    <w:rsid w:val="00C41323"/>
    <w:rsid w:val="00C51D0D"/>
    <w:rsid w:val="00C655A1"/>
    <w:rsid w:val="00C70613"/>
    <w:rsid w:val="00C7151A"/>
    <w:rsid w:val="00C7159D"/>
    <w:rsid w:val="00C83947"/>
    <w:rsid w:val="00C85C45"/>
    <w:rsid w:val="00C9069B"/>
    <w:rsid w:val="00C91E4D"/>
    <w:rsid w:val="00CB138A"/>
    <w:rsid w:val="00CC3331"/>
    <w:rsid w:val="00CD2B68"/>
    <w:rsid w:val="00CE0928"/>
    <w:rsid w:val="00CE1457"/>
    <w:rsid w:val="00CE6E9A"/>
    <w:rsid w:val="00CF6304"/>
    <w:rsid w:val="00D00DB0"/>
    <w:rsid w:val="00D15472"/>
    <w:rsid w:val="00D50F0D"/>
    <w:rsid w:val="00D50FF6"/>
    <w:rsid w:val="00D51181"/>
    <w:rsid w:val="00D517EE"/>
    <w:rsid w:val="00D5340E"/>
    <w:rsid w:val="00D57E61"/>
    <w:rsid w:val="00D70015"/>
    <w:rsid w:val="00D8617A"/>
    <w:rsid w:val="00D93190"/>
    <w:rsid w:val="00DA0118"/>
    <w:rsid w:val="00DA76D2"/>
    <w:rsid w:val="00DB06C8"/>
    <w:rsid w:val="00DE5A44"/>
    <w:rsid w:val="00DF0C60"/>
    <w:rsid w:val="00DF37CF"/>
    <w:rsid w:val="00DF5C95"/>
    <w:rsid w:val="00E00D92"/>
    <w:rsid w:val="00E31A11"/>
    <w:rsid w:val="00E44FB9"/>
    <w:rsid w:val="00E524CC"/>
    <w:rsid w:val="00E703C7"/>
    <w:rsid w:val="00E705F8"/>
    <w:rsid w:val="00E77E85"/>
    <w:rsid w:val="00E86F18"/>
    <w:rsid w:val="00EA7CDE"/>
    <w:rsid w:val="00EC28B3"/>
    <w:rsid w:val="00EC64BF"/>
    <w:rsid w:val="00EE58BB"/>
    <w:rsid w:val="00EF33AA"/>
    <w:rsid w:val="00EF37BA"/>
    <w:rsid w:val="00F139A6"/>
    <w:rsid w:val="00F13B66"/>
    <w:rsid w:val="00F2294A"/>
    <w:rsid w:val="00F33301"/>
    <w:rsid w:val="00F5267B"/>
    <w:rsid w:val="00F759FF"/>
    <w:rsid w:val="00FC7F04"/>
    <w:rsid w:val="00FD2668"/>
    <w:rsid w:val="00FD3F78"/>
    <w:rsid w:val="00FD4022"/>
    <w:rsid w:val="00FE1BA8"/>
    <w:rsid w:val="00FE4A6A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273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273D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rsid w:val="009E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5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273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273D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rsid w:val="009E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Title:</vt:lpstr>
    </vt:vector>
  </TitlesOfParts>
  <Company>gucas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Title:</dc:title>
  <dc:creator>unknown</dc:creator>
  <cp:lastModifiedBy>Clemson University</cp:lastModifiedBy>
  <cp:revision>4</cp:revision>
  <dcterms:created xsi:type="dcterms:W3CDTF">2013-07-11T20:43:00Z</dcterms:created>
  <dcterms:modified xsi:type="dcterms:W3CDTF">2013-07-11T21:37:00Z</dcterms:modified>
</cp:coreProperties>
</file>