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 xml:space="preserve">Measurement of </w:t>
      </w:r>
      <w:proofErr w:type="spellStart"/>
      <w:r w:rsidRPr="00737F5B">
        <w:rPr>
          <w:rFonts w:ascii="Times New Roman" w:hAnsi="Times New Roman" w:cs="Times New Roman"/>
          <w:b/>
          <w:sz w:val="32"/>
          <w:szCs w:val="32"/>
        </w:rPr>
        <w:t>Exciton</w:t>
      </w:r>
      <w:proofErr w:type="spellEnd"/>
      <w:r w:rsidRPr="00737F5B">
        <w:rPr>
          <w:rFonts w:ascii="Times New Roman" w:hAnsi="Times New Roman" w:cs="Times New Roman"/>
          <w:b/>
          <w:sz w:val="32"/>
          <w:szCs w:val="32"/>
        </w:rPr>
        <w:t xml:space="preserve"> Transport in Conjugated Polymer Nanoparticles</w:t>
      </w:r>
    </w:p>
    <w:p w14:paraId="47252239" w14:textId="53D8729A" w:rsidR="00362647" w:rsidRDefault="002E1799" w:rsidP="0049203E">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 xml:space="preserve">Louis C. Groff, </w:t>
      </w:r>
      <w:proofErr w:type="spellStart"/>
      <w:r w:rsidRPr="00737F5B">
        <w:rPr>
          <w:rFonts w:ascii="Times New Roman" w:hAnsi="Times New Roman" w:cs="Times New Roman"/>
          <w:sz w:val="24"/>
          <w:szCs w:val="24"/>
        </w:rPr>
        <w:t>Xiaoli</w:t>
      </w:r>
      <w:proofErr w:type="spellEnd"/>
      <w:r w:rsidRPr="00737F5B">
        <w:rPr>
          <w:rFonts w:ascii="Times New Roman" w:hAnsi="Times New Roman" w:cs="Times New Roman"/>
          <w:sz w:val="24"/>
          <w:szCs w:val="24"/>
        </w:rPr>
        <w:t xml:space="preserve"> Wang, and Jason D. McNeill</w:t>
      </w:r>
    </w:p>
    <w:p w14:paraId="31B16AAB" w14:textId="77777777" w:rsidR="0049203E" w:rsidRPr="00737F5B" w:rsidRDefault="0049203E" w:rsidP="0049203E">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36001E15"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 w:history="1">
        <w:r w:rsidR="00A74E66" w:rsidRPr="00C04ADE">
          <w:rPr>
            <w:rFonts w:ascii="Times New Roman" w:hAnsi="Times New Roman" w:cs="Times New Roman"/>
            <w:sz w:val="24"/>
            <w:szCs w:val="24"/>
          </w:rPr>
          <w:fldChar w:fldCharType="begin"/>
        </w:r>
        <w:r w:rsidR="00A74E66"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A74E66" w:rsidRPr="00C04ADE">
          <w:rPr>
            <w:rFonts w:ascii="Times New Roman" w:hAnsi="Times New Roman" w:cs="Times New Roman"/>
            <w:sz w:val="24"/>
            <w:szCs w:val="24"/>
          </w:rPr>
          <w:fldChar w:fldCharType="separate"/>
        </w:r>
        <w:r w:rsidR="00A74E66" w:rsidRPr="00C04ADE">
          <w:rPr>
            <w:rFonts w:ascii="Times New Roman" w:hAnsi="Times New Roman" w:cs="Times New Roman"/>
            <w:noProof/>
            <w:sz w:val="24"/>
            <w:szCs w:val="24"/>
            <w:vertAlign w:val="superscript"/>
          </w:rPr>
          <w:t>1</w:t>
        </w:r>
        <w:r w:rsidR="00A74E66"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w:t>
      </w:r>
      <w:r w:rsidR="005E086C">
        <w:rPr>
          <w:rFonts w:ascii="Times New Roman" w:hAnsi="Times New Roman" w:cs="Times New Roman"/>
          <w:sz w:val="24"/>
          <w:szCs w:val="24"/>
        </w:rPr>
        <w:t>ger aggregates and a 0.1 µm PVDF</w:t>
      </w:r>
      <w:r w:rsidRPr="00C04ADE">
        <w:rPr>
          <w:rFonts w:ascii="Times New Roman" w:hAnsi="Times New Roman" w:cs="Times New Roman"/>
          <w:sz w:val="24"/>
          <w:szCs w:val="24"/>
        </w:rPr>
        <w:t xml:space="preserve"> membrane filter. The resulting nanoparticle suspensions are clear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E91B26C" w14:textId="3C451AC7" w:rsidR="006E7146" w:rsidRDefault="00380EA9" w:rsidP="001C0D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741074C3"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A74E66">
          <w:rPr>
            <w:rFonts w:ascii="Times New Roman" w:hAnsi="Times New Roman" w:cs="Times New Roman"/>
            <w:sz w:val="24"/>
            <w:szCs w:val="24"/>
          </w:rPr>
          <w:fldChar w:fldCharType="begin"/>
        </w:r>
        <w:r w:rsidR="00A74E66">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A74E66">
          <w:rPr>
            <w:rFonts w:ascii="Times New Roman" w:hAnsi="Times New Roman" w:cs="Times New Roman"/>
            <w:sz w:val="24"/>
            <w:szCs w:val="24"/>
          </w:rPr>
          <w:fldChar w:fldCharType="separate"/>
        </w:r>
        <w:r w:rsidR="00A74E66" w:rsidRPr="004336A2">
          <w:rPr>
            <w:rFonts w:ascii="Times New Roman" w:hAnsi="Times New Roman" w:cs="Times New Roman"/>
            <w:noProof/>
            <w:sz w:val="24"/>
            <w:szCs w:val="24"/>
            <w:vertAlign w:val="superscript"/>
          </w:rPr>
          <w:t>2</w:t>
        </w:r>
        <w:r w:rsidR="00A74E66">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7EA107E3"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w:t>
      </w:r>
      <w:r w:rsidR="005E086C">
        <w:rPr>
          <w:rFonts w:ascii="Times New Roman" w:hAnsi="Times New Roman" w:cs="Times New Roman"/>
          <w:sz w:val="24"/>
          <w:szCs w:val="24"/>
        </w:rPr>
        <w:t xml:space="preserve">effect of quenching by molecular oxygen on the quantum yield of </w:t>
      </w:r>
      <w:r w:rsidR="00BF5120" w:rsidRPr="00BF5120">
        <w:rPr>
          <w:rFonts w:ascii="Times New Roman" w:hAnsi="Times New Roman" w:cs="Times New Roman"/>
          <w:sz w:val="24"/>
          <w:szCs w:val="24"/>
        </w:rPr>
        <w:t xml:space="preserve">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5E086C">
        <w:rPr>
          <w:rFonts w:ascii="Times New Roman" w:hAnsi="Times New Roman" w:cs="Times New Roman"/>
          <w:sz w:val="24"/>
          <w:szCs w:val="24"/>
        </w:rPr>
        <w:t xml:space="preserve">assessed by purging the sample </w:t>
      </w:r>
      <w:r w:rsidR="004336A2">
        <w:rPr>
          <w:rFonts w:ascii="Times New Roman" w:hAnsi="Times New Roman" w:cs="Times New Roman"/>
          <w:sz w:val="24"/>
          <w:szCs w:val="24"/>
        </w:rPr>
        <w:t xml:space="preserve">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w:t>
      </w:r>
      <w:r w:rsidR="004336A2">
        <w:rPr>
          <w:rFonts w:ascii="Times New Roman" w:hAnsi="Times New Roman" w:cs="Times New Roman"/>
          <w:sz w:val="24"/>
          <w:szCs w:val="24"/>
        </w:rPr>
        <w:lastRenderedPageBreak/>
        <w:t>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31B14C64" w:rsidR="00F86B99"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2D437E">
        <w:rPr>
          <w:rFonts w:ascii="Times New Roman" w:hAnsi="Times New Roman" w:cs="Times New Roman"/>
          <w:sz w:val="24"/>
          <w:szCs w:val="24"/>
        </w:rPr>
        <w:t>00</w:t>
      </w:r>
      <w:r w:rsidR="00E959DF">
        <w:rPr>
          <w:rFonts w:ascii="Times New Roman" w:hAnsi="Times New Roman" w:cs="Times New Roman"/>
          <w:sz w:val="24"/>
          <w:szCs w:val="24"/>
        </w:rPr>
        <w:t xml:space="preserve">,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xml:space="preserve">, MCA-3A). </w:t>
      </w:r>
      <w:r w:rsidR="00975E61">
        <w:rPr>
          <w:rFonts w:ascii="Times New Roman" w:hAnsi="Times New Roman" w:cs="Times New Roman"/>
          <w:sz w:val="24"/>
          <w:szCs w:val="24"/>
        </w:rPr>
        <w:t xml:space="preserve">Data was acquired until roughly </w:t>
      </w:r>
      <w:r w:rsidR="00975E61" w:rsidRPr="00625F6E">
        <w:rPr>
          <w:rFonts w:ascii="Times New Roman" w:hAnsi="Times New Roman" w:cs="Times New Roman"/>
          <w:sz w:val="24"/>
          <w:szCs w:val="24"/>
        </w:rPr>
        <w:t>10</w:t>
      </w:r>
      <w:r w:rsidR="004C2FF9" w:rsidRPr="00625F6E">
        <w:rPr>
          <w:rFonts w:ascii="Times New Roman" w:hAnsi="Times New Roman" w:cs="Times New Roman"/>
          <w:sz w:val="24"/>
          <w:szCs w:val="24"/>
          <w:vertAlign w:val="superscript"/>
        </w:rPr>
        <w:t>3</w:t>
      </w:r>
      <w:r w:rsidR="00975E61" w:rsidRPr="00625F6E">
        <w:rPr>
          <w:rFonts w:ascii="Times New Roman" w:hAnsi="Times New Roman" w:cs="Times New Roman"/>
          <w:sz w:val="24"/>
          <w:szCs w:val="24"/>
        </w:rPr>
        <w:t>-10</w:t>
      </w:r>
      <w:r w:rsidR="004C2FF9" w:rsidRPr="004C2FF9">
        <w:rPr>
          <w:rFonts w:ascii="Times New Roman" w:hAnsi="Times New Roman" w:cs="Times New Roman"/>
          <w:sz w:val="24"/>
          <w:szCs w:val="24"/>
          <w:vertAlign w:val="superscript"/>
        </w:rPr>
        <w:t>4</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Typical signa</w:t>
      </w:r>
      <w:r w:rsidR="004C2FF9">
        <w:rPr>
          <w:rFonts w:ascii="Times New Roman" w:hAnsi="Times New Roman" w:cs="Times New Roman"/>
          <w:sz w:val="24"/>
          <w:szCs w:val="24"/>
        </w:rPr>
        <w:t>l-to-noise ratios were above 50</w:t>
      </w:r>
      <w:r w:rsidR="00543EBE">
        <w:rPr>
          <w:rFonts w:ascii="Times New Roman" w:hAnsi="Times New Roman" w:cs="Times New Roman"/>
          <w:sz w:val="24"/>
          <w:szCs w:val="24"/>
        </w:rPr>
        <w:t>:1</w:t>
      </w:r>
      <w:r w:rsidR="004C2FF9">
        <w:rPr>
          <w:rFonts w:ascii="Times New Roman" w:hAnsi="Times New Roman" w:cs="Times New Roman"/>
          <w:sz w:val="24"/>
          <w:szCs w:val="24"/>
        </w:rPr>
        <w:t xml:space="preserve"> for the samples and 100:1 for the IRF</w:t>
      </w:r>
      <w:r w:rsidR="00543EBE">
        <w:rPr>
          <w:rFonts w:ascii="Times New Roman" w:hAnsi="Times New Roman" w:cs="Times New Roman"/>
          <w:sz w:val="24"/>
          <w:szCs w:val="24"/>
        </w:rPr>
        <w:t xml:space="preserve">.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2D437E">
        <w:rPr>
          <w:rFonts w:ascii="Times New Roman" w:hAnsi="Times New Roman" w:cs="Times New Roman"/>
          <w:sz w:val="24"/>
          <w:szCs w:val="24"/>
        </w:rPr>
        <w:t>tom MATLAB</w:t>
      </w:r>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xml:space="preserve">. </w:t>
      </w:r>
      <w:r w:rsidR="00E538DA">
        <w:rPr>
          <w:rFonts w:ascii="Times New Roman" w:hAnsi="Times New Roman" w:cs="Times New Roman"/>
          <w:sz w:val="24"/>
          <w:szCs w:val="24"/>
        </w:rPr>
        <w:lastRenderedPageBreak/>
        <w:t>Briefly, the fitting procedure</w:t>
      </w:r>
      <w:r w:rsidR="005E495D">
        <w:rPr>
          <w:rFonts w:ascii="Times New Roman" w:hAnsi="Times New Roman" w:cs="Times New Roman"/>
          <w:sz w:val="24"/>
          <w:szCs w:val="24"/>
        </w:rPr>
        <w:t xml:space="preserve"> is as follows. The model function consisted of either a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w:t>
      </w:r>
      <w:proofErr w:type="spellStart"/>
      <w:r w:rsidR="00F906E6">
        <w:rPr>
          <w:rFonts w:ascii="Times New Roman" w:hAnsi="Times New Roman" w:cs="Times New Roman"/>
          <w:sz w:val="24"/>
          <w:szCs w:val="24"/>
        </w:rPr>
        <w:t>Levenberg</w:t>
      </w:r>
      <w:proofErr w:type="spellEnd"/>
      <w:r w:rsidR="00F906E6">
        <w:rPr>
          <w:rFonts w:ascii="Times New Roman" w:hAnsi="Times New Roman" w:cs="Times New Roman"/>
          <w:sz w:val="24"/>
          <w:szCs w:val="24"/>
        </w:rPr>
        <w:t xml:space="preserve">-Marquardt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deg</w:t>
      </w:r>
      <w:r w:rsidR="00BD2691">
        <w:rPr>
          <w:rFonts w:ascii="Times New Roman" w:hAnsi="Times New Roman" w:cs="Times New Roman"/>
          <w:sz w:val="24"/>
          <w:szCs w:val="24"/>
        </w:rPr>
        <w:t xml:space="preserve">ree of </w:t>
      </w:r>
      <w:proofErr w:type="spellStart"/>
      <w:r w:rsidR="00BD2691">
        <w:rPr>
          <w:rFonts w:ascii="Times New Roman" w:hAnsi="Times New Roman" w:cs="Times New Roman"/>
          <w:sz w:val="24"/>
          <w:szCs w:val="24"/>
        </w:rPr>
        <w:t>downsampling</w:t>
      </w:r>
      <w:proofErr w:type="spellEnd"/>
      <w:r w:rsidR="00BD2691">
        <w:rPr>
          <w:rFonts w:ascii="Times New Roman" w:hAnsi="Times New Roman" w:cs="Times New Roman"/>
          <w:sz w:val="24"/>
          <w:szCs w:val="24"/>
        </w:rPr>
        <w:t xml:space="preserve"> of the data were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 xml:space="preserve">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10F79E8A"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6" w:history="1">
        <w:r w:rsidR="00A74E66">
          <w:rPr>
            <w:rFonts w:ascii="Times New Roman" w:hAnsi="Times New Roman" w:cs="Times New Roman"/>
            <w:sz w:val="24"/>
            <w:szCs w:val="24"/>
          </w:rPr>
          <w:fldChar w:fldCharType="begin"/>
        </w:r>
        <w:r w:rsidR="00A74E66">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A74E66">
          <w:rPr>
            <w:rFonts w:ascii="Times New Roman" w:hAnsi="Times New Roman" w:cs="Times New Roman"/>
            <w:sz w:val="24"/>
            <w:szCs w:val="24"/>
          </w:rPr>
          <w:fldChar w:fldCharType="separate"/>
        </w:r>
        <w:r w:rsidR="00A74E66" w:rsidRPr="004336A2">
          <w:rPr>
            <w:rFonts w:ascii="Times New Roman" w:hAnsi="Times New Roman" w:cs="Times New Roman"/>
            <w:noProof/>
            <w:sz w:val="24"/>
            <w:szCs w:val="24"/>
            <w:vertAlign w:val="superscript"/>
          </w:rPr>
          <w:t>3</w:t>
        </w:r>
        <w:r w:rsidR="00A74E66">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w:t>
            </w:r>
            <w:proofErr w:type="spellStart"/>
            <w:r>
              <w:rPr>
                <w:rFonts w:ascii="Times New Roman" w:hAnsi="Times New Roman" w:cs="Times New Roman"/>
                <w:sz w:val="24"/>
                <w:szCs w:val="24"/>
                <w:vertAlign w:val="superscript"/>
              </w:rPr>
              <w:t>perylene</w:t>
            </w:r>
            <w:proofErr w:type="spellEnd"/>
            <w:r>
              <w:rPr>
                <w:rFonts w:ascii="Times New Roman" w:hAnsi="Times New Roman" w:cs="Times New Roman"/>
                <w:sz w:val="24"/>
                <w:szCs w:val="24"/>
                <w:vertAlign w:val="superscript"/>
              </w:rPr>
              <w:t xml:space="preserve"> red.</w:t>
            </w:r>
          </w:p>
        </w:tc>
      </w:tr>
    </w:tbl>
    <w:p w14:paraId="5758D72B" w14:textId="77777777" w:rsidR="0049203E" w:rsidRDefault="0049203E" w:rsidP="0049203E">
      <w:pPr>
        <w:pStyle w:val="ListParagraph"/>
        <w:spacing w:line="480" w:lineRule="auto"/>
        <w:jc w:val="both"/>
        <w:rPr>
          <w:rFonts w:ascii="Times New Roman" w:hAnsi="Times New Roman" w:cs="Times New Roman"/>
          <w:b/>
          <w:sz w:val="24"/>
          <w:szCs w:val="24"/>
        </w:rPr>
      </w:pPr>
    </w:p>
    <w:p w14:paraId="6168F922" w14:textId="6539D1F5" w:rsidR="005E51C1" w:rsidRPr="0049203E" w:rsidRDefault="0049203E"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Radiative</w:t>
      </w:r>
      <w:proofErr w:type="spellEnd"/>
      <w:r>
        <w:rPr>
          <w:rFonts w:ascii="Times New Roman" w:hAnsi="Times New Roman" w:cs="Times New Roman"/>
          <w:b/>
          <w:sz w:val="24"/>
          <w:szCs w:val="24"/>
        </w:rPr>
        <w:t xml:space="preserve"> Rate</w:t>
      </w:r>
    </w:p>
    <w:p w14:paraId="21781BB5" w14:textId="7BA55162" w:rsidR="00D16D5C" w:rsidRDefault="00031B8A" w:rsidP="00D16D5C">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w:t>
      </w:r>
      <w:r w:rsidR="00D16D5C">
        <w:rPr>
          <w:rFonts w:ascii="Times New Roman" w:hAnsi="Times New Roman" w:cs="Times New Roman"/>
          <w:sz w:val="24"/>
          <w:szCs w:val="24"/>
        </w:rPr>
        <w:t xml:space="preserve"> </w:t>
      </w:r>
    </w:p>
    <w:p w14:paraId="559C0DF8" w14:textId="0AB4D014" w:rsidR="00D16D5C" w:rsidRPr="00D16D5C" w:rsidRDefault="00031B8A" w:rsidP="00D16D5C">
      <w:pPr>
        <w:pStyle w:val="NoSpacing"/>
        <w:spacing w:line="480" w:lineRule="auto"/>
        <w:ind w:firstLine="720"/>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w:lastRenderedPageBreak/>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den>
        </m:f>
      </m:oMath>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t xml:space="preserve">       (S.1)</w:t>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w:t>
      </w:r>
      <w:proofErr w:type="spellStart"/>
      <w:r w:rsidR="005F1898">
        <w:rPr>
          <w:rFonts w:ascii="Times New Roman" w:hAnsi="Times New Roman" w:cs="Times New Roman"/>
          <w:sz w:val="24"/>
          <w:szCs w:val="24"/>
        </w:rPr>
        <w:t>radiative</w:t>
      </w:r>
      <w:proofErr w:type="spellEnd"/>
      <w:r w:rsidR="005F1898">
        <w:rPr>
          <w:rFonts w:ascii="Times New Roman" w:hAnsi="Times New Roman" w:cs="Times New Roman"/>
          <w:sz w:val="24"/>
          <w:szCs w:val="24"/>
        </w:rPr>
        <w:t xml:space="preserve"> </w:t>
      </w:r>
      <w:r w:rsidR="00284108">
        <w:rPr>
          <w:rFonts w:ascii="Times New Roman" w:hAnsi="Times New Roman" w:cs="Times New Roman"/>
          <w:sz w:val="24"/>
          <w:szCs w:val="24"/>
        </w:rPr>
        <w:t xml:space="preserve">rate typically increases for J-aggregates as compared to the </w:t>
      </w:r>
      <w:proofErr w:type="spellStart"/>
      <w:r w:rsidR="00284108">
        <w:rPr>
          <w:rFonts w:ascii="Times New Roman" w:hAnsi="Times New Roman" w:cs="Times New Roman"/>
          <w:sz w:val="24"/>
          <w:szCs w:val="24"/>
        </w:rPr>
        <w:t>unaggregated</w:t>
      </w:r>
      <w:proofErr w:type="spellEnd"/>
      <w:r w:rsidR="00284108">
        <w:rPr>
          <w:rFonts w:ascii="Times New Roman" w:hAnsi="Times New Roman" w:cs="Times New Roman"/>
          <w:sz w:val="24"/>
          <w:szCs w:val="24"/>
        </w:rPr>
        <w:t xml:space="preserve">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41291B23" w14:textId="1D0D869F" w:rsidR="0049203E" w:rsidRPr="0049203E" w:rsidRDefault="00733B93"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w:t>
      </w:r>
      <w:r w:rsidR="009A7961">
        <w:rPr>
          <w:rFonts w:ascii="Times New Roman" w:hAnsi="Times New Roman" w:cs="Times New Roman"/>
          <w:b/>
          <w:sz w:val="24"/>
          <w:szCs w:val="24"/>
        </w:rPr>
        <w:t>Energy Transfer Model</w:t>
      </w:r>
    </w:p>
    <w:p w14:paraId="4D7AD476" w14:textId="09310130"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w:t>
      </w:r>
      <w:proofErr w:type="spellStart"/>
      <w:r w:rsidR="001E48A7">
        <w:rPr>
          <w:rFonts w:ascii="Times New Roman" w:hAnsi="Times New Roman" w:cs="Times New Roman"/>
          <w:sz w:val="24"/>
          <w:szCs w:val="24"/>
        </w:rPr>
        <w:t>excitons</w:t>
      </w:r>
      <w:proofErr w:type="spellEnd"/>
      <w:r w:rsidR="001E48A7">
        <w:rPr>
          <w:rFonts w:ascii="Times New Roman" w:hAnsi="Times New Roman" w:cs="Times New Roman"/>
          <w:sz w:val="24"/>
          <w:szCs w:val="24"/>
        </w:rPr>
        <w:t xml:space="preserve">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w:t>
      </w:r>
      <w:proofErr w:type="spellStart"/>
      <w:r w:rsidR="001E48A7">
        <w:rPr>
          <w:rFonts w:ascii="Times New Roman" w:hAnsi="Times New Roman" w:cs="Times New Roman"/>
          <w:sz w:val="24"/>
          <w:szCs w:val="24"/>
        </w:rPr>
        <w:t>exciton</w:t>
      </w:r>
      <w:proofErr w:type="spellEnd"/>
      <w:r w:rsidR="001E48A7">
        <w:rPr>
          <w:rFonts w:ascii="Times New Roman" w:hAnsi="Times New Roman" w:cs="Times New Roman"/>
          <w:sz w:val="24"/>
          <w:szCs w:val="24"/>
        </w:rPr>
        <w:t xml:space="preserve">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of 1 </w:t>
      </w:r>
      <w:proofErr w:type="spellStart"/>
      <w:r w:rsidR="00C441A2">
        <w:rPr>
          <w:rFonts w:ascii="Times New Roman" w:hAnsi="Times New Roman" w:cs="Times New Roman"/>
          <w:sz w:val="24"/>
          <w:szCs w:val="24"/>
        </w:rPr>
        <w:t>ps</w:t>
      </w:r>
      <w:proofErr w:type="spell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2D437E">
        <w:rPr>
          <w:rFonts w:ascii="Times New Roman" w:hAnsi="Times New Roman" w:cs="Times New Roman"/>
          <w:sz w:val="24"/>
          <w:szCs w:val="24"/>
        </w:rPr>
        <w:t xml:space="preserve"> </w:t>
      </w:r>
      <w:proofErr w:type="spellStart"/>
      <w:r w:rsidR="002D43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w:t>
      </w:r>
      <w:proofErr w:type="spellStart"/>
      <w:r w:rsidR="0091392D">
        <w:rPr>
          <w:rFonts w:ascii="Times New Roman" w:hAnsi="Times New Roman" w:cs="Times New Roman"/>
          <w:sz w:val="24"/>
          <w:szCs w:val="24"/>
        </w:rPr>
        <w:t>exciton</w:t>
      </w:r>
      <w:proofErr w:type="spellEnd"/>
      <w:r w:rsidR="0091392D">
        <w:rPr>
          <w:rFonts w:ascii="Times New Roman" w:hAnsi="Times New Roman" w:cs="Times New Roman"/>
          <w:sz w:val="24"/>
          <w:szCs w:val="24"/>
        </w:rPr>
        <w:t xml:space="preserve"> remains within the sphere representing the particle, and </w:t>
      </w:r>
      <w:r w:rsidR="00E80B6D">
        <w:rPr>
          <w:rFonts w:ascii="Times New Roman" w:hAnsi="Times New Roman" w:cs="Times New Roman"/>
          <w:sz w:val="24"/>
          <w:szCs w:val="24"/>
        </w:rPr>
        <w:t xml:space="preserve">the jump is reversed for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that are outside the sphere, thus ensuring that the </w:t>
      </w:r>
      <w:proofErr w:type="spellStart"/>
      <w:r w:rsidR="00E80B6D">
        <w:rPr>
          <w:rFonts w:ascii="Times New Roman" w:hAnsi="Times New Roman" w:cs="Times New Roman"/>
          <w:sz w:val="24"/>
          <w:szCs w:val="24"/>
        </w:rPr>
        <w:lastRenderedPageBreak/>
        <w:t>excitons</w:t>
      </w:r>
      <w:proofErr w:type="spellEnd"/>
      <w:r w:rsidR="00E80B6D">
        <w:rPr>
          <w:rFonts w:ascii="Times New Roman" w:hAnsi="Times New Roman" w:cs="Times New Roman"/>
          <w:sz w:val="24"/>
          <w:szCs w:val="24"/>
        </w:rPr>
        <w:t xml:space="preserve">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w:t>
      </w:r>
      <w:r w:rsidR="00070E7B">
        <w:rPr>
          <w:rFonts w:ascii="Times New Roman" w:hAnsi="Times New Roman" w:cs="Times New Roman"/>
          <w:sz w:val="24"/>
          <w:szCs w:val="24"/>
        </w:rPr>
        <w:t>,</w:t>
      </w:r>
    </w:p>
    <w:p w14:paraId="0F92A10B" w14:textId="1DC8E267" w:rsidR="001839F0" w:rsidRDefault="001839F0" w:rsidP="001839F0">
      <w:pPr>
        <w:pStyle w:val="NoSpacing"/>
        <w:spacing w:line="480" w:lineRule="auto"/>
        <w:ind w:left="720" w:firstLine="720"/>
        <w:jc w:val="right"/>
        <w:rPr>
          <w:rFonts w:ascii="Times New Roman" w:hAnsi="Times New Roman" w:cs="Times New Roman"/>
          <w:sz w:val="24"/>
          <w:szCs w:val="24"/>
        </w:rPr>
      </w:pPr>
      <w:r w:rsidRPr="001839F0">
        <w:rPr>
          <w:rFonts w:ascii="Times New Roman" w:hAnsi="Times New Roman" w:cs="Times New Roman"/>
          <w:position w:val="-30"/>
          <w:sz w:val="24"/>
          <w:szCs w:val="24"/>
        </w:rPr>
        <w:object w:dxaOrig="2060" w:dyaOrig="560"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28.2pt" o:ole="">
            <v:imagedata r:id="rId13" o:title=""/>
          </v:shape>
          <o:OLEObject Type="Embed" ProgID="Equation.3" ShapeID="_x0000_i1025" DrawAspect="Content" ObjectID="_1435517339" r:id="rId14"/>
        </w:obje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2</w:t>
      </w:r>
      <w:r w:rsidR="00534E07">
        <w:rPr>
          <w:rFonts w:ascii="Times New Roman" w:hAnsi="Times New Roman" w:cs="Times New Roman"/>
          <w:sz w:val="24"/>
          <w:szCs w:val="24"/>
        </w:rPr>
        <w:t>)</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during the time step </w:t>
      </w:r>
      <w:proofErr w:type="spell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712C4D2E" w:rsidR="008727DA" w:rsidRDefault="001F78E4"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6" type="#_x0000_t75" style="width:77.75pt;height:17.85pt">
            <v:imagedata r:id="rId15"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3</w:t>
      </w:r>
      <w:r w:rsidR="00534E07">
        <w:rPr>
          <w:rFonts w:ascii="Times New Roman" w:hAnsi="Times New Roman" w:cs="Times New Roman"/>
          <w:sz w:val="24"/>
          <w:szCs w:val="24"/>
        </w:rPr>
        <w:t>)</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 xml:space="preserve">nd compared to a random number to determine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fate</w:t>
      </w:r>
      <w:r w:rsidR="003D600F">
        <w:rPr>
          <w:rFonts w:ascii="Times New Roman" w:hAnsi="Times New Roman" w:cs="Times New Roman"/>
          <w:sz w:val="24"/>
          <w:szCs w:val="24"/>
        </w:rPr>
        <w:t xml:space="preserve"> for that time step. The running total of </w:t>
      </w:r>
      <w:proofErr w:type="spellStart"/>
      <w:r w:rsidR="003D600F">
        <w:rPr>
          <w:rFonts w:ascii="Times New Roman" w:hAnsi="Times New Roman" w:cs="Times New Roman"/>
          <w:sz w:val="24"/>
          <w:szCs w:val="24"/>
        </w:rPr>
        <w:t>excitons</w:t>
      </w:r>
      <w:proofErr w:type="spellEnd"/>
      <w:r w:rsidR="003D600F">
        <w:rPr>
          <w:rFonts w:ascii="Times New Roman" w:hAnsi="Times New Roman" w:cs="Times New Roman"/>
          <w:sz w:val="24"/>
          <w:szCs w:val="24"/>
        </w:rPr>
        <w:t xml:space="preserve">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xml:space="preserve">, for each time step. The simulation continues until nearly all of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has decayed. The simulations are performed for many initial random configurations of acceptors and </w:t>
      </w:r>
      <w:proofErr w:type="spellStart"/>
      <w:r w:rsidR="00693136">
        <w:rPr>
          <w:rFonts w:ascii="Times New Roman" w:hAnsi="Times New Roman" w:cs="Times New Roman"/>
          <w:sz w:val="24"/>
          <w:szCs w:val="24"/>
        </w:rPr>
        <w:t>excitons</w:t>
      </w:r>
      <w:proofErr w:type="spellEnd"/>
      <w:r w:rsidR="00693136">
        <w:rPr>
          <w:rFonts w:ascii="Times New Roman" w:hAnsi="Times New Roman" w:cs="Times New Roman"/>
          <w:sz w:val="24"/>
          <w:szCs w:val="24"/>
        </w:rPr>
        <w:t xml:space="preserve">, 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kinetics and energy transfer efficiencies are calculated from the simulation results.</w:t>
      </w:r>
    </w:p>
    <w:p w14:paraId="7E126275" w14:textId="77777777" w:rsidR="00FA4E16"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simulations were carried out for a particle of radius 4 nm, to match the 8 nm diameter determined by AFM (c.f. Fig. 1 in main text), with the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length set at 12 nm, and the time step set to 1 ps. In order to simulate a given dye and/or defect density, first the Poisson distribution of dyes or defects per nanoparticle </w:t>
      </w:r>
      <w:r w:rsidR="00FE4840">
        <w:rPr>
          <w:rFonts w:ascii="Times New Roman" w:hAnsi="Times New Roman" w:cs="Times New Roman"/>
          <w:sz w:val="24"/>
          <w:szCs w:val="24"/>
        </w:rPr>
        <w:lastRenderedPageBreak/>
        <w:t xml:space="preserve">was calculated by </w:t>
      </w:r>
      <w:r w:rsidR="001F78E4">
        <w:rPr>
          <w:rFonts w:ascii="Times New Roman" w:hAnsi="Times New Roman" w:cs="Times New Roman"/>
          <w:position w:val="-24"/>
          <w:sz w:val="24"/>
          <w:szCs w:val="24"/>
        </w:rPr>
        <w:pict w14:anchorId="3D574B28">
          <v:shape id="_x0000_i1027" type="#_x0000_t75" style="width:81.2pt;height:32.85pt">
            <v:imagedata r:id="rId17" o:title=""/>
          </v:shape>
        </w:pict>
      </w:r>
      <w:r w:rsidR="00FE4840">
        <w:rPr>
          <w:rFonts w:ascii="Times New Roman" w:hAnsi="Times New Roman" w:cs="Times New Roman"/>
          <w:sz w:val="24"/>
          <w:szCs w:val="24"/>
        </w:rPr>
        <w:t xml:space="preserve">, based on the average number of dyes or defects per nanoparticle, (e.g., if </w:t>
      </w:r>
      <w:r w:rsidR="001F78E4">
        <w:rPr>
          <w:rFonts w:ascii="Times New Roman" w:hAnsi="Times New Roman" w:cs="Times New Roman"/>
          <w:position w:val="-6"/>
          <w:sz w:val="24"/>
          <w:szCs w:val="24"/>
        </w:rPr>
        <w:pict w14:anchorId="3A813AE5">
          <v:shape id="_x0000_i1028" type="#_x0000_t75" style="width:10.95pt;height:14.4pt">
            <v:imagedata r:id="rId18"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00FE4840">
        <w:rPr>
          <w:rFonts w:ascii="Times New Roman" w:hAnsi="Times New Roman" w:cs="Times New Roman"/>
          <w:sz w:val="24"/>
          <w:szCs w:val="24"/>
        </w:rPr>
        <w:t>perylene</w:t>
      </w:r>
      <w:proofErr w:type="spellEnd"/>
      <w:r w:rsidR="00FE4840">
        <w:rPr>
          <w:rFonts w:ascii="Times New Roman" w:hAnsi="Times New Roman" w:cs="Times New Roman"/>
          <w:sz w:val="24"/>
          <w:szCs w:val="24"/>
        </w:rPr>
        <w:t xml:space="preserve"> red dopant. Then the kinetics curves and energy transfer efficiencies were combined using Poisson statistics to produce a weighted average kinetics curve and energy transfer efficiency for the dopant density of interest. Initially, a </w:t>
      </w:r>
      <w:proofErr w:type="spellStart"/>
      <w:r w:rsidR="00FE4840">
        <w:rPr>
          <w:rFonts w:ascii="Times New Roman" w:hAnsi="Times New Roman" w:cs="Times New Roman"/>
          <w:sz w:val="24"/>
          <w:szCs w:val="24"/>
        </w:rPr>
        <w:t>Förster</w:t>
      </w:r>
      <w:proofErr w:type="spellEnd"/>
      <w:r w:rsidR="00FE4840">
        <w:rPr>
          <w:rFonts w:ascii="Times New Roman" w:hAnsi="Times New Roman" w:cs="Times New Roman"/>
          <w:sz w:val="24"/>
          <w:szCs w:val="24"/>
        </w:rPr>
        <w:t xml:space="preserve"> radius of 3 nm was calculated</w:t>
      </w:r>
      <w:r w:rsidR="00FA4E16">
        <w:rPr>
          <w:rFonts w:ascii="Times New Roman" w:hAnsi="Times New Roman" w:cs="Times New Roman"/>
          <w:sz w:val="24"/>
          <w:szCs w:val="24"/>
        </w:rPr>
        <w:t xml:space="preserve"> by</w:t>
      </w:r>
    </w:p>
    <w:p w14:paraId="5E5FA673" w14:textId="64851AB1" w:rsidR="00206DBD" w:rsidRPr="00206DBD" w:rsidRDefault="00206DBD" w:rsidP="00206DBD">
      <w:pPr>
        <w:pStyle w:val="ListParagraph"/>
        <w:spacing w:line="480" w:lineRule="auto"/>
        <w:jc w:val="right"/>
        <w:rPr>
          <w:rFonts w:ascii="Times New Roman" w:hAnsi="Times New Roman" w:cs="Times New Roman"/>
          <w:sz w:val="24"/>
          <w:szCs w:val="24"/>
        </w:rPr>
      </w:pPr>
      <w:r w:rsidRPr="00FA4E16">
        <w:rPr>
          <w:rFonts w:ascii="Times New Roman" w:hAnsi="Times New Roman" w:cs="Times New Roman"/>
          <w:position w:val="-24"/>
          <w:sz w:val="24"/>
          <w:szCs w:val="24"/>
        </w:rPr>
        <w:object w:dxaOrig="4340" w:dyaOrig="660" w14:anchorId="64DB5EED">
          <v:shape id="_x0000_i1029" type="#_x0000_t75" style="width:217.15pt;height:32.85pt" o:ole="">
            <v:imagedata r:id="rId19" o:title=""/>
          </v:shape>
          <o:OLEObject Type="Embed" ProgID="Equation.3" ShapeID="_x0000_i1029" DrawAspect="Content" ObjectID="_1435517340" r:id="rId2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(S.4)</w:t>
      </w:r>
    </w:p>
    <w:p w14:paraId="38F29500" w14:textId="3A197A99" w:rsidR="00A9113E" w:rsidRDefault="00206DBD" w:rsidP="00FA4E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hyperlink w:anchor="_ENREF_4" w:tooltip="Campoy-Quiles, 2005 #15" w:history="1">
        <w:r w:rsidR="00A74E66">
          <w:rPr>
            <w:rFonts w:ascii="Times New Roman" w:hAnsi="Times New Roman" w:cs="Times New Roman"/>
            <w:sz w:val="24"/>
            <w:szCs w:val="24"/>
          </w:rPr>
          <w:fldChar w:fldCharType="begin">
            <w:fldData xml:space="preserve">PEVuZE5vdGU+PENpdGU+PEF1dGhvcj5DYW1wb3ktUXVpbGVzPC9BdXRob3I+PFllYXI+MjAwNTwv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</w:fldData>
          </w:fldChar>
        </w:r>
        <w:r w:rsidR="00A74E66">
          <w:rPr>
            <w:rFonts w:ascii="Times New Roman" w:hAnsi="Times New Roman" w:cs="Times New Roman"/>
            <w:sz w:val="24"/>
            <w:szCs w:val="24"/>
          </w:rPr>
          <w:instrText xml:space="preserve"> ADDIN EN.CITE </w:instrText>
        </w:r>
        <w:r w:rsidR="00A74E66">
          <w:rPr>
            <w:rFonts w:ascii="Times New Roman" w:hAnsi="Times New Roman" w:cs="Times New Roman"/>
            <w:sz w:val="24"/>
            <w:szCs w:val="24"/>
          </w:rPr>
          <w:fldChar w:fldCharType="begin">
            <w:fldData xml:space="preserve">PEVuZE5vdGU+PENpdGU+PEF1dGhvcj5DYW1wb3ktUXVpbGVzPC9BdXRob3I+PFllYXI+MjAwNTwv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</w:fldData>
          </w:fldChar>
        </w:r>
        <w:r w:rsidR="00A74E66">
          <w:rPr>
            <w:rFonts w:ascii="Times New Roman" w:hAnsi="Times New Roman" w:cs="Times New Roman"/>
            <w:sz w:val="24"/>
            <w:szCs w:val="24"/>
          </w:rPr>
          <w:instrText xml:space="preserve"> ADDIN EN.CITE.DATA </w:instrText>
        </w:r>
        <w:r w:rsidR="00A74E66">
          <w:rPr>
            <w:rFonts w:ascii="Times New Roman" w:hAnsi="Times New Roman" w:cs="Times New Roman"/>
            <w:sz w:val="24"/>
            <w:szCs w:val="24"/>
          </w:rPr>
        </w:r>
        <w:r w:rsidR="00A74E66">
          <w:rPr>
            <w:rFonts w:ascii="Times New Roman" w:hAnsi="Times New Roman" w:cs="Times New Roman"/>
            <w:sz w:val="24"/>
            <w:szCs w:val="24"/>
          </w:rPr>
          <w:fldChar w:fldCharType="end"/>
        </w:r>
        <w:r w:rsidR="00A74E66">
          <w:rPr>
            <w:rFonts w:ascii="Times New Roman" w:hAnsi="Times New Roman" w:cs="Times New Roman"/>
            <w:sz w:val="24"/>
            <w:szCs w:val="24"/>
          </w:rPr>
        </w:r>
        <w:r w:rsidR="00A74E66">
          <w:rPr>
            <w:rFonts w:ascii="Times New Roman" w:hAnsi="Times New Roman" w:cs="Times New Roman"/>
            <w:sz w:val="24"/>
            <w:szCs w:val="24"/>
          </w:rPr>
          <w:fldChar w:fldCharType="separate"/>
        </w:r>
        <w:r w:rsidR="00A74E66" w:rsidRPr="00A74E66">
          <w:rPr>
            <w:rFonts w:ascii="Times New Roman" w:hAnsi="Times New Roman" w:cs="Times New Roman"/>
            <w:noProof/>
            <w:sz w:val="24"/>
            <w:szCs w:val="24"/>
            <w:vertAlign w:val="superscript"/>
          </w:rPr>
          <w:t>4</w:t>
        </w:r>
        <w:r w:rsidR="00A74E66">
          <w:rPr>
            <w:rFonts w:ascii="Times New Roman" w:hAnsi="Times New Roman" w:cs="Times New Roman"/>
            <w:sz w:val="24"/>
            <w:szCs w:val="24"/>
          </w:rPr>
          <w:fldChar w:fldCharType="end"/>
        </w:r>
      </w:hyperlink>
      <w:r w:rsidR="00FE4840" w:rsidRPr="00DA2591">
        <w:rPr>
          <w:rFonts w:ascii="Times New Roman" w:hAnsi="Times New Roman" w:cs="Times New Roman"/>
          <w:sz w:val="24"/>
          <w:szCs w:val="24"/>
        </w:rPr>
        <w:t xml:space="preserve"> the spectra of </w:t>
      </w:r>
      <w:proofErr w:type="spellStart"/>
      <w:r w:rsidR="00FE4840" w:rsidRPr="00DA2591">
        <w:rPr>
          <w:rFonts w:ascii="Times New Roman" w:hAnsi="Times New Roman" w:cs="Times New Roman"/>
          <w:sz w:val="24"/>
          <w:szCs w:val="24"/>
        </w:rPr>
        <w:t>perylene</w:t>
      </w:r>
      <w:proofErr w:type="spellEnd"/>
      <w:r w:rsidR="00FE4840" w:rsidRPr="00DA2591">
        <w:rPr>
          <w:rFonts w:ascii="Times New Roman" w:hAnsi="Times New Roman" w:cs="Times New Roman"/>
          <w:sz w:val="24"/>
          <w:szCs w:val="24"/>
        </w:rPr>
        <w:t xml:space="preserve"> red </w:t>
      </w:r>
      <w:r w:rsidRPr="00206DBD">
        <w:rPr>
          <w:rFonts w:ascii="Times New Roman" w:hAnsi="Times New Roman" w:cs="Times New Roman"/>
          <w:position w:val="-10"/>
          <w:sz w:val="24"/>
          <w:szCs w:val="24"/>
        </w:rPr>
        <w:object w:dxaOrig="639" w:dyaOrig="340" w14:anchorId="729C8344">
          <v:shape id="_x0000_i1030" type="#_x0000_t75" style="width:31.7pt;height:17.3pt" o:ole="">
            <v:imagedata r:id="rId21" o:title=""/>
          </v:shape>
          <o:OLEObject Type="Embed" ProgID="Equation.3" ShapeID="_x0000_i1030" DrawAspect="Content" ObjectID="_1435517341" r:id="rId22"/>
        </w:object>
      </w:r>
      <w:r>
        <w:rPr>
          <w:rFonts w:ascii="Times New Roman" w:hAnsi="Times New Roman" w:cs="Times New Roman"/>
          <w:sz w:val="24"/>
          <w:szCs w:val="24"/>
        </w:rPr>
        <w:t xml:space="preserve"> </w:t>
      </w:r>
      <w:r w:rsidR="00FE4840" w:rsidRPr="00DA2591">
        <w:rPr>
          <w:rFonts w:ascii="Times New Roman" w:hAnsi="Times New Roman" w:cs="Times New Roman"/>
          <w:sz w:val="24"/>
          <w:szCs w:val="24"/>
        </w:rPr>
        <w:t xml:space="preserve">and PFBT in THF </w:t>
      </w:r>
      <w:r w:rsidRPr="00206DBD">
        <w:rPr>
          <w:rFonts w:ascii="Times New Roman" w:hAnsi="Times New Roman" w:cs="Times New Roman"/>
          <w:position w:val="-10"/>
          <w:sz w:val="24"/>
          <w:szCs w:val="24"/>
        </w:rPr>
        <w:object w:dxaOrig="660" w:dyaOrig="340" w14:anchorId="34AC2807">
          <v:shape id="_x0000_i1031" type="#_x0000_t75" style="width:32.85pt;height:17.3pt" o:ole="">
            <v:imagedata r:id="rId23" o:title=""/>
          </v:shape>
          <o:OLEObject Type="Embed" ProgID="Equation.3" ShapeID="_x0000_i1031" DrawAspect="Content" ObjectID="_1435517342" r:id="rId24"/>
        </w:object>
      </w:r>
      <w:r>
        <w:rPr>
          <w:rFonts w:ascii="Times New Roman" w:hAnsi="Times New Roman" w:cs="Times New Roman"/>
          <w:sz w:val="24"/>
          <w:szCs w:val="24"/>
        </w:rPr>
        <w:t xml:space="preserve">, the quantum yield of PFBT in THF, </w:t>
      </w:r>
      <w:r w:rsidR="00FE4840">
        <w:rPr>
          <w:rFonts w:ascii="Times New Roman" w:hAnsi="Times New Roman" w:cs="Times New Roman"/>
          <w:sz w:val="24"/>
          <w:szCs w:val="24"/>
        </w:rPr>
        <w:t xml:space="preserve">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5" w:tooltip="Lakowicz, 2006 #10" w:history="1">
        <w:r w:rsidR="00A74E66" w:rsidRPr="00DA2591">
          <w:rPr>
            <w:rFonts w:ascii="Times New Roman" w:hAnsi="Times New Roman" w:cs="Times New Roman"/>
            <w:sz w:val="24"/>
            <w:szCs w:val="24"/>
          </w:rPr>
          <w:fldChar w:fldCharType="begin"/>
        </w:r>
        <w:r w:rsidR="00A74E66">
          <w:rPr>
            <w:rFonts w:ascii="Times New Roman" w:hAnsi="Times New Roman" w:cs="Times New Roman"/>
            <w:sz w:val="24"/>
            <w:szCs w:val="24"/>
          </w:rPr>
          <w:instrText xml:space="preserve"> ADDIN EN.CITE &lt;EndNote&gt;&lt;Cite&gt;&lt;Author&gt;Lakowicz&lt;/Author&gt;&lt;Year&gt;2006&lt;/Year&gt;&lt;RecNum&gt;10&lt;/RecNum&gt;&lt;DisplayText&gt;&lt;style face="superscript"&gt;5&lt;/style&gt;&lt;/DisplayText&gt;&lt;record&gt;&lt;rec-number&gt;10&lt;/rec-number&gt;&lt;foreign-keys&gt;&lt;key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A74E66" w:rsidRPr="00DA2591">
          <w:rPr>
            <w:rFonts w:ascii="Times New Roman" w:hAnsi="Times New Roman" w:cs="Times New Roman"/>
            <w:sz w:val="24"/>
            <w:szCs w:val="24"/>
          </w:rPr>
          <w:fldChar w:fldCharType="separate"/>
        </w:r>
        <w:r w:rsidR="00A74E66" w:rsidRPr="00A74E66">
          <w:rPr>
            <w:rFonts w:ascii="Times New Roman" w:hAnsi="Times New Roman" w:cs="Times New Roman"/>
            <w:noProof/>
            <w:sz w:val="24"/>
            <w:szCs w:val="24"/>
            <w:vertAlign w:val="superscript"/>
          </w:rPr>
          <w:t>5</w:t>
        </w:r>
        <w:r w:rsidR="00A74E66" w:rsidRPr="00DA2591">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FE4840">
        <w:rPr>
          <w:rFonts w:ascii="Times New Roman" w:hAnsi="Times New Roman" w:cs="Times New Roman"/>
          <w:sz w:val="24"/>
          <w:szCs w:val="24"/>
        </w:rPr>
        <w:fldChar w:fldCharType="separate"/>
      </w:r>
      <w:hyperlink w:anchor="_ENREF_6" w:tooltip="Athanasopoulos, 2013 #1080" w:history="1">
        <w:r w:rsidR="00A74E66" w:rsidRPr="00FE4840">
          <w:rPr>
            <w:rFonts w:ascii="Times New Roman" w:hAnsi="Times New Roman" w:cs="Times New Roman"/>
            <w:noProof/>
            <w:sz w:val="24"/>
            <w:szCs w:val="24"/>
            <w:vertAlign w:val="superscript"/>
          </w:rPr>
          <w:t>6</w:t>
        </w:r>
      </w:hyperlink>
      <w:r w:rsidR="00FE4840" w:rsidRPr="00FE4840">
        <w:rPr>
          <w:rFonts w:ascii="Times New Roman" w:hAnsi="Times New Roman" w:cs="Times New Roman"/>
          <w:noProof/>
          <w:sz w:val="24"/>
          <w:szCs w:val="24"/>
          <w:vertAlign w:val="superscript"/>
        </w:rPr>
        <w:t>,</w:t>
      </w:r>
      <w:hyperlink w:anchor="_ENREF_7" w:tooltip="Scholes, 2006 #1036" w:history="1">
        <w:r w:rsidR="00A74E66" w:rsidRPr="00FE4840">
          <w:rPr>
            <w:rFonts w:ascii="Times New Roman" w:hAnsi="Times New Roman" w:cs="Times New Roman"/>
            <w:noProof/>
            <w:sz w:val="24"/>
            <w:szCs w:val="24"/>
            <w:vertAlign w:val="superscript"/>
          </w:rPr>
          <w:t>7</w:t>
        </w:r>
      </w:hyperlink>
      <w:r w:rsidR="00FE4840">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w:t>
      </w:r>
      <w:proofErr w:type="spellStart"/>
      <w:r w:rsidR="00CE43BC">
        <w:rPr>
          <w:rFonts w:ascii="Times New Roman" w:hAnsi="Times New Roman" w:cs="Times New Roman"/>
          <w:sz w:val="24"/>
          <w:szCs w:val="24"/>
        </w:rPr>
        <w:t>exciton</w:t>
      </w:r>
      <w:proofErr w:type="spellEnd"/>
      <w:r w:rsidR="00CE43BC">
        <w:rPr>
          <w:rFonts w:ascii="Times New Roman" w:hAnsi="Times New Roman" w:cs="Times New Roman"/>
          <w:sz w:val="24"/>
          <w:szCs w:val="24"/>
        </w:rPr>
        <w:t xml:space="preserve">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w:t>
      </w:r>
      <w:r w:rsidR="00F9187C">
        <w:rPr>
          <w:rFonts w:ascii="Times New Roman" w:hAnsi="Times New Roman" w:cs="Times New Roman"/>
          <w:sz w:val="24"/>
          <w:szCs w:val="24"/>
        </w:rPr>
        <w:lastRenderedPageBreak/>
        <w:t xml:space="preserve">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4031FE" w:rsidRPr="001839F0">
        <w:rPr>
          <w:rFonts w:ascii="Times New Roman" w:hAnsi="Times New Roman" w:cs="Times New Roman"/>
          <w:position w:val="-12"/>
          <w:sz w:val="24"/>
          <w:szCs w:val="24"/>
        </w:rPr>
        <w:object w:dxaOrig="2120" w:dyaOrig="360" w14:anchorId="19A4E87A">
          <v:shape id="_x0000_i1032" type="#_x0000_t75" style="width:106pt;height:17.85pt" o:ole="">
            <v:imagedata r:id="rId25" o:title=""/>
          </v:shape>
          <o:OLEObject Type="Embed" ProgID="Equation.3" ShapeID="_x0000_i1032" DrawAspect="Content" ObjectID="_1435517343" r:id="rId26"/>
        </w:object>
      </w:r>
      <w:r w:rsidR="00F9187C">
        <w:rPr>
          <w:rFonts w:ascii="Times New Roman" w:hAnsi="Times New Roman" w:cs="Times New Roman"/>
          <w:sz w:val="24"/>
          <w:szCs w:val="24"/>
        </w:rPr>
        <w:t xml:space="preserve"> which yields a quenching efficiency of ~0.79. </w:t>
      </w:r>
      <w:proofErr w:type="spellStart"/>
      <w:r w:rsidR="00F9187C">
        <w:rPr>
          <w:rFonts w:ascii="Times New Roman" w:hAnsi="Times New Roman" w:cs="Times New Roman"/>
          <w:sz w:val="24"/>
          <w:szCs w:val="24"/>
        </w:rPr>
        <w:t>Exciton</w:t>
      </w:r>
      <w:proofErr w:type="spellEnd"/>
      <w:r w:rsidR="00F9187C">
        <w:rPr>
          <w:rFonts w:ascii="Times New Roman" w:hAnsi="Times New Roman" w:cs="Times New Roman"/>
          <w:sz w:val="24"/>
          <w:szCs w:val="24"/>
        </w:rPr>
        <w:t xml:space="preserve">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then obtained by performing simulations incorporating energy transfer to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dyes, adding the defect density and dye densities for each weight fraction of dye and varying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3F3AE2DE" w:rsidR="001714AD" w:rsidRPr="008727DA" w:rsidRDefault="00960712"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lastRenderedPageBreak/>
        <w:t>Fig S2</w:t>
      </w:r>
      <w:bookmarkStart w:id="0" w:name="_GoBack"/>
      <w:bookmarkEnd w:id="0"/>
      <w:r w:rsidR="00A9113E">
        <w:rPr>
          <w:rFonts w:ascii="Times New Roman" w:hAnsi="Times New Roman" w:cs="Times New Roman"/>
          <w:b/>
          <w:sz w:val="20"/>
          <w:szCs w:val="20"/>
        </w:rPr>
        <w:t xml:space="preserve">. </w:t>
      </w:r>
      <w:proofErr w:type="spellStart"/>
      <w:r w:rsidR="00A9113E">
        <w:rPr>
          <w:rFonts w:ascii="Times New Roman" w:hAnsi="Times New Roman" w:cs="Times New Roman"/>
          <w:sz w:val="20"/>
          <w:szCs w:val="20"/>
        </w:rPr>
        <w:t>Exciton</w:t>
      </w:r>
      <w:proofErr w:type="spellEnd"/>
      <w:r w:rsidR="00A9113E">
        <w:rPr>
          <w:rFonts w:ascii="Times New Roman" w:hAnsi="Times New Roman" w:cs="Times New Roman"/>
          <w:sz w:val="20"/>
          <w:szCs w:val="20"/>
        </w:rPr>
        <w:t xml:space="preserve"> diffusion simulation results ignoring quenching by defects and Poisson statistics. (a) Simulated (red) and experimental (black) quenching efficiency, (b) mean </w:t>
      </w:r>
      <w:proofErr w:type="spellStart"/>
      <w:r w:rsidR="00A9113E">
        <w:rPr>
          <w:rFonts w:ascii="Times New Roman" w:hAnsi="Times New Roman" w:cs="Times New Roman"/>
          <w:sz w:val="20"/>
          <w:szCs w:val="20"/>
        </w:rPr>
        <w:t>exciton</w:t>
      </w:r>
      <w:proofErr w:type="spellEnd"/>
      <w:r w:rsidR="00A9113E">
        <w:rPr>
          <w:rFonts w:ascii="Times New Roman" w:hAnsi="Times New Roman" w:cs="Times New Roman"/>
          <w:sz w:val="20"/>
          <w:szCs w:val="20"/>
        </w:rPr>
        <w:t xml:space="preserve"> lifetimes, and </w:t>
      </w:r>
      <w:r w:rsidR="005710B3" w:rsidRPr="00FE20E5">
        <w:rPr>
          <w:rFonts w:ascii="Times New Roman" w:hAnsi="Times New Roman" w:cs="Times New Roman"/>
          <w:i/>
          <w:sz w:val="20"/>
          <w:szCs w:val="20"/>
        </w:rPr>
        <w:t>ß</w:t>
      </w:r>
      <w:r w:rsidR="00A9113E">
        <w:rPr>
          <w:rFonts w:ascii="Times New Roman" w:hAnsi="Times New Roman" w:cs="Times New Roman"/>
          <w:sz w:val="20"/>
          <w:szCs w:val="20"/>
        </w:rPr>
        <w:t xml:space="preserve"> (inset) as a function of dyes per nanoparticle for a particle radius of 12 nm.</w:t>
      </w:r>
    </w:p>
    <w:p w14:paraId="1554588A" w14:textId="77A2B01B"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 xml:space="preserve">Results of </w:t>
      </w:r>
      <w:proofErr w:type="spellStart"/>
      <w:r w:rsidR="00FF5AF1" w:rsidRPr="00FF5AF1">
        <w:rPr>
          <w:rFonts w:ascii="Times New Roman" w:hAnsi="Times New Roman" w:cs="Times New Roman"/>
          <w:sz w:val="24"/>
          <w:szCs w:val="24"/>
        </w:rPr>
        <w:t>exciton</w:t>
      </w:r>
      <w:proofErr w:type="spellEnd"/>
      <w:r w:rsidR="00FF5AF1" w:rsidRPr="00FF5AF1">
        <w:rPr>
          <w:rFonts w:ascii="Times New Roman" w:hAnsi="Times New Roman" w:cs="Times New Roman"/>
          <w:sz w:val="24"/>
          <w:szCs w:val="24"/>
        </w:rPr>
        <w:t xml:space="preserve">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w:t>
      </w:r>
      <w:proofErr w:type="spellStart"/>
      <w:r w:rsidR="00FF5AF1" w:rsidRPr="00FF5AF1">
        <w:rPr>
          <w:rFonts w:ascii="Times New Roman" w:hAnsi="Times New Roman" w:cs="Times New Roman"/>
          <w:sz w:val="24"/>
          <w:szCs w:val="24"/>
        </w:rPr>
        <w:t>Förster</w:t>
      </w:r>
      <w:proofErr w:type="spellEnd"/>
      <w:r w:rsidR="00FF5AF1" w:rsidRPr="00FF5AF1">
        <w:rPr>
          <w:rFonts w:ascii="Times New Roman" w:hAnsi="Times New Roman" w:cs="Times New Roman"/>
          <w:sz w:val="24"/>
          <w:szCs w:val="24"/>
        </w:rPr>
        <w:t xml:space="preserve">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8" w:tooltip="Wu, 2008 #9" w:history="1">
        <w:r w:rsidR="00A74E66" w:rsidRPr="00FF5AF1">
          <w:rPr>
            <w:rFonts w:ascii="Times New Roman" w:hAnsi="Times New Roman" w:cs="Times New Roman"/>
            <w:sz w:val="24"/>
            <w:szCs w:val="24"/>
          </w:rPr>
          <w:fldChar w:fldCharType="begin"/>
        </w:r>
        <w:r w:rsidR="00A74E66">
          <w:rPr>
            <w:rFonts w:ascii="Times New Roman" w:hAnsi="Times New Roman" w:cs="Times New Roman"/>
            <w:sz w:val="24"/>
            <w:szCs w:val="24"/>
          </w:rPr>
          <w:instrText xml:space="preserve"> ADDIN EN.CITE &lt;EndNote&gt;&lt;Cite&gt;&lt;Author&gt;Wu&lt;/Author&gt;&lt;Year&gt;2008&lt;/Year&gt;&lt;RecNum&gt;9&lt;/RecNum&gt;&lt;DisplayText&gt;&lt;style face="superscript"&gt;8&lt;/style&gt;&lt;/DisplayText&gt;&lt;record&gt;&lt;rec-number&gt;9&lt;/rec-number&gt;&lt;foreign-keys&gt;&lt;key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A74E66" w:rsidRPr="00FF5AF1">
          <w:rPr>
            <w:rFonts w:ascii="Times New Roman" w:hAnsi="Times New Roman" w:cs="Times New Roman"/>
            <w:sz w:val="24"/>
            <w:szCs w:val="24"/>
          </w:rPr>
          <w:fldChar w:fldCharType="separate"/>
        </w:r>
        <w:r w:rsidR="00A74E66" w:rsidRPr="00A74E66">
          <w:rPr>
            <w:rFonts w:ascii="Times New Roman" w:hAnsi="Times New Roman" w:cs="Times New Roman"/>
            <w:noProof/>
            <w:sz w:val="24"/>
            <w:szCs w:val="24"/>
            <w:vertAlign w:val="superscript"/>
          </w:rPr>
          <w:t>8</w:t>
        </w:r>
        <w:r w:rsidR="00A74E66" w:rsidRPr="00FF5AF1">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w:t>
      </w:r>
      <w:proofErr w:type="spellStart"/>
      <w:r w:rsidR="00547315">
        <w:rPr>
          <w:rFonts w:ascii="Times New Roman" w:hAnsi="Times New Roman" w:cs="Times New Roman"/>
          <w:sz w:val="20"/>
          <w:szCs w:val="20"/>
        </w:rPr>
        <w:t>exciton</w:t>
      </w:r>
      <w:proofErr w:type="spellEnd"/>
      <w:r w:rsidR="00547315">
        <w:rPr>
          <w:rFonts w:ascii="Times New Roman" w:hAnsi="Times New Roman" w:cs="Times New Roman"/>
          <w:sz w:val="20"/>
          <w:szCs w:val="20"/>
        </w:rPr>
        <w:t xml:space="preserve">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B1C122E" w14:textId="77777777" w:rsidR="0077054A" w:rsidRPr="00CF3BD9" w:rsidRDefault="0077054A" w:rsidP="00737F5B">
      <w:pPr>
        <w:spacing w:line="480" w:lineRule="auto"/>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14:paraId="035047F3" w14:textId="640CF855" w:rsidR="00A74E66" w:rsidRPr="00A74E66" w:rsidRDefault="0077054A" w:rsidP="00A74E66">
      <w:pPr>
        <w:spacing w:after="0" w:line="480" w:lineRule="auto"/>
        <w:ind w:left="720" w:hanging="720"/>
        <w:jc w:val="both"/>
        <w:rPr>
          <w:rFonts w:ascii="Times New Roman" w:hAnsi="Times New Roman" w:cs="Times New Roman"/>
          <w:noProof/>
          <w:sz w:val="24"/>
          <w:szCs w:val="24"/>
        </w:rPr>
      </w:pPr>
      <w:r w:rsidRPr="00A74E66">
        <w:rPr>
          <w:rFonts w:ascii="Times New Roman" w:hAnsi="Times New Roman" w:cs="Times New Roman"/>
          <w:sz w:val="24"/>
          <w:szCs w:val="24"/>
        </w:rPr>
        <w:fldChar w:fldCharType="begin"/>
      </w:r>
      <w:r w:rsidRPr="00A74E66">
        <w:rPr>
          <w:rFonts w:ascii="Times New Roman" w:hAnsi="Times New Roman" w:cs="Times New Roman"/>
          <w:sz w:val="24"/>
          <w:szCs w:val="24"/>
        </w:rPr>
        <w:instrText xml:space="preserve"> ADDIN EN.REFLIST </w:instrText>
      </w:r>
      <w:r w:rsidRPr="00A74E66">
        <w:rPr>
          <w:rFonts w:ascii="Times New Roman" w:hAnsi="Times New Roman" w:cs="Times New Roman"/>
          <w:sz w:val="24"/>
          <w:szCs w:val="24"/>
        </w:rPr>
        <w:fldChar w:fldCharType="separate"/>
      </w:r>
      <w:bookmarkStart w:id="1" w:name="_ENREF_1"/>
      <w:r w:rsidR="00A74E66" w:rsidRPr="00A74E66">
        <w:rPr>
          <w:rFonts w:ascii="Times New Roman" w:hAnsi="Times New Roman" w:cs="Times New Roman"/>
          <w:noProof/>
          <w:sz w:val="24"/>
          <w:szCs w:val="24"/>
        </w:rPr>
        <w:t>(1)</w:t>
      </w:r>
      <w:r w:rsidR="00A74E66" w:rsidRPr="00A74E66">
        <w:rPr>
          <w:rFonts w:ascii="Times New Roman" w:hAnsi="Times New Roman" w:cs="Times New Roman"/>
          <w:noProof/>
          <w:sz w:val="24"/>
          <w:szCs w:val="24"/>
        </w:rPr>
        <w:tab/>
        <w:t>Szymanski, C., Wu, C. F., Hooper, J., Salazar, M.</w:t>
      </w:r>
      <w:r w:rsidR="00AA1BD9">
        <w:rPr>
          <w:rFonts w:ascii="Times New Roman" w:hAnsi="Times New Roman" w:cs="Times New Roman"/>
          <w:noProof/>
          <w:sz w:val="24"/>
          <w:szCs w:val="24"/>
        </w:rPr>
        <w:t xml:space="preserve"> A., Perdomo, A., Dukes, A.,</w:t>
      </w:r>
      <w:r w:rsidR="00A74E66" w:rsidRPr="00A74E66">
        <w:rPr>
          <w:rFonts w:ascii="Times New Roman" w:hAnsi="Times New Roman" w:cs="Times New Roman"/>
          <w:noProof/>
          <w:sz w:val="24"/>
          <w:szCs w:val="24"/>
        </w:rPr>
        <w:t xml:space="preserve"> McNeill, J. D. </w:t>
      </w:r>
      <w:r w:rsidR="00A74E66" w:rsidRPr="00A74E66">
        <w:rPr>
          <w:rFonts w:ascii="Times New Roman" w:hAnsi="Times New Roman" w:cs="Times New Roman"/>
          <w:i/>
          <w:noProof/>
          <w:sz w:val="24"/>
          <w:szCs w:val="24"/>
        </w:rPr>
        <w:t>J. Phys. Chem. B</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b/>
          <w:noProof/>
          <w:sz w:val="24"/>
          <w:szCs w:val="24"/>
        </w:rPr>
        <w:t>2005</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i/>
          <w:noProof/>
          <w:sz w:val="24"/>
          <w:szCs w:val="24"/>
        </w:rPr>
        <w:t>109</w:t>
      </w:r>
      <w:r w:rsidR="00A74E66" w:rsidRPr="00A74E66">
        <w:rPr>
          <w:rFonts w:ascii="Times New Roman" w:hAnsi="Times New Roman" w:cs="Times New Roman"/>
          <w:noProof/>
          <w:sz w:val="24"/>
          <w:szCs w:val="24"/>
        </w:rPr>
        <w:t>, 8543.</w:t>
      </w:r>
      <w:bookmarkEnd w:id="1"/>
    </w:p>
    <w:p w14:paraId="1FD00E20" w14:textId="6CFC3D7C" w:rsidR="00A74E66" w:rsidRPr="00A74E66" w:rsidRDefault="00A74E66" w:rsidP="00A74E66">
      <w:pPr>
        <w:spacing w:after="0" w:line="480" w:lineRule="auto"/>
        <w:jc w:val="both"/>
        <w:rPr>
          <w:rFonts w:ascii="Times New Roman" w:hAnsi="Times New Roman" w:cs="Times New Roman"/>
          <w:noProof/>
          <w:sz w:val="24"/>
          <w:szCs w:val="24"/>
        </w:rPr>
      </w:pPr>
      <w:bookmarkStart w:id="2" w:name="_ENREF_2"/>
      <w:r w:rsidRPr="00A74E66">
        <w:rPr>
          <w:rFonts w:ascii="Times New Roman" w:hAnsi="Times New Roman" w:cs="Times New Roman"/>
          <w:noProof/>
          <w:sz w:val="24"/>
          <w:szCs w:val="24"/>
        </w:rPr>
        <w:lastRenderedPageBreak/>
        <w:t>(2)</w:t>
      </w:r>
      <w:r w:rsidRPr="00A74E66">
        <w:rPr>
          <w:rFonts w:ascii="Times New Roman" w:hAnsi="Times New Roman" w:cs="Times New Roman"/>
          <w:noProof/>
          <w:sz w:val="24"/>
          <w:szCs w:val="24"/>
        </w:rPr>
        <w:tab/>
      </w:r>
      <w:r w:rsidR="00BE446F">
        <w:rPr>
          <w:rFonts w:ascii="Times New Roman" w:hAnsi="Times New Roman" w:cs="Times New Roman"/>
          <w:noProof/>
          <w:sz w:val="24"/>
          <w:szCs w:val="24"/>
        </w:rPr>
        <w:t>Weber, G., and</w:t>
      </w:r>
      <w:r w:rsidRPr="00A74E66">
        <w:rPr>
          <w:rFonts w:ascii="Times New Roman" w:hAnsi="Times New Roman" w:cs="Times New Roman"/>
          <w:noProof/>
          <w:sz w:val="24"/>
          <w:szCs w:val="24"/>
        </w:rPr>
        <w:t xml:space="preserve"> Teale, F. W. J. </w:t>
      </w:r>
      <w:r w:rsidRPr="00A74E66">
        <w:rPr>
          <w:rFonts w:ascii="Times New Roman" w:hAnsi="Times New Roman" w:cs="Times New Roman"/>
          <w:i/>
          <w:noProof/>
          <w:sz w:val="24"/>
          <w:szCs w:val="24"/>
        </w:rPr>
        <w:t>Trans. Faraday Soc.</w:t>
      </w:r>
      <w:r w:rsidRPr="00A74E66">
        <w:rPr>
          <w:rFonts w:ascii="Times New Roman" w:hAnsi="Times New Roman" w:cs="Times New Roman"/>
          <w:noProof/>
          <w:sz w:val="24"/>
          <w:szCs w:val="24"/>
        </w:rPr>
        <w:t xml:space="preserve"> </w:t>
      </w:r>
      <w:r w:rsidRPr="00A74E66">
        <w:rPr>
          <w:rFonts w:ascii="Times New Roman" w:hAnsi="Times New Roman" w:cs="Times New Roman"/>
          <w:b/>
          <w:noProof/>
          <w:sz w:val="24"/>
          <w:szCs w:val="24"/>
        </w:rPr>
        <w:t>1957</w:t>
      </w:r>
      <w:r w:rsidRPr="00A74E66">
        <w:rPr>
          <w:rFonts w:ascii="Times New Roman" w:hAnsi="Times New Roman" w:cs="Times New Roman"/>
          <w:noProof/>
          <w:sz w:val="24"/>
          <w:szCs w:val="24"/>
        </w:rPr>
        <w:t xml:space="preserve">, </w:t>
      </w:r>
      <w:r w:rsidRPr="00A74E66">
        <w:rPr>
          <w:rFonts w:ascii="Times New Roman" w:hAnsi="Times New Roman" w:cs="Times New Roman"/>
          <w:i/>
          <w:noProof/>
          <w:sz w:val="24"/>
          <w:szCs w:val="24"/>
        </w:rPr>
        <w:t>53</w:t>
      </w:r>
      <w:r w:rsidRPr="00A74E66">
        <w:rPr>
          <w:rFonts w:ascii="Times New Roman" w:hAnsi="Times New Roman" w:cs="Times New Roman"/>
          <w:noProof/>
          <w:sz w:val="24"/>
          <w:szCs w:val="24"/>
        </w:rPr>
        <w:t>, 646.</w:t>
      </w:r>
      <w:bookmarkEnd w:id="2"/>
    </w:p>
    <w:p w14:paraId="09E6EC3A" w14:textId="5B3DA84D" w:rsidR="00A74E66" w:rsidRPr="00A74E66" w:rsidRDefault="00BE446F" w:rsidP="00A74E66">
      <w:pPr>
        <w:spacing w:after="0" w:line="480" w:lineRule="auto"/>
        <w:ind w:left="720" w:hanging="720"/>
        <w:jc w:val="both"/>
        <w:rPr>
          <w:rFonts w:ascii="Times New Roman" w:hAnsi="Times New Roman" w:cs="Times New Roman"/>
          <w:noProof/>
          <w:sz w:val="24"/>
          <w:szCs w:val="24"/>
        </w:rPr>
      </w:pPr>
      <w:bookmarkStart w:id="3" w:name="_ENREF_3"/>
      <w:r>
        <w:rPr>
          <w:rFonts w:ascii="Times New Roman" w:hAnsi="Times New Roman" w:cs="Times New Roman"/>
          <w:noProof/>
          <w:sz w:val="24"/>
          <w:szCs w:val="24"/>
        </w:rPr>
        <w:t>(3)</w:t>
      </w:r>
      <w:r>
        <w:rPr>
          <w:rFonts w:ascii="Times New Roman" w:hAnsi="Times New Roman" w:cs="Times New Roman"/>
          <w:noProof/>
          <w:sz w:val="24"/>
          <w:szCs w:val="24"/>
        </w:rPr>
        <w:tab/>
        <w:t>Al-Kaysi, R. O., Ahn, T. S., Muller, A. M., and</w:t>
      </w:r>
      <w:r w:rsidR="00A74E66" w:rsidRPr="00A74E66">
        <w:rPr>
          <w:rFonts w:ascii="Times New Roman" w:hAnsi="Times New Roman" w:cs="Times New Roman"/>
          <w:noProof/>
          <w:sz w:val="24"/>
          <w:szCs w:val="24"/>
        </w:rPr>
        <w:t xml:space="preserve"> Bardeen, C. J. </w:t>
      </w:r>
      <w:r w:rsidR="00A74E66" w:rsidRPr="00A74E66">
        <w:rPr>
          <w:rFonts w:ascii="Times New Roman" w:hAnsi="Times New Roman" w:cs="Times New Roman"/>
          <w:i/>
          <w:noProof/>
          <w:sz w:val="24"/>
          <w:szCs w:val="24"/>
        </w:rPr>
        <w:t>Phys. Chem. Chem. Phys.</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b/>
          <w:noProof/>
          <w:sz w:val="24"/>
          <w:szCs w:val="24"/>
        </w:rPr>
        <w:t>2006</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i/>
          <w:noProof/>
          <w:sz w:val="24"/>
          <w:szCs w:val="24"/>
        </w:rPr>
        <w:t>8</w:t>
      </w:r>
      <w:r w:rsidR="00A74E66" w:rsidRPr="00A74E66">
        <w:rPr>
          <w:rFonts w:ascii="Times New Roman" w:hAnsi="Times New Roman" w:cs="Times New Roman"/>
          <w:noProof/>
          <w:sz w:val="24"/>
          <w:szCs w:val="24"/>
        </w:rPr>
        <w:t>, 3453.</w:t>
      </w:r>
      <w:bookmarkEnd w:id="3"/>
    </w:p>
    <w:p w14:paraId="774735A3" w14:textId="661231C4" w:rsidR="00A74E66" w:rsidRPr="00A74E66" w:rsidRDefault="00BE446F" w:rsidP="00A74E66">
      <w:pPr>
        <w:spacing w:after="0" w:line="480" w:lineRule="auto"/>
        <w:ind w:left="720" w:hanging="720"/>
        <w:jc w:val="both"/>
        <w:rPr>
          <w:rFonts w:ascii="Times New Roman" w:hAnsi="Times New Roman" w:cs="Times New Roman"/>
          <w:noProof/>
          <w:sz w:val="24"/>
          <w:szCs w:val="24"/>
        </w:rPr>
      </w:pPr>
      <w:bookmarkStart w:id="4" w:name="_ENREF_4"/>
      <w:r>
        <w:rPr>
          <w:rFonts w:ascii="Times New Roman" w:hAnsi="Times New Roman" w:cs="Times New Roman"/>
          <w:noProof/>
          <w:sz w:val="24"/>
          <w:szCs w:val="24"/>
        </w:rPr>
        <w:t>(4)</w:t>
      </w:r>
      <w:r>
        <w:rPr>
          <w:rFonts w:ascii="Times New Roman" w:hAnsi="Times New Roman" w:cs="Times New Roman"/>
          <w:noProof/>
          <w:sz w:val="24"/>
          <w:szCs w:val="24"/>
        </w:rPr>
        <w:tab/>
        <w:t>Campoy-Quiles, M., Heliotis, G., Xia, R. D., Ariu, M., Pintani, M., Etchegoin, P., and</w:t>
      </w:r>
      <w:r w:rsidR="00A74E66" w:rsidRPr="00A74E66">
        <w:rPr>
          <w:rFonts w:ascii="Times New Roman" w:hAnsi="Times New Roman" w:cs="Times New Roman"/>
          <w:noProof/>
          <w:sz w:val="24"/>
          <w:szCs w:val="24"/>
        </w:rPr>
        <w:t xml:space="preserve"> Bradley, D. D. C. </w:t>
      </w:r>
      <w:r w:rsidR="00A74E66" w:rsidRPr="00A74E66">
        <w:rPr>
          <w:rFonts w:ascii="Times New Roman" w:hAnsi="Times New Roman" w:cs="Times New Roman"/>
          <w:i/>
          <w:noProof/>
          <w:sz w:val="24"/>
          <w:szCs w:val="24"/>
        </w:rPr>
        <w:t>Adv. Funct. Mater.</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b/>
          <w:noProof/>
          <w:sz w:val="24"/>
          <w:szCs w:val="24"/>
        </w:rPr>
        <w:t>2005</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i/>
          <w:noProof/>
          <w:sz w:val="24"/>
          <w:szCs w:val="24"/>
        </w:rPr>
        <w:t>15</w:t>
      </w:r>
      <w:r w:rsidR="00A74E66" w:rsidRPr="00A74E66">
        <w:rPr>
          <w:rFonts w:ascii="Times New Roman" w:hAnsi="Times New Roman" w:cs="Times New Roman"/>
          <w:noProof/>
          <w:sz w:val="24"/>
          <w:szCs w:val="24"/>
        </w:rPr>
        <w:t>, 925.</w:t>
      </w:r>
      <w:bookmarkEnd w:id="4"/>
    </w:p>
    <w:p w14:paraId="7B566711" w14:textId="128203CD" w:rsidR="00A74E66" w:rsidRPr="00A74E66" w:rsidRDefault="00A74E66" w:rsidP="00A74E66">
      <w:pPr>
        <w:spacing w:after="0" w:line="480" w:lineRule="auto"/>
        <w:ind w:left="720" w:hanging="720"/>
        <w:jc w:val="both"/>
        <w:rPr>
          <w:rFonts w:ascii="Times New Roman" w:hAnsi="Times New Roman" w:cs="Times New Roman"/>
          <w:noProof/>
          <w:sz w:val="24"/>
          <w:szCs w:val="24"/>
        </w:rPr>
      </w:pPr>
      <w:bookmarkStart w:id="5" w:name="_ENREF_5"/>
      <w:r w:rsidRPr="00A74E66">
        <w:rPr>
          <w:rFonts w:ascii="Times New Roman" w:hAnsi="Times New Roman" w:cs="Times New Roman"/>
          <w:noProof/>
          <w:sz w:val="24"/>
          <w:szCs w:val="24"/>
        </w:rPr>
        <w:t>(5)</w:t>
      </w:r>
      <w:r w:rsidRPr="00A74E66">
        <w:rPr>
          <w:rFonts w:ascii="Times New Roman" w:hAnsi="Times New Roman" w:cs="Times New Roman"/>
          <w:noProof/>
          <w:sz w:val="24"/>
          <w:szCs w:val="24"/>
        </w:rPr>
        <w:tab/>
        <w:t xml:space="preserve">Lakowicz, J. R. </w:t>
      </w:r>
      <w:r w:rsidRPr="00A74E66">
        <w:rPr>
          <w:rFonts w:ascii="Times New Roman" w:hAnsi="Times New Roman" w:cs="Times New Roman"/>
          <w:i/>
          <w:noProof/>
          <w:sz w:val="24"/>
          <w:szCs w:val="24"/>
        </w:rPr>
        <w:t>Principles of Fluorescence Spectroscopy</w:t>
      </w:r>
      <w:r w:rsidRPr="00A74E66">
        <w:rPr>
          <w:rFonts w:ascii="Times New Roman" w:hAnsi="Times New Roman" w:cs="Times New Roman"/>
          <w:noProof/>
          <w:sz w:val="24"/>
          <w:szCs w:val="24"/>
        </w:rPr>
        <w:t>; Third ed.; Springer Science+Business Media, LLC: New York, 2006.</w:t>
      </w:r>
      <w:bookmarkEnd w:id="5"/>
    </w:p>
    <w:p w14:paraId="38D57120" w14:textId="32B96EB3" w:rsidR="00A74E66" w:rsidRPr="00A74E66" w:rsidRDefault="00BE446F" w:rsidP="00A74E66">
      <w:pPr>
        <w:spacing w:after="0" w:line="480" w:lineRule="auto"/>
        <w:ind w:left="720" w:hanging="720"/>
        <w:jc w:val="both"/>
        <w:rPr>
          <w:rFonts w:ascii="Times New Roman" w:hAnsi="Times New Roman" w:cs="Times New Roman"/>
          <w:noProof/>
          <w:sz w:val="24"/>
          <w:szCs w:val="24"/>
        </w:rPr>
      </w:pPr>
      <w:bookmarkStart w:id="6" w:name="_ENREF_6"/>
      <w:r>
        <w:rPr>
          <w:rFonts w:ascii="Times New Roman" w:hAnsi="Times New Roman" w:cs="Times New Roman"/>
          <w:noProof/>
          <w:sz w:val="24"/>
          <w:szCs w:val="24"/>
        </w:rPr>
        <w:t>(6)</w:t>
      </w:r>
      <w:r>
        <w:rPr>
          <w:rFonts w:ascii="Times New Roman" w:hAnsi="Times New Roman" w:cs="Times New Roman"/>
          <w:noProof/>
          <w:sz w:val="24"/>
          <w:szCs w:val="24"/>
        </w:rPr>
        <w:tab/>
        <w:t>Athanasopoulos, S., Hoffman, S. T.,</w:t>
      </w:r>
      <w:r w:rsidR="00A74E66" w:rsidRPr="00A74E66">
        <w:rPr>
          <w:rFonts w:ascii="Times New Roman" w:hAnsi="Times New Roman" w:cs="Times New Roman"/>
          <w:noProof/>
          <w:sz w:val="24"/>
          <w:szCs w:val="24"/>
        </w:rPr>
        <w:t xml:space="preserve"> B</w:t>
      </w:r>
      <w:r w:rsidR="00AA1BD9">
        <w:rPr>
          <w:rFonts w:ascii="Times New Roman" w:hAnsi="Times New Roman" w:cs="Times New Roman"/>
          <w:noProof/>
          <w:sz w:val="24"/>
          <w:szCs w:val="24"/>
        </w:rPr>
        <w:t>ä</w:t>
      </w:r>
      <w:r>
        <w:rPr>
          <w:rFonts w:ascii="Times New Roman" w:hAnsi="Times New Roman" w:cs="Times New Roman"/>
          <w:noProof/>
          <w:sz w:val="24"/>
          <w:szCs w:val="24"/>
        </w:rPr>
        <w:t>ssler, H.,</w:t>
      </w:r>
      <w:r w:rsidR="00A74E66" w:rsidRPr="00A74E66">
        <w:rPr>
          <w:rFonts w:ascii="Times New Roman" w:hAnsi="Times New Roman" w:cs="Times New Roman"/>
          <w:noProof/>
          <w:sz w:val="24"/>
          <w:szCs w:val="24"/>
        </w:rPr>
        <w:t xml:space="preserve"> K</w:t>
      </w:r>
      <w:r w:rsidR="00AA1BD9">
        <w:rPr>
          <w:rFonts w:ascii="Times New Roman" w:hAnsi="Times New Roman" w:cs="Times New Roman"/>
          <w:noProof/>
          <w:sz w:val="24"/>
          <w:szCs w:val="24"/>
        </w:rPr>
        <w:t>ö</w:t>
      </w:r>
      <w:r>
        <w:rPr>
          <w:rFonts w:ascii="Times New Roman" w:hAnsi="Times New Roman" w:cs="Times New Roman"/>
          <w:noProof/>
          <w:sz w:val="24"/>
          <w:szCs w:val="24"/>
        </w:rPr>
        <w:t>hler, A.,</w:t>
      </w:r>
      <w:r w:rsidR="00A74E66" w:rsidRPr="00A74E66">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00A74E66" w:rsidRPr="00A74E66">
        <w:rPr>
          <w:rFonts w:ascii="Times New Roman" w:hAnsi="Times New Roman" w:cs="Times New Roman"/>
          <w:noProof/>
          <w:sz w:val="24"/>
          <w:szCs w:val="24"/>
        </w:rPr>
        <w:t xml:space="preserve">Beljonne, D. </w:t>
      </w:r>
      <w:r w:rsidR="00A74E66" w:rsidRPr="00A74E66">
        <w:rPr>
          <w:rFonts w:ascii="Times New Roman" w:hAnsi="Times New Roman" w:cs="Times New Roman"/>
          <w:i/>
          <w:noProof/>
          <w:sz w:val="24"/>
          <w:szCs w:val="24"/>
        </w:rPr>
        <w:t>J. Phys. Chem. Lett.</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b/>
          <w:noProof/>
          <w:sz w:val="24"/>
          <w:szCs w:val="24"/>
        </w:rPr>
        <w:t>2013</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i/>
          <w:noProof/>
          <w:sz w:val="24"/>
          <w:szCs w:val="24"/>
        </w:rPr>
        <w:t>4</w:t>
      </w:r>
      <w:r w:rsidR="00A74E66" w:rsidRPr="00A74E66">
        <w:rPr>
          <w:rFonts w:ascii="Times New Roman" w:hAnsi="Times New Roman" w:cs="Times New Roman"/>
          <w:noProof/>
          <w:sz w:val="24"/>
          <w:szCs w:val="24"/>
        </w:rPr>
        <w:t>, 1694.</w:t>
      </w:r>
      <w:bookmarkEnd w:id="6"/>
    </w:p>
    <w:p w14:paraId="68016C9D" w14:textId="0ED88ECA" w:rsidR="00A74E66" w:rsidRPr="00A74E66" w:rsidRDefault="00AA1BD9" w:rsidP="00A74E66">
      <w:pPr>
        <w:spacing w:after="0" w:line="480" w:lineRule="auto"/>
        <w:jc w:val="both"/>
        <w:rPr>
          <w:rFonts w:ascii="Times New Roman" w:hAnsi="Times New Roman" w:cs="Times New Roman"/>
          <w:noProof/>
          <w:sz w:val="24"/>
          <w:szCs w:val="24"/>
        </w:rPr>
      </w:pPr>
      <w:bookmarkStart w:id="7" w:name="_ENREF_7"/>
      <w:r>
        <w:rPr>
          <w:rFonts w:ascii="Times New Roman" w:hAnsi="Times New Roman" w:cs="Times New Roman"/>
          <w:noProof/>
          <w:sz w:val="24"/>
          <w:szCs w:val="24"/>
        </w:rPr>
        <w:t>(7)</w:t>
      </w:r>
      <w:r>
        <w:rPr>
          <w:rFonts w:ascii="Times New Roman" w:hAnsi="Times New Roman" w:cs="Times New Roman"/>
          <w:noProof/>
          <w:sz w:val="24"/>
          <w:szCs w:val="24"/>
        </w:rPr>
        <w:tab/>
        <w:t>Scholes, G. D.,</w:t>
      </w:r>
      <w:r w:rsidR="00BE446F">
        <w:rPr>
          <w:rFonts w:ascii="Times New Roman" w:hAnsi="Times New Roman" w:cs="Times New Roman"/>
          <w:noProof/>
          <w:sz w:val="24"/>
          <w:szCs w:val="24"/>
        </w:rPr>
        <w:t xml:space="preserve"> and</w:t>
      </w:r>
      <w:r w:rsidR="00A74E66" w:rsidRPr="00A74E66">
        <w:rPr>
          <w:rFonts w:ascii="Times New Roman" w:hAnsi="Times New Roman" w:cs="Times New Roman"/>
          <w:noProof/>
          <w:sz w:val="24"/>
          <w:szCs w:val="24"/>
        </w:rPr>
        <w:t xml:space="preserve"> Rumbles, G. </w:t>
      </w:r>
      <w:r w:rsidR="00A74E66" w:rsidRPr="00A74E66">
        <w:rPr>
          <w:rFonts w:ascii="Times New Roman" w:hAnsi="Times New Roman" w:cs="Times New Roman"/>
          <w:i/>
          <w:noProof/>
          <w:sz w:val="24"/>
          <w:szCs w:val="24"/>
        </w:rPr>
        <w:t>Nat. Mater.</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b/>
          <w:noProof/>
          <w:sz w:val="24"/>
          <w:szCs w:val="24"/>
        </w:rPr>
        <w:t>2006</w:t>
      </w:r>
      <w:r w:rsidR="00A74E66" w:rsidRPr="00A74E66">
        <w:rPr>
          <w:rFonts w:ascii="Times New Roman" w:hAnsi="Times New Roman" w:cs="Times New Roman"/>
          <w:noProof/>
          <w:sz w:val="24"/>
          <w:szCs w:val="24"/>
        </w:rPr>
        <w:t xml:space="preserve">, </w:t>
      </w:r>
      <w:r w:rsidR="00A74E66" w:rsidRPr="00A74E66">
        <w:rPr>
          <w:rFonts w:ascii="Times New Roman" w:hAnsi="Times New Roman" w:cs="Times New Roman"/>
          <w:i/>
          <w:noProof/>
          <w:sz w:val="24"/>
          <w:szCs w:val="24"/>
        </w:rPr>
        <w:t>5</w:t>
      </w:r>
      <w:r w:rsidR="00A74E66" w:rsidRPr="00A74E66">
        <w:rPr>
          <w:rFonts w:ascii="Times New Roman" w:hAnsi="Times New Roman" w:cs="Times New Roman"/>
          <w:noProof/>
          <w:sz w:val="24"/>
          <w:szCs w:val="24"/>
        </w:rPr>
        <w:t>, 683.</w:t>
      </w:r>
      <w:bookmarkEnd w:id="7"/>
    </w:p>
    <w:p w14:paraId="2CF13053" w14:textId="24EA92FB" w:rsidR="00A74E66" w:rsidRPr="00A74E66" w:rsidRDefault="00A74E66" w:rsidP="00A74E66">
      <w:pPr>
        <w:spacing w:line="480" w:lineRule="auto"/>
        <w:ind w:left="720" w:hanging="720"/>
        <w:jc w:val="both"/>
        <w:rPr>
          <w:rFonts w:ascii="Times New Roman" w:hAnsi="Times New Roman" w:cs="Times New Roman"/>
          <w:noProof/>
          <w:sz w:val="24"/>
          <w:szCs w:val="24"/>
        </w:rPr>
      </w:pPr>
      <w:bookmarkStart w:id="8" w:name="_ENREF_8"/>
      <w:r w:rsidRPr="00A74E66">
        <w:rPr>
          <w:rFonts w:ascii="Times New Roman" w:hAnsi="Times New Roman" w:cs="Times New Roman"/>
          <w:noProof/>
          <w:sz w:val="24"/>
          <w:szCs w:val="24"/>
        </w:rPr>
        <w:t>(8)</w:t>
      </w:r>
      <w:r w:rsidRPr="00A74E66">
        <w:rPr>
          <w:rFonts w:ascii="Times New Roman" w:hAnsi="Times New Roman" w:cs="Times New Roman"/>
          <w:noProof/>
          <w:sz w:val="24"/>
          <w:szCs w:val="24"/>
        </w:rPr>
        <w:tab/>
        <w:t xml:space="preserve">Wu, C. F., </w:t>
      </w:r>
      <w:r w:rsidR="00AA1BD9">
        <w:rPr>
          <w:rFonts w:ascii="Times New Roman" w:hAnsi="Times New Roman" w:cs="Times New Roman"/>
          <w:noProof/>
          <w:sz w:val="24"/>
          <w:szCs w:val="24"/>
        </w:rPr>
        <w:t>Zheng, Y. L., Szymanski, C.,</w:t>
      </w:r>
      <w:r w:rsidRPr="00A74E66">
        <w:rPr>
          <w:rFonts w:ascii="Times New Roman" w:hAnsi="Times New Roman" w:cs="Times New Roman"/>
          <w:noProof/>
          <w:sz w:val="24"/>
          <w:szCs w:val="24"/>
        </w:rPr>
        <w:t xml:space="preserve"> </w:t>
      </w:r>
      <w:r w:rsidR="00BE446F">
        <w:rPr>
          <w:rFonts w:ascii="Times New Roman" w:hAnsi="Times New Roman" w:cs="Times New Roman"/>
          <w:noProof/>
          <w:sz w:val="24"/>
          <w:szCs w:val="24"/>
        </w:rPr>
        <w:t xml:space="preserve">and </w:t>
      </w:r>
      <w:r w:rsidRPr="00A74E66">
        <w:rPr>
          <w:rFonts w:ascii="Times New Roman" w:hAnsi="Times New Roman" w:cs="Times New Roman"/>
          <w:noProof/>
          <w:sz w:val="24"/>
          <w:szCs w:val="24"/>
        </w:rPr>
        <w:t xml:space="preserve">McNeill, J. D. </w:t>
      </w:r>
      <w:r w:rsidRPr="00A74E66">
        <w:rPr>
          <w:rFonts w:ascii="Times New Roman" w:hAnsi="Times New Roman" w:cs="Times New Roman"/>
          <w:i/>
          <w:noProof/>
          <w:sz w:val="24"/>
          <w:szCs w:val="24"/>
        </w:rPr>
        <w:t>J. Phys. Chem. C</w:t>
      </w:r>
      <w:r w:rsidRPr="00A74E66">
        <w:rPr>
          <w:rFonts w:ascii="Times New Roman" w:hAnsi="Times New Roman" w:cs="Times New Roman"/>
          <w:noProof/>
          <w:sz w:val="24"/>
          <w:szCs w:val="24"/>
        </w:rPr>
        <w:t xml:space="preserve"> </w:t>
      </w:r>
      <w:r w:rsidRPr="00A74E66">
        <w:rPr>
          <w:rFonts w:ascii="Times New Roman" w:hAnsi="Times New Roman" w:cs="Times New Roman"/>
          <w:b/>
          <w:noProof/>
          <w:sz w:val="24"/>
          <w:szCs w:val="24"/>
        </w:rPr>
        <w:t>2008</w:t>
      </w:r>
      <w:r w:rsidRPr="00A74E66">
        <w:rPr>
          <w:rFonts w:ascii="Times New Roman" w:hAnsi="Times New Roman" w:cs="Times New Roman"/>
          <w:noProof/>
          <w:sz w:val="24"/>
          <w:szCs w:val="24"/>
        </w:rPr>
        <w:t xml:space="preserve">, </w:t>
      </w:r>
      <w:r w:rsidRPr="00A74E66">
        <w:rPr>
          <w:rFonts w:ascii="Times New Roman" w:hAnsi="Times New Roman" w:cs="Times New Roman"/>
          <w:i/>
          <w:noProof/>
          <w:sz w:val="24"/>
          <w:szCs w:val="24"/>
        </w:rPr>
        <w:t>112</w:t>
      </w:r>
      <w:r w:rsidRPr="00A74E66">
        <w:rPr>
          <w:rFonts w:ascii="Times New Roman" w:hAnsi="Times New Roman" w:cs="Times New Roman"/>
          <w:noProof/>
          <w:sz w:val="24"/>
          <w:szCs w:val="24"/>
        </w:rPr>
        <w:t>, 1772.</w:t>
      </w:r>
      <w:bookmarkEnd w:id="8"/>
    </w:p>
    <w:p w14:paraId="4134C99E" w14:textId="19B0C138" w:rsidR="00A74E66" w:rsidRPr="00A74E66" w:rsidRDefault="00A74E66" w:rsidP="00A74E66">
      <w:pPr>
        <w:spacing w:line="240" w:lineRule="auto"/>
        <w:jc w:val="both"/>
        <w:rPr>
          <w:rFonts w:ascii="Times New Roman" w:hAnsi="Times New Roman" w:cs="Times New Roman"/>
          <w:noProof/>
          <w:sz w:val="24"/>
          <w:szCs w:val="24"/>
        </w:rPr>
      </w:pPr>
    </w:p>
    <w:p w14:paraId="1A0F6219" w14:textId="4F362923" w:rsidR="009A7961" w:rsidRPr="008F23A2" w:rsidRDefault="0077054A" w:rsidP="00191EA6">
      <w:pPr>
        <w:spacing w:line="480" w:lineRule="auto"/>
        <w:rPr>
          <w:rFonts w:ascii="Times New Roman" w:hAnsi="Times New Roman" w:cs="Times New Roman"/>
          <w:sz w:val="24"/>
          <w:szCs w:val="24"/>
        </w:rPr>
      </w:pPr>
      <w:r w:rsidRPr="00A74E66">
        <w:rPr>
          <w:rFonts w:ascii="Times New Roman" w:hAnsi="Times New Roman" w:cs="Times New Roman"/>
          <w:sz w:val="24"/>
          <w:szCs w:val="24"/>
        </w:rPr>
        <w:fldChar w:fldCharType="end"/>
      </w:r>
    </w:p>
    <w:sectPr w:rsidR="009A7961" w:rsidRPr="008F23A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64EFC" w14:textId="77777777" w:rsidR="001F78E4" w:rsidRDefault="001F78E4" w:rsidP="0072074F">
      <w:pPr>
        <w:spacing w:after="0" w:line="240" w:lineRule="auto"/>
      </w:pPr>
      <w:r>
        <w:separator/>
      </w:r>
    </w:p>
  </w:endnote>
  <w:endnote w:type="continuationSeparator" w:id="0">
    <w:p w14:paraId="789287FB" w14:textId="77777777" w:rsidR="001F78E4" w:rsidRDefault="001F78E4" w:rsidP="007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96372360"/>
      <w:docPartObj>
        <w:docPartGallery w:val="Page Numbers (Bottom of Page)"/>
        <w:docPartUnique/>
      </w:docPartObj>
    </w:sdtPr>
    <w:sdtEndPr>
      <w:rPr>
        <w:noProof/>
      </w:rPr>
    </w:sdtEndPr>
    <w:sdtContent>
      <w:p w14:paraId="608A8698" w14:textId="4C80C528" w:rsidR="0072074F" w:rsidRPr="0072074F" w:rsidRDefault="0072074F">
        <w:pPr>
          <w:pStyle w:val="Footer"/>
          <w:jc w:val="right"/>
          <w:rPr>
            <w:rFonts w:ascii="Times New Roman" w:hAnsi="Times New Roman" w:cs="Times New Roman"/>
            <w:sz w:val="24"/>
            <w:szCs w:val="24"/>
          </w:rPr>
        </w:pPr>
        <w:r w:rsidRPr="0072074F">
          <w:rPr>
            <w:rFonts w:ascii="Times New Roman" w:hAnsi="Times New Roman" w:cs="Times New Roman"/>
            <w:sz w:val="24"/>
            <w:szCs w:val="24"/>
          </w:rPr>
          <w:fldChar w:fldCharType="begin"/>
        </w:r>
        <w:r w:rsidRPr="0072074F">
          <w:rPr>
            <w:rFonts w:ascii="Times New Roman" w:hAnsi="Times New Roman" w:cs="Times New Roman"/>
            <w:sz w:val="24"/>
            <w:szCs w:val="24"/>
          </w:rPr>
          <w:instrText xml:space="preserve"> PAGE   \* MERGEFORMAT </w:instrText>
        </w:r>
        <w:r w:rsidRPr="0072074F">
          <w:rPr>
            <w:rFonts w:ascii="Times New Roman" w:hAnsi="Times New Roman" w:cs="Times New Roman"/>
            <w:sz w:val="24"/>
            <w:szCs w:val="24"/>
          </w:rPr>
          <w:fldChar w:fldCharType="separate"/>
        </w:r>
        <w:r w:rsidR="00960712">
          <w:rPr>
            <w:rFonts w:ascii="Times New Roman" w:hAnsi="Times New Roman" w:cs="Times New Roman"/>
            <w:noProof/>
            <w:sz w:val="24"/>
            <w:szCs w:val="24"/>
          </w:rPr>
          <w:t>10</w:t>
        </w:r>
        <w:r w:rsidRPr="0072074F">
          <w:rPr>
            <w:rFonts w:ascii="Times New Roman" w:hAnsi="Times New Roman" w:cs="Times New Roman"/>
            <w:noProof/>
            <w:sz w:val="24"/>
            <w:szCs w:val="24"/>
          </w:rPr>
          <w:fldChar w:fldCharType="end"/>
        </w:r>
      </w:p>
    </w:sdtContent>
  </w:sdt>
  <w:p w14:paraId="34BE4CE5" w14:textId="77777777" w:rsidR="0072074F" w:rsidRPr="0072074F" w:rsidRDefault="0072074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E94BB" w14:textId="77777777" w:rsidR="001F78E4" w:rsidRDefault="001F78E4" w:rsidP="0072074F">
      <w:pPr>
        <w:spacing w:after="0" w:line="240" w:lineRule="auto"/>
      </w:pPr>
      <w:r>
        <w:separator/>
      </w:r>
    </w:p>
  </w:footnote>
  <w:footnote w:type="continuationSeparator" w:id="0">
    <w:p w14:paraId="44CCE74C" w14:textId="77777777" w:rsidR="001F78E4" w:rsidRDefault="001F78E4" w:rsidP="00720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341D"/>
    <w:multiLevelType w:val="hybridMultilevel"/>
    <w:tmpl w:val="B190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0&lt;/item&gt;&lt;item&gt;15&lt;/item&gt;&lt;item&gt;16&lt;/item&gt;&lt;item&gt;20&lt;/item&gt;&lt;item&gt;1036&lt;/item&gt;&lt;item&gt;1080&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E29CF"/>
    <w:rsid w:val="000F0B13"/>
    <w:rsid w:val="000F2A80"/>
    <w:rsid w:val="000F601A"/>
    <w:rsid w:val="001111B8"/>
    <w:rsid w:val="00124D73"/>
    <w:rsid w:val="0012672F"/>
    <w:rsid w:val="00147C58"/>
    <w:rsid w:val="00162EA6"/>
    <w:rsid w:val="001666F4"/>
    <w:rsid w:val="001714AD"/>
    <w:rsid w:val="001839F0"/>
    <w:rsid w:val="00191EA6"/>
    <w:rsid w:val="001A62DE"/>
    <w:rsid w:val="001B11F0"/>
    <w:rsid w:val="001B282F"/>
    <w:rsid w:val="001B7E11"/>
    <w:rsid w:val="001C0D47"/>
    <w:rsid w:val="001D1328"/>
    <w:rsid w:val="001E48A7"/>
    <w:rsid w:val="001E68E5"/>
    <w:rsid w:val="001E7A0F"/>
    <w:rsid w:val="001F78E4"/>
    <w:rsid w:val="00206DBD"/>
    <w:rsid w:val="00207E7E"/>
    <w:rsid w:val="00215D22"/>
    <w:rsid w:val="00223BB3"/>
    <w:rsid w:val="00230AFA"/>
    <w:rsid w:val="00284108"/>
    <w:rsid w:val="00285038"/>
    <w:rsid w:val="00290181"/>
    <w:rsid w:val="00291F2B"/>
    <w:rsid w:val="002D437E"/>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F0285"/>
    <w:rsid w:val="003F3EC2"/>
    <w:rsid w:val="003F6645"/>
    <w:rsid w:val="004031FE"/>
    <w:rsid w:val="004336A2"/>
    <w:rsid w:val="00437A13"/>
    <w:rsid w:val="00455CD3"/>
    <w:rsid w:val="00456412"/>
    <w:rsid w:val="0046544F"/>
    <w:rsid w:val="0049203E"/>
    <w:rsid w:val="004A5D40"/>
    <w:rsid w:val="004C2FF9"/>
    <w:rsid w:val="004E1A6D"/>
    <w:rsid w:val="004E2248"/>
    <w:rsid w:val="004F1006"/>
    <w:rsid w:val="004F42D8"/>
    <w:rsid w:val="00503846"/>
    <w:rsid w:val="005179E2"/>
    <w:rsid w:val="00521385"/>
    <w:rsid w:val="00523B12"/>
    <w:rsid w:val="0052709A"/>
    <w:rsid w:val="00530414"/>
    <w:rsid w:val="00532F0B"/>
    <w:rsid w:val="00534E07"/>
    <w:rsid w:val="00543EBE"/>
    <w:rsid w:val="00547315"/>
    <w:rsid w:val="005474CE"/>
    <w:rsid w:val="005560C3"/>
    <w:rsid w:val="005710B3"/>
    <w:rsid w:val="00574905"/>
    <w:rsid w:val="00574D97"/>
    <w:rsid w:val="00593D46"/>
    <w:rsid w:val="005A0E86"/>
    <w:rsid w:val="005A13B0"/>
    <w:rsid w:val="005A2C83"/>
    <w:rsid w:val="005A61C5"/>
    <w:rsid w:val="005B4C4A"/>
    <w:rsid w:val="005D3F00"/>
    <w:rsid w:val="005E086C"/>
    <w:rsid w:val="005E495D"/>
    <w:rsid w:val="005E51C1"/>
    <w:rsid w:val="005F1898"/>
    <w:rsid w:val="005F50D9"/>
    <w:rsid w:val="005F5529"/>
    <w:rsid w:val="00601BB1"/>
    <w:rsid w:val="00622C18"/>
    <w:rsid w:val="0062350E"/>
    <w:rsid w:val="00625F6E"/>
    <w:rsid w:val="00640245"/>
    <w:rsid w:val="006471E1"/>
    <w:rsid w:val="0067221C"/>
    <w:rsid w:val="00684B59"/>
    <w:rsid w:val="006914F6"/>
    <w:rsid w:val="00693136"/>
    <w:rsid w:val="00696582"/>
    <w:rsid w:val="006B75CD"/>
    <w:rsid w:val="006E4501"/>
    <w:rsid w:val="006E7146"/>
    <w:rsid w:val="006E7166"/>
    <w:rsid w:val="006F283D"/>
    <w:rsid w:val="00700B06"/>
    <w:rsid w:val="00705129"/>
    <w:rsid w:val="0070678C"/>
    <w:rsid w:val="0072074F"/>
    <w:rsid w:val="00733B93"/>
    <w:rsid w:val="00737F5B"/>
    <w:rsid w:val="0074062A"/>
    <w:rsid w:val="0077054A"/>
    <w:rsid w:val="00784A52"/>
    <w:rsid w:val="00784AFF"/>
    <w:rsid w:val="007A00D0"/>
    <w:rsid w:val="007A1D96"/>
    <w:rsid w:val="007C7779"/>
    <w:rsid w:val="007D5CEE"/>
    <w:rsid w:val="007E35D2"/>
    <w:rsid w:val="007F6F0A"/>
    <w:rsid w:val="0081083E"/>
    <w:rsid w:val="008727DA"/>
    <w:rsid w:val="00873B8F"/>
    <w:rsid w:val="00882974"/>
    <w:rsid w:val="00895CFE"/>
    <w:rsid w:val="008B01AD"/>
    <w:rsid w:val="008B1A33"/>
    <w:rsid w:val="008C2B54"/>
    <w:rsid w:val="008C70C2"/>
    <w:rsid w:val="008C7D99"/>
    <w:rsid w:val="008F16B7"/>
    <w:rsid w:val="008F23A2"/>
    <w:rsid w:val="00902D88"/>
    <w:rsid w:val="00906A3D"/>
    <w:rsid w:val="0091392D"/>
    <w:rsid w:val="00916549"/>
    <w:rsid w:val="00925690"/>
    <w:rsid w:val="009355CC"/>
    <w:rsid w:val="009605F1"/>
    <w:rsid w:val="00960712"/>
    <w:rsid w:val="00966686"/>
    <w:rsid w:val="00966E25"/>
    <w:rsid w:val="00975E61"/>
    <w:rsid w:val="009A3B03"/>
    <w:rsid w:val="009A6465"/>
    <w:rsid w:val="009A7961"/>
    <w:rsid w:val="009A7CF9"/>
    <w:rsid w:val="009B6FD1"/>
    <w:rsid w:val="009D399A"/>
    <w:rsid w:val="00A05DA7"/>
    <w:rsid w:val="00A10579"/>
    <w:rsid w:val="00A17CF0"/>
    <w:rsid w:val="00A26AB1"/>
    <w:rsid w:val="00A44BC9"/>
    <w:rsid w:val="00A6175C"/>
    <w:rsid w:val="00A70979"/>
    <w:rsid w:val="00A72617"/>
    <w:rsid w:val="00A74E66"/>
    <w:rsid w:val="00A84B4C"/>
    <w:rsid w:val="00A9113E"/>
    <w:rsid w:val="00AA1BD9"/>
    <w:rsid w:val="00B0552E"/>
    <w:rsid w:val="00B06685"/>
    <w:rsid w:val="00B25223"/>
    <w:rsid w:val="00B263FB"/>
    <w:rsid w:val="00B26BFE"/>
    <w:rsid w:val="00B35862"/>
    <w:rsid w:val="00B418E0"/>
    <w:rsid w:val="00B65548"/>
    <w:rsid w:val="00B80E3D"/>
    <w:rsid w:val="00B9759B"/>
    <w:rsid w:val="00BB19B2"/>
    <w:rsid w:val="00BB5107"/>
    <w:rsid w:val="00BD2691"/>
    <w:rsid w:val="00BE446F"/>
    <w:rsid w:val="00BF5120"/>
    <w:rsid w:val="00C04ADE"/>
    <w:rsid w:val="00C1331E"/>
    <w:rsid w:val="00C15722"/>
    <w:rsid w:val="00C22E66"/>
    <w:rsid w:val="00C34A57"/>
    <w:rsid w:val="00C37861"/>
    <w:rsid w:val="00C441A2"/>
    <w:rsid w:val="00C5357A"/>
    <w:rsid w:val="00C55506"/>
    <w:rsid w:val="00C60689"/>
    <w:rsid w:val="00C727DB"/>
    <w:rsid w:val="00CB666A"/>
    <w:rsid w:val="00CD2531"/>
    <w:rsid w:val="00CE0E9A"/>
    <w:rsid w:val="00CE43BC"/>
    <w:rsid w:val="00CF3BD9"/>
    <w:rsid w:val="00D00358"/>
    <w:rsid w:val="00D104C5"/>
    <w:rsid w:val="00D1473B"/>
    <w:rsid w:val="00D16D5C"/>
    <w:rsid w:val="00D243EE"/>
    <w:rsid w:val="00D26108"/>
    <w:rsid w:val="00D41399"/>
    <w:rsid w:val="00D43D8C"/>
    <w:rsid w:val="00D47C20"/>
    <w:rsid w:val="00D60278"/>
    <w:rsid w:val="00D6461B"/>
    <w:rsid w:val="00D71006"/>
    <w:rsid w:val="00D712FF"/>
    <w:rsid w:val="00D729D8"/>
    <w:rsid w:val="00D76B0B"/>
    <w:rsid w:val="00D82925"/>
    <w:rsid w:val="00D85B7A"/>
    <w:rsid w:val="00DA71E6"/>
    <w:rsid w:val="00DB1BFD"/>
    <w:rsid w:val="00DC2B11"/>
    <w:rsid w:val="00DD0893"/>
    <w:rsid w:val="00E03242"/>
    <w:rsid w:val="00E236E8"/>
    <w:rsid w:val="00E24B46"/>
    <w:rsid w:val="00E31FCB"/>
    <w:rsid w:val="00E538DA"/>
    <w:rsid w:val="00E6048A"/>
    <w:rsid w:val="00E62807"/>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7239B"/>
    <w:rsid w:val="00F85ED2"/>
    <w:rsid w:val="00F86B99"/>
    <w:rsid w:val="00F906E6"/>
    <w:rsid w:val="00F9187C"/>
    <w:rsid w:val="00F9736C"/>
    <w:rsid w:val="00F97C62"/>
    <w:rsid w:val="00FA4E16"/>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2.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12</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17</cp:revision>
  <dcterms:created xsi:type="dcterms:W3CDTF">2013-06-28T15:11:00Z</dcterms:created>
  <dcterms:modified xsi:type="dcterms:W3CDTF">2013-07-17T02:02:00Z</dcterms:modified>
</cp:coreProperties>
</file>