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Borders>
          <w:bottom w:val="single" w:sz="12" w:space="0" w:color="3375C3"/>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3375C3"/>
                <w:kern w:val="0"/>
                <w:sz w:val="18"/>
                <w:szCs w:val="18"/>
              </w:rPr>
            </w:pPr>
            <w:bookmarkStart w:id="0" w:name="JDO_Named_Queries"/>
            <w:r w:rsidRPr="00BA56EC">
              <w:rPr>
                <w:rFonts w:ascii="Verdana" w:eastAsia="宋体" w:hAnsi="Verdana" w:cs="宋体"/>
                <w:b/>
                <w:bCs/>
                <w:color w:val="3375C3"/>
                <w:kern w:val="0"/>
                <w:sz w:val="18"/>
                <w:szCs w:val="18"/>
              </w:rPr>
              <w:t>JDO Named Queries</w:t>
            </w:r>
            <w:bookmarkEnd w:id="0"/>
          </w:p>
        </w:tc>
      </w:tr>
    </w:tbl>
    <w:p w:rsidR="00BA56EC" w:rsidRPr="00BA56EC" w:rsidRDefault="00BA56EC" w:rsidP="00BA56EC">
      <w:pPr>
        <w:widowControl/>
        <w:jc w:val="left"/>
        <w:rPr>
          <w:rFonts w:ascii="Verdana" w:eastAsia="宋体" w:hAnsi="Verdana" w:cs="宋体"/>
          <w:vanish/>
          <w:color w:val="000000"/>
          <w:kern w:val="0"/>
          <w:sz w:val="18"/>
        </w:rPr>
      </w:pPr>
    </w:p>
    <w:tbl>
      <w:tblPr>
        <w:tblW w:w="5000" w:type="pct"/>
        <w:tblCellSpacing w:w="0" w:type="dxa"/>
        <w:tblCellMar>
          <w:left w:w="0" w:type="dxa"/>
          <w:right w:w="0" w:type="dxa"/>
        </w:tblCellMar>
        <w:tblLook w:val="04A0"/>
      </w:tblPr>
      <w:tblGrid>
        <w:gridCol w:w="8306"/>
      </w:tblGrid>
      <w:tr w:rsidR="00BA56EC" w:rsidRPr="00BA56EC" w:rsidTr="00BA56EC">
        <w:trPr>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alt="" style="width:600pt;height:.75pt"/>
              </w:pict>
            </w:r>
          </w:p>
        </w:tc>
      </w:tr>
    </w:tbl>
    <w:p w:rsidR="00BA56EC" w:rsidRPr="00BA56EC" w:rsidRDefault="00BA56EC" w:rsidP="00BA56EC">
      <w:pPr>
        <w:widowControl/>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381000" cy="190500"/>
            <wp:effectExtent l="19050" t="0" r="0" b="0"/>
            <wp:docPr id="61" name="图片 61" descr="http://www.datanucleus.org/products/accessplatform_1_1/images/jd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datanucleus.org/products/accessplatform_1_1/images/jdo2.gif"/>
                    <pic:cNvPicPr>
                      <a:picLocks noChangeAspect="1" noChangeArrowheads="1"/>
                    </pic:cNvPicPr>
                  </pic:nvPicPr>
                  <pic:blipFill>
                    <a:blip r:embed="rId5"/>
                    <a:srcRect/>
                    <a:stretch>
                      <a:fillRect/>
                    </a:stretch>
                  </pic:blipFill>
                  <pic:spPr bwMode="auto">
                    <a:xfrm>
                      <a:off x="0" y="0"/>
                      <a:ext cx="381000" cy="190500"/>
                    </a:xfrm>
                    <a:prstGeom prst="rect">
                      <a:avLst/>
                    </a:prstGeom>
                    <a:noFill/>
                    <a:ln w="9525">
                      <a:noFill/>
                      <a:miter lim="800000"/>
                      <a:headEnd/>
                      <a:tailEnd/>
                    </a:ln>
                  </pic:spPr>
                </pic:pic>
              </a:graphicData>
            </a:graphic>
          </wp:inline>
        </w:drawing>
      </w:r>
    </w:p>
    <w:p w:rsidR="00BA56EC" w:rsidRPr="00BA56EC" w:rsidRDefault="00BA56EC" w:rsidP="00BA56EC">
      <w:pPr>
        <w:widowControl/>
        <w:spacing w:before="100" w:beforeAutospacing="1" w:after="100" w:afterAutospacing="1" w:line="312" w:lineRule="atLeast"/>
        <w:jc w:val="left"/>
        <w:rPr>
          <w:rFonts w:ascii="宋体" w:eastAsia="宋体" w:hAnsi="宋体" w:cs="宋体"/>
          <w:kern w:val="0"/>
          <w:sz w:val="24"/>
          <w:szCs w:val="24"/>
        </w:rPr>
      </w:pPr>
      <w:r w:rsidRPr="00BA56EC">
        <w:rPr>
          <w:rFonts w:ascii="Verdana" w:eastAsia="宋体" w:hAnsi="Verdana" w:cs="宋体"/>
          <w:color w:val="000000"/>
          <w:kern w:val="0"/>
          <w:sz w:val="24"/>
          <w:szCs w:val="24"/>
        </w:rPr>
        <w:t>With the JDO2 API you can either define a query at runtime, or define it in the MetaData/annotations for a class and refer to it at runtime using a symbolic name. This second option means that the method of invoking the query at runtime is much simplified. To demonstrate the process, lets say we have a class called </w:t>
      </w:r>
      <w:r w:rsidRPr="00BA56EC">
        <w:rPr>
          <w:rFonts w:ascii="Verdana" w:eastAsia="宋体" w:hAnsi="Verdana" w:cs="宋体"/>
          <w:i/>
          <w:iCs/>
          <w:color w:val="000000"/>
          <w:kern w:val="0"/>
          <w:sz w:val="24"/>
          <w:szCs w:val="24"/>
        </w:rPr>
        <w:t>Product </w:t>
      </w:r>
      <w:r w:rsidRPr="00BA56EC">
        <w:rPr>
          <w:rFonts w:ascii="Verdana" w:eastAsia="宋体" w:hAnsi="Verdana" w:cs="宋体"/>
          <w:color w:val="000000"/>
          <w:kern w:val="0"/>
          <w:sz w:val="24"/>
          <w:szCs w:val="24"/>
        </w:rPr>
        <w:t>(something to sell in a store). We define the JDO Meta-Data for the class in the normal way, but we also have some query that we know we will require, so we define the following in the Meta-Data.</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&lt;jdo&gt;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&lt;package name="org.datanucleus.example"&gt;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&lt;class name="Product"&gt;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&lt;query name="SoldOut" language="javax.jdo.query.JDOQL"&gt;&lt;![CDATA[</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SELECT FROM org.datanucleus.example.Product WHERE status == "Sold Out"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]]&gt;&lt;/query&gt;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&lt;/class&gt;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&lt;/package&gt;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&lt;/jdo&gt;</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So we have a JDOQL query called "SoldOut" defined for the class </w:t>
      </w:r>
      <w:r w:rsidRPr="00BA56EC">
        <w:rPr>
          <w:rFonts w:ascii="Verdana" w:eastAsia="宋体" w:hAnsi="Verdana" w:cs="宋体"/>
          <w:i/>
          <w:iCs/>
          <w:color w:val="000000"/>
          <w:kern w:val="0"/>
          <w:sz w:val="24"/>
          <w:szCs w:val="24"/>
        </w:rPr>
        <w:t>Product </w:t>
      </w:r>
      <w:r w:rsidRPr="00BA56EC">
        <w:rPr>
          <w:rFonts w:ascii="Verdana" w:eastAsia="宋体" w:hAnsi="Verdana" w:cs="宋体"/>
          <w:color w:val="000000"/>
          <w:kern w:val="0"/>
          <w:sz w:val="24"/>
          <w:szCs w:val="24"/>
        </w:rPr>
        <w:t>that returns all Products (and subclasses) that have a </w:t>
      </w:r>
      <w:r w:rsidRPr="00BA56EC">
        <w:rPr>
          <w:rFonts w:ascii="Verdana" w:eastAsia="宋体" w:hAnsi="Verdana" w:cs="宋体"/>
          <w:i/>
          <w:iCs/>
          <w:color w:val="000000"/>
          <w:kern w:val="0"/>
          <w:sz w:val="24"/>
          <w:szCs w:val="24"/>
        </w:rPr>
        <w:t>status </w:t>
      </w:r>
      <w:r w:rsidRPr="00BA56EC">
        <w:rPr>
          <w:rFonts w:ascii="Verdana" w:eastAsia="宋体" w:hAnsi="Verdana" w:cs="宋体"/>
          <w:color w:val="000000"/>
          <w:kern w:val="0"/>
          <w:sz w:val="24"/>
          <w:szCs w:val="24"/>
        </w:rPr>
        <w:t>of "Sold Out". Out of interest, what we would then do in our application to execute this query woule be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query=pm.newNamedQuery(org.datanucleus.example.Product.class,"SoldOut");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Collection results=(Collection)query.execute();</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The above example was for the JDOQL object-based query language. We can do a similar thing using SQL, so we define the following in our MetaData for our </w:t>
      </w:r>
      <w:r w:rsidRPr="00BA56EC">
        <w:rPr>
          <w:rFonts w:ascii="Verdana" w:eastAsia="宋体" w:hAnsi="Verdana" w:cs="宋体"/>
          <w:i/>
          <w:iCs/>
          <w:color w:val="000000"/>
          <w:kern w:val="0"/>
          <w:sz w:val="24"/>
          <w:szCs w:val="24"/>
        </w:rPr>
        <w:t>Product </w:t>
      </w:r>
      <w:r w:rsidRPr="00BA56EC">
        <w:rPr>
          <w:rFonts w:ascii="Verdana" w:eastAsia="宋体" w:hAnsi="Verdana" w:cs="宋体"/>
          <w:color w:val="000000"/>
          <w:kern w:val="0"/>
          <w:sz w:val="24"/>
          <w:szCs w:val="24"/>
        </w:rPr>
        <w:t>class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&lt;jdo&gt;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&lt;package name="org.datanucleus.example"&gt;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&lt;class name="Product"&gt;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lastRenderedPageBreak/>
        <w:t xml:space="preserve">            &lt;query name="PriceBelowValue" language="javax.jdo.query.SQL"&gt;&lt;![CDATA[</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SELECT NAME FROM PRODUCT WHERE PRICE &lt;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]]&gt;&lt;/query&gt;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&lt;/class&gt;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&lt;/package&gt;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&lt;/jdo&gt;</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So here we have an SQL query that will return the names of all Products that have a price less than a specified value. This leaves us the flexibility to specify the value at runtime. So here we run our named query, asking for the names of all Products with price below 20 euros.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query=pm.newNamedQuery(org.datanucleus.example.Product.class,"PriceBelowValue");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Collection results=(Collection)query.execute(20.0);</w:t>
      </w:r>
    </w:p>
    <w:p w:rsidR="00BA56EC" w:rsidRPr="00BA56EC" w:rsidRDefault="00BA56EC" w:rsidP="00BA56EC">
      <w:pPr>
        <w:widowControl/>
        <w:jc w:val="left"/>
        <w:rPr>
          <w:rFonts w:ascii="Verdana" w:eastAsia="宋体" w:hAnsi="Verdana" w:cs="宋体"/>
          <w:kern w:val="0"/>
          <w:sz w:val="18"/>
          <w:szCs w:val="18"/>
        </w:rPr>
      </w:pPr>
    </w:p>
    <w:p w:rsidR="00BA56EC" w:rsidRPr="00BA56EC" w:rsidRDefault="00BA56EC" w:rsidP="00BA56EC">
      <w:pPr>
        <w:widowControl/>
        <w:spacing w:before="100" w:beforeAutospacing="1" w:after="100" w:afterAutospacing="1" w:line="312" w:lineRule="atLeast"/>
        <w:jc w:val="left"/>
        <w:rPr>
          <w:rFonts w:ascii="宋体" w:eastAsia="宋体" w:hAnsi="宋体" w:cs="宋体"/>
          <w:kern w:val="0"/>
          <w:sz w:val="24"/>
          <w:szCs w:val="24"/>
        </w:rPr>
      </w:pPr>
      <w:r w:rsidRPr="00BA56EC">
        <w:rPr>
          <w:rFonts w:ascii="Verdana" w:eastAsia="宋体" w:hAnsi="Verdana" w:cs="宋体"/>
          <w:color w:val="000000"/>
          <w:kern w:val="0"/>
          <w:sz w:val="24"/>
          <w:szCs w:val="24"/>
        </w:rPr>
        <w:t>All of the examples above have been specifed within the &lt;class&gt; element of the MetaData. You can, however, specify queries below &lt;jdo&gt; in which case the query is not scoped by a particular candidate class. In this case you must put your queries in any of the following MetaData files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/META-INF/package.jdo</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/WEB-INF/package.jdo</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/package.jdo</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/META-INF/package-{mapping}.orm</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/WEB-INF/package-{mapping}.orm</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/package-{mapping}.orm</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/META-INF/package.jdoquery</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/WEB-INF/package.jdoquery</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/package.jdoquery</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Please proceed to the sections specific to </w:t>
      </w:r>
      <w:hyperlink r:id="rId6" w:history="1">
        <w:r w:rsidRPr="00BA56EC">
          <w:rPr>
            <w:rFonts w:ascii="Verdana" w:eastAsia="宋体" w:hAnsi="Verdana" w:cs="宋体"/>
            <w:b/>
            <w:bCs/>
            <w:color w:val="0000FF"/>
            <w:kern w:val="0"/>
            <w:sz w:val="24"/>
            <w:szCs w:val="24"/>
          </w:rPr>
          <w:t>JDOQL </w:t>
        </w:r>
      </w:hyperlink>
      <w:r w:rsidRPr="00BA56EC">
        <w:rPr>
          <w:rFonts w:ascii="Verdana" w:eastAsia="宋体" w:hAnsi="Verdana" w:cs="宋体"/>
          <w:color w:val="000000"/>
          <w:kern w:val="0"/>
          <w:sz w:val="24"/>
          <w:szCs w:val="24"/>
        </w:rPr>
        <w:t>and </w:t>
      </w:r>
      <w:hyperlink r:id="rId7" w:history="1">
        <w:r w:rsidRPr="00BA56EC">
          <w:rPr>
            <w:rFonts w:ascii="Verdana" w:eastAsia="宋体" w:hAnsi="Verdana" w:cs="宋体"/>
            <w:b/>
            <w:bCs/>
            <w:color w:val="1A2AD7"/>
            <w:kern w:val="0"/>
            <w:sz w:val="24"/>
            <w:szCs w:val="24"/>
          </w:rPr>
          <w:t>SQL </w:t>
        </w:r>
      </w:hyperlink>
      <w:r w:rsidRPr="00BA56EC">
        <w:rPr>
          <w:rFonts w:ascii="Verdana" w:eastAsia="宋体" w:hAnsi="Verdana" w:cs="宋体"/>
          <w:color w:val="000000"/>
          <w:kern w:val="0"/>
          <w:sz w:val="24"/>
          <w:szCs w:val="24"/>
        </w:rPr>
        <w:t>for details on the precise nature of the query for the querying languages supported by DataNucleus.</w:t>
      </w:r>
    </w:p>
    <w:p w:rsidR="00BA56EC" w:rsidRDefault="00BA56EC"/>
    <w:tbl>
      <w:tblPr>
        <w:tblW w:w="5000" w:type="pct"/>
        <w:tblCellSpacing w:w="0" w:type="dxa"/>
        <w:tblBorders>
          <w:bottom w:val="single" w:sz="12" w:space="0" w:color="3375C3"/>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3375C3"/>
                <w:kern w:val="0"/>
                <w:sz w:val="18"/>
                <w:szCs w:val="18"/>
              </w:rPr>
            </w:pPr>
            <w:bookmarkStart w:id="1" w:name="JDOQL_Queries"/>
            <w:r w:rsidRPr="00BA56EC">
              <w:rPr>
                <w:rFonts w:ascii="Verdana" w:eastAsia="宋体" w:hAnsi="Verdana" w:cs="宋体"/>
                <w:b/>
                <w:bCs/>
                <w:color w:val="3375C3"/>
                <w:kern w:val="0"/>
                <w:sz w:val="18"/>
                <w:szCs w:val="18"/>
              </w:rPr>
              <w:t>JDOQL Queries</w:t>
            </w:r>
            <w:bookmarkEnd w:id="1"/>
          </w:p>
        </w:tc>
      </w:tr>
    </w:tbl>
    <w:p w:rsidR="00BA56EC" w:rsidRPr="00BA56EC" w:rsidRDefault="00BA56EC" w:rsidP="00BA56EC">
      <w:pPr>
        <w:widowControl/>
        <w:jc w:val="left"/>
        <w:rPr>
          <w:rFonts w:ascii="Verdana" w:eastAsia="宋体" w:hAnsi="Verdana" w:cs="宋体"/>
          <w:vanish/>
          <w:color w:val="000000"/>
          <w:kern w:val="0"/>
          <w:sz w:val="18"/>
        </w:rPr>
      </w:pPr>
    </w:p>
    <w:tbl>
      <w:tblPr>
        <w:tblW w:w="5000" w:type="pct"/>
        <w:tblCellSpacing w:w="0" w:type="dxa"/>
        <w:tblCellMar>
          <w:left w:w="0" w:type="dxa"/>
          <w:right w:w="0" w:type="dxa"/>
        </w:tblCellMar>
        <w:tblLook w:val="04A0"/>
      </w:tblPr>
      <w:tblGrid>
        <w:gridCol w:w="8306"/>
      </w:tblGrid>
      <w:tr w:rsidR="00BA56EC" w:rsidRPr="00BA56EC" w:rsidTr="00BA56EC">
        <w:trPr>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25" type="#_x0000_t75" alt="" style="width:600pt;height:.75pt"/>
              </w:pict>
            </w:r>
          </w:p>
        </w:tc>
      </w:tr>
    </w:tbl>
    <w:p w:rsidR="00BA56EC" w:rsidRPr="00BA56EC" w:rsidRDefault="00BA56EC" w:rsidP="00BA56EC">
      <w:pPr>
        <w:widowControl/>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381000" cy="190500"/>
            <wp:effectExtent l="19050" t="0" r="0" b="0"/>
            <wp:docPr id="5" name="图片 5" descr="http://www.datanucleus.org/products/accessplatform_1_1/images/jd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atanucleus.org/products/accessplatform_1_1/images/jdo2.gif"/>
                    <pic:cNvPicPr>
                      <a:picLocks noChangeAspect="1" noChangeArrowheads="1"/>
                    </pic:cNvPicPr>
                  </pic:nvPicPr>
                  <pic:blipFill>
                    <a:blip r:embed="rId5"/>
                    <a:srcRect/>
                    <a:stretch>
                      <a:fillRect/>
                    </a:stretch>
                  </pic:blipFill>
                  <pic:spPr bwMode="auto">
                    <a:xfrm>
                      <a:off x="0" y="0"/>
                      <a:ext cx="381000" cy="190500"/>
                    </a:xfrm>
                    <a:prstGeom prst="rect">
                      <a:avLst/>
                    </a:prstGeom>
                    <a:noFill/>
                    <a:ln w="9525">
                      <a:noFill/>
                      <a:miter lim="800000"/>
                      <a:headEnd/>
                      <a:tailEnd/>
                    </a:ln>
                  </pic:spPr>
                </pic:pic>
              </a:graphicData>
            </a:graphic>
          </wp:inline>
        </w:drawing>
      </w:r>
    </w:p>
    <w:p w:rsidR="00BA56EC" w:rsidRPr="00BA56EC" w:rsidRDefault="00BA56EC" w:rsidP="00BA56EC">
      <w:pPr>
        <w:widowControl/>
        <w:spacing w:before="100" w:beforeAutospacing="1" w:after="100" w:afterAutospacing="1" w:line="312" w:lineRule="atLeast"/>
        <w:jc w:val="left"/>
        <w:rPr>
          <w:rFonts w:ascii="宋体" w:eastAsia="宋体" w:hAnsi="宋体" w:cs="宋体"/>
          <w:kern w:val="0"/>
          <w:sz w:val="24"/>
          <w:szCs w:val="24"/>
        </w:rPr>
      </w:pPr>
      <w:r w:rsidRPr="00BA56EC">
        <w:rPr>
          <w:rFonts w:ascii="Verdana" w:eastAsia="宋体" w:hAnsi="Verdana" w:cs="宋体"/>
          <w:color w:val="000000"/>
          <w:kern w:val="0"/>
          <w:sz w:val="24"/>
          <w:szCs w:val="24"/>
        </w:rPr>
        <w:lastRenderedPageBreak/>
        <w:t>JDO defines ways of querying objects persisted into the datastore. It provides its own object-based query language (JDOQL). JDOQL is designed as the Java developers way of having the power of SQL queries, yet retaining the Java object relationship that exist in their application model. DataNucleus provides all functionality required by the JDO 1.0 and 2.0 specifications as well as providing a series of vendor extensions. A typical JDOQL query may be set up in one of 2 ways. Here's an example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Declarative JDOQL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 = pm.newQuery(org.datanucleus.Person.class, "lastName == \"Jones\" &amp;&amp; age &lt; age_limit");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q.declareParameters("double age_limit");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List results = (List)q.execute(20.0);</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Single-String JDOQL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 = pm.newQuery("SELECT FROM org.datanucleus.Person WHERE lastName == \"Jones\""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 &amp;&amp; age &lt; :age_limit PARAMETERS double age_limit");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List results = (List)q.execute(20.0);</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So here in our example we select all "Person" objects with surname of "Jones" and where the persons age is below 20. The language is intuitive for Java developers, and is intended as their interface to accessing the persisted data model. As can be seen above, the query is made up of distinct parts. The class being selected (the SELECT clause in SQL), the filter (which equates to the WHERE clause in SQL), together with any sorting (the ORDER BY clause in SQL), etc.</w:t>
      </w:r>
    </w:p>
    <w:p w:rsidR="00BA56EC" w:rsidRPr="00BA56EC" w:rsidRDefault="00BA56EC" w:rsidP="00BA56EC">
      <w:pPr>
        <w:widowControl/>
        <w:jc w:val="left"/>
        <w:rPr>
          <w:rFonts w:ascii="宋体" w:eastAsia="宋体" w:hAnsi="宋体" w:cs="宋体"/>
          <w:kern w:val="0"/>
          <w:sz w:val="18"/>
          <w:szCs w:val="18"/>
        </w:rPr>
      </w:pPr>
      <w:bookmarkStart w:id="2" w:name="singlestring"/>
      <w:bookmarkEnd w:id="2"/>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0C9459"/>
                <w:kern w:val="0"/>
                <w:sz w:val="18"/>
                <w:szCs w:val="18"/>
              </w:rPr>
            </w:pPr>
            <w:bookmarkStart w:id="3" w:name="Single-String_JDOQL"/>
            <w:r w:rsidRPr="00BA56EC">
              <w:rPr>
                <w:rFonts w:ascii="Verdana" w:eastAsia="宋体" w:hAnsi="Verdana" w:cs="宋体"/>
                <w:b/>
                <w:bCs/>
                <w:color w:val="0C9459"/>
                <w:kern w:val="0"/>
                <w:sz w:val="18"/>
                <w:szCs w:val="18"/>
              </w:rPr>
              <w:t>Single-String JDOQL</w:t>
            </w:r>
            <w:bookmarkEnd w:id="3"/>
          </w:p>
        </w:tc>
      </w:tr>
    </w:tbl>
    <w:p w:rsidR="00BA56EC" w:rsidRPr="00BA56EC" w:rsidRDefault="00BA56EC" w:rsidP="00BA56EC">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BA56EC" w:rsidRPr="00BA56EC" w:rsidTr="00BA56EC">
        <w:trPr>
          <w:trHeight w:val="60"/>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6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26" type="#_x0000_t75" alt="" style="width:600pt;height:.75pt"/>
              </w:pict>
            </w:r>
          </w:p>
        </w:tc>
      </w:tr>
    </w:tbl>
    <w:p w:rsidR="00BA56EC" w:rsidRPr="00BA56EC" w:rsidRDefault="00BA56EC" w:rsidP="00BA56EC">
      <w:pPr>
        <w:widowControl/>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381000" cy="190500"/>
            <wp:effectExtent l="19050" t="0" r="0" b="0"/>
            <wp:docPr id="7" name="图片 7" descr="http://www.datanucleus.org/products/accessplatform_1_1/images/jd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atanucleus.org/products/accessplatform_1_1/images/jdo2.gif"/>
                    <pic:cNvPicPr>
                      <a:picLocks noChangeAspect="1" noChangeArrowheads="1"/>
                    </pic:cNvPicPr>
                  </pic:nvPicPr>
                  <pic:blipFill>
                    <a:blip r:embed="rId5"/>
                    <a:srcRect/>
                    <a:stretch>
                      <a:fillRect/>
                    </a:stretch>
                  </pic:blipFill>
                  <pic:spPr bwMode="auto">
                    <a:xfrm>
                      <a:off x="0" y="0"/>
                      <a:ext cx="381000" cy="190500"/>
                    </a:xfrm>
                    <a:prstGeom prst="rect">
                      <a:avLst/>
                    </a:prstGeom>
                    <a:noFill/>
                    <a:ln w="9525">
                      <a:noFill/>
                      <a:miter lim="800000"/>
                      <a:headEnd/>
                      <a:tailEnd/>
                    </a:ln>
                  </pic:spPr>
                </pic:pic>
              </a:graphicData>
            </a:graphic>
          </wp:inline>
        </w:drawing>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In traditional (declarative) JDOQL (JDO 1.0) it was necessary to specify the component parts (filter, candidate class, ordering, etc) of the query using the mutator methods on the Query. In JDO 2 you can now specify it all in a single string. This string has to follow a particular pattern, but provides the convenience that many people have been asking for. The pattern to use is as follows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SELECT [UNIQUE] [&lt;result&gt;] [INTO &lt;result-class&gt;]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[FROM &lt;candidate-class&gt; [EXCLUDE SUBCLASSES]]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lastRenderedPageBreak/>
        <w:t xml:space="preserve">        [WHERE &lt;filter&gt;]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[VARIABLES &lt;variable declarations&gt;]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[PARAMETERS &lt;parameter declarations&gt;]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[&lt;import declarations&gt;]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[GROUP BY &lt;grouping&gt;]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[ORDER BY &lt;ordering&gt;]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[RANGE &lt;start&gt;, &lt;end&gt;]</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The "keywords" in the query are shown in UPPER CASE but can be in </w:t>
      </w:r>
      <w:r w:rsidRPr="00BA56EC">
        <w:rPr>
          <w:rFonts w:ascii="Verdana" w:eastAsia="宋体" w:hAnsi="Verdana" w:cs="宋体"/>
          <w:i/>
          <w:iCs/>
          <w:color w:val="000000"/>
          <w:kern w:val="0"/>
          <w:sz w:val="24"/>
          <w:szCs w:val="24"/>
        </w:rPr>
        <w:t>UPPER </w:t>
      </w:r>
      <w:r w:rsidRPr="00BA56EC">
        <w:rPr>
          <w:rFonts w:ascii="Verdana" w:eastAsia="宋体" w:hAnsi="Verdana" w:cs="宋体"/>
          <w:color w:val="000000"/>
          <w:kern w:val="0"/>
          <w:sz w:val="24"/>
          <w:szCs w:val="24"/>
        </w:rPr>
        <w:t>or </w:t>
      </w:r>
      <w:r w:rsidRPr="00BA56EC">
        <w:rPr>
          <w:rFonts w:ascii="Verdana" w:eastAsia="宋体" w:hAnsi="Verdana" w:cs="宋体"/>
          <w:i/>
          <w:iCs/>
          <w:color w:val="000000"/>
          <w:kern w:val="0"/>
          <w:sz w:val="24"/>
          <w:szCs w:val="24"/>
        </w:rPr>
        <w:t>lower </w:t>
      </w:r>
      <w:r w:rsidRPr="00BA56EC">
        <w:rPr>
          <w:rFonts w:ascii="Verdana" w:eastAsia="宋体" w:hAnsi="Verdana" w:cs="宋体"/>
          <w:color w:val="000000"/>
          <w:kern w:val="0"/>
          <w:sz w:val="24"/>
          <w:szCs w:val="24"/>
        </w:rPr>
        <w:t>case.</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Lets give an example of a query using this syntax</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SELECT UNIQUE FROM org.datanucleus.samples.Employee ORDER BY departmentNumber</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so we form the parts of the query as before, yet here we just specify it all in a single call.</w:t>
      </w: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0C9459"/>
                <w:kern w:val="0"/>
                <w:sz w:val="18"/>
                <w:szCs w:val="18"/>
              </w:rPr>
            </w:pPr>
            <w:bookmarkStart w:id="4" w:name="Accessing_Fields"/>
            <w:r w:rsidRPr="00BA56EC">
              <w:rPr>
                <w:rFonts w:ascii="Verdana" w:eastAsia="宋体" w:hAnsi="Verdana" w:cs="宋体"/>
                <w:b/>
                <w:bCs/>
                <w:color w:val="0C9459"/>
                <w:kern w:val="0"/>
                <w:sz w:val="18"/>
                <w:szCs w:val="18"/>
              </w:rPr>
              <w:t>Accessing Fields</w:t>
            </w:r>
            <w:bookmarkEnd w:id="4"/>
          </w:p>
        </w:tc>
      </w:tr>
    </w:tbl>
    <w:p w:rsidR="00BA56EC" w:rsidRPr="00BA56EC" w:rsidRDefault="00BA56EC" w:rsidP="00BA56EC">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BA56EC" w:rsidRPr="00BA56EC" w:rsidTr="00BA56EC">
        <w:trPr>
          <w:trHeight w:val="60"/>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6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27" type="#_x0000_t75" alt="" style="width:600pt;height:.75pt"/>
              </w:pict>
            </w:r>
          </w:p>
        </w:tc>
      </w:tr>
    </w:tbl>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In JDOQL you access fields in the query by referring to the field name. For example, if you are querying a class called </w:t>
      </w:r>
      <w:r w:rsidRPr="00BA56EC">
        <w:rPr>
          <w:rFonts w:ascii="Verdana" w:eastAsia="宋体" w:hAnsi="Verdana" w:cs="宋体"/>
          <w:i/>
          <w:iCs/>
          <w:color w:val="000000"/>
          <w:kern w:val="0"/>
          <w:sz w:val="24"/>
          <w:szCs w:val="24"/>
        </w:rPr>
        <w:t>Product </w:t>
      </w:r>
      <w:r w:rsidRPr="00BA56EC">
        <w:rPr>
          <w:rFonts w:ascii="Verdana" w:eastAsia="宋体" w:hAnsi="Verdana" w:cs="宋体"/>
          <w:color w:val="000000"/>
          <w:kern w:val="0"/>
          <w:sz w:val="24"/>
          <w:szCs w:val="24"/>
        </w:rPr>
        <w:t>and it has a field "price", then you access it like this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query = pm.newQuery(org.datanucleus.samples.store.Product.class, "price &lt; 150.0");</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In addition to the persistent fields, you can also access "public static final" fields of any class. You can do this as follows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Query query = pm.newQuery(org.datanucleus.samples.store.Product.class,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"taxPercent &lt; org.datanucleus.samples.store.Product.TAX_BAND_A");</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So this will find all products that include a tax percentage less than some "BAND A" level. Where you are using "public static final" fields you can either fully-qualify the class name or you can include it in the "imports" section of the query (see later).</w:t>
      </w: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0C9459"/>
                <w:kern w:val="0"/>
                <w:sz w:val="18"/>
                <w:szCs w:val="18"/>
              </w:rPr>
            </w:pPr>
            <w:bookmarkStart w:id="5" w:name="Data_types_:_literals"/>
            <w:r w:rsidRPr="00BA56EC">
              <w:rPr>
                <w:rFonts w:ascii="Verdana" w:eastAsia="宋体" w:hAnsi="Verdana" w:cs="宋体"/>
                <w:b/>
                <w:bCs/>
                <w:color w:val="0C9459"/>
                <w:kern w:val="0"/>
                <w:sz w:val="18"/>
                <w:szCs w:val="18"/>
              </w:rPr>
              <w:t>Data types : literals</w:t>
            </w:r>
            <w:bookmarkEnd w:id="5"/>
          </w:p>
        </w:tc>
      </w:tr>
    </w:tbl>
    <w:p w:rsidR="00BA56EC" w:rsidRPr="00BA56EC" w:rsidRDefault="00BA56EC" w:rsidP="00BA56EC">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BA56EC" w:rsidRPr="00BA56EC" w:rsidTr="00BA56EC">
        <w:trPr>
          <w:trHeight w:val="60"/>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6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28" type="#_x0000_t75" alt="" style="width:600pt;height:.75pt"/>
              </w:pict>
            </w:r>
          </w:p>
        </w:tc>
      </w:tr>
    </w:tbl>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lastRenderedPageBreak/>
        <w:t>JDOQL supports the following literals: IntegerLiteral, FloatingPointLiteral, BooleanLiteral, CharacterLiteral, StringLiteral, and NullLiteral.</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pict>
          <v:shape id="_x0000_i1029" type="#_x0000_t75" alt="" style="width:24pt;height:24pt"/>
        </w:pict>
      </w: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0C9459"/>
                <w:kern w:val="0"/>
                <w:sz w:val="18"/>
                <w:szCs w:val="18"/>
              </w:rPr>
            </w:pPr>
            <w:bookmarkStart w:id="6" w:name="Operators_precedence"/>
            <w:r w:rsidRPr="00BA56EC">
              <w:rPr>
                <w:rFonts w:ascii="Verdana" w:eastAsia="宋体" w:hAnsi="Verdana" w:cs="宋体"/>
                <w:b/>
                <w:bCs/>
                <w:color w:val="0C9459"/>
                <w:kern w:val="0"/>
                <w:sz w:val="18"/>
                <w:szCs w:val="18"/>
              </w:rPr>
              <w:t>Operators precedence</w:t>
            </w:r>
            <w:bookmarkEnd w:id="6"/>
          </w:p>
        </w:tc>
      </w:tr>
    </w:tbl>
    <w:p w:rsidR="00BA56EC" w:rsidRPr="00BA56EC" w:rsidRDefault="00BA56EC" w:rsidP="00BA56EC">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BA56EC" w:rsidRPr="00BA56EC" w:rsidTr="00BA56EC">
        <w:trPr>
          <w:trHeight w:val="60"/>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6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30" type="#_x0000_t75" alt="" style="width:600pt;height:.75pt"/>
              </w:pict>
            </w:r>
          </w:p>
        </w:tc>
      </w:tr>
    </w:tbl>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The following list describes the operator precedence in JDOQL.</w:t>
      </w:r>
    </w:p>
    <w:p w:rsidR="00BA56EC" w:rsidRPr="00BA56EC" w:rsidRDefault="00BA56EC" w:rsidP="00BA56EC">
      <w:pPr>
        <w:widowControl/>
        <w:numPr>
          <w:ilvl w:val="0"/>
          <w:numId w:val="2"/>
        </w:numPr>
        <w:spacing w:before="100" w:beforeAutospacing="1" w:after="100" w:afterAutospacing="1"/>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Cast</w:t>
      </w:r>
    </w:p>
    <w:p w:rsidR="00BA56EC" w:rsidRPr="00BA56EC" w:rsidRDefault="00BA56EC" w:rsidP="00BA56EC">
      <w:pPr>
        <w:widowControl/>
        <w:numPr>
          <w:ilvl w:val="0"/>
          <w:numId w:val="2"/>
        </w:numPr>
        <w:spacing w:before="100" w:beforeAutospacing="1" w:after="100" w:afterAutospacing="1"/>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Unary ("~") ("!")</w:t>
      </w:r>
    </w:p>
    <w:p w:rsidR="00BA56EC" w:rsidRPr="00BA56EC" w:rsidRDefault="00BA56EC" w:rsidP="00BA56EC">
      <w:pPr>
        <w:widowControl/>
        <w:numPr>
          <w:ilvl w:val="0"/>
          <w:numId w:val="2"/>
        </w:numPr>
        <w:spacing w:before="100" w:beforeAutospacing="1" w:after="100" w:afterAutospacing="1"/>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Unary ("+") ("-")</w:t>
      </w:r>
    </w:p>
    <w:p w:rsidR="00BA56EC" w:rsidRPr="00BA56EC" w:rsidRDefault="00BA56EC" w:rsidP="00BA56EC">
      <w:pPr>
        <w:widowControl/>
        <w:numPr>
          <w:ilvl w:val="0"/>
          <w:numId w:val="2"/>
        </w:numPr>
        <w:spacing w:before="100" w:beforeAutospacing="1" w:after="100" w:afterAutospacing="1"/>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Multiplicative ("*") ("/") ("%")</w:t>
      </w:r>
    </w:p>
    <w:p w:rsidR="00BA56EC" w:rsidRPr="00BA56EC" w:rsidRDefault="00BA56EC" w:rsidP="00BA56EC">
      <w:pPr>
        <w:widowControl/>
        <w:numPr>
          <w:ilvl w:val="0"/>
          <w:numId w:val="2"/>
        </w:numPr>
        <w:spacing w:before="100" w:beforeAutospacing="1" w:after="100" w:afterAutospacing="1"/>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Additive ("+") ("-")</w:t>
      </w:r>
    </w:p>
    <w:p w:rsidR="00BA56EC" w:rsidRPr="00BA56EC" w:rsidRDefault="00BA56EC" w:rsidP="00BA56EC">
      <w:pPr>
        <w:widowControl/>
        <w:numPr>
          <w:ilvl w:val="0"/>
          <w:numId w:val="2"/>
        </w:numPr>
        <w:spacing w:before="100" w:beforeAutospacing="1" w:after="100" w:afterAutospacing="1"/>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Relational ("&gt;=") ("&gt;") ("&lt;=") ("&lt;") ("instanceof")</w:t>
      </w:r>
    </w:p>
    <w:p w:rsidR="00BA56EC" w:rsidRPr="00BA56EC" w:rsidRDefault="00BA56EC" w:rsidP="00BA56EC">
      <w:pPr>
        <w:widowControl/>
        <w:numPr>
          <w:ilvl w:val="0"/>
          <w:numId w:val="2"/>
        </w:numPr>
        <w:spacing w:before="100" w:beforeAutospacing="1" w:after="100" w:afterAutospacing="1"/>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Equality ("==") ("=!")</w:t>
      </w:r>
    </w:p>
    <w:p w:rsidR="00BA56EC" w:rsidRPr="00BA56EC" w:rsidRDefault="00BA56EC" w:rsidP="00BA56EC">
      <w:pPr>
        <w:widowControl/>
        <w:numPr>
          <w:ilvl w:val="0"/>
          <w:numId w:val="2"/>
        </w:numPr>
        <w:spacing w:before="100" w:beforeAutospacing="1" w:after="100" w:afterAutospacing="1"/>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Boolean logical AND ("&amp;")</w:t>
      </w:r>
    </w:p>
    <w:p w:rsidR="00BA56EC" w:rsidRPr="00BA56EC" w:rsidRDefault="00BA56EC" w:rsidP="00BA56EC">
      <w:pPr>
        <w:widowControl/>
        <w:numPr>
          <w:ilvl w:val="0"/>
          <w:numId w:val="2"/>
        </w:numPr>
        <w:spacing w:before="100" w:beforeAutospacing="1" w:after="100" w:afterAutospacing="1"/>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Boolean logical OR ("|")</w:t>
      </w:r>
    </w:p>
    <w:p w:rsidR="00BA56EC" w:rsidRPr="00BA56EC" w:rsidRDefault="00BA56EC" w:rsidP="00BA56EC">
      <w:pPr>
        <w:widowControl/>
        <w:numPr>
          <w:ilvl w:val="0"/>
          <w:numId w:val="2"/>
        </w:numPr>
        <w:spacing w:before="100" w:beforeAutospacing="1" w:after="100" w:afterAutospacing="1"/>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Conditional AND ("&amp;&amp;")</w:t>
      </w:r>
    </w:p>
    <w:p w:rsidR="00BA56EC" w:rsidRPr="00BA56EC" w:rsidRDefault="00BA56EC" w:rsidP="00BA56EC">
      <w:pPr>
        <w:widowControl/>
        <w:numPr>
          <w:ilvl w:val="0"/>
          <w:numId w:val="2"/>
        </w:numPr>
        <w:spacing w:before="100" w:beforeAutospacing="1" w:after="100" w:afterAutospacing="1"/>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Conditional OR ("||")</w:t>
      </w: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0C9459"/>
                <w:kern w:val="0"/>
                <w:sz w:val="18"/>
                <w:szCs w:val="18"/>
              </w:rPr>
            </w:pPr>
            <w:bookmarkStart w:id="7" w:name="Concatenation_Expressions"/>
            <w:r w:rsidRPr="00BA56EC">
              <w:rPr>
                <w:rFonts w:ascii="Verdana" w:eastAsia="宋体" w:hAnsi="Verdana" w:cs="宋体"/>
                <w:b/>
                <w:bCs/>
                <w:color w:val="0C9459"/>
                <w:kern w:val="0"/>
                <w:sz w:val="18"/>
                <w:szCs w:val="18"/>
              </w:rPr>
              <w:t>Concatenation Expressions</w:t>
            </w:r>
            <w:bookmarkEnd w:id="7"/>
          </w:p>
        </w:tc>
      </w:tr>
    </w:tbl>
    <w:p w:rsidR="00BA56EC" w:rsidRPr="00BA56EC" w:rsidRDefault="00BA56EC" w:rsidP="00BA56EC">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BA56EC" w:rsidRPr="00BA56EC" w:rsidTr="00BA56EC">
        <w:trPr>
          <w:trHeight w:val="60"/>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6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31" type="#_x0000_t75" alt="" style="width:600pt;height:.75pt"/>
              </w:pict>
            </w:r>
          </w:p>
        </w:tc>
      </w:tr>
    </w:tbl>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The concatenation operator(+) concatenates a String to either another String or Number. Concatenations of String or Numbers to null results in null.</w:t>
      </w: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0C9459"/>
                <w:kern w:val="0"/>
                <w:sz w:val="18"/>
                <w:szCs w:val="18"/>
              </w:rPr>
            </w:pPr>
            <w:bookmarkStart w:id="8" w:name="Example_1_-_Use_of_Explicit_Parameters"/>
            <w:r w:rsidRPr="00BA56EC">
              <w:rPr>
                <w:rFonts w:ascii="Verdana" w:eastAsia="宋体" w:hAnsi="Verdana" w:cs="宋体"/>
                <w:b/>
                <w:bCs/>
                <w:color w:val="0C9459"/>
                <w:kern w:val="0"/>
                <w:sz w:val="18"/>
                <w:szCs w:val="18"/>
              </w:rPr>
              <w:t>Example 1 - Use of Explicit Parameters</w:t>
            </w:r>
            <w:bookmarkEnd w:id="8"/>
          </w:p>
        </w:tc>
      </w:tr>
    </w:tbl>
    <w:p w:rsidR="00BA56EC" w:rsidRPr="00BA56EC" w:rsidRDefault="00BA56EC" w:rsidP="00BA56EC">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BA56EC" w:rsidRPr="00BA56EC" w:rsidTr="00BA56EC">
        <w:trPr>
          <w:trHeight w:val="60"/>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6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32" type="#_x0000_t75" alt="" style="width:600pt;height:.75pt"/>
              </w:pict>
            </w:r>
          </w:p>
        </w:tc>
      </w:tr>
    </w:tbl>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Here's a simple example for finding the elements of a class with a field below a particular threshold level. Here we pass in the threshold value ( </w:t>
      </w:r>
      <w:r w:rsidRPr="00BA56EC">
        <w:rPr>
          <w:rFonts w:ascii="Verdana" w:eastAsia="宋体" w:hAnsi="Verdana" w:cs="宋体"/>
          <w:i/>
          <w:iCs/>
          <w:color w:val="000000"/>
          <w:kern w:val="0"/>
          <w:sz w:val="24"/>
          <w:szCs w:val="24"/>
        </w:rPr>
        <w:t>limit </w:t>
      </w:r>
      <w:r w:rsidRPr="00BA56EC">
        <w:rPr>
          <w:rFonts w:ascii="Verdana" w:eastAsia="宋体" w:hAnsi="Verdana" w:cs="宋体"/>
          <w:color w:val="000000"/>
          <w:kern w:val="0"/>
          <w:sz w:val="24"/>
          <w:szCs w:val="24"/>
        </w:rPr>
        <w:t>), and sort the output in order of ascending price.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Declarative JDOQL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query = pm.newQuery(org.datanucleus.samples.store.Product.class,"price &lt; limit");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query.declareParameters("double limit");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query.setOrdering("price ascending");</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lastRenderedPageBreak/>
        <w:t>List results = (List)query.execute(150.00);</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Single-String JDOQL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query = pm.newQuery("SELECT FROM org.datanucleus.samples.store.Product WHERE "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"price &lt; limit PARAMETERS double limit ORDER BY price ASCENDING");</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List results = (List)query.execute(150.00);</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For completeness, the class is shown here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class Product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String name;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double price;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java.util.Date endDate;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&lt;jdo&gt;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&lt;package name="org.datanucleus.samples.store"&gt;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&lt;class name="Product"&gt;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&lt;field name="name"&gt;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&lt;column length="100" jdbc-type="VARCHAR"/&gt;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&lt;/field&gt;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&lt;field name="abreviation"&gt;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&lt;column length="20" jdbc-type="VARCHAR"/&gt;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&lt;/field&gt;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&lt;field name="price"/&gt;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&lt;field name="endDate"/&gt;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&lt;/class&gt;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&lt;/package&gt;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&lt;/jdo&gt;</w:t>
      </w:r>
    </w:p>
    <w:p w:rsidR="00BA56EC" w:rsidRPr="00BA56EC" w:rsidRDefault="00BA56EC" w:rsidP="00BA56EC">
      <w:pPr>
        <w:widowControl/>
        <w:jc w:val="left"/>
        <w:rPr>
          <w:rFonts w:ascii="Verdana" w:eastAsia="宋体" w:hAnsi="Verdana" w:cs="宋体"/>
          <w:color w:val="000000"/>
          <w:kern w:val="0"/>
          <w:sz w:val="18"/>
          <w:szCs w:val="18"/>
        </w:rPr>
      </w:pP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0C9459"/>
                <w:kern w:val="0"/>
                <w:sz w:val="18"/>
                <w:szCs w:val="18"/>
              </w:rPr>
            </w:pPr>
            <w:bookmarkStart w:id="9" w:name="Example_2_-_Use_of_Implicit_Parameters"/>
            <w:r w:rsidRPr="00BA56EC">
              <w:rPr>
                <w:rFonts w:ascii="Verdana" w:eastAsia="宋体" w:hAnsi="Verdana" w:cs="宋体"/>
                <w:b/>
                <w:bCs/>
                <w:color w:val="0C9459"/>
                <w:kern w:val="0"/>
                <w:sz w:val="18"/>
                <w:szCs w:val="18"/>
              </w:rPr>
              <w:t>Example 2 - Use of Implicit Parameters</w:t>
            </w:r>
            <w:bookmarkEnd w:id="9"/>
          </w:p>
        </w:tc>
      </w:tr>
    </w:tbl>
    <w:p w:rsidR="00BA56EC" w:rsidRPr="00BA56EC" w:rsidRDefault="00BA56EC" w:rsidP="00BA56EC">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BA56EC" w:rsidRPr="00BA56EC" w:rsidTr="00BA56EC">
        <w:trPr>
          <w:trHeight w:val="60"/>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6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33" type="#_x0000_t75" alt="" style="width:600pt;height:.75pt"/>
              </w:pict>
            </w:r>
          </w:p>
        </w:tc>
      </w:tr>
    </w:tbl>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Let's repeat the previous query but this time using </w:t>
      </w:r>
      <w:r w:rsidRPr="00BA56EC">
        <w:rPr>
          <w:rFonts w:ascii="Verdana" w:eastAsia="宋体" w:hAnsi="Verdana" w:cs="宋体"/>
          <w:i/>
          <w:iCs/>
          <w:color w:val="000000"/>
          <w:kern w:val="0"/>
          <w:sz w:val="24"/>
          <w:szCs w:val="24"/>
        </w:rPr>
        <w:t>implicit </w:t>
      </w:r>
      <w:r w:rsidRPr="00BA56EC">
        <w:rPr>
          <w:rFonts w:ascii="Verdana" w:eastAsia="宋体" w:hAnsi="Verdana" w:cs="宋体"/>
          <w:color w:val="000000"/>
          <w:kern w:val="0"/>
          <w:sz w:val="24"/>
          <w:szCs w:val="24"/>
        </w:rPr>
        <w:t>parameters.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Declarative JDOQL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query = pm.newQuery(org.datanucleus.samples.store.Product.class,"price &lt; :limit");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lastRenderedPageBreak/>
        <w:t>query.setOrdering("price ascending");</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List results = (List)query.execute(150.00);</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Single-String JDOQL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query = pm.newQuery("SELECT FROM org.datanucleus.samples.store.Product WHERE "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"price &lt; :limit ORDER BY price ASCENDING");</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List results = (List)query.execute(150.00);</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So we omitted the declaration of the parameter and just prefixed it with a colon (:)</w:t>
      </w:r>
    </w:p>
    <w:p w:rsidR="00BA56EC" w:rsidRPr="00BA56EC" w:rsidRDefault="00BA56EC" w:rsidP="00BA56EC">
      <w:pPr>
        <w:widowControl/>
        <w:jc w:val="left"/>
        <w:rPr>
          <w:rFonts w:ascii="Verdana" w:eastAsia="宋体" w:hAnsi="Verdana" w:cs="宋体"/>
          <w:color w:val="000000"/>
          <w:kern w:val="0"/>
          <w:sz w:val="18"/>
          <w:szCs w:val="18"/>
        </w:rPr>
      </w:pP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0C9459"/>
                <w:kern w:val="0"/>
                <w:sz w:val="18"/>
                <w:szCs w:val="18"/>
              </w:rPr>
            </w:pPr>
            <w:bookmarkStart w:id="10" w:name="Example_3_-_Comparison_against_Dates"/>
            <w:r w:rsidRPr="00BA56EC">
              <w:rPr>
                <w:rFonts w:ascii="Verdana" w:eastAsia="宋体" w:hAnsi="Verdana" w:cs="宋体"/>
                <w:b/>
                <w:bCs/>
                <w:color w:val="0C9459"/>
                <w:kern w:val="0"/>
                <w:sz w:val="18"/>
                <w:szCs w:val="18"/>
              </w:rPr>
              <w:t>Example 3 - Comparison against Dates</w:t>
            </w:r>
            <w:bookmarkEnd w:id="10"/>
          </w:p>
        </w:tc>
      </w:tr>
    </w:tbl>
    <w:p w:rsidR="00BA56EC" w:rsidRPr="00BA56EC" w:rsidRDefault="00BA56EC" w:rsidP="00BA56EC">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BA56EC" w:rsidRPr="00BA56EC" w:rsidTr="00BA56EC">
        <w:trPr>
          <w:trHeight w:val="60"/>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6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34" type="#_x0000_t75" alt="" style="width:600pt;height:.75pt"/>
              </w:pict>
            </w:r>
          </w:p>
        </w:tc>
      </w:tr>
    </w:tbl>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Here's another example using the same Product class as above, but this time comparing to a Date field. Because we are using a type in our query, we need to </w:t>
      </w:r>
      <w:r w:rsidRPr="00BA56EC">
        <w:rPr>
          <w:rFonts w:ascii="Verdana" w:eastAsia="宋体" w:hAnsi="Verdana" w:cs="宋体"/>
          <w:i/>
          <w:iCs/>
          <w:color w:val="000000"/>
          <w:kern w:val="0"/>
          <w:sz w:val="24"/>
          <w:szCs w:val="24"/>
        </w:rPr>
        <w:t>import </w:t>
      </w:r>
      <w:r w:rsidRPr="00BA56EC">
        <w:rPr>
          <w:rFonts w:ascii="Verdana" w:eastAsia="宋体" w:hAnsi="Verdana" w:cs="宋体"/>
          <w:color w:val="000000"/>
          <w:kern w:val="0"/>
          <w:sz w:val="24"/>
          <w:szCs w:val="24"/>
        </w:rPr>
        <w:t>it ... just like you would in a Java class if you were using it there.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Declarative JDOQL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query = pm.newQuery(org.datanucleus.samples.store.Product.class,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"endDate &gt; best_before_limit");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query.declareImports("import java.util.Date");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query.declareParameters("Date best_before_limit");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query.setOrdering("endDate descending");</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Collection results = (Collection)query.execute(my_date_limit);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Single-String JDOQL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query = pm.newQuery("SELECT FROM org.datanucleus.samples.store.Product "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"WHERE endDate &gt; best_before_limit "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"PARAMETERS Date best_before_limit "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"import java.util.Date ORDER BY endDate DESC");</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List results = (List)query.execute(my_date_limit);</w:t>
      </w:r>
    </w:p>
    <w:p w:rsidR="00BA56EC" w:rsidRPr="00BA56EC" w:rsidRDefault="00BA56EC" w:rsidP="00BA56EC">
      <w:pPr>
        <w:widowControl/>
        <w:jc w:val="left"/>
        <w:rPr>
          <w:rFonts w:ascii="Verdana" w:eastAsia="宋体" w:hAnsi="Verdana" w:cs="宋体"/>
          <w:color w:val="000000"/>
          <w:kern w:val="0"/>
          <w:sz w:val="18"/>
          <w:szCs w:val="18"/>
        </w:rPr>
      </w:pP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0C9459"/>
                <w:kern w:val="0"/>
                <w:sz w:val="18"/>
                <w:szCs w:val="18"/>
              </w:rPr>
            </w:pPr>
            <w:bookmarkStart w:id="11" w:name="Example_4_-_Instanceof"/>
            <w:r w:rsidRPr="00BA56EC">
              <w:rPr>
                <w:rFonts w:ascii="Verdana" w:eastAsia="宋体" w:hAnsi="Verdana" w:cs="宋体"/>
                <w:b/>
                <w:bCs/>
                <w:color w:val="0C9459"/>
                <w:kern w:val="0"/>
                <w:sz w:val="18"/>
                <w:szCs w:val="18"/>
              </w:rPr>
              <w:t>Example 4 - Instanceof</w:t>
            </w:r>
            <w:bookmarkEnd w:id="11"/>
          </w:p>
        </w:tc>
      </w:tr>
    </w:tbl>
    <w:p w:rsidR="00BA56EC" w:rsidRPr="00BA56EC" w:rsidRDefault="00BA56EC" w:rsidP="00BA56EC">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BA56EC" w:rsidRPr="00BA56EC" w:rsidTr="00BA56EC">
        <w:trPr>
          <w:trHeight w:val="60"/>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6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35" type="#_x0000_t75" alt="" style="width:600pt;height:.75pt"/>
              </w:pict>
            </w:r>
          </w:p>
        </w:tc>
      </w:tr>
    </w:tbl>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 xml:space="preserve">This example demonstrates use of the "instanceof" operator. We have a class A that has a field "b" of type B and B has subclasses B1, B2, B3. Clearly the field "b" of A can be of type B, B1, B2, B3 etc, and we want </w:t>
      </w:r>
      <w:r w:rsidRPr="00BA56EC">
        <w:rPr>
          <w:rFonts w:ascii="Verdana" w:eastAsia="宋体" w:hAnsi="Verdana" w:cs="宋体"/>
          <w:color w:val="000000"/>
          <w:kern w:val="0"/>
          <w:sz w:val="24"/>
          <w:szCs w:val="24"/>
        </w:rPr>
        <w:lastRenderedPageBreak/>
        <w:t>to find all objects of type A that have the field "b" that is of type B2. We do it like this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Declarative JDOQL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query = pm.newQuery(org.datanucleus.samples.A.class);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query.setFilter("b instanceof org.datanucleus.samples.B2");</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List results = (List)query.execute();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Single-String JDOQL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query = pm.newQuery("SELECT FROM org.datanucleus.samples.A WHERE b instanceof org.datanucleus.samples.B2");</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List results = (List)query.execute();</w:t>
      </w:r>
    </w:p>
    <w:p w:rsidR="00BA56EC" w:rsidRPr="00BA56EC" w:rsidRDefault="00BA56EC" w:rsidP="00BA56EC">
      <w:pPr>
        <w:widowControl/>
        <w:numPr>
          <w:ilvl w:val="0"/>
          <w:numId w:val="3"/>
        </w:numPr>
        <w:spacing w:before="100" w:beforeAutospacing="1" w:after="100" w:afterAutospacing="1"/>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ariable</w:t>
      </w:r>
    </w:p>
    <w:p w:rsidR="00BA56EC" w:rsidRPr="00BA56EC" w:rsidRDefault="00BA56EC" w:rsidP="00BA56EC">
      <w:pPr>
        <w:widowControl/>
        <w:numPr>
          <w:ilvl w:val="0"/>
          <w:numId w:val="3"/>
        </w:numPr>
        <w:spacing w:before="100" w:beforeAutospacing="1" w:after="100" w:afterAutospacing="1"/>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A parameter (though why you would want a parameter returning is hard to see since you input the value in the first place)</w:t>
      </w:r>
    </w:p>
    <w:p w:rsidR="00BA56EC" w:rsidRPr="00BA56EC" w:rsidRDefault="00BA56EC" w:rsidP="00BA56EC">
      <w:pPr>
        <w:widowControl/>
        <w:numPr>
          <w:ilvl w:val="0"/>
          <w:numId w:val="3"/>
        </w:numPr>
        <w:spacing w:before="100" w:beforeAutospacing="1" w:after="100" w:afterAutospacing="1"/>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An aggregate (count(), avg(), sum(), min(), max())</w:t>
      </w:r>
    </w:p>
    <w:p w:rsidR="00BA56EC" w:rsidRPr="00BA56EC" w:rsidRDefault="00BA56EC" w:rsidP="00BA56EC">
      <w:pPr>
        <w:widowControl/>
        <w:numPr>
          <w:ilvl w:val="0"/>
          <w:numId w:val="3"/>
        </w:numPr>
        <w:spacing w:before="100" w:beforeAutospacing="1" w:after="100" w:afterAutospacing="1"/>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An expression involving a field (e.g "field1 + 1")</w:t>
      </w:r>
    </w:p>
    <w:p w:rsidR="00BA56EC" w:rsidRPr="00BA56EC" w:rsidRDefault="00BA56EC" w:rsidP="00BA56EC">
      <w:pPr>
        <w:widowControl/>
        <w:numPr>
          <w:ilvl w:val="0"/>
          <w:numId w:val="3"/>
        </w:numPr>
        <w:spacing w:before="100" w:beforeAutospacing="1" w:after="100" w:afterAutospacing="1"/>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A navigational expression (navigating from one field to another ... e.g "field1.field4")</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The result is specified in JDOQL like this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query.setResult("count(field1), field2");</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In </w:t>
      </w:r>
      <w:r w:rsidRPr="00BA56EC">
        <w:rPr>
          <w:rFonts w:ascii="Verdana" w:eastAsia="宋体" w:hAnsi="Verdana" w:cs="宋体"/>
          <w:b/>
          <w:bCs/>
          <w:color w:val="000000"/>
          <w:kern w:val="0"/>
          <w:sz w:val="24"/>
          <w:szCs w:val="24"/>
        </w:rPr>
        <w:t>Single-String JDOQL </w:t>
      </w:r>
      <w:r w:rsidRPr="00BA56EC">
        <w:rPr>
          <w:rFonts w:ascii="Verdana" w:eastAsia="宋体" w:hAnsi="Verdana" w:cs="宋体"/>
          <w:color w:val="000000"/>
          <w:kern w:val="0"/>
          <w:sz w:val="24"/>
          <w:szCs w:val="24"/>
        </w:rPr>
        <w:t>you would specify it directly.</w:t>
      </w:r>
    </w:p>
    <w:p w:rsidR="00BA56EC" w:rsidRPr="00BA56EC" w:rsidRDefault="00BA56EC" w:rsidP="00BA56EC">
      <w:pPr>
        <w:widowControl/>
        <w:jc w:val="left"/>
        <w:rPr>
          <w:rFonts w:ascii="宋体" w:eastAsia="宋体" w:hAnsi="宋体" w:cs="宋体"/>
          <w:kern w:val="0"/>
          <w:sz w:val="18"/>
          <w:szCs w:val="18"/>
        </w:rPr>
      </w:pP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0C9459"/>
                <w:kern w:val="0"/>
                <w:sz w:val="18"/>
                <w:szCs w:val="18"/>
              </w:rPr>
            </w:pPr>
            <w:bookmarkStart w:id="12" w:name="Result_type"/>
            <w:r w:rsidRPr="00BA56EC">
              <w:rPr>
                <w:rFonts w:ascii="Verdana" w:eastAsia="宋体" w:hAnsi="Verdana" w:cs="宋体"/>
                <w:b/>
                <w:bCs/>
                <w:color w:val="0C9459"/>
                <w:kern w:val="0"/>
                <w:sz w:val="18"/>
                <w:szCs w:val="18"/>
              </w:rPr>
              <w:t>Result type</w:t>
            </w:r>
            <w:bookmarkEnd w:id="12"/>
          </w:p>
        </w:tc>
      </w:tr>
    </w:tbl>
    <w:p w:rsidR="00BA56EC" w:rsidRPr="00BA56EC" w:rsidRDefault="00BA56EC" w:rsidP="00BA56EC">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BA56EC" w:rsidRPr="00BA56EC" w:rsidTr="00BA56EC">
        <w:trPr>
          <w:trHeight w:val="60"/>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6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36" type="#_x0000_t75" alt="" style="width:600pt;height:.75pt"/>
              </w:pict>
            </w:r>
          </w:p>
        </w:tc>
      </w:tr>
    </w:tbl>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What you specify in the </w:t>
      </w:r>
      <w:r w:rsidRPr="00BA56EC">
        <w:rPr>
          <w:rFonts w:ascii="Verdana" w:eastAsia="宋体" w:hAnsi="Verdana" w:cs="宋体"/>
          <w:i/>
          <w:iCs/>
          <w:color w:val="000000"/>
          <w:kern w:val="0"/>
          <w:sz w:val="24"/>
          <w:szCs w:val="24"/>
        </w:rPr>
        <w:t>result </w:t>
      </w:r>
      <w:r w:rsidRPr="00BA56EC">
        <w:rPr>
          <w:rFonts w:ascii="Verdana" w:eastAsia="宋体" w:hAnsi="Verdana" w:cs="宋体"/>
          <w:color w:val="000000"/>
          <w:kern w:val="0"/>
          <w:sz w:val="24"/>
          <w:szCs w:val="24"/>
        </w:rPr>
        <w:t>defines what form of result you get back.</w:t>
      </w:r>
    </w:p>
    <w:p w:rsidR="00BA56EC" w:rsidRPr="00BA56EC" w:rsidRDefault="00BA56EC" w:rsidP="00BA56EC">
      <w:pPr>
        <w:widowControl/>
        <w:numPr>
          <w:ilvl w:val="0"/>
          <w:numId w:val="4"/>
        </w:numPr>
        <w:spacing w:before="100" w:beforeAutospacing="1" w:after="100" w:afterAutospacing="1"/>
        <w:jc w:val="left"/>
        <w:rPr>
          <w:rFonts w:ascii="Verdana" w:eastAsia="宋体" w:hAnsi="Verdana" w:cs="宋体"/>
          <w:color w:val="000000"/>
          <w:kern w:val="0"/>
          <w:sz w:val="24"/>
          <w:szCs w:val="24"/>
        </w:rPr>
      </w:pPr>
      <w:r w:rsidRPr="00BA56EC">
        <w:rPr>
          <w:rFonts w:ascii="Verdana" w:eastAsia="宋体" w:hAnsi="Verdana" w:cs="宋体"/>
          <w:b/>
          <w:bCs/>
          <w:color w:val="000000"/>
          <w:kern w:val="0"/>
          <w:sz w:val="24"/>
          <w:szCs w:val="24"/>
        </w:rPr>
        <w:t>Object </w:t>
      </w:r>
      <w:r w:rsidRPr="00BA56EC">
        <w:rPr>
          <w:rFonts w:ascii="Verdana" w:eastAsia="宋体" w:hAnsi="Verdana" w:cs="宋体"/>
          <w:color w:val="000000"/>
          <w:kern w:val="0"/>
          <w:sz w:val="24"/>
          <w:szCs w:val="24"/>
        </w:rPr>
        <w:t>- this is returned if you have only a single row in the results and a single column. This is achived when you specified either UNIQUE, or just an aggregate (e.g "max(field2)")</w:t>
      </w:r>
    </w:p>
    <w:p w:rsidR="00BA56EC" w:rsidRPr="00BA56EC" w:rsidRDefault="00BA56EC" w:rsidP="00BA56EC">
      <w:pPr>
        <w:widowControl/>
        <w:numPr>
          <w:ilvl w:val="0"/>
          <w:numId w:val="4"/>
        </w:numPr>
        <w:spacing w:before="100" w:beforeAutospacing="1" w:after="100" w:afterAutospacing="1"/>
        <w:jc w:val="left"/>
        <w:rPr>
          <w:rFonts w:ascii="Verdana" w:eastAsia="宋体" w:hAnsi="Verdana" w:cs="宋体"/>
          <w:color w:val="000000"/>
          <w:kern w:val="0"/>
          <w:sz w:val="24"/>
          <w:szCs w:val="24"/>
        </w:rPr>
      </w:pPr>
      <w:r w:rsidRPr="00BA56EC">
        <w:rPr>
          <w:rFonts w:ascii="Verdana" w:eastAsia="宋体" w:hAnsi="Verdana" w:cs="宋体"/>
          <w:b/>
          <w:bCs/>
          <w:color w:val="000000"/>
          <w:kern w:val="0"/>
          <w:sz w:val="24"/>
          <w:szCs w:val="24"/>
        </w:rPr>
        <w:t>Object[] </w:t>
      </w:r>
      <w:r w:rsidRPr="00BA56EC">
        <w:rPr>
          <w:rFonts w:ascii="Verdana" w:eastAsia="宋体" w:hAnsi="Verdana" w:cs="宋体"/>
          <w:color w:val="000000"/>
          <w:kern w:val="0"/>
          <w:sz w:val="24"/>
          <w:szCs w:val="24"/>
        </w:rPr>
        <w:t>- this is returned if you have only a single row in the results, but more than 1 column (e.g "max(field1), avg(field2)")</w:t>
      </w:r>
    </w:p>
    <w:p w:rsidR="00BA56EC" w:rsidRPr="00BA56EC" w:rsidRDefault="00BA56EC" w:rsidP="00BA56EC">
      <w:pPr>
        <w:widowControl/>
        <w:numPr>
          <w:ilvl w:val="0"/>
          <w:numId w:val="4"/>
        </w:numPr>
        <w:spacing w:before="100" w:beforeAutospacing="1" w:after="100" w:afterAutospacing="1"/>
        <w:jc w:val="left"/>
        <w:rPr>
          <w:rFonts w:ascii="Verdana" w:eastAsia="宋体" w:hAnsi="Verdana" w:cs="宋体"/>
          <w:color w:val="000000"/>
          <w:kern w:val="0"/>
          <w:sz w:val="24"/>
          <w:szCs w:val="24"/>
        </w:rPr>
      </w:pPr>
      <w:r w:rsidRPr="00BA56EC">
        <w:rPr>
          <w:rFonts w:ascii="Verdana" w:eastAsia="宋体" w:hAnsi="Verdana" w:cs="宋体"/>
          <w:b/>
          <w:bCs/>
          <w:color w:val="000000"/>
          <w:kern w:val="0"/>
          <w:sz w:val="24"/>
          <w:szCs w:val="24"/>
        </w:rPr>
        <w:t>List&lt;Object&gt; </w:t>
      </w:r>
      <w:r w:rsidRPr="00BA56EC">
        <w:rPr>
          <w:rFonts w:ascii="Verdana" w:eastAsia="宋体" w:hAnsi="Verdana" w:cs="宋体"/>
          <w:color w:val="000000"/>
          <w:kern w:val="0"/>
          <w:sz w:val="24"/>
          <w:szCs w:val="24"/>
        </w:rPr>
        <w:t>- this is returned if you have only a single column in the result, and you don't have only aggregates in the result (e.g "field2")</w:t>
      </w:r>
    </w:p>
    <w:p w:rsidR="00BA56EC" w:rsidRPr="00BA56EC" w:rsidRDefault="00BA56EC" w:rsidP="00BA56EC">
      <w:pPr>
        <w:widowControl/>
        <w:numPr>
          <w:ilvl w:val="0"/>
          <w:numId w:val="4"/>
        </w:numPr>
        <w:spacing w:before="100" w:beforeAutospacing="1" w:after="100" w:afterAutospacing="1"/>
        <w:jc w:val="left"/>
        <w:rPr>
          <w:rFonts w:ascii="Verdana" w:eastAsia="宋体" w:hAnsi="Verdana" w:cs="宋体"/>
          <w:color w:val="000000"/>
          <w:kern w:val="0"/>
          <w:sz w:val="24"/>
          <w:szCs w:val="24"/>
        </w:rPr>
      </w:pPr>
      <w:r w:rsidRPr="00BA56EC">
        <w:rPr>
          <w:rFonts w:ascii="Verdana" w:eastAsia="宋体" w:hAnsi="Verdana" w:cs="宋体"/>
          <w:b/>
          <w:bCs/>
          <w:color w:val="000000"/>
          <w:kern w:val="0"/>
          <w:sz w:val="24"/>
          <w:szCs w:val="24"/>
        </w:rPr>
        <w:lastRenderedPageBreak/>
        <w:t>List&lt;Object[]&gt; </w:t>
      </w:r>
      <w:r w:rsidRPr="00BA56EC">
        <w:rPr>
          <w:rFonts w:ascii="Verdana" w:eastAsia="宋体" w:hAnsi="Verdana" w:cs="宋体"/>
          <w:color w:val="000000"/>
          <w:kern w:val="0"/>
          <w:sz w:val="24"/>
          <w:szCs w:val="24"/>
        </w:rPr>
        <w:t>- this is returned if you have more than 1 column in the result, and you don't have only aggregates in the result (e.g "field2, avg(field3)")</w:t>
      </w: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0C9459"/>
                <w:kern w:val="0"/>
                <w:sz w:val="18"/>
                <w:szCs w:val="18"/>
              </w:rPr>
            </w:pPr>
            <w:bookmarkStart w:id="13" w:name="Aggregates"/>
            <w:r w:rsidRPr="00BA56EC">
              <w:rPr>
                <w:rFonts w:ascii="Verdana" w:eastAsia="宋体" w:hAnsi="Verdana" w:cs="宋体"/>
                <w:b/>
                <w:bCs/>
                <w:color w:val="0C9459"/>
                <w:kern w:val="0"/>
                <w:sz w:val="18"/>
                <w:szCs w:val="18"/>
              </w:rPr>
              <w:t>Aggregates</w:t>
            </w:r>
            <w:bookmarkEnd w:id="13"/>
          </w:p>
        </w:tc>
      </w:tr>
    </w:tbl>
    <w:p w:rsidR="00BA56EC" w:rsidRPr="00BA56EC" w:rsidRDefault="00BA56EC" w:rsidP="00BA56EC">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BA56EC" w:rsidRPr="00BA56EC" w:rsidTr="00BA56EC">
        <w:trPr>
          <w:trHeight w:val="60"/>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6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37" type="#_x0000_t75" alt="" style="width:600pt;height:.75pt"/>
              </w:pict>
            </w:r>
          </w:p>
        </w:tc>
      </w:tr>
    </w:tbl>
    <w:p w:rsidR="00BA56EC" w:rsidRPr="00BA56EC" w:rsidRDefault="00BA56EC" w:rsidP="00BA56EC">
      <w:pPr>
        <w:widowControl/>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381000" cy="190500"/>
            <wp:effectExtent l="19050" t="0" r="0" b="0"/>
            <wp:docPr id="32" name="图片 32" descr="http://www.datanucleus.org/products/accessplatform_1_1/images/jd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datanucleus.org/products/accessplatform_1_1/images/jdo2.gif"/>
                    <pic:cNvPicPr>
                      <a:picLocks noChangeAspect="1" noChangeArrowheads="1"/>
                    </pic:cNvPicPr>
                  </pic:nvPicPr>
                  <pic:blipFill>
                    <a:blip r:embed="rId5"/>
                    <a:srcRect/>
                    <a:stretch>
                      <a:fillRect/>
                    </a:stretch>
                  </pic:blipFill>
                  <pic:spPr bwMode="auto">
                    <a:xfrm>
                      <a:off x="0" y="0"/>
                      <a:ext cx="381000" cy="190500"/>
                    </a:xfrm>
                    <a:prstGeom prst="rect">
                      <a:avLst/>
                    </a:prstGeom>
                    <a:noFill/>
                    <a:ln w="9525">
                      <a:noFill/>
                      <a:miter lim="800000"/>
                      <a:headEnd/>
                      <a:tailEnd/>
                    </a:ln>
                  </pic:spPr>
                </pic:pic>
              </a:graphicData>
            </a:graphic>
          </wp:inline>
        </w:drawing>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There are situations when you want to return a single number for a column, representing an aggregate of the values of all records. There are 5 standard JDO2 aggregate functions available. These are</w:t>
      </w:r>
    </w:p>
    <w:p w:rsidR="00BA56EC" w:rsidRPr="00BA56EC" w:rsidRDefault="00BA56EC" w:rsidP="00BA56EC">
      <w:pPr>
        <w:widowControl/>
        <w:numPr>
          <w:ilvl w:val="0"/>
          <w:numId w:val="5"/>
        </w:numPr>
        <w:spacing w:before="100" w:beforeAutospacing="1" w:after="100" w:afterAutospacing="1"/>
        <w:jc w:val="left"/>
        <w:rPr>
          <w:rFonts w:ascii="Verdana" w:eastAsia="宋体" w:hAnsi="Verdana" w:cs="宋体"/>
          <w:color w:val="000000"/>
          <w:kern w:val="0"/>
          <w:sz w:val="24"/>
          <w:szCs w:val="24"/>
        </w:rPr>
      </w:pPr>
      <w:r w:rsidRPr="00BA56EC">
        <w:rPr>
          <w:rFonts w:ascii="Verdana" w:eastAsia="宋体" w:hAnsi="Verdana" w:cs="宋体"/>
          <w:b/>
          <w:bCs/>
          <w:color w:val="000000"/>
          <w:kern w:val="0"/>
          <w:sz w:val="24"/>
          <w:szCs w:val="24"/>
        </w:rPr>
        <w:t>avg(val) </w:t>
      </w:r>
      <w:r w:rsidRPr="00BA56EC">
        <w:rPr>
          <w:rFonts w:ascii="Verdana" w:eastAsia="宋体" w:hAnsi="Verdana" w:cs="宋体"/>
          <w:color w:val="000000"/>
          <w:kern w:val="0"/>
          <w:sz w:val="24"/>
          <w:szCs w:val="24"/>
        </w:rPr>
        <w:t>- returns the average of "val". "val" can be a field, numeric field expression or "distinct field".</w:t>
      </w:r>
    </w:p>
    <w:p w:rsidR="00BA56EC" w:rsidRPr="00BA56EC" w:rsidRDefault="00BA56EC" w:rsidP="00BA56EC">
      <w:pPr>
        <w:widowControl/>
        <w:numPr>
          <w:ilvl w:val="0"/>
          <w:numId w:val="5"/>
        </w:numPr>
        <w:spacing w:before="100" w:beforeAutospacing="1" w:after="100" w:afterAutospacing="1"/>
        <w:jc w:val="left"/>
        <w:rPr>
          <w:rFonts w:ascii="Verdana" w:eastAsia="宋体" w:hAnsi="Verdana" w:cs="宋体"/>
          <w:color w:val="000000"/>
          <w:kern w:val="0"/>
          <w:sz w:val="24"/>
          <w:szCs w:val="24"/>
        </w:rPr>
      </w:pPr>
      <w:r w:rsidRPr="00BA56EC">
        <w:rPr>
          <w:rFonts w:ascii="Verdana" w:eastAsia="宋体" w:hAnsi="Verdana" w:cs="宋体"/>
          <w:b/>
          <w:bCs/>
          <w:color w:val="000000"/>
          <w:kern w:val="0"/>
          <w:sz w:val="24"/>
          <w:szCs w:val="24"/>
        </w:rPr>
        <w:t>sum(val) </w:t>
      </w:r>
      <w:r w:rsidRPr="00BA56EC">
        <w:rPr>
          <w:rFonts w:ascii="Verdana" w:eastAsia="宋体" w:hAnsi="Verdana" w:cs="宋体"/>
          <w:color w:val="000000"/>
          <w:kern w:val="0"/>
          <w:sz w:val="24"/>
          <w:szCs w:val="24"/>
        </w:rPr>
        <w:t>- returns the sum of "val". "val" can be a field, numeric field expression, or "distinct field".</w:t>
      </w:r>
    </w:p>
    <w:p w:rsidR="00BA56EC" w:rsidRPr="00BA56EC" w:rsidRDefault="00BA56EC" w:rsidP="00BA56EC">
      <w:pPr>
        <w:widowControl/>
        <w:numPr>
          <w:ilvl w:val="0"/>
          <w:numId w:val="5"/>
        </w:numPr>
        <w:spacing w:before="100" w:beforeAutospacing="1" w:after="100" w:afterAutospacing="1"/>
        <w:jc w:val="left"/>
        <w:rPr>
          <w:rFonts w:ascii="Verdana" w:eastAsia="宋体" w:hAnsi="Verdana" w:cs="宋体"/>
          <w:color w:val="000000"/>
          <w:kern w:val="0"/>
          <w:sz w:val="24"/>
          <w:szCs w:val="24"/>
        </w:rPr>
      </w:pPr>
      <w:r w:rsidRPr="00BA56EC">
        <w:rPr>
          <w:rFonts w:ascii="Verdana" w:eastAsia="宋体" w:hAnsi="Verdana" w:cs="宋体"/>
          <w:b/>
          <w:bCs/>
          <w:color w:val="000000"/>
          <w:kern w:val="0"/>
          <w:sz w:val="24"/>
          <w:szCs w:val="24"/>
        </w:rPr>
        <w:t>count(val) </w:t>
      </w:r>
      <w:r w:rsidRPr="00BA56EC">
        <w:rPr>
          <w:rFonts w:ascii="Verdana" w:eastAsia="宋体" w:hAnsi="Verdana" w:cs="宋体"/>
          <w:color w:val="000000"/>
          <w:kern w:val="0"/>
          <w:sz w:val="24"/>
          <w:szCs w:val="24"/>
        </w:rPr>
        <w:t>- returns the count of records of "val". "val" can be a field, or can be "this", or "distinct field".</w:t>
      </w:r>
    </w:p>
    <w:p w:rsidR="00BA56EC" w:rsidRPr="00BA56EC" w:rsidRDefault="00BA56EC" w:rsidP="00BA56EC">
      <w:pPr>
        <w:widowControl/>
        <w:numPr>
          <w:ilvl w:val="0"/>
          <w:numId w:val="5"/>
        </w:numPr>
        <w:spacing w:before="100" w:beforeAutospacing="1" w:after="100" w:afterAutospacing="1"/>
        <w:jc w:val="left"/>
        <w:rPr>
          <w:rFonts w:ascii="Verdana" w:eastAsia="宋体" w:hAnsi="Verdana" w:cs="宋体"/>
          <w:color w:val="000000"/>
          <w:kern w:val="0"/>
          <w:sz w:val="24"/>
          <w:szCs w:val="24"/>
        </w:rPr>
      </w:pPr>
      <w:r w:rsidRPr="00BA56EC">
        <w:rPr>
          <w:rFonts w:ascii="Verdana" w:eastAsia="宋体" w:hAnsi="Verdana" w:cs="宋体"/>
          <w:b/>
          <w:bCs/>
          <w:color w:val="000000"/>
          <w:kern w:val="0"/>
          <w:sz w:val="24"/>
          <w:szCs w:val="24"/>
        </w:rPr>
        <w:t>min(val) </w:t>
      </w:r>
      <w:r w:rsidRPr="00BA56EC">
        <w:rPr>
          <w:rFonts w:ascii="Verdana" w:eastAsia="宋体" w:hAnsi="Verdana" w:cs="宋体"/>
          <w:color w:val="000000"/>
          <w:kern w:val="0"/>
          <w:sz w:val="24"/>
          <w:szCs w:val="24"/>
        </w:rPr>
        <w:t>- returns the minimum of "val". "val" can be a field</w:t>
      </w:r>
    </w:p>
    <w:p w:rsidR="00BA56EC" w:rsidRPr="00BA56EC" w:rsidRDefault="00BA56EC" w:rsidP="00BA56EC">
      <w:pPr>
        <w:widowControl/>
        <w:numPr>
          <w:ilvl w:val="0"/>
          <w:numId w:val="5"/>
        </w:numPr>
        <w:spacing w:before="100" w:beforeAutospacing="1" w:after="100" w:afterAutospacing="1"/>
        <w:jc w:val="left"/>
        <w:rPr>
          <w:rFonts w:ascii="Verdana" w:eastAsia="宋体" w:hAnsi="Verdana" w:cs="宋体"/>
          <w:color w:val="000000"/>
          <w:kern w:val="0"/>
          <w:sz w:val="24"/>
          <w:szCs w:val="24"/>
        </w:rPr>
      </w:pPr>
      <w:r w:rsidRPr="00BA56EC">
        <w:rPr>
          <w:rFonts w:ascii="Verdana" w:eastAsia="宋体" w:hAnsi="Verdana" w:cs="宋体"/>
          <w:b/>
          <w:bCs/>
          <w:color w:val="000000"/>
          <w:kern w:val="0"/>
          <w:sz w:val="24"/>
          <w:szCs w:val="24"/>
        </w:rPr>
        <w:t>max(val) </w:t>
      </w:r>
      <w:r w:rsidRPr="00BA56EC">
        <w:rPr>
          <w:rFonts w:ascii="Verdana" w:eastAsia="宋体" w:hAnsi="Verdana" w:cs="宋体"/>
          <w:color w:val="000000"/>
          <w:kern w:val="0"/>
          <w:sz w:val="24"/>
          <w:szCs w:val="24"/>
        </w:rPr>
        <w:t>- returns the maximum of "val". "val" can be a field</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So to utilise these you could specify something like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 = pm.newQuery("SELECT max(price), min(price) FROM org.datanucleus.samples.store.Product WHERE status == 1");</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This will return a single row of results with 2 values, the maximum price and the minimum price of all products that have status code of 1.</w:t>
      </w:r>
    </w:p>
    <w:p w:rsidR="00BA56EC" w:rsidRPr="00BA56EC" w:rsidRDefault="00BA56EC" w:rsidP="00BA56EC">
      <w:pPr>
        <w:widowControl/>
        <w:jc w:val="left"/>
        <w:rPr>
          <w:rFonts w:ascii="Verdana" w:eastAsia="宋体" w:hAnsi="Verdana" w:cs="宋体"/>
          <w:color w:val="000000"/>
          <w:kern w:val="0"/>
          <w:sz w:val="18"/>
          <w:szCs w:val="18"/>
        </w:rPr>
      </w:pP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0C9459"/>
                <w:kern w:val="0"/>
                <w:sz w:val="18"/>
                <w:szCs w:val="18"/>
              </w:rPr>
            </w:pPr>
            <w:bookmarkStart w:id="14" w:name="Example_1_-_Use_of_aggregates"/>
            <w:r w:rsidRPr="00BA56EC">
              <w:rPr>
                <w:rFonts w:ascii="Verdana" w:eastAsia="宋体" w:hAnsi="Verdana" w:cs="宋体"/>
                <w:b/>
                <w:bCs/>
                <w:color w:val="0C9459"/>
                <w:kern w:val="0"/>
                <w:sz w:val="18"/>
                <w:szCs w:val="18"/>
              </w:rPr>
              <w:t>Example 1 - Use of aggregates</w:t>
            </w:r>
            <w:bookmarkEnd w:id="14"/>
          </w:p>
        </w:tc>
      </w:tr>
    </w:tbl>
    <w:p w:rsidR="00BA56EC" w:rsidRPr="00BA56EC" w:rsidRDefault="00BA56EC" w:rsidP="00BA56EC">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BA56EC" w:rsidRPr="00BA56EC" w:rsidTr="00BA56EC">
        <w:trPr>
          <w:trHeight w:val="60"/>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6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38" type="#_x0000_t75" alt="" style="width:600pt;height:.75pt"/>
              </w:pict>
            </w:r>
          </w:p>
        </w:tc>
      </w:tr>
    </w:tbl>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JDO 2 introduces the ability to use aggregates in queries. Here's another example using the same Product class as above, but this time looking for the maximum price of products that are CD Players. Note that the result for this particular query will be of type Double since there is a single double precision value being returned via the "result".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Declarative JDOQL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query = pm.newQuery(org.datanucleus.samples.store.Product.class);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query.setFilter("name == \"CD Player\"");</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lastRenderedPageBreak/>
        <w:t>query.setResult("max(this.price)");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List results = (List)query.execute();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Iterator iter = c.iterator();</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Double max_price = (Double)iter.next();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Single-String JDOQL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query = pm.newQuery("SELECT max(price) FROM org.datanucleus.samples.store.Product WHERE name == \"CD Player\"");</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List results = (List)query.execute();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Iterator iter = c.iterator();</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Double max_price = (Double)iter.next();</w:t>
      </w:r>
    </w:p>
    <w:tbl>
      <w:tblPr>
        <w:tblW w:w="5000" w:type="pct"/>
        <w:tblCellSpacing w:w="0" w:type="dxa"/>
        <w:tblBorders>
          <w:bottom w:val="single" w:sz="12" w:space="0" w:color="3375C3"/>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3375C3"/>
                <w:kern w:val="0"/>
                <w:sz w:val="18"/>
                <w:szCs w:val="18"/>
              </w:rPr>
            </w:pPr>
            <w:bookmarkStart w:id="15" w:name="JDOQL_:_Methods"/>
            <w:r w:rsidRPr="00BA56EC">
              <w:rPr>
                <w:rFonts w:ascii="Verdana" w:eastAsia="宋体" w:hAnsi="Verdana" w:cs="宋体"/>
                <w:b/>
                <w:bCs/>
                <w:color w:val="3375C3"/>
                <w:kern w:val="0"/>
                <w:sz w:val="18"/>
                <w:szCs w:val="18"/>
              </w:rPr>
              <w:t>JDOQL : Methods</w:t>
            </w:r>
            <w:bookmarkEnd w:id="15"/>
          </w:p>
        </w:tc>
      </w:tr>
    </w:tbl>
    <w:p w:rsidR="00BA56EC" w:rsidRPr="00BA56EC" w:rsidRDefault="00BA56EC" w:rsidP="00BA56EC">
      <w:pPr>
        <w:widowControl/>
        <w:jc w:val="left"/>
        <w:rPr>
          <w:rFonts w:ascii="Verdana" w:eastAsia="宋体" w:hAnsi="Verdana" w:cs="宋体"/>
          <w:vanish/>
          <w:color w:val="000000"/>
          <w:kern w:val="0"/>
          <w:sz w:val="18"/>
        </w:rPr>
      </w:pPr>
    </w:p>
    <w:tbl>
      <w:tblPr>
        <w:tblW w:w="5000" w:type="pct"/>
        <w:tblCellSpacing w:w="0" w:type="dxa"/>
        <w:tblCellMar>
          <w:left w:w="0" w:type="dxa"/>
          <w:right w:w="0" w:type="dxa"/>
        </w:tblCellMar>
        <w:tblLook w:val="04A0"/>
      </w:tblPr>
      <w:tblGrid>
        <w:gridCol w:w="8306"/>
      </w:tblGrid>
      <w:tr w:rsidR="00BA56EC" w:rsidRPr="00BA56EC" w:rsidTr="00BA56EC">
        <w:trPr>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39" type="#_x0000_t75" alt="" style="width:600pt;height:.75pt"/>
              </w:pict>
            </w:r>
          </w:p>
        </w:tc>
      </w:tr>
    </w:tbl>
    <w:p w:rsidR="00BA56EC" w:rsidRPr="00BA56EC" w:rsidRDefault="00BA56EC" w:rsidP="00BA56EC">
      <w:pPr>
        <w:widowControl/>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381000" cy="190500"/>
            <wp:effectExtent l="19050" t="0" r="0" b="0"/>
            <wp:docPr id="39" name="图片 39" descr="http://www.datanucleus.org/products/accessplatform_1_1/images/jd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datanucleus.org/products/accessplatform_1_1/images/jdo2.gif"/>
                    <pic:cNvPicPr>
                      <a:picLocks noChangeAspect="1" noChangeArrowheads="1"/>
                    </pic:cNvPicPr>
                  </pic:nvPicPr>
                  <pic:blipFill>
                    <a:blip r:embed="rId5"/>
                    <a:srcRect/>
                    <a:stretch>
                      <a:fillRect/>
                    </a:stretch>
                  </pic:blipFill>
                  <pic:spPr bwMode="auto">
                    <a:xfrm>
                      <a:off x="0" y="0"/>
                      <a:ext cx="381000" cy="190500"/>
                    </a:xfrm>
                    <a:prstGeom prst="rect">
                      <a:avLst/>
                    </a:prstGeom>
                    <a:noFill/>
                    <a:ln w="9525">
                      <a:noFill/>
                      <a:miter lim="800000"/>
                      <a:headEnd/>
                      <a:tailEnd/>
                    </a:ln>
                  </pic:spPr>
                </pic:pic>
              </a:graphicData>
            </a:graphic>
          </wp:inline>
        </w:drawing>
      </w:r>
    </w:p>
    <w:p w:rsidR="00BA56EC" w:rsidRPr="00BA56EC" w:rsidRDefault="00BA56EC" w:rsidP="00BA56EC">
      <w:pPr>
        <w:widowControl/>
        <w:spacing w:before="100" w:beforeAutospacing="1" w:after="100" w:afterAutospacing="1" w:line="312" w:lineRule="atLeast"/>
        <w:jc w:val="left"/>
        <w:rPr>
          <w:rFonts w:ascii="宋体" w:eastAsia="宋体" w:hAnsi="宋体" w:cs="宋体"/>
          <w:kern w:val="0"/>
          <w:sz w:val="24"/>
          <w:szCs w:val="24"/>
        </w:rPr>
      </w:pPr>
      <w:r w:rsidRPr="00BA56EC">
        <w:rPr>
          <w:rFonts w:ascii="Verdana" w:eastAsia="宋体" w:hAnsi="Verdana" w:cs="宋体"/>
          <w:color w:val="000000"/>
          <w:kern w:val="0"/>
          <w:sz w:val="24"/>
          <w:szCs w:val="24"/>
        </w:rPr>
        <w:t>When writing the "filter" for a JDOQL Query you can make use of some methods on the various Java types. The range of methods included as standard in JDOQL is not as flexible as with the true Java types, but the ones that are available are typically of much use. This document defines the standard methods available in JDO2. If you look at the datastore-specific implementations you can find some extensions to this list (particularly for </w:t>
      </w:r>
      <w:hyperlink r:id="rId8" w:history="1">
        <w:r w:rsidRPr="00BA56EC">
          <w:rPr>
            <w:rFonts w:ascii="Verdana" w:eastAsia="宋体" w:hAnsi="Verdana" w:cs="宋体"/>
            <w:color w:val="1A2AD7"/>
            <w:kern w:val="0"/>
            <w:sz w:val="24"/>
            <w:szCs w:val="24"/>
          </w:rPr>
          <w:t>RDBMS</w:t>
        </w:r>
      </w:hyperlink>
      <w:r w:rsidRPr="00BA56EC">
        <w:rPr>
          <w:rFonts w:ascii="Verdana" w:eastAsia="宋体" w:hAnsi="Verdana" w:cs="宋体"/>
          <w:color w:val="000000"/>
          <w:kern w:val="0"/>
          <w:sz w:val="24"/>
          <w:szCs w:val="24"/>
        </w:rPr>
        <w:t>).</w:t>
      </w:r>
    </w:p>
    <w:tbl>
      <w:tblPr>
        <w:tblW w:w="18045" w:type="dxa"/>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tblPr>
      <w:tblGrid>
        <w:gridCol w:w="1328"/>
        <w:gridCol w:w="2833"/>
        <w:gridCol w:w="11904"/>
        <w:gridCol w:w="1980"/>
      </w:tblGrid>
      <w:tr w:rsidR="00BA56EC" w:rsidRPr="00BA56EC" w:rsidTr="00BA56EC">
        <w:trPr>
          <w:tblCellSpacing w:w="15" w:type="dxa"/>
        </w:trPr>
        <w:tc>
          <w:tcPr>
            <w:tcW w:w="0" w:type="auto"/>
            <w:tcBorders>
              <w:top w:val="nil"/>
              <w:left w:val="nil"/>
              <w:bottom w:val="nil"/>
              <w:right w:val="nil"/>
            </w:tcBorders>
            <w:shd w:val="clear" w:color="auto" w:fill="FFFFFF"/>
            <w:vAlign w:val="center"/>
            <w:hideMark/>
          </w:tcPr>
          <w:p w:rsidR="00BA56EC" w:rsidRPr="00BA56EC" w:rsidRDefault="00BA56EC" w:rsidP="00BA56EC">
            <w:pPr>
              <w:widowControl/>
              <w:jc w:val="left"/>
              <w:rPr>
                <w:rFonts w:ascii="宋体" w:eastAsia="宋体" w:hAnsi="宋体" w:cs="宋体"/>
                <w:b/>
                <w:bCs/>
                <w:color w:val="000000"/>
                <w:kern w:val="0"/>
                <w:sz w:val="24"/>
                <w:szCs w:val="24"/>
              </w:rPr>
            </w:pPr>
            <w:r w:rsidRPr="00BA56EC">
              <w:rPr>
                <w:rFonts w:ascii="宋体" w:eastAsia="宋体" w:hAnsi="宋体" w:cs="宋体"/>
                <w:b/>
                <w:bCs/>
                <w:color w:val="000000"/>
                <w:kern w:val="0"/>
                <w:sz w:val="24"/>
                <w:szCs w:val="24"/>
              </w:rPr>
              <w:t>Java Type</w:t>
            </w:r>
          </w:p>
        </w:tc>
        <w:tc>
          <w:tcPr>
            <w:tcW w:w="0" w:type="auto"/>
            <w:tcBorders>
              <w:top w:val="nil"/>
              <w:left w:val="nil"/>
              <w:bottom w:val="nil"/>
              <w:right w:val="nil"/>
            </w:tcBorders>
            <w:shd w:val="clear" w:color="auto" w:fill="FFFFFF"/>
            <w:vAlign w:val="center"/>
            <w:hideMark/>
          </w:tcPr>
          <w:p w:rsidR="00BA56EC" w:rsidRPr="00BA56EC" w:rsidRDefault="00BA56EC" w:rsidP="00BA56EC">
            <w:pPr>
              <w:widowControl/>
              <w:jc w:val="left"/>
              <w:rPr>
                <w:rFonts w:ascii="宋体" w:eastAsia="宋体" w:hAnsi="宋体" w:cs="宋体"/>
                <w:b/>
                <w:bCs/>
                <w:color w:val="000000"/>
                <w:kern w:val="0"/>
                <w:sz w:val="24"/>
                <w:szCs w:val="24"/>
              </w:rPr>
            </w:pPr>
            <w:r w:rsidRPr="00BA56EC">
              <w:rPr>
                <w:rFonts w:ascii="宋体" w:eastAsia="宋体" w:hAnsi="宋体" w:cs="宋体"/>
                <w:b/>
                <w:bCs/>
                <w:color w:val="000000"/>
                <w:kern w:val="0"/>
                <w:sz w:val="24"/>
                <w:szCs w:val="24"/>
              </w:rPr>
              <w:t>Method</w:t>
            </w:r>
          </w:p>
        </w:tc>
        <w:tc>
          <w:tcPr>
            <w:tcW w:w="0" w:type="auto"/>
            <w:tcBorders>
              <w:top w:val="nil"/>
              <w:left w:val="nil"/>
              <w:bottom w:val="nil"/>
              <w:right w:val="nil"/>
            </w:tcBorders>
            <w:shd w:val="clear" w:color="auto" w:fill="FFFFFF"/>
            <w:vAlign w:val="center"/>
            <w:hideMark/>
          </w:tcPr>
          <w:p w:rsidR="00BA56EC" w:rsidRPr="00BA56EC" w:rsidRDefault="00BA56EC" w:rsidP="00BA56EC">
            <w:pPr>
              <w:widowControl/>
              <w:jc w:val="left"/>
              <w:rPr>
                <w:rFonts w:ascii="宋体" w:eastAsia="宋体" w:hAnsi="宋体" w:cs="宋体"/>
                <w:b/>
                <w:bCs/>
                <w:color w:val="000000"/>
                <w:kern w:val="0"/>
                <w:sz w:val="24"/>
                <w:szCs w:val="24"/>
              </w:rPr>
            </w:pPr>
            <w:r w:rsidRPr="00BA56EC">
              <w:rPr>
                <w:rFonts w:ascii="宋体" w:eastAsia="宋体" w:hAnsi="宋体" w:cs="宋体"/>
                <w:b/>
                <w:bCs/>
                <w:color w:val="000000"/>
                <w:kern w:val="0"/>
                <w:sz w:val="24"/>
                <w:szCs w:val="24"/>
              </w:rPr>
              <w:t>Description</w:t>
            </w:r>
          </w:p>
        </w:tc>
        <w:tc>
          <w:tcPr>
            <w:tcW w:w="0" w:type="auto"/>
            <w:tcBorders>
              <w:top w:val="nil"/>
              <w:left w:val="nil"/>
              <w:bottom w:val="nil"/>
              <w:right w:val="nil"/>
            </w:tcBorders>
            <w:shd w:val="clear" w:color="auto" w:fill="FFFFFF"/>
            <w:vAlign w:val="center"/>
            <w:hideMark/>
          </w:tcPr>
          <w:p w:rsidR="00BA56EC" w:rsidRPr="00BA56EC" w:rsidRDefault="00BA56EC" w:rsidP="00BA56EC">
            <w:pPr>
              <w:widowControl/>
              <w:jc w:val="left"/>
              <w:rPr>
                <w:rFonts w:ascii="宋体" w:eastAsia="宋体" w:hAnsi="宋体" w:cs="宋体"/>
                <w:b/>
                <w:bCs/>
                <w:color w:val="000000"/>
                <w:kern w:val="0"/>
                <w:sz w:val="24"/>
                <w:szCs w:val="24"/>
              </w:rPr>
            </w:pPr>
            <w:r w:rsidRPr="00BA56EC">
              <w:rPr>
                <w:rFonts w:ascii="宋体" w:eastAsia="宋体" w:hAnsi="宋体" w:cs="宋体"/>
                <w:b/>
                <w:bCs/>
                <w:color w:val="000000"/>
                <w:kern w:val="0"/>
                <w:sz w:val="24"/>
                <w:szCs w:val="24"/>
              </w:rPr>
              <w:t>Specification</w:t>
            </w:r>
          </w:p>
        </w:tc>
      </w:tr>
      <w:tr w:rsidR="00BA56EC" w:rsidRPr="00BA56EC" w:rsidTr="00BA56EC">
        <w:trPr>
          <w:tblCellSpacing w:w="15" w:type="dxa"/>
        </w:trPr>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String</w:t>
            </w:r>
          </w:p>
        </w:tc>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startsWith(String)</w:t>
            </w:r>
          </w:p>
        </w:tc>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Returns if the string starts with the passed string</w:t>
            </w:r>
          </w:p>
        </w:tc>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JDO 1.0, JDO 2.0</w:t>
            </w:r>
          </w:p>
        </w:tc>
      </w:tr>
      <w:tr w:rsidR="00BA56EC" w:rsidRPr="00BA56EC" w:rsidTr="00BA56EC">
        <w:trPr>
          <w:tblCellSpacing w:w="15" w:type="dxa"/>
        </w:trPr>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String</w:t>
            </w:r>
          </w:p>
        </w:tc>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endsWith(String)</w:t>
            </w:r>
          </w:p>
        </w:tc>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Returns if the string ends with the passed string</w:t>
            </w:r>
          </w:p>
        </w:tc>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JDO 1.0, JDO 2.0</w:t>
            </w:r>
          </w:p>
        </w:tc>
      </w:tr>
      <w:tr w:rsidR="00BA56EC" w:rsidRPr="00BA56EC" w:rsidTr="00BA56EC">
        <w:trPr>
          <w:tblCellSpacing w:w="15" w:type="dxa"/>
        </w:trPr>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String</w:t>
            </w:r>
          </w:p>
        </w:tc>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indexOf(String)</w:t>
            </w:r>
          </w:p>
        </w:tc>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Returns the first position of the passed string</w:t>
            </w:r>
          </w:p>
        </w:tc>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JDO 2.0</w:t>
            </w:r>
          </w:p>
        </w:tc>
      </w:tr>
      <w:tr w:rsidR="00BA56EC" w:rsidRPr="00BA56EC" w:rsidTr="00BA56EC">
        <w:trPr>
          <w:tblCellSpacing w:w="15" w:type="dxa"/>
        </w:trPr>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String</w:t>
            </w:r>
          </w:p>
        </w:tc>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indexOf(String,int)</w:t>
            </w:r>
          </w:p>
        </w:tc>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Returns the position of the passed string, after the passed position</w:t>
            </w:r>
          </w:p>
        </w:tc>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JDO 2.0</w:t>
            </w:r>
          </w:p>
        </w:tc>
      </w:tr>
      <w:tr w:rsidR="00BA56EC" w:rsidRPr="00BA56EC" w:rsidTr="00BA56EC">
        <w:trPr>
          <w:tblCellSpacing w:w="15" w:type="dxa"/>
        </w:trPr>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String</w:t>
            </w:r>
          </w:p>
        </w:tc>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substring(int)</w:t>
            </w:r>
          </w:p>
        </w:tc>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Returns the substring starting from the passed position</w:t>
            </w:r>
          </w:p>
        </w:tc>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JDO 2.0</w:t>
            </w:r>
          </w:p>
        </w:tc>
      </w:tr>
      <w:tr w:rsidR="00BA56EC" w:rsidRPr="00BA56EC" w:rsidTr="00BA56EC">
        <w:trPr>
          <w:tblCellSpacing w:w="15" w:type="dxa"/>
        </w:trPr>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String</w:t>
            </w:r>
          </w:p>
        </w:tc>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substring(int,int)</w:t>
            </w:r>
          </w:p>
        </w:tc>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Returns the substring between the passed positions</w:t>
            </w:r>
          </w:p>
        </w:tc>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JDO 2.0</w:t>
            </w:r>
          </w:p>
        </w:tc>
      </w:tr>
      <w:tr w:rsidR="00BA56EC" w:rsidRPr="00BA56EC" w:rsidTr="00BA56EC">
        <w:trPr>
          <w:tblCellSpacing w:w="15" w:type="dxa"/>
        </w:trPr>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String</w:t>
            </w:r>
          </w:p>
        </w:tc>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toLowerCase()</w:t>
            </w:r>
          </w:p>
        </w:tc>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Returns the string in lowercase</w:t>
            </w:r>
          </w:p>
        </w:tc>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JDO 2.0</w:t>
            </w:r>
          </w:p>
        </w:tc>
      </w:tr>
      <w:tr w:rsidR="00BA56EC" w:rsidRPr="00BA56EC" w:rsidTr="00BA56EC">
        <w:trPr>
          <w:tblCellSpacing w:w="15" w:type="dxa"/>
        </w:trPr>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String</w:t>
            </w:r>
          </w:p>
        </w:tc>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toUpperCase()</w:t>
            </w:r>
          </w:p>
        </w:tc>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Retuns the string in UPPERCASE</w:t>
            </w:r>
          </w:p>
        </w:tc>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JDO 2.0</w:t>
            </w:r>
          </w:p>
        </w:tc>
      </w:tr>
      <w:tr w:rsidR="00BA56EC" w:rsidRPr="00BA56EC" w:rsidTr="00BA56EC">
        <w:trPr>
          <w:tblCellSpacing w:w="15" w:type="dxa"/>
        </w:trPr>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String</w:t>
            </w:r>
          </w:p>
        </w:tc>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matches(String pattern)</w:t>
            </w:r>
          </w:p>
        </w:tc>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Returns whether string matches the passed expression. The pattern argument follows the rules of java.lang.String.matches method.</w:t>
            </w:r>
          </w:p>
        </w:tc>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JDO 2.0</w:t>
            </w:r>
          </w:p>
        </w:tc>
      </w:tr>
      <w:tr w:rsidR="00BA56EC" w:rsidRPr="00BA56EC" w:rsidTr="00BA56EC">
        <w:trPr>
          <w:tblCellSpacing w:w="15" w:type="dxa"/>
        </w:trPr>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Collection</w:t>
            </w:r>
          </w:p>
        </w:tc>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isEmpty()</w:t>
            </w:r>
          </w:p>
        </w:tc>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Returns whether the collection is empty</w:t>
            </w:r>
          </w:p>
        </w:tc>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JDO 1.0, JDO 2.0</w:t>
            </w:r>
          </w:p>
        </w:tc>
      </w:tr>
      <w:tr w:rsidR="00BA56EC" w:rsidRPr="00BA56EC" w:rsidTr="00BA56EC">
        <w:trPr>
          <w:tblCellSpacing w:w="15" w:type="dxa"/>
        </w:trPr>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Collection</w:t>
            </w:r>
          </w:p>
        </w:tc>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contains(value)</w:t>
            </w:r>
          </w:p>
        </w:tc>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Returns whether the collection contains the passed element</w:t>
            </w:r>
          </w:p>
        </w:tc>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JDO 1.0, JDO 2.0</w:t>
            </w:r>
          </w:p>
        </w:tc>
      </w:tr>
      <w:tr w:rsidR="00BA56EC" w:rsidRPr="00BA56EC" w:rsidTr="00BA56EC">
        <w:trPr>
          <w:tblCellSpacing w:w="15" w:type="dxa"/>
        </w:trPr>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Collection</w:t>
            </w:r>
          </w:p>
        </w:tc>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size()</w:t>
            </w:r>
          </w:p>
        </w:tc>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Returns the number of elements in the collection</w:t>
            </w:r>
          </w:p>
        </w:tc>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JDO 2.0</w:t>
            </w:r>
          </w:p>
        </w:tc>
      </w:tr>
      <w:tr w:rsidR="00BA56EC" w:rsidRPr="00BA56EC" w:rsidTr="00BA56EC">
        <w:trPr>
          <w:tblCellSpacing w:w="15" w:type="dxa"/>
        </w:trPr>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Map</w:t>
            </w:r>
          </w:p>
        </w:tc>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isEmpty()</w:t>
            </w:r>
          </w:p>
        </w:tc>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Returns whether the map is empty</w:t>
            </w:r>
          </w:p>
        </w:tc>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JDO 1.0, JDO 2.0</w:t>
            </w:r>
          </w:p>
        </w:tc>
      </w:tr>
      <w:tr w:rsidR="00BA56EC" w:rsidRPr="00BA56EC" w:rsidTr="00BA56EC">
        <w:trPr>
          <w:tblCellSpacing w:w="15" w:type="dxa"/>
        </w:trPr>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lastRenderedPageBreak/>
              <w:t>Map</w:t>
            </w:r>
          </w:p>
        </w:tc>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containsKey(key)</w:t>
            </w:r>
          </w:p>
        </w:tc>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Returns whether the map contains the passed key</w:t>
            </w:r>
          </w:p>
        </w:tc>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JDO 2.0</w:t>
            </w:r>
          </w:p>
        </w:tc>
      </w:tr>
      <w:tr w:rsidR="00BA56EC" w:rsidRPr="00BA56EC" w:rsidTr="00BA56EC">
        <w:trPr>
          <w:tblCellSpacing w:w="15" w:type="dxa"/>
        </w:trPr>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Map</w:t>
            </w:r>
          </w:p>
        </w:tc>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containsValue(value)</w:t>
            </w:r>
          </w:p>
        </w:tc>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Returns whether the map contains the passed value</w:t>
            </w:r>
          </w:p>
        </w:tc>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JDO 2.0</w:t>
            </w:r>
          </w:p>
        </w:tc>
      </w:tr>
      <w:tr w:rsidR="00BA56EC" w:rsidRPr="00BA56EC" w:rsidTr="00BA56EC">
        <w:trPr>
          <w:tblCellSpacing w:w="15" w:type="dxa"/>
        </w:trPr>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Map</w:t>
            </w:r>
          </w:p>
        </w:tc>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get(key)</w:t>
            </w:r>
          </w:p>
        </w:tc>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Returns the value from the map with the passed key</w:t>
            </w:r>
          </w:p>
        </w:tc>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JDO 2.0</w:t>
            </w:r>
          </w:p>
        </w:tc>
      </w:tr>
      <w:tr w:rsidR="00BA56EC" w:rsidRPr="00BA56EC" w:rsidTr="00BA56EC">
        <w:trPr>
          <w:tblCellSpacing w:w="15" w:type="dxa"/>
        </w:trPr>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Map</w:t>
            </w:r>
          </w:p>
        </w:tc>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size()</w:t>
            </w:r>
          </w:p>
        </w:tc>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Returns the number of entries in the map</w:t>
            </w:r>
          </w:p>
        </w:tc>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JDO 2.0</w:t>
            </w:r>
          </w:p>
        </w:tc>
      </w:tr>
      <w:tr w:rsidR="00BA56EC" w:rsidRPr="00BA56EC" w:rsidTr="00BA56EC">
        <w:trPr>
          <w:tblCellSpacing w:w="15" w:type="dxa"/>
        </w:trPr>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Math</w:t>
            </w:r>
          </w:p>
        </w:tc>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abs(number)</w:t>
            </w:r>
          </w:p>
        </w:tc>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Returns the absolute value of the passed number</w:t>
            </w:r>
          </w:p>
        </w:tc>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JDO 2.0</w:t>
            </w:r>
          </w:p>
        </w:tc>
      </w:tr>
      <w:tr w:rsidR="00BA56EC" w:rsidRPr="00BA56EC" w:rsidTr="00BA56EC">
        <w:trPr>
          <w:tblCellSpacing w:w="15" w:type="dxa"/>
        </w:trPr>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Math</w:t>
            </w:r>
          </w:p>
        </w:tc>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sqrt(number)</w:t>
            </w:r>
          </w:p>
        </w:tc>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Returns the square root of the passed number</w:t>
            </w:r>
          </w:p>
        </w:tc>
        <w:tc>
          <w:tcPr>
            <w:tcW w:w="0" w:type="auto"/>
            <w:shd w:val="clear" w:color="auto" w:fill="E9EB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JDO 2.0</w:t>
            </w:r>
          </w:p>
        </w:tc>
      </w:tr>
      <w:tr w:rsidR="00BA56EC" w:rsidRPr="00BA56EC" w:rsidTr="00BA56EC">
        <w:trPr>
          <w:tblCellSpacing w:w="15" w:type="dxa"/>
        </w:trPr>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JDOHelper</w:t>
            </w:r>
          </w:p>
        </w:tc>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getObjectId(object)</w:t>
            </w:r>
          </w:p>
        </w:tc>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Returns the object identity of the passed persistent object</w:t>
            </w:r>
          </w:p>
        </w:tc>
        <w:tc>
          <w:tcPr>
            <w:tcW w:w="0" w:type="auto"/>
            <w:shd w:val="clear" w:color="auto" w:fill="E1E3FF"/>
            <w:vAlign w:val="center"/>
            <w:hideMark/>
          </w:tcPr>
          <w:p w:rsidR="00BA56EC" w:rsidRPr="00BA56EC" w:rsidRDefault="00BA56EC" w:rsidP="00BA56EC">
            <w:pPr>
              <w:widowControl/>
              <w:jc w:val="left"/>
              <w:rPr>
                <w:rFonts w:ascii="Verdana" w:eastAsia="宋体" w:hAnsi="Verdana" w:cs="宋体"/>
                <w:kern w:val="0"/>
                <w:sz w:val="24"/>
                <w:szCs w:val="24"/>
              </w:rPr>
            </w:pPr>
            <w:r w:rsidRPr="00BA56EC">
              <w:rPr>
                <w:rFonts w:ascii="Verdana" w:eastAsia="宋体" w:hAnsi="Verdana" w:cs="宋体"/>
                <w:kern w:val="0"/>
                <w:sz w:val="24"/>
                <w:szCs w:val="24"/>
              </w:rPr>
              <w:t>JDO 2.0</w:t>
            </w:r>
          </w:p>
        </w:tc>
      </w:tr>
    </w:tbl>
    <w:p w:rsidR="00BA56EC" w:rsidRPr="00BA56EC" w:rsidRDefault="00BA56EC" w:rsidP="00BA56EC">
      <w:pPr>
        <w:widowControl/>
        <w:jc w:val="left"/>
        <w:rPr>
          <w:rFonts w:ascii="Verdana" w:eastAsia="宋体" w:hAnsi="Verdana" w:cs="宋体"/>
          <w:color w:val="000000"/>
          <w:kern w:val="0"/>
          <w:sz w:val="18"/>
          <w:szCs w:val="18"/>
        </w:rPr>
      </w:pPr>
    </w:p>
    <w:p w:rsidR="00BA56EC" w:rsidRPr="00BA56EC" w:rsidRDefault="00BA56EC" w:rsidP="00BA56EC">
      <w:pPr>
        <w:widowControl/>
        <w:spacing w:before="100" w:beforeAutospacing="1" w:after="100" w:afterAutospacing="1" w:line="312" w:lineRule="atLeast"/>
        <w:jc w:val="left"/>
        <w:rPr>
          <w:rFonts w:ascii="宋体" w:eastAsia="宋体" w:hAnsi="宋体" w:cs="宋体"/>
          <w:kern w:val="0"/>
          <w:sz w:val="24"/>
          <w:szCs w:val="24"/>
        </w:rPr>
      </w:pPr>
      <w:r w:rsidRPr="00BA56EC">
        <w:rPr>
          <w:rFonts w:ascii="Verdana" w:eastAsia="宋体" w:hAnsi="Verdana" w:cs="宋体"/>
          <w:color w:val="000000"/>
          <w:kern w:val="0"/>
          <w:sz w:val="24"/>
          <w:szCs w:val="24"/>
        </w:rPr>
        <w:t>The following sections provide some examples of what can be done using JDOQL methods.</w:t>
      </w:r>
    </w:p>
    <w:p w:rsidR="00BA56EC" w:rsidRPr="00BA56EC" w:rsidRDefault="00BA56EC" w:rsidP="00BA56EC">
      <w:pPr>
        <w:widowControl/>
        <w:jc w:val="left"/>
        <w:rPr>
          <w:rFonts w:ascii="宋体" w:eastAsia="宋体" w:hAnsi="宋体" w:cs="宋体"/>
          <w:kern w:val="0"/>
          <w:sz w:val="18"/>
          <w:szCs w:val="18"/>
        </w:rPr>
      </w:pP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0C9459"/>
                <w:kern w:val="0"/>
                <w:sz w:val="18"/>
                <w:szCs w:val="18"/>
              </w:rPr>
            </w:pPr>
            <w:bookmarkStart w:id="16" w:name="Example_1_-_Map_methods__I_"/>
            <w:r w:rsidRPr="00BA56EC">
              <w:rPr>
                <w:rFonts w:ascii="Verdana" w:eastAsia="宋体" w:hAnsi="Verdana" w:cs="宋体"/>
                <w:b/>
                <w:bCs/>
                <w:color w:val="0C9459"/>
                <w:kern w:val="0"/>
                <w:sz w:val="18"/>
                <w:szCs w:val="18"/>
              </w:rPr>
              <w:t>Example 1 - Map methods (I)</w:t>
            </w:r>
            <w:bookmarkEnd w:id="16"/>
          </w:p>
        </w:tc>
      </w:tr>
    </w:tbl>
    <w:p w:rsidR="00BA56EC" w:rsidRPr="00BA56EC" w:rsidRDefault="00BA56EC" w:rsidP="00BA56EC">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BA56EC" w:rsidRPr="00BA56EC" w:rsidTr="00BA56EC">
        <w:trPr>
          <w:trHeight w:val="60"/>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6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40" type="#_x0000_t75" alt="" style="width:600pt;height:.75pt"/>
              </w:pict>
            </w:r>
          </w:p>
        </w:tc>
      </w:tr>
    </w:tbl>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Here's another example using the same Product class as a value in a Map. This introduces how you query Collection and Map fields using the operations available. Collections and Maps act very similarly. Our example represents an organisation that has several Inventories of products. Each Inventory of products is stored using a Map, keyed by the Product name. The query searches for all Inventories that contain a product with the name "product 1".</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Declarative JDOQL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Extent e=pm.getExtent(org.datanucleus.samples.store.Inventory.class,false);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query = pm.newQuery(e,"products.containsKey(\"product 1\")");</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List results = (List)query.execute();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Single-String JDOQL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query = pm.newQuery("SELECT FROM org.datanucleus.samples.store.Inventory EXCLUDE SUBCLASSES "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"WHERE products.containsKey(\"product 1\")");</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List results = (List)query.execute();</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Here's the source code for reference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class Inventory</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Map products;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class Product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lastRenderedPageBreak/>
        <w: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String name;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double price;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double salePrice;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java.util.Date endDate;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String[] composition;</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&lt;jdo&gt;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&lt;package name="org.datanucleus.samples.store"&gt;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&lt;class name="Inventory"&gt;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&lt;field name="products"&gt;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&lt;map key-type="java.lang.String" value-type="org.datanucleus.samples.store.Product"/&gt;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&lt;key mapped-by="name"/&gt;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&lt;/field&gt;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&lt;/class&gt;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&lt;class name="Product"&gt;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&lt;field name="name"&gt;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&lt;column length="100" jdbc-type="VARCHAR"/&gt;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&lt;/field&gt;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&lt;field name="price"/&gt;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&lt;field name="endDate"/&gt;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&lt;/class&gt;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&lt;/package&gt;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&lt;/jdo&gt;</w:t>
      </w:r>
    </w:p>
    <w:p w:rsidR="00BA56EC" w:rsidRPr="00BA56EC" w:rsidRDefault="00BA56EC" w:rsidP="00BA56EC">
      <w:pPr>
        <w:widowControl/>
        <w:jc w:val="left"/>
        <w:rPr>
          <w:rFonts w:ascii="Verdana" w:eastAsia="宋体" w:hAnsi="Verdana" w:cs="宋体"/>
          <w:color w:val="000000"/>
          <w:kern w:val="0"/>
          <w:sz w:val="18"/>
          <w:szCs w:val="18"/>
        </w:rPr>
      </w:pP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0C9459"/>
                <w:kern w:val="0"/>
                <w:sz w:val="18"/>
                <w:szCs w:val="18"/>
              </w:rPr>
            </w:pPr>
            <w:bookmarkStart w:id="17" w:name="Example_2_-_Map_methods__II_"/>
            <w:r w:rsidRPr="00BA56EC">
              <w:rPr>
                <w:rFonts w:ascii="Verdana" w:eastAsia="宋体" w:hAnsi="Verdana" w:cs="宋体"/>
                <w:b/>
                <w:bCs/>
                <w:color w:val="0C9459"/>
                <w:kern w:val="0"/>
                <w:sz w:val="18"/>
                <w:szCs w:val="18"/>
              </w:rPr>
              <w:t>Example 2 - Map methods (II)</w:t>
            </w:r>
            <w:bookmarkEnd w:id="17"/>
          </w:p>
        </w:tc>
      </w:tr>
    </w:tbl>
    <w:p w:rsidR="00BA56EC" w:rsidRPr="00BA56EC" w:rsidRDefault="00BA56EC" w:rsidP="00BA56EC">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BA56EC" w:rsidRPr="00BA56EC" w:rsidTr="00BA56EC">
        <w:trPr>
          <w:trHeight w:val="60"/>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6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41" type="#_x0000_t75" alt="" style="width:600pt;height:.75pt"/>
              </w:pict>
            </w:r>
          </w:p>
        </w:tc>
      </w:tr>
    </w:tbl>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We might want to to check if a Collection field contains one or other elements. We extend the previous example that is using the Product class as a value in a Map. Our example represents an organisation that has several Inventories of products. Each Inventory of products is stored using a Map, keyed by the Product name. The query searches for all Inventories that contain a product with the name "product 1" or "product 2".</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Declarative JDOQL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Extent e=pm.getExtent(org.datanucleus.samples.store.Inventory.class,false);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query = pm.newQuery(e);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lastRenderedPageBreak/>
        <w:t>query.declareVariables("String productName");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query.setFilter("products.containsKey(productName) &amp;&amp; (productName==\"product 1\" || productName==\"product 2\")");</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List results = (List)query.execute();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Single-String JDOQL:</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Query query = pm.newQuery("SELECT FROM org.datanucleus.samples.store.Inventory EXCLUDE SUBCLASSES " +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"WHERE products.containsKey(productName) &amp;&amp; (productName==\"product 1\" || productName==\"product 2\") " +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"VARIABLES String productName");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List results = (List)query.execute();</w:t>
      </w:r>
    </w:p>
    <w:p w:rsidR="00BA56EC" w:rsidRPr="00BA56EC" w:rsidRDefault="00BA56EC" w:rsidP="00BA56EC">
      <w:pPr>
        <w:widowControl/>
        <w:jc w:val="left"/>
        <w:rPr>
          <w:rFonts w:ascii="Verdana" w:eastAsia="宋体" w:hAnsi="Verdana" w:cs="宋体"/>
          <w:color w:val="000000"/>
          <w:kern w:val="0"/>
          <w:sz w:val="18"/>
          <w:szCs w:val="18"/>
        </w:rPr>
      </w:pP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0C9459"/>
                <w:kern w:val="0"/>
                <w:sz w:val="18"/>
                <w:szCs w:val="18"/>
              </w:rPr>
            </w:pPr>
            <w:bookmarkStart w:id="18" w:name="Example_3_-_String_startsWith___method"/>
            <w:r w:rsidRPr="00BA56EC">
              <w:rPr>
                <w:rFonts w:ascii="Verdana" w:eastAsia="宋体" w:hAnsi="Verdana" w:cs="宋体"/>
                <w:b/>
                <w:bCs/>
                <w:color w:val="0C9459"/>
                <w:kern w:val="0"/>
                <w:sz w:val="18"/>
                <w:szCs w:val="18"/>
              </w:rPr>
              <w:t>Example 3 - String.startsWith() method</w:t>
            </w:r>
            <w:bookmarkEnd w:id="18"/>
          </w:p>
        </w:tc>
      </w:tr>
    </w:tbl>
    <w:p w:rsidR="00BA56EC" w:rsidRPr="00BA56EC" w:rsidRDefault="00BA56EC" w:rsidP="00BA56EC">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BA56EC" w:rsidRPr="00BA56EC" w:rsidTr="00BA56EC">
        <w:trPr>
          <w:trHeight w:val="60"/>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6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42" type="#_x0000_t75" alt="" style="width:600pt;height:.75pt"/>
              </w:pict>
            </w:r>
          </w:p>
        </w:tc>
      </w:tr>
    </w:tbl>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Here's another example using the same Product class as above, but this time looking for objects which their abreviation is the begin of a trade name. The trade name is provided as parameter.</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Declarative JDOQL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query = pm.newQuery(org.datanucleus.samples.store.Product.class);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query.declareImports("import java.lang.String");</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query.declareParameters("java.lang.String tradeName");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query.setFilter("tradeName.startsWith(this.abbreviation)");</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List results = (List)query.execute("Workbook Advanced");</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Single-String JDOQL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query = pm.newQuery("SELECT FROM org.datanucleus.samples.store.Product "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"WHERE tradeName.startsWith(this.abbreviation) "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"PARAMETERS java.lang.String tradeName import java.lang.String");</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List results = (List)query.execute("Workbook Advanced");</w:t>
      </w:r>
    </w:p>
    <w:tbl>
      <w:tblPr>
        <w:tblW w:w="5000" w:type="pct"/>
        <w:tblCellSpacing w:w="0" w:type="dxa"/>
        <w:tblBorders>
          <w:bottom w:val="single" w:sz="12" w:space="0" w:color="3375C3"/>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3375C3"/>
                <w:kern w:val="0"/>
                <w:sz w:val="18"/>
                <w:szCs w:val="18"/>
              </w:rPr>
            </w:pPr>
            <w:bookmarkStart w:id="19" w:name="JDOQL_Subqueries"/>
            <w:r w:rsidRPr="00BA56EC">
              <w:rPr>
                <w:rFonts w:ascii="Verdana" w:eastAsia="宋体" w:hAnsi="Verdana" w:cs="宋体"/>
                <w:b/>
                <w:bCs/>
                <w:color w:val="3375C3"/>
                <w:kern w:val="0"/>
                <w:sz w:val="18"/>
                <w:szCs w:val="18"/>
              </w:rPr>
              <w:t>JDOQL Subqueries</w:t>
            </w:r>
            <w:bookmarkEnd w:id="19"/>
          </w:p>
        </w:tc>
      </w:tr>
    </w:tbl>
    <w:p w:rsidR="00BA56EC" w:rsidRPr="00BA56EC" w:rsidRDefault="00BA56EC" w:rsidP="00BA56EC">
      <w:pPr>
        <w:widowControl/>
        <w:jc w:val="left"/>
        <w:rPr>
          <w:rFonts w:ascii="Verdana" w:eastAsia="宋体" w:hAnsi="Verdana" w:cs="宋体"/>
          <w:vanish/>
          <w:color w:val="000000"/>
          <w:kern w:val="0"/>
          <w:sz w:val="18"/>
        </w:rPr>
      </w:pPr>
    </w:p>
    <w:tbl>
      <w:tblPr>
        <w:tblW w:w="5000" w:type="pct"/>
        <w:tblCellSpacing w:w="0" w:type="dxa"/>
        <w:tblCellMar>
          <w:left w:w="0" w:type="dxa"/>
          <w:right w:w="0" w:type="dxa"/>
        </w:tblCellMar>
        <w:tblLook w:val="04A0"/>
      </w:tblPr>
      <w:tblGrid>
        <w:gridCol w:w="8306"/>
      </w:tblGrid>
      <w:tr w:rsidR="00BA56EC" w:rsidRPr="00BA56EC" w:rsidTr="00BA56EC">
        <w:trPr>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43" type="#_x0000_t75" alt="" style="width:600pt;height:.75pt"/>
              </w:pict>
            </w:r>
          </w:p>
        </w:tc>
      </w:tr>
    </w:tbl>
    <w:p w:rsidR="00BA56EC" w:rsidRPr="00BA56EC" w:rsidRDefault="00BA56EC" w:rsidP="00BA56EC">
      <w:pPr>
        <w:widowControl/>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466725" cy="190500"/>
            <wp:effectExtent l="19050" t="0" r="9525" b="0"/>
            <wp:docPr id="49" name="图片 49" descr="http://www.datanucleus.org/products/accessplatform_1_1/images/jdo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datanucleus.org/products/accessplatform_1_1/images/jdo2_1.gif"/>
                    <pic:cNvPicPr>
                      <a:picLocks noChangeAspect="1" noChangeArrowheads="1"/>
                    </pic:cNvPicPr>
                  </pic:nvPicPr>
                  <pic:blipFill>
                    <a:blip r:embed="rId9"/>
                    <a:srcRect/>
                    <a:stretch>
                      <a:fillRect/>
                    </a:stretch>
                  </pic:blipFill>
                  <pic:spPr bwMode="auto">
                    <a:xfrm>
                      <a:off x="0" y="0"/>
                      <a:ext cx="466725" cy="190500"/>
                    </a:xfrm>
                    <a:prstGeom prst="rect">
                      <a:avLst/>
                    </a:prstGeom>
                    <a:noFill/>
                    <a:ln w="9525">
                      <a:noFill/>
                      <a:miter lim="800000"/>
                      <a:headEnd/>
                      <a:tailEnd/>
                    </a:ln>
                  </pic:spPr>
                </pic:pic>
              </a:graphicData>
            </a:graphic>
          </wp:inline>
        </w:drawing>
      </w:r>
    </w:p>
    <w:p w:rsidR="00BA56EC" w:rsidRPr="00BA56EC" w:rsidRDefault="00BA56EC" w:rsidP="00BA56EC">
      <w:pPr>
        <w:widowControl/>
        <w:spacing w:before="100" w:beforeAutospacing="1" w:after="100" w:afterAutospacing="1" w:line="312" w:lineRule="atLeast"/>
        <w:jc w:val="left"/>
        <w:rPr>
          <w:rFonts w:ascii="宋体" w:eastAsia="宋体" w:hAnsi="宋体" w:cs="宋体"/>
          <w:kern w:val="0"/>
          <w:sz w:val="24"/>
          <w:szCs w:val="24"/>
        </w:rPr>
      </w:pPr>
      <w:r w:rsidRPr="00BA56EC">
        <w:rPr>
          <w:rFonts w:ascii="Verdana" w:eastAsia="宋体" w:hAnsi="Verdana" w:cs="宋体"/>
          <w:color w:val="000000"/>
          <w:kern w:val="0"/>
          <w:sz w:val="24"/>
          <w:szCs w:val="24"/>
        </w:rPr>
        <w:t xml:space="preserve">With JDOQL the user has a very flexible query syntax which allows for querying of the vast majority of data components in a single query. In some situations it is desirable for the query to utilise the results of a separate query in its calculations. JDO 2.1 provides a very useful addition to JDOQL adding on subqueries, so that both calculations can </w:t>
      </w:r>
      <w:r w:rsidRPr="00BA56EC">
        <w:rPr>
          <w:rFonts w:ascii="Verdana" w:eastAsia="宋体" w:hAnsi="Verdana" w:cs="宋体"/>
          <w:color w:val="000000"/>
          <w:kern w:val="0"/>
          <w:sz w:val="24"/>
          <w:szCs w:val="24"/>
        </w:rPr>
        <w:lastRenderedPageBreak/>
        <w:t>be performed in one query. Here's an example, using single-string JDOQL</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SELECT FROM org.datanucleus.Employee WHERE salary &gt;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(SELECT avg(salary) FROM org.datanucleus.Employee e)</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So we want to find all Employees that have a salary greater than the average salary. In single-string JDOQL the subquery must be in parentheses (brackets). Note that we have defined the subquery with an alias of "e", whereas in the outer query the alias is "this".</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We can specify the same query using the JDOQL API, like this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averageSalaryQuery = pm.newQuery(Employee.class);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averageSalaryQuery.setResult("avg(this.salary)");</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 = pm.newQuery(Employee.class, "salary &gt; averageSalary");</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q.declareVariables("double averageSalary");</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q.addSubquery(averageSalaryQuery, "double averageSalary", null, null);</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List results = (List)q.execute();</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So we define a subquery as its own Query (that could be executed just like any query if so desired), and the in the main query have an implicit variable that we define as being represented by the subquery.</w:t>
      </w:r>
    </w:p>
    <w:p w:rsidR="00BA56EC" w:rsidRPr="00BA56EC" w:rsidRDefault="00BA56EC" w:rsidP="00BA56EC">
      <w:pPr>
        <w:widowControl/>
        <w:jc w:val="left"/>
        <w:rPr>
          <w:rFonts w:ascii="宋体" w:eastAsia="宋体" w:hAnsi="宋体" w:cs="宋体"/>
          <w:kern w:val="0"/>
          <w:sz w:val="18"/>
          <w:szCs w:val="18"/>
        </w:rPr>
      </w:pP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0C9459"/>
                <w:kern w:val="0"/>
                <w:sz w:val="18"/>
                <w:szCs w:val="18"/>
              </w:rPr>
            </w:pPr>
            <w:bookmarkStart w:id="20" w:name="Referring_to_the_outer_query_in_the_subq"/>
            <w:r w:rsidRPr="00BA56EC">
              <w:rPr>
                <w:rFonts w:ascii="Verdana" w:eastAsia="宋体" w:hAnsi="Verdana" w:cs="宋体"/>
                <w:b/>
                <w:bCs/>
                <w:color w:val="0C9459"/>
                <w:kern w:val="0"/>
                <w:sz w:val="18"/>
                <w:szCs w:val="18"/>
              </w:rPr>
              <w:t>Referring to the outer query in the subquery</w:t>
            </w:r>
            <w:bookmarkEnd w:id="20"/>
          </w:p>
        </w:tc>
      </w:tr>
    </w:tbl>
    <w:p w:rsidR="00BA56EC" w:rsidRPr="00BA56EC" w:rsidRDefault="00BA56EC" w:rsidP="00BA56EC">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BA56EC" w:rsidRPr="00BA56EC" w:rsidTr="00BA56EC">
        <w:trPr>
          <w:trHeight w:val="60"/>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6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44" type="#_x0000_t75" alt="" style="width:600pt;height:.75pt"/>
              </w:pict>
            </w:r>
          </w:p>
        </w:tc>
      </w:tr>
    </w:tbl>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JDOQL subqueries allows use of the outer query fields within the subquery if so desired. Taking the above example and extending it, here is how we do it in single-string JDOQL</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SELECT FROM org.datanucleus.Employee WHERE salary &gt;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(SELECT avg(salary) FROM org.datanucleus.Employee e WHERE e.lastName == this.lastName)</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So with single-string JDOQL we make use of the alias identifier "this" to link back to the outer query.</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Using the JDOQL API, to achieve the same thing we would do</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averageSalaryQuery = pm.newQuery(Employee.class);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averageSalaryQuery.setResult("avg(this.salary)");</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averageSalaryQuery.setFilter("this.lastName == :lastNameParam");</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 = pm.newQuery(Employee.class, "salary &gt; averageSalary");</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q.declareVariables("double averageSalary");</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q.addSubquery(averageSalaryQuery, "double averageSalary", null, "this.lastName");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List results = (List)q.execute();</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So with the JDOQL API we make use of parameters, and the last argument to </w:t>
      </w:r>
      <w:r w:rsidRPr="00BA56EC">
        <w:rPr>
          <w:rFonts w:ascii="Verdana" w:eastAsia="宋体" w:hAnsi="Verdana" w:cs="宋体"/>
          <w:i/>
          <w:iCs/>
          <w:color w:val="000000"/>
          <w:kern w:val="0"/>
          <w:sz w:val="24"/>
          <w:szCs w:val="24"/>
        </w:rPr>
        <w:t>addSubquery </w:t>
      </w:r>
      <w:r w:rsidRPr="00BA56EC">
        <w:rPr>
          <w:rFonts w:ascii="Verdana" w:eastAsia="宋体" w:hAnsi="Verdana" w:cs="宋体"/>
          <w:color w:val="000000"/>
          <w:kern w:val="0"/>
          <w:sz w:val="24"/>
          <w:szCs w:val="24"/>
        </w:rPr>
        <w:t>is the value of the parameter </w:t>
      </w:r>
      <w:r w:rsidRPr="00BA56EC">
        <w:rPr>
          <w:rFonts w:ascii="Verdana" w:eastAsia="宋体" w:hAnsi="Verdana" w:cs="宋体"/>
          <w:i/>
          <w:iCs/>
          <w:color w:val="000000"/>
          <w:kern w:val="0"/>
          <w:sz w:val="24"/>
          <w:szCs w:val="24"/>
        </w:rPr>
        <w:t>lastNameParam </w:t>
      </w:r>
      <w:r w:rsidRPr="00BA56EC">
        <w:rPr>
          <w:rFonts w:ascii="Verdana" w:eastAsia="宋体" w:hAnsi="Verdana" w:cs="宋体"/>
          <w:color w:val="000000"/>
          <w:kern w:val="0"/>
          <w:sz w:val="24"/>
          <w:szCs w:val="24"/>
        </w:rPr>
        <w:t>.</w:t>
      </w:r>
    </w:p>
    <w:p w:rsidR="00BA56EC" w:rsidRPr="00BA56EC" w:rsidRDefault="00BA56EC" w:rsidP="00BA56EC">
      <w:pPr>
        <w:widowControl/>
        <w:jc w:val="left"/>
        <w:rPr>
          <w:rFonts w:ascii="Verdana" w:eastAsia="宋体" w:hAnsi="Verdana" w:cs="宋体"/>
          <w:color w:val="000000"/>
          <w:kern w:val="0"/>
          <w:sz w:val="18"/>
          <w:szCs w:val="18"/>
        </w:rPr>
      </w:pP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0C9459"/>
                <w:kern w:val="0"/>
                <w:sz w:val="18"/>
                <w:szCs w:val="18"/>
              </w:rPr>
            </w:pPr>
            <w:bookmarkStart w:id="21" w:name="Candidate_of_the_subquery_being_part_of_"/>
            <w:r w:rsidRPr="00BA56EC">
              <w:rPr>
                <w:rFonts w:ascii="Verdana" w:eastAsia="宋体" w:hAnsi="Verdana" w:cs="宋体"/>
                <w:b/>
                <w:bCs/>
                <w:color w:val="0C9459"/>
                <w:kern w:val="0"/>
                <w:sz w:val="18"/>
                <w:szCs w:val="18"/>
              </w:rPr>
              <w:t>Candidate of the subquery being part of the outer query</w:t>
            </w:r>
            <w:bookmarkEnd w:id="21"/>
          </w:p>
        </w:tc>
      </w:tr>
    </w:tbl>
    <w:p w:rsidR="00BA56EC" w:rsidRPr="00BA56EC" w:rsidRDefault="00BA56EC" w:rsidP="00BA56EC">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BA56EC" w:rsidRPr="00BA56EC" w:rsidTr="00BA56EC">
        <w:trPr>
          <w:trHeight w:val="60"/>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6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45" type="#_x0000_t75" alt="" style="width:600pt;height:.75pt"/>
              </w:pict>
            </w:r>
          </w:p>
        </w:tc>
      </w:tr>
    </w:tbl>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There are occasions where we want the candidate of the subquery to be part of the outer query, so JDOQL subqueries has the notion of a </w:t>
      </w:r>
      <w:r w:rsidRPr="00BA56EC">
        <w:rPr>
          <w:rFonts w:ascii="Verdana" w:eastAsia="宋体" w:hAnsi="Verdana" w:cs="宋体"/>
          <w:i/>
          <w:iCs/>
          <w:color w:val="000000"/>
          <w:kern w:val="0"/>
          <w:sz w:val="24"/>
          <w:szCs w:val="24"/>
        </w:rPr>
        <w:t>candidate expression </w:t>
      </w:r>
      <w:r w:rsidRPr="00BA56EC">
        <w:rPr>
          <w:rFonts w:ascii="Verdana" w:eastAsia="宋体" w:hAnsi="Verdana" w:cs="宋体"/>
          <w:color w:val="000000"/>
          <w:kern w:val="0"/>
          <w:sz w:val="24"/>
          <w:szCs w:val="24"/>
        </w:rPr>
        <w:t>. This is an expression relative to the candidate of the outer query. An example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SELECT FROM org.datanucleus.Employee WHERE this.weeklyhours &gt;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(SELECT AVG(e.weeklyhours) FROM this.department.employees e)</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so the candidate of the subquery is </w:t>
      </w:r>
      <w:r w:rsidRPr="00BA56EC">
        <w:rPr>
          <w:rFonts w:ascii="Verdana" w:eastAsia="宋体" w:hAnsi="Verdana" w:cs="宋体"/>
          <w:i/>
          <w:iCs/>
          <w:color w:val="000000"/>
          <w:kern w:val="0"/>
          <w:sz w:val="24"/>
          <w:szCs w:val="24"/>
        </w:rPr>
        <w:t>this.department.employees </w:t>
      </w:r>
      <w:r w:rsidRPr="00BA56EC">
        <w:rPr>
          <w:rFonts w:ascii="Verdana" w:eastAsia="宋体" w:hAnsi="Verdana" w:cs="宋体"/>
          <w:color w:val="000000"/>
          <w:kern w:val="0"/>
          <w:sz w:val="24"/>
          <w:szCs w:val="24"/>
        </w:rPr>
        <w:t>. If using a candidate expression we must provide an alias.</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You can do the same with the JDOQL API. Like this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averageHoursQuery = pm.newQuery(Employee.class);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averageHoursQuery.setResult("avg(this.weeklyhours)");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 = pm.newQuery(Employee.class);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q.setFilter("this.weeklyhours &gt; averageWeeklyhours");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q.addSubquery(averageHoursQuery, "double averageWeeklyhours", "this.department.employees", null);</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so now our subquery has a candidate related to the outer query candidate.</w:t>
      </w:r>
    </w:p>
    <w:tbl>
      <w:tblPr>
        <w:tblW w:w="5000" w:type="pct"/>
        <w:tblCellSpacing w:w="0" w:type="dxa"/>
        <w:tblBorders>
          <w:bottom w:val="single" w:sz="12" w:space="0" w:color="3375C3"/>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3375C3"/>
                <w:kern w:val="0"/>
                <w:sz w:val="18"/>
                <w:szCs w:val="18"/>
              </w:rPr>
            </w:pPr>
            <w:bookmarkStart w:id="22" w:name="JDOQL_:_In-Memory_queries"/>
            <w:r w:rsidRPr="00BA56EC">
              <w:rPr>
                <w:rFonts w:ascii="Verdana" w:eastAsia="宋体" w:hAnsi="Verdana" w:cs="宋体"/>
                <w:b/>
                <w:bCs/>
                <w:color w:val="3375C3"/>
                <w:kern w:val="0"/>
                <w:sz w:val="18"/>
                <w:szCs w:val="18"/>
              </w:rPr>
              <w:t>JDOQL : In-Memory queries</w:t>
            </w:r>
            <w:bookmarkEnd w:id="22"/>
          </w:p>
        </w:tc>
      </w:tr>
    </w:tbl>
    <w:p w:rsidR="00BA56EC" w:rsidRPr="00BA56EC" w:rsidRDefault="00BA56EC" w:rsidP="00BA56EC">
      <w:pPr>
        <w:widowControl/>
        <w:jc w:val="left"/>
        <w:rPr>
          <w:rFonts w:ascii="Verdana" w:eastAsia="宋体" w:hAnsi="Verdana" w:cs="宋体"/>
          <w:vanish/>
          <w:color w:val="000000"/>
          <w:kern w:val="0"/>
          <w:sz w:val="18"/>
        </w:rPr>
      </w:pPr>
    </w:p>
    <w:tbl>
      <w:tblPr>
        <w:tblW w:w="5000" w:type="pct"/>
        <w:tblCellSpacing w:w="0" w:type="dxa"/>
        <w:tblCellMar>
          <w:left w:w="0" w:type="dxa"/>
          <w:right w:w="0" w:type="dxa"/>
        </w:tblCellMar>
        <w:tblLook w:val="04A0"/>
      </w:tblPr>
      <w:tblGrid>
        <w:gridCol w:w="8306"/>
      </w:tblGrid>
      <w:tr w:rsidR="00BA56EC" w:rsidRPr="00BA56EC" w:rsidTr="00BA56EC">
        <w:trPr>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46" type="#_x0000_t75" alt="" style="width:600pt;height:.75pt"/>
              </w:pict>
            </w:r>
          </w:p>
        </w:tc>
      </w:tr>
    </w:tbl>
    <w:p w:rsidR="00BA56EC" w:rsidRPr="00BA56EC" w:rsidRDefault="00BA56EC" w:rsidP="00BA56EC">
      <w:pPr>
        <w:widowControl/>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600075" cy="190500"/>
            <wp:effectExtent l="19050" t="0" r="9525" b="0"/>
            <wp:docPr id="57" name="图片 57" descr="http://www.datanucleus.org/products/accessplatform_1_1/images/nucleus_exten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datanucleus.org/products/accessplatform_1_1/images/nucleus_extension.gif"/>
                    <pic:cNvPicPr>
                      <a:picLocks noChangeAspect="1" noChangeArrowheads="1"/>
                    </pic:cNvPicPr>
                  </pic:nvPicPr>
                  <pic:blipFill>
                    <a:blip r:embed="rId10"/>
                    <a:srcRect/>
                    <a:stretch>
                      <a:fillRect/>
                    </a:stretch>
                  </pic:blipFill>
                  <pic:spPr bwMode="auto">
                    <a:xfrm>
                      <a:off x="0" y="0"/>
                      <a:ext cx="600075" cy="190500"/>
                    </a:xfrm>
                    <a:prstGeom prst="rect">
                      <a:avLst/>
                    </a:prstGeom>
                    <a:noFill/>
                    <a:ln w="9525">
                      <a:noFill/>
                      <a:miter lim="800000"/>
                      <a:headEnd/>
                      <a:tailEnd/>
                    </a:ln>
                  </pic:spPr>
                </pic:pic>
              </a:graphicData>
            </a:graphic>
          </wp:inline>
        </w:drawing>
      </w:r>
    </w:p>
    <w:p w:rsidR="00BA56EC" w:rsidRPr="00BA56EC" w:rsidRDefault="00BA56EC" w:rsidP="00BA56EC">
      <w:pPr>
        <w:widowControl/>
        <w:spacing w:before="100" w:beforeAutospacing="1" w:after="100" w:afterAutospacing="1" w:line="312" w:lineRule="atLeast"/>
        <w:jc w:val="left"/>
        <w:rPr>
          <w:rFonts w:ascii="宋体" w:eastAsia="宋体" w:hAnsi="宋体" w:cs="宋体"/>
          <w:kern w:val="0"/>
          <w:sz w:val="24"/>
          <w:szCs w:val="24"/>
        </w:rPr>
      </w:pPr>
      <w:r w:rsidRPr="00BA56EC">
        <w:rPr>
          <w:rFonts w:ascii="Verdana" w:eastAsia="宋体" w:hAnsi="Verdana" w:cs="宋体"/>
          <w:color w:val="000000"/>
          <w:kern w:val="0"/>
          <w:sz w:val="24"/>
          <w:szCs w:val="24"/>
        </w:rPr>
        <w:lastRenderedPageBreak/>
        <w:t>The typical use of a JDOQL query is to translate it into the native query language of the datastore and return objects matched by the query. For many datastores it is simply impossible to support the full JDOQL syntax in the datastore </w:t>
      </w:r>
      <w:r w:rsidRPr="00BA56EC">
        <w:rPr>
          <w:rFonts w:ascii="Verdana" w:eastAsia="宋体" w:hAnsi="Verdana" w:cs="宋体"/>
          <w:i/>
          <w:iCs/>
          <w:color w:val="000000"/>
          <w:kern w:val="0"/>
          <w:sz w:val="24"/>
          <w:szCs w:val="24"/>
        </w:rPr>
        <w:t>native query language </w:t>
      </w:r>
      <w:r w:rsidRPr="00BA56EC">
        <w:rPr>
          <w:rFonts w:ascii="Verdana" w:eastAsia="宋体" w:hAnsi="Verdana" w:cs="宋体"/>
          <w:color w:val="000000"/>
          <w:kern w:val="0"/>
          <w:sz w:val="24"/>
          <w:szCs w:val="24"/>
        </w:rPr>
        <w:t>and so it is necessary to evaluate the query in-memory. This means that we evaluate as much as we can in the datastore and then instantiate those objects and evaluate further in-memory. Here we document the current capabilities of </w:t>
      </w:r>
      <w:r w:rsidRPr="00BA56EC">
        <w:rPr>
          <w:rFonts w:ascii="Verdana" w:eastAsia="宋体" w:hAnsi="Verdana" w:cs="宋体"/>
          <w:i/>
          <w:iCs/>
          <w:color w:val="000000"/>
          <w:kern w:val="0"/>
          <w:sz w:val="24"/>
          <w:szCs w:val="24"/>
        </w:rPr>
        <w:t>in-memory evaluation </w:t>
      </w:r>
      <w:r w:rsidRPr="00BA56EC">
        <w:rPr>
          <w:rFonts w:ascii="Verdana" w:eastAsia="宋体" w:hAnsi="Verdana" w:cs="宋体"/>
          <w:color w:val="000000"/>
          <w:kern w:val="0"/>
          <w:sz w:val="24"/>
          <w:szCs w:val="24"/>
        </w:rPr>
        <w:t>in DataNucleus.</w:t>
      </w:r>
    </w:p>
    <w:p w:rsidR="00BA56EC" w:rsidRPr="00BA56EC" w:rsidRDefault="00BA56EC" w:rsidP="00BA56EC">
      <w:pPr>
        <w:widowControl/>
        <w:numPr>
          <w:ilvl w:val="0"/>
          <w:numId w:val="6"/>
        </w:numPr>
        <w:spacing w:before="100" w:beforeAutospacing="1" w:after="100" w:afterAutospacing="1"/>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Query methods </w:t>
      </w:r>
      <w:r w:rsidRPr="00BA56EC">
        <w:rPr>
          <w:rFonts w:ascii="Verdana" w:eastAsia="宋体" w:hAnsi="Verdana" w:cs="宋体"/>
          <w:b/>
          <w:bCs/>
          <w:color w:val="000000"/>
          <w:kern w:val="0"/>
          <w:sz w:val="24"/>
          <w:szCs w:val="24"/>
        </w:rPr>
        <w:t>Collection.contains </w:t>
      </w:r>
      <w:r w:rsidRPr="00BA56EC">
        <w:rPr>
          <w:rFonts w:ascii="Verdana" w:eastAsia="宋体" w:hAnsi="Verdana" w:cs="宋体"/>
          <w:color w:val="000000"/>
          <w:kern w:val="0"/>
          <w:sz w:val="24"/>
          <w:szCs w:val="24"/>
        </w:rPr>
        <w:t>, </w:t>
      </w:r>
      <w:r w:rsidRPr="00BA56EC">
        <w:rPr>
          <w:rFonts w:ascii="Verdana" w:eastAsia="宋体" w:hAnsi="Verdana" w:cs="宋体"/>
          <w:b/>
          <w:bCs/>
          <w:color w:val="000000"/>
          <w:kern w:val="0"/>
          <w:sz w:val="24"/>
          <w:szCs w:val="24"/>
        </w:rPr>
        <w:t>Map.containsKey </w:t>
      </w:r>
      <w:r w:rsidRPr="00BA56EC">
        <w:rPr>
          <w:rFonts w:ascii="Verdana" w:eastAsia="宋体" w:hAnsi="Verdana" w:cs="宋体"/>
          <w:color w:val="000000"/>
          <w:kern w:val="0"/>
          <w:sz w:val="24"/>
          <w:szCs w:val="24"/>
        </w:rPr>
        <w:t>, </w:t>
      </w:r>
      <w:r w:rsidRPr="00BA56EC">
        <w:rPr>
          <w:rFonts w:ascii="Verdana" w:eastAsia="宋体" w:hAnsi="Verdana" w:cs="宋体"/>
          <w:b/>
          <w:bCs/>
          <w:color w:val="000000"/>
          <w:kern w:val="0"/>
          <w:sz w:val="24"/>
          <w:szCs w:val="24"/>
        </w:rPr>
        <w:t>Map.containsValue </w:t>
      </w:r>
      <w:r w:rsidRPr="00BA56EC">
        <w:rPr>
          <w:rFonts w:ascii="Verdana" w:eastAsia="宋体" w:hAnsi="Verdana" w:cs="宋体"/>
          <w:color w:val="000000"/>
          <w:kern w:val="0"/>
          <w:sz w:val="24"/>
          <w:szCs w:val="24"/>
        </w:rPr>
        <w:t>and </w:t>
      </w:r>
      <w:r w:rsidRPr="00BA56EC">
        <w:rPr>
          <w:rFonts w:ascii="Verdana" w:eastAsia="宋体" w:hAnsi="Verdana" w:cs="宋体"/>
          <w:b/>
          <w:bCs/>
          <w:color w:val="000000"/>
          <w:kern w:val="0"/>
          <w:sz w:val="24"/>
          <w:szCs w:val="24"/>
        </w:rPr>
        <w:t>Map.get </w:t>
      </w:r>
      <w:r w:rsidRPr="00BA56EC">
        <w:rPr>
          <w:rFonts w:ascii="Verdana" w:eastAsia="宋体" w:hAnsi="Verdana" w:cs="宋体"/>
          <w:color w:val="000000"/>
          <w:kern w:val="0"/>
          <w:sz w:val="24"/>
          <w:szCs w:val="24"/>
        </w:rPr>
        <w:t>are not supported currently</w:t>
      </w:r>
    </w:p>
    <w:p w:rsidR="00BA56EC" w:rsidRPr="00BA56EC" w:rsidRDefault="00BA56EC" w:rsidP="00BA56EC">
      <w:pPr>
        <w:widowControl/>
        <w:numPr>
          <w:ilvl w:val="0"/>
          <w:numId w:val="6"/>
        </w:numPr>
        <w:spacing w:before="100" w:beforeAutospacing="1" w:after="100" w:afterAutospacing="1"/>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Only simple subqueries are supported currently</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To enable evaluation in memory you specify the query extension </w:t>
      </w:r>
      <w:r w:rsidRPr="00BA56EC">
        <w:rPr>
          <w:rFonts w:ascii="Verdana" w:eastAsia="宋体" w:hAnsi="Verdana" w:cs="宋体"/>
          <w:b/>
          <w:bCs/>
          <w:color w:val="000000"/>
          <w:kern w:val="0"/>
          <w:sz w:val="24"/>
          <w:szCs w:val="24"/>
        </w:rPr>
        <w:t>datanucleus.query.evaluateInMemory </w:t>
      </w:r>
      <w:r w:rsidRPr="00BA56EC">
        <w:rPr>
          <w:rFonts w:ascii="Verdana" w:eastAsia="宋体" w:hAnsi="Verdana" w:cs="宋体"/>
          <w:color w:val="000000"/>
          <w:kern w:val="0"/>
          <w:sz w:val="24"/>
          <w:szCs w:val="24"/>
        </w:rPr>
        <w:t>to </w:t>
      </w:r>
      <w:r w:rsidRPr="00BA56EC">
        <w:rPr>
          <w:rFonts w:ascii="Verdana" w:eastAsia="宋体" w:hAnsi="Verdana" w:cs="宋体"/>
          <w:i/>
          <w:iCs/>
          <w:color w:val="000000"/>
          <w:kern w:val="0"/>
          <w:sz w:val="24"/>
          <w:szCs w:val="24"/>
        </w:rPr>
        <w:t>true </w:t>
      </w:r>
      <w:r w:rsidRPr="00BA56EC">
        <w:rPr>
          <w:rFonts w:ascii="Verdana" w:eastAsia="宋体" w:hAnsi="Verdana" w:cs="宋体"/>
          <w:color w:val="000000"/>
          <w:kern w:val="0"/>
          <w:sz w:val="24"/>
          <w:szCs w:val="24"/>
        </w:rPr>
        <w:t>as follows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query.addExtension("datanucleus.query.evaluateInMemory","true");</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This is also useful where you have a Collection of (persisted) objects and want to run a query over the Collection. Simply turn on in-memory evaluation, and supply the candidate collection to the query, and no communication with the datastore will be needed.</w:t>
      </w:r>
    </w:p>
    <w:tbl>
      <w:tblPr>
        <w:tblW w:w="5000" w:type="pct"/>
        <w:tblCellSpacing w:w="0" w:type="dxa"/>
        <w:tblBorders>
          <w:bottom w:val="single" w:sz="12" w:space="0" w:color="3375C3"/>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3375C3"/>
                <w:kern w:val="0"/>
                <w:sz w:val="18"/>
                <w:szCs w:val="18"/>
              </w:rPr>
            </w:pPr>
            <w:bookmarkStart w:id="23" w:name="SQL_Queries"/>
            <w:r w:rsidRPr="00BA56EC">
              <w:rPr>
                <w:rFonts w:ascii="Verdana" w:eastAsia="宋体" w:hAnsi="Verdana" w:cs="宋体"/>
                <w:b/>
                <w:bCs/>
                <w:color w:val="3375C3"/>
                <w:kern w:val="0"/>
                <w:sz w:val="18"/>
                <w:szCs w:val="18"/>
              </w:rPr>
              <w:t>SQL Queries</w:t>
            </w:r>
            <w:bookmarkEnd w:id="23"/>
          </w:p>
        </w:tc>
      </w:tr>
    </w:tbl>
    <w:p w:rsidR="00BA56EC" w:rsidRPr="00BA56EC" w:rsidRDefault="00BA56EC" w:rsidP="00BA56EC">
      <w:pPr>
        <w:widowControl/>
        <w:jc w:val="left"/>
        <w:rPr>
          <w:rFonts w:ascii="Verdana" w:eastAsia="宋体" w:hAnsi="Verdana" w:cs="宋体"/>
          <w:vanish/>
          <w:color w:val="000000"/>
          <w:kern w:val="0"/>
          <w:sz w:val="18"/>
        </w:rPr>
      </w:pPr>
    </w:p>
    <w:tbl>
      <w:tblPr>
        <w:tblW w:w="5000" w:type="pct"/>
        <w:tblCellSpacing w:w="0" w:type="dxa"/>
        <w:tblCellMar>
          <w:left w:w="0" w:type="dxa"/>
          <w:right w:w="0" w:type="dxa"/>
        </w:tblCellMar>
        <w:tblLook w:val="04A0"/>
      </w:tblPr>
      <w:tblGrid>
        <w:gridCol w:w="8306"/>
      </w:tblGrid>
      <w:tr w:rsidR="00BA56EC" w:rsidRPr="00BA56EC" w:rsidTr="00BA56EC">
        <w:trPr>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48" type="#_x0000_t75" alt="" style="width:600pt;height:.75pt"/>
              </w:pict>
            </w:r>
          </w:p>
        </w:tc>
      </w:tr>
    </w:tbl>
    <w:p w:rsidR="00BA56EC" w:rsidRPr="00BA56EC" w:rsidRDefault="00BA56EC" w:rsidP="00BA56EC">
      <w:pPr>
        <w:widowControl/>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381000" cy="190500"/>
            <wp:effectExtent l="19050" t="0" r="0" b="0"/>
            <wp:docPr id="65" name="图片 65" descr="http://www.datanucleus.org/products/accessplatform_1_1/images/jd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datanucleus.org/products/accessplatform_1_1/images/jdo2.gif"/>
                    <pic:cNvPicPr>
                      <a:picLocks noChangeAspect="1" noChangeArrowheads="1"/>
                    </pic:cNvPicPr>
                  </pic:nvPicPr>
                  <pic:blipFill>
                    <a:blip r:embed="rId5"/>
                    <a:srcRect/>
                    <a:stretch>
                      <a:fillRect/>
                    </a:stretch>
                  </pic:blipFill>
                  <pic:spPr bwMode="auto">
                    <a:xfrm>
                      <a:off x="0" y="0"/>
                      <a:ext cx="381000" cy="190500"/>
                    </a:xfrm>
                    <a:prstGeom prst="rect">
                      <a:avLst/>
                    </a:prstGeom>
                    <a:noFill/>
                    <a:ln w="9525">
                      <a:noFill/>
                      <a:miter lim="800000"/>
                      <a:headEnd/>
                      <a:tailEnd/>
                    </a:ln>
                  </pic:spPr>
                </pic:pic>
              </a:graphicData>
            </a:graphic>
          </wp:inline>
        </w:drawing>
      </w:r>
    </w:p>
    <w:p w:rsidR="00BA56EC" w:rsidRPr="00BA56EC" w:rsidRDefault="00BA56EC" w:rsidP="00BA56EC">
      <w:pPr>
        <w:widowControl/>
        <w:spacing w:before="100" w:beforeAutospacing="1" w:after="100" w:afterAutospacing="1" w:line="312" w:lineRule="atLeast"/>
        <w:jc w:val="left"/>
        <w:rPr>
          <w:rFonts w:ascii="宋体" w:eastAsia="宋体" w:hAnsi="宋体" w:cs="宋体"/>
          <w:kern w:val="0"/>
          <w:sz w:val="24"/>
          <w:szCs w:val="24"/>
        </w:rPr>
      </w:pPr>
      <w:r w:rsidRPr="00BA56EC">
        <w:rPr>
          <w:rFonts w:ascii="Verdana" w:eastAsia="宋体" w:hAnsi="Verdana" w:cs="宋体"/>
          <w:color w:val="000000"/>
          <w:kern w:val="0"/>
          <w:sz w:val="24"/>
          <w:szCs w:val="24"/>
        </w:rPr>
        <w:t>The ability to query the datastore is an essential part of any system that persists data. Sometimes an object-based query language (such as JDOQL) is considered not suitable, maybe due to the lack of familiarity of the application developer with such a query language. In this case it is desirable to query using </w:t>
      </w:r>
      <w:r w:rsidRPr="00BA56EC">
        <w:rPr>
          <w:rFonts w:ascii="Verdana" w:eastAsia="宋体" w:hAnsi="Verdana" w:cs="宋体"/>
          <w:b/>
          <w:bCs/>
          <w:color w:val="000000"/>
          <w:kern w:val="0"/>
          <w:sz w:val="24"/>
          <w:szCs w:val="24"/>
        </w:rPr>
        <w:t>SQL </w:t>
      </w:r>
      <w:r w:rsidRPr="00BA56EC">
        <w:rPr>
          <w:rFonts w:ascii="Verdana" w:eastAsia="宋体" w:hAnsi="Verdana" w:cs="宋体"/>
          <w:color w:val="000000"/>
          <w:kern w:val="0"/>
          <w:sz w:val="24"/>
          <w:szCs w:val="24"/>
        </w:rPr>
        <w:t>. JDO 2 standardises this as a valid query mechanism, and DataNucleus supports this. </w:t>
      </w:r>
      <w:r w:rsidRPr="00BA56EC">
        <w:rPr>
          <w:rFonts w:ascii="Verdana" w:eastAsia="宋体" w:hAnsi="Verdana" w:cs="宋体"/>
          <w:b/>
          <w:bCs/>
          <w:color w:val="000000"/>
          <w:kern w:val="0"/>
          <w:sz w:val="24"/>
          <w:szCs w:val="24"/>
        </w:rPr>
        <w:t>Please be aware that the SQL query that you invoke has to be valid for your RDBMS, and that the SQL syntax differs across almost all RDBMS.</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To utilise </w:t>
      </w:r>
      <w:r w:rsidRPr="00BA56EC">
        <w:rPr>
          <w:rFonts w:ascii="Verdana" w:eastAsia="宋体" w:hAnsi="Verdana" w:cs="宋体"/>
          <w:b/>
          <w:bCs/>
          <w:color w:val="000000"/>
          <w:kern w:val="0"/>
          <w:sz w:val="24"/>
          <w:szCs w:val="24"/>
        </w:rPr>
        <w:t>SQL </w:t>
      </w:r>
      <w:r w:rsidRPr="00BA56EC">
        <w:rPr>
          <w:rFonts w:ascii="Verdana" w:eastAsia="宋体" w:hAnsi="Verdana" w:cs="宋体"/>
          <w:color w:val="000000"/>
          <w:kern w:val="0"/>
          <w:sz w:val="24"/>
          <w:szCs w:val="24"/>
        </w:rPr>
        <w:t>syntax in queries, you create a Query as follows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 = pm.newQuery("javax.jdo.query.SQL",the_query);</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You have several forms of SQL queries, depending on what form of output you require.</w:t>
      </w:r>
    </w:p>
    <w:p w:rsidR="00BA56EC" w:rsidRPr="00BA56EC" w:rsidRDefault="00BA56EC" w:rsidP="00BA56EC">
      <w:pPr>
        <w:widowControl/>
        <w:numPr>
          <w:ilvl w:val="0"/>
          <w:numId w:val="7"/>
        </w:numPr>
        <w:spacing w:before="100" w:beforeAutospacing="1" w:after="100" w:afterAutospacing="1"/>
        <w:jc w:val="left"/>
        <w:rPr>
          <w:rFonts w:ascii="Verdana" w:eastAsia="宋体" w:hAnsi="Verdana" w:cs="宋体"/>
          <w:color w:val="000000"/>
          <w:kern w:val="0"/>
          <w:sz w:val="24"/>
          <w:szCs w:val="24"/>
        </w:rPr>
      </w:pPr>
      <w:r w:rsidRPr="00BA56EC">
        <w:rPr>
          <w:rFonts w:ascii="Verdana" w:eastAsia="宋体" w:hAnsi="Verdana" w:cs="宋体"/>
          <w:b/>
          <w:bCs/>
          <w:color w:val="000000"/>
          <w:kern w:val="0"/>
          <w:sz w:val="24"/>
          <w:szCs w:val="24"/>
        </w:rPr>
        <w:lastRenderedPageBreak/>
        <w:t>No candidate class and no result class </w:t>
      </w:r>
      <w:r w:rsidRPr="00BA56EC">
        <w:rPr>
          <w:rFonts w:ascii="Verdana" w:eastAsia="宋体" w:hAnsi="Verdana" w:cs="宋体"/>
          <w:color w:val="000000"/>
          <w:kern w:val="0"/>
          <w:sz w:val="24"/>
          <w:szCs w:val="24"/>
        </w:rPr>
        <w:t>- the result will be a List of Objects (when there is a single column in the query), or a List of Object[]s (when there are multiple columns in the query)</w:t>
      </w:r>
    </w:p>
    <w:p w:rsidR="00BA56EC" w:rsidRPr="00BA56EC" w:rsidRDefault="00BA56EC" w:rsidP="00BA56EC">
      <w:pPr>
        <w:widowControl/>
        <w:numPr>
          <w:ilvl w:val="0"/>
          <w:numId w:val="7"/>
        </w:numPr>
        <w:spacing w:before="100" w:beforeAutospacing="1" w:after="100" w:afterAutospacing="1"/>
        <w:jc w:val="left"/>
        <w:rPr>
          <w:rFonts w:ascii="Verdana" w:eastAsia="宋体" w:hAnsi="Verdana" w:cs="宋体"/>
          <w:color w:val="000000"/>
          <w:kern w:val="0"/>
          <w:sz w:val="24"/>
          <w:szCs w:val="24"/>
        </w:rPr>
      </w:pPr>
      <w:r w:rsidRPr="00BA56EC">
        <w:rPr>
          <w:rFonts w:ascii="Verdana" w:eastAsia="宋体" w:hAnsi="Verdana" w:cs="宋体"/>
          <w:b/>
          <w:bCs/>
          <w:color w:val="000000"/>
          <w:kern w:val="0"/>
          <w:sz w:val="24"/>
          <w:szCs w:val="24"/>
        </w:rPr>
        <w:t>Candidate class specified, no result class </w:t>
      </w:r>
      <w:r w:rsidRPr="00BA56EC">
        <w:rPr>
          <w:rFonts w:ascii="Verdana" w:eastAsia="宋体" w:hAnsi="Verdana" w:cs="宋体"/>
          <w:color w:val="000000"/>
          <w:kern w:val="0"/>
          <w:sz w:val="24"/>
          <w:szCs w:val="24"/>
        </w:rPr>
        <w:t>- the result will be a List of candidate class objects, or will be a single candidate class object (when you have specified "unique"). The columns of the querys result set are matched up to the fields of the candidate class by name. You need to select a minimum of the PK columns in the SQL statement.</w:t>
      </w:r>
    </w:p>
    <w:p w:rsidR="00BA56EC" w:rsidRPr="00BA56EC" w:rsidRDefault="00BA56EC" w:rsidP="00BA56EC">
      <w:pPr>
        <w:widowControl/>
        <w:numPr>
          <w:ilvl w:val="0"/>
          <w:numId w:val="7"/>
        </w:numPr>
        <w:spacing w:before="100" w:beforeAutospacing="1" w:after="100" w:afterAutospacing="1"/>
        <w:jc w:val="left"/>
        <w:rPr>
          <w:rFonts w:ascii="Verdana" w:eastAsia="宋体" w:hAnsi="Verdana" w:cs="宋体"/>
          <w:color w:val="000000"/>
          <w:kern w:val="0"/>
          <w:sz w:val="24"/>
          <w:szCs w:val="24"/>
        </w:rPr>
      </w:pPr>
      <w:r w:rsidRPr="00BA56EC">
        <w:rPr>
          <w:rFonts w:ascii="Verdana" w:eastAsia="宋体" w:hAnsi="Verdana" w:cs="宋体"/>
          <w:b/>
          <w:bCs/>
          <w:color w:val="000000"/>
          <w:kern w:val="0"/>
          <w:sz w:val="24"/>
          <w:szCs w:val="24"/>
        </w:rPr>
        <w:t>No candidate class, result class specified </w:t>
      </w:r>
      <w:r w:rsidRPr="00BA56EC">
        <w:rPr>
          <w:rFonts w:ascii="Verdana" w:eastAsia="宋体" w:hAnsi="Verdana" w:cs="宋体"/>
          <w:color w:val="000000"/>
          <w:kern w:val="0"/>
          <w:sz w:val="24"/>
          <w:szCs w:val="24"/>
        </w:rPr>
        <w:t>- the result will be a List of result class objects, or will be a single result class object (when you have specified "unique"). Your result class has to abide by the rules of JDO2 result classes (see </w:t>
      </w:r>
      <w:hyperlink r:id="rId11" w:anchor="resultclass" w:history="1">
        <w:r w:rsidRPr="00BA56EC">
          <w:rPr>
            <w:rFonts w:ascii="Verdana" w:eastAsia="宋体" w:hAnsi="Verdana" w:cs="宋体"/>
            <w:color w:val="1A2AD7"/>
            <w:kern w:val="0"/>
            <w:sz w:val="24"/>
            <w:szCs w:val="24"/>
          </w:rPr>
          <w:t>Result Class specification</w:t>
        </w:r>
      </w:hyperlink>
      <w:r w:rsidRPr="00BA56EC">
        <w:rPr>
          <w:rFonts w:ascii="Verdana" w:eastAsia="宋体" w:hAnsi="Verdana" w:cs="宋体"/>
          <w:color w:val="000000"/>
          <w:kern w:val="0"/>
          <w:sz w:val="24"/>
          <w:szCs w:val="24"/>
        </w:rPr>
        <w:t>) - this typically means either providing public fields matching the columns of the result, or providing setters/getters for the columns of the result.</w:t>
      </w:r>
    </w:p>
    <w:p w:rsidR="00BA56EC" w:rsidRPr="00BA56EC" w:rsidRDefault="00BA56EC" w:rsidP="00BA56EC">
      <w:pPr>
        <w:widowControl/>
        <w:numPr>
          <w:ilvl w:val="0"/>
          <w:numId w:val="7"/>
        </w:numPr>
        <w:spacing w:before="100" w:beforeAutospacing="1" w:after="100" w:afterAutospacing="1"/>
        <w:jc w:val="left"/>
        <w:rPr>
          <w:rFonts w:ascii="Verdana" w:eastAsia="宋体" w:hAnsi="Verdana" w:cs="宋体"/>
          <w:color w:val="000000"/>
          <w:kern w:val="0"/>
          <w:sz w:val="24"/>
          <w:szCs w:val="24"/>
        </w:rPr>
      </w:pPr>
      <w:r w:rsidRPr="00BA56EC">
        <w:rPr>
          <w:rFonts w:ascii="Verdana" w:eastAsia="宋体" w:hAnsi="Verdana" w:cs="宋体"/>
          <w:b/>
          <w:bCs/>
          <w:color w:val="000000"/>
          <w:kern w:val="0"/>
          <w:sz w:val="24"/>
          <w:szCs w:val="24"/>
        </w:rPr>
        <w:t>Candidate class and result class specified </w:t>
      </w:r>
      <w:r w:rsidRPr="00BA56EC">
        <w:rPr>
          <w:rFonts w:ascii="Verdana" w:eastAsia="宋体" w:hAnsi="Verdana" w:cs="宋体"/>
          <w:color w:val="000000"/>
          <w:kern w:val="0"/>
          <w:sz w:val="24"/>
          <w:szCs w:val="24"/>
        </w:rPr>
        <w:t>- the result will be a List of result class objects, or will be a single result class object (when you have specified "unique"). The result class has to abide by the rules of JDO2 result classes (see </w:t>
      </w:r>
      <w:hyperlink r:id="rId12" w:anchor="resultclass" w:history="1">
        <w:r w:rsidRPr="00BA56EC">
          <w:rPr>
            <w:rFonts w:ascii="Verdana" w:eastAsia="宋体" w:hAnsi="Verdana" w:cs="宋体"/>
            <w:color w:val="1A2AD7"/>
            <w:kern w:val="0"/>
            <w:sz w:val="24"/>
            <w:szCs w:val="24"/>
          </w:rPr>
          <w:t>Result Class specification</w:t>
        </w:r>
      </w:hyperlink>
      <w:r w:rsidRPr="00BA56EC">
        <w:rPr>
          <w:rFonts w:ascii="Verdana" w:eastAsia="宋体" w:hAnsi="Verdana" w:cs="宋体"/>
          <w:color w:val="000000"/>
          <w:kern w:val="0"/>
          <w:sz w:val="24"/>
          <w:szCs w:val="24"/>
        </w:rPr>
        <w:t>).</w:t>
      </w:r>
    </w:p>
    <w:p w:rsidR="00BA56EC" w:rsidRPr="00BA56EC" w:rsidRDefault="00BA56EC" w:rsidP="00BA56EC">
      <w:pPr>
        <w:widowControl/>
        <w:jc w:val="left"/>
        <w:rPr>
          <w:rFonts w:ascii="宋体" w:eastAsia="宋体" w:hAnsi="宋体" w:cs="宋体"/>
          <w:kern w:val="0"/>
          <w:sz w:val="18"/>
          <w:szCs w:val="18"/>
        </w:rPr>
      </w:pPr>
      <w:bookmarkStart w:id="24" w:name="storedprocedures"/>
      <w:bookmarkEnd w:id="24"/>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0C9459"/>
                <w:kern w:val="0"/>
                <w:sz w:val="18"/>
                <w:szCs w:val="18"/>
              </w:rPr>
            </w:pPr>
            <w:bookmarkStart w:id="25" w:name="Stored_Procedures"/>
            <w:r w:rsidRPr="00BA56EC">
              <w:rPr>
                <w:rFonts w:ascii="Verdana" w:eastAsia="宋体" w:hAnsi="Verdana" w:cs="宋体"/>
                <w:b/>
                <w:bCs/>
                <w:color w:val="0C9459"/>
                <w:kern w:val="0"/>
                <w:sz w:val="18"/>
                <w:szCs w:val="18"/>
              </w:rPr>
              <w:t>Stored Procedures</w:t>
            </w:r>
            <w:bookmarkEnd w:id="25"/>
          </w:p>
        </w:tc>
      </w:tr>
    </w:tbl>
    <w:p w:rsidR="00BA56EC" w:rsidRPr="00BA56EC" w:rsidRDefault="00BA56EC" w:rsidP="00BA56EC">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BA56EC" w:rsidRPr="00BA56EC" w:rsidTr="00BA56EC">
        <w:trPr>
          <w:trHeight w:val="60"/>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6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49" type="#_x0000_t75" alt="" style="width:600pt;height:.75pt"/>
              </w:pict>
            </w:r>
          </w:p>
        </w:tc>
      </w:tr>
    </w:tbl>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In JDO2 all SQL queries must begin "SELECT ...", and consequently it is not possible to execute stored procedures. In DataNucleus we have an extension that allows this to be overridden. To enable this you should pass the property </w:t>
      </w:r>
      <w:r w:rsidRPr="00BA56EC">
        <w:rPr>
          <w:rFonts w:ascii="Verdana" w:eastAsia="宋体" w:hAnsi="Verdana" w:cs="宋体"/>
          <w:b/>
          <w:bCs/>
          <w:color w:val="000000"/>
          <w:kern w:val="0"/>
          <w:sz w:val="24"/>
          <w:szCs w:val="24"/>
        </w:rPr>
        <w:t>datanucleus.rdbms.sql.allowAllSQLStaments </w:t>
      </w:r>
      <w:r w:rsidRPr="00BA56EC">
        <w:rPr>
          <w:rFonts w:ascii="Verdana" w:eastAsia="宋体" w:hAnsi="Verdana" w:cs="宋体"/>
          <w:color w:val="000000"/>
          <w:kern w:val="0"/>
          <w:sz w:val="24"/>
          <w:szCs w:val="24"/>
        </w:rPr>
        <w:t>as true when creating the PersistenceManagerFactory. Thereafter you just invoke your stored procedures like this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 = pm.newQuery("javax.jdo.query.SQL", "EXECUTE sp_who");</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Where "sp_who" is the stored procedure being invoked. Clearly the same rules will apply regarding the results of the stored procedure and mapping them to any result class. The syntax of calling a stored procedure differs across RDBMS. Some require "CALL ..." and some "EXECUTE ...". Go consult your manual.</w:t>
      </w:r>
    </w:p>
    <w:p w:rsidR="00BA56EC" w:rsidRPr="00BA56EC" w:rsidRDefault="00BA56EC" w:rsidP="00BA56EC">
      <w:pPr>
        <w:widowControl/>
        <w:jc w:val="left"/>
        <w:rPr>
          <w:rFonts w:ascii="Verdana" w:eastAsia="宋体" w:hAnsi="Verdana" w:cs="宋体"/>
          <w:color w:val="000000"/>
          <w:kern w:val="0"/>
          <w:sz w:val="18"/>
          <w:szCs w:val="18"/>
        </w:rPr>
      </w:pP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0C9459"/>
                <w:kern w:val="0"/>
                <w:sz w:val="18"/>
                <w:szCs w:val="18"/>
              </w:rPr>
            </w:pPr>
            <w:bookmarkStart w:id="26" w:name="updates"/>
            <w:bookmarkStart w:id="27" w:name="Inserting_Updating_Deleting"/>
            <w:bookmarkEnd w:id="26"/>
            <w:r w:rsidRPr="00BA56EC">
              <w:rPr>
                <w:rFonts w:ascii="Verdana" w:eastAsia="宋体" w:hAnsi="Verdana" w:cs="宋体"/>
                <w:b/>
                <w:bCs/>
                <w:color w:val="0C9459"/>
                <w:kern w:val="0"/>
                <w:sz w:val="18"/>
                <w:szCs w:val="18"/>
              </w:rPr>
              <w:lastRenderedPageBreak/>
              <w:t>Inserting/Updating/Deleting</w:t>
            </w:r>
            <w:bookmarkEnd w:id="27"/>
          </w:p>
        </w:tc>
      </w:tr>
    </w:tbl>
    <w:p w:rsidR="00BA56EC" w:rsidRPr="00BA56EC" w:rsidRDefault="00BA56EC" w:rsidP="00BA56EC">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BA56EC" w:rsidRPr="00BA56EC" w:rsidTr="00BA56EC">
        <w:trPr>
          <w:trHeight w:val="60"/>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6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50" type="#_x0000_t75" alt="" style="width:600pt;height:.75pt"/>
              </w:pict>
            </w:r>
          </w:p>
        </w:tc>
      </w:tr>
    </w:tbl>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In JDO2 all SQL queries must begin "SELECT ...", and consequently it is not possible to execute queries that change data. In DataNucleus we have an extension that allows this to be overridden. To enable this you should pass the property </w:t>
      </w:r>
      <w:r w:rsidRPr="00BA56EC">
        <w:rPr>
          <w:rFonts w:ascii="Verdana" w:eastAsia="宋体" w:hAnsi="Verdana" w:cs="宋体"/>
          <w:b/>
          <w:bCs/>
          <w:color w:val="000000"/>
          <w:kern w:val="0"/>
          <w:sz w:val="24"/>
          <w:szCs w:val="24"/>
        </w:rPr>
        <w:t>datanucleus.rdbms.sql.allowAllSQLStaments </w:t>
      </w:r>
      <w:r w:rsidRPr="00BA56EC">
        <w:rPr>
          <w:rFonts w:ascii="Verdana" w:eastAsia="宋体" w:hAnsi="Verdana" w:cs="宋体"/>
          <w:color w:val="000000"/>
          <w:kern w:val="0"/>
          <w:sz w:val="24"/>
          <w:szCs w:val="24"/>
        </w:rPr>
        <w:t>as true when creating the PersistenceManagerFactory. Thereafter you just invoke your statements like this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 = pm.newQuery("javax.jdo.query.SQL", "UPDATE MY_TABLE SET MY_COLUMN = ? WHERE MY_ID = ?");</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you then pass any parameters in as normal for an SQL query.</w:t>
      </w:r>
    </w:p>
    <w:p w:rsidR="00BA56EC" w:rsidRPr="00BA56EC" w:rsidRDefault="00BA56EC" w:rsidP="00BA56EC">
      <w:pPr>
        <w:widowControl/>
        <w:jc w:val="left"/>
        <w:rPr>
          <w:rFonts w:ascii="Verdana" w:eastAsia="宋体" w:hAnsi="Verdana" w:cs="宋体"/>
          <w:color w:val="000000"/>
          <w:kern w:val="0"/>
          <w:sz w:val="18"/>
          <w:szCs w:val="18"/>
        </w:rPr>
      </w:pP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0C9459"/>
                <w:kern w:val="0"/>
                <w:sz w:val="18"/>
                <w:szCs w:val="18"/>
              </w:rPr>
            </w:pPr>
            <w:bookmarkStart w:id="28" w:name="Parameters"/>
            <w:r w:rsidRPr="00BA56EC">
              <w:rPr>
                <w:rFonts w:ascii="Verdana" w:eastAsia="宋体" w:hAnsi="Verdana" w:cs="宋体"/>
                <w:b/>
                <w:bCs/>
                <w:color w:val="0C9459"/>
                <w:kern w:val="0"/>
                <w:sz w:val="18"/>
                <w:szCs w:val="18"/>
              </w:rPr>
              <w:t>Parameters</w:t>
            </w:r>
          </w:p>
        </w:tc>
      </w:tr>
      <w:bookmarkEnd w:id="28"/>
    </w:tbl>
    <w:p w:rsidR="00BA56EC" w:rsidRPr="00BA56EC" w:rsidRDefault="00BA56EC" w:rsidP="00BA56EC">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BA56EC" w:rsidRPr="00BA56EC" w:rsidTr="00BA56EC">
        <w:trPr>
          <w:trHeight w:val="60"/>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6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51" type="#_x0000_t75" alt="" style="width:600pt;height:.75pt"/>
              </w:pict>
            </w:r>
          </w:p>
        </w:tc>
      </w:tr>
    </w:tbl>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In JDO2 SQL queries can have parameters but must be </w:t>
      </w:r>
      <w:r w:rsidRPr="00BA56EC">
        <w:rPr>
          <w:rFonts w:ascii="Verdana" w:eastAsia="宋体" w:hAnsi="Verdana" w:cs="宋体"/>
          <w:i/>
          <w:iCs/>
          <w:color w:val="000000"/>
          <w:kern w:val="0"/>
          <w:sz w:val="24"/>
          <w:szCs w:val="24"/>
        </w:rPr>
        <w:t>positional </w:t>
      </w:r>
      <w:r w:rsidRPr="00BA56EC">
        <w:rPr>
          <w:rFonts w:ascii="Verdana" w:eastAsia="宋体" w:hAnsi="Verdana" w:cs="宋体"/>
          <w:color w:val="000000"/>
          <w:kern w:val="0"/>
          <w:sz w:val="24"/>
          <w:szCs w:val="24"/>
        </w:rPr>
        <w:t>. This means that you do as follows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 = pm.newQuery("javax.jdo.query.SQL",</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"SELECT col1, col2 FROM MYTABLE WHERE col3 = ? AND col4 = ? and col5 =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List results = (List) q.execute(val1, val2, val3);</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So we used traditional JDBC form of parametrisation, using "?".</w:t>
      </w:r>
    </w:p>
    <w:p w:rsidR="00BA56EC" w:rsidRPr="00BA56EC" w:rsidRDefault="00BA56EC" w:rsidP="00BA56EC">
      <w:pPr>
        <w:widowControl/>
        <w:jc w:val="left"/>
        <w:rPr>
          <w:rFonts w:ascii="Verdana" w:eastAsia="宋体" w:hAnsi="Verdana" w:cs="宋体"/>
          <w:color w:val="000000"/>
          <w:kern w:val="0"/>
          <w:sz w:val="18"/>
          <w:szCs w:val="18"/>
        </w:rPr>
      </w:pPr>
      <w:r w:rsidRPr="00BA56EC">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600075" cy="190500"/>
            <wp:effectExtent l="19050" t="0" r="9525" b="0"/>
            <wp:docPr id="69" name="图片 69" descr="http://www.datanucleus.org/products/accessplatform_1_1/images/nucleus_exten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datanucleus.org/products/accessplatform_1_1/images/nucleus_extension.gif"/>
                    <pic:cNvPicPr>
                      <a:picLocks noChangeAspect="1" noChangeArrowheads="1"/>
                    </pic:cNvPicPr>
                  </pic:nvPicPr>
                  <pic:blipFill>
                    <a:blip r:embed="rId10"/>
                    <a:srcRect/>
                    <a:stretch>
                      <a:fillRect/>
                    </a:stretch>
                  </pic:blipFill>
                  <pic:spPr bwMode="auto">
                    <a:xfrm>
                      <a:off x="0" y="0"/>
                      <a:ext cx="600075" cy="190500"/>
                    </a:xfrm>
                    <a:prstGeom prst="rect">
                      <a:avLst/>
                    </a:prstGeom>
                    <a:noFill/>
                    <a:ln w="9525">
                      <a:noFill/>
                      <a:miter lim="800000"/>
                      <a:headEnd/>
                      <a:tailEnd/>
                    </a:ln>
                  </pic:spPr>
                </pic:pic>
              </a:graphicData>
            </a:graphic>
          </wp:inline>
        </w:drawing>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DataNucleus also supports two further variations. The first is called </w:t>
      </w:r>
      <w:r w:rsidRPr="00BA56EC">
        <w:rPr>
          <w:rFonts w:ascii="Verdana" w:eastAsia="宋体" w:hAnsi="Verdana" w:cs="宋体"/>
          <w:i/>
          <w:iCs/>
          <w:color w:val="000000"/>
          <w:kern w:val="0"/>
          <w:sz w:val="24"/>
          <w:szCs w:val="24"/>
        </w:rPr>
        <w:t>numbered </w:t>
      </w:r>
      <w:r w:rsidRPr="00BA56EC">
        <w:rPr>
          <w:rFonts w:ascii="Verdana" w:eastAsia="宋体" w:hAnsi="Verdana" w:cs="宋体"/>
          <w:color w:val="000000"/>
          <w:kern w:val="0"/>
          <w:sz w:val="24"/>
          <w:szCs w:val="24"/>
        </w:rPr>
        <w:t>parameters where we assign numbers to them, so the previous example could have been written like this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 = pm.newQuery("javax.jdo.query.SQL",</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"SELECT col1, col2 FROM MYTABLE WHERE col3 = ?1 AND col4 = ?2 and col5 = ?1");</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List results = (List) q.execute(val1, val2);</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lastRenderedPageBreak/>
        <w:t>so we can reuse parameters in this variation. The second variation is called </w:t>
      </w:r>
      <w:r w:rsidRPr="00BA56EC">
        <w:rPr>
          <w:rFonts w:ascii="Verdana" w:eastAsia="宋体" w:hAnsi="Verdana" w:cs="宋体"/>
          <w:i/>
          <w:iCs/>
          <w:color w:val="000000"/>
          <w:kern w:val="0"/>
          <w:sz w:val="24"/>
          <w:szCs w:val="24"/>
        </w:rPr>
        <w:t>named </w:t>
      </w:r>
      <w:r w:rsidRPr="00BA56EC">
        <w:rPr>
          <w:rFonts w:ascii="Verdana" w:eastAsia="宋体" w:hAnsi="Verdana" w:cs="宋体"/>
          <w:color w:val="000000"/>
          <w:kern w:val="0"/>
          <w:sz w:val="24"/>
          <w:szCs w:val="24"/>
        </w:rPr>
        <w:t>parameters where we assign names to them, and so the example can be furtehr rewritten like this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 = pm.newQuery("javax.jdo.query.SQL",</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"SELECT col1, col2 FROM MYTABLE WHERE col3 = :firstVal AND col4 = :secondVal and col5 = :firstVal");</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Map params = new HashMap();</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params.put("firstVal", val1);</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params.put("secondVal", val1);</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List results = (List) q.executeWithMap(params);</w:t>
      </w:r>
    </w:p>
    <w:p w:rsidR="00BA56EC" w:rsidRPr="00BA56EC" w:rsidRDefault="00BA56EC" w:rsidP="00BA56EC">
      <w:pPr>
        <w:widowControl/>
        <w:jc w:val="left"/>
        <w:rPr>
          <w:rFonts w:ascii="Verdana" w:eastAsia="宋体" w:hAnsi="Verdana" w:cs="宋体"/>
          <w:color w:val="000000"/>
          <w:kern w:val="0"/>
          <w:sz w:val="18"/>
          <w:szCs w:val="18"/>
        </w:rPr>
      </w:pPr>
    </w:p>
    <w:p w:rsidR="00BA56EC" w:rsidRPr="00BA56EC" w:rsidRDefault="00BA56EC" w:rsidP="00BA56EC">
      <w:pPr>
        <w:widowControl/>
        <w:jc w:val="left"/>
        <w:rPr>
          <w:rFonts w:ascii="宋体" w:eastAsia="宋体" w:hAnsi="宋体" w:cs="宋体"/>
          <w:kern w:val="0"/>
          <w:sz w:val="24"/>
          <w:szCs w:val="24"/>
        </w:rPr>
      </w:pP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0C9459"/>
                <w:kern w:val="0"/>
                <w:sz w:val="18"/>
                <w:szCs w:val="18"/>
              </w:rPr>
            </w:pPr>
            <w:bookmarkStart w:id="29" w:name="Example_1_-_Using_SQL_aggregate_function"/>
            <w:r w:rsidRPr="00BA56EC">
              <w:rPr>
                <w:rFonts w:ascii="Verdana" w:eastAsia="宋体" w:hAnsi="Verdana" w:cs="宋体"/>
                <w:b/>
                <w:bCs/>
                <w:color w:val="0C9459"/>
                <w:kern w:val="0"/>
                <w:sz w:val="18"/>
                <w:szCs w:val="18"/>
              </w:rPr>
              <w:t>Example 1 - Using SQL aggregate functions, without candidate class</w:t>
            </w:r>
            <w:bookmarkEnd w:id="29"/>
          </w:p>
        </w:tc>
      </w:tr>
    </w:tbl>
    <w:p w:rsidR="00BA56EC" w:rsidRPr="00BA56EC" w:rsidRDefault="00BA56EC" w:rsidP="00BA56EC">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BA56EC" w:rsidRPr="00BA56EC" w:rsidTr="00BA56EC">
        <w:trPr>
          <w:trHeight w:val="60"/>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6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52" type="#_x0000_t75" alt="" style="width:600pt;height:.75pt"/>
              </w:pict>
            </w:r>
          </w:p>
        </w:tc>
      </w:tr>
    </w:tbl>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Here's an example for getting the size of a table without a candidate class.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query = pm.newQuery("javax.jdo.query.SQL", "SELECT count(*) FROM MYTABLE");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List results = (List) query.execute();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Integer tableSize = (Integer) result.iterator().next();</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Here's an example for getting the maximum and miminum of a parameter without a candidate class.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query = pm.newQuery("javax.jdo.query.SQL", "SELECT max(PARAM1), min(PARAM1) FROM MYTABLE");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List results = (List) query.execute();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Object[] measures = (Object[])result.iterator().next();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Double maximum = (Double)measures[0];</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Double minimum = (Double)measures[1];</w:t>
      </w:r>
    </w:p>
    <w:p w:rsidR="00BA56EC" w:rsidRPr="00BA56EC" w:rsidRDefault="00BA56EC" w:rsidP="00BA56EC">
      <w:pPr>
        <w:widowControl/>
        <w:jc w:val="left"/>
        <w:rPr>
          <w:rFonts w:ascii="Verdana" w:eastAsia="宋体" w:hAnsi="Verdana" w:cs="宋体"/>
          <w:color w:val="000000"/>
          <w:kern w:val="0"/>
          <w:sz w:val="18"/>
          <w:szCs w:val="18"/>
        </w:rPr>
      </w:pP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0C9459"/>
                <w:kern w:val="0"/>
                <w:sz w:val="18"/>
                <w:szCs w:val="18"/>
              </w:rPr>
            </w:pPr>
            <w:bookmarkStart w:id="30" w:name="Example_2_-_Using_SQL_aggregate_function"/>
            <w:r w:rsidRPr="00BA56EC">
              <w:rPr>
                <w:rFonts w:ascii="Verdana" w:eastAsia="宋体" w:hAnsi="Verdana" w:cs="宋体"/>
                <w:b/>
                <w:bCs/>
                <w:color w:val="0C9459"/>
                <w:kern w:val="0"/>
                <w:sz w:val="18"/>
                <w:szCs w:val="18"/>
              </w:rPr>
              <w:t>Example 2 - Using SQL aggregate functions, with result class</w:t>
            </w:r>
            <w:bookmarkEnd w:id="30"/>
          </w:p>
        </w:tc>
      </w:tr>
    </w:tbl>
    <w:p w:rsidR="00BA56EC" w:rsidRPr="00BA56EC" w:rsidRDefault="00BA56EC" w:rsidP="00BA56EC">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BA56EC" w:rsidRPr="00BA56EC" w:rsidTr="00BA56EC">
        <w:trPr>
          <w:trHeight w:val="60"/>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6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53" type="#_x0000_t75" alt="" style="width:600pt;height:.75pt"/>
              </w:pict>
            </w:r>
          </w:p>
        </w:tc>
      </w:tr>
    </w:tbl>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Here's an example for getting the size of a table with a result class. So we have a result class of</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public class TableStatistics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private int total;</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lastRenderedPageBreak/>
        <w:t xml:space="preserve">    public setTotal(int total);</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So we define our query to populate this class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query = pm.newQuery("javax.jdo.query.SQL", "SELECT count(*) AS total FROM MYTABLE");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query.setResultClass(TableStatistics.class);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List results = (List) query.execute();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TableStatistics tableStats = (TableStatistics) result.iterator().next();</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Each row of the results is of the type of our result class. Since our query is for an aggregate, there is actually only 1 row.</w:t>
      </w:r>
    </w:p>
    <w:p w:rsidR="00BA56EC" w:rsidRPr="00BA56EC" w:rsidRDefault="00BA56EC" w:rsidP="00BA56EC">
      <w:pPr>
        <w:widowControl/>
        <w:jc w:val="left"/>
        <w:rPr>
          <w:rFonts w:ascii="Verdana" w:eastAsia="宋体" w:hAnsi="Verdana" w:cs="宋体"/>
          <w:color w:val="000000"/>
          <w:kern w:val="0"/>
          <w:sz w:val="18"/>
          <w:szCs w:val="18"/>
        </w:rPr>
      </w:pP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0C9459"/>
                <w:kern w:val="0"/>
                <w:sz w:val="18"/>
                <w:szCs w:val="18"/>
              </w:rPr>
            </w:pPr>
            <w:bookmarkStart w:id="31" w:name="Example_3_-_Retrieval_using_candidate_cl"/>
            <w:r w:rsidRPr="00BA56EC">
              <w:rPr>
                <w:rFonts w:ascii="Verdana" w:eastAsia="宋体" w:hAnsi="Verdana" w:cs="宋体"/>
                <w:b/>
                <w:bCs/>
                <w:color w:val="0C9459"/>
                <w:kern w:val="0"/>
                <w:sz w:val="18"/>
                <w:szCs w:val="18"/>
              </w:rPr>
              <w:t>Example 3 - Retrieval using candidate class</w:t>
            </w:r>
            <w:bookmarkEnd w:id="31"/>
          </w:p>
        </w:tc>
      </w:tr>
    </w:tbl>
    <w:p w:rsidR="00BA56EC" w:rsidRPr="00BA56EC" w:rsidRDefault="00BA56EC" w:rsidP="00BA56EC">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BA56EC" w:rsidRPr="00BA56EC" w:rsidTr="00BA56EC">
        <w:trPr>
          <w:trHeight w:val="60"/>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6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54" type="#_x0000_t75" alt="" style="width:600pt;height:.75pt"/>
              </w:pict>
            </w:r>
          </w:p>
        </w:tc>
      </w:tr>
    </w:tbl>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When we want to retrieve objects of a particular PersistenceCapable class we specify the candidate class. Here we need to select, as a minimum, the identity columns for the class.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query = pm.newQuery("javax.jdo.query.SQL",</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"SELECT MY_ID, MY_NAME FROM MYTABLE");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query.setClass(MyClass.class);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List results = (List) query.execute();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Iterator resultsIter = results.iterator();</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while (resultsIter.hasNext())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MyClass obj = (MyClass)resultsIter.next();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class MyClass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String name;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&lt;jdo&gt;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&lt;package name="org.datanucleus.samples.sql"&gt;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&lt;class name="MyClass" identity-type="datastore" table="MYTABLE"&gt;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&lt;datastore-identity strategy="identity"&gt;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&lt;column name="MY_ID"/&gt;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lastRenderedPageBreak/>
        <w:t xml:space="preserve">            &lt;/datastore-identity&gt;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&lt;field name="name" persistence-modifier="persistent"&gt;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&lt;column name="MY_NAME"/&gt;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&lt;/field&gt;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&lt;/class&gt;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&lt;/package&gt;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&lt;/jdo&gt;</w:t>
      </w:r>
    </w:p>
    <w:p w:rsidR="00BA56EC" w:rsidRPr="00BA56EC" w:rsidRDefault="00BA56EC" w:rsidP="00BA56EC">
      <w:pPr>
        <w:widowControl/>
        <w:jc w:val="left"/>
        <w:rPr>
          <w:rFonts w:ascii="Verdana" w:eastAsia="宋体" w:hAnsi="Verdana" w:cs="宋体"/>
          <w:color w:val="000000"/>
          <w:kern w:val="0"/>
          <w:sz w:val="18"/>
          <w:szCs w:val="18"/>
        </w:rPr>
      </w:pP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0C9459"/>
                <w:kern w:val="0"/>
                <w:sz w:val="18"/>
                <w:szCs w:val="18"/>
              </w:rPr>
            </w:pPr>
            <w:bookmarkStart w:id="32" w:name="Example_4_-_Using_parameters__without_ca"/>
            <w:r w:rsidRPr="00BA56EC">
              <w:rPr>
                <w:rFonts w:ascii="Verdana" w:eastAsia="宋体" w:hAnsi="Verdana" w:cs="宋体"/>
                <w:b/>
                <w:bCs/>
                <w:color w:val="0C9459"/>
                <w:kern w:val="0"/>
                <w:sz w:val="18"/>
                <w:szCs w:val="18"/>
              </w:rPr>
              <w:t>Example 4 - Using parameters, without candidate class</w:t>
            </w:r>
            <w:bookmarkEnd w:id="32"/>
          </w:p>
        </w:tc>
      </w:tr>
    </w:tbl>
    <w:p w:rsidR="00BA56EC" w:rsidRPr="00BA56EC" w:rsidRDefault="00BA56EC" w:rsidP="00BA56EC">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BA56EC" w:rsidRPr="00BA56EC" w:rsidTr="00BA56EC">
        <w:trPr>
          <w:trHeight w:val="60"/>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6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55" type="#_x0000_t75" alt="" style="width:600pt;height:.75pt"/>
              </w:pict>
            </w:r>
          </w:p>
        </w:tc>
      </w:tr>
    </w:tbl>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Here's an example for getting the number of people with a particular email address. You simply add a "?" for all parameters that are passed in, and these are subsitituted at execution time.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query = pm.newQuery("javax.jdo.query.SQL", "SELECT count(*) FROM PERSON WHERE EMAIL_ADDRESS =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List results = (List) query.execute("nobody@datanucleus.org");</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Integer tableSize = (Integer) result.iterator().next();</w:t>
      </w:r>
    </w:p>
    <w:p w:rsidR="00BA56EC" w:rsidRPr="00BA56EC" w:rsidRDefault="00BA56EC" w:rsidP="00BA56EC">
      <w:pPr>
        <w:widowControl/>
        <w:jc w:val="left"/>
        <w:rPr>
          <w:rFonts w:ascii="Verdana" w:eastAsia="宋体" w:hAnsi="Verdana" w:cs="宋体"/>
          <w:color w:val="000000"/>
          <w:kern w:val="0"/>
          <w:sz w:val="18"/>
          <w:szCs w:val="18"/>
        </w:rPr>
      </w:pP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0C9459"/>
                <w:kern w:val="0"/>
                <w:sz w:val="18"/>
                <w:szCs w:val="18"/>
              </w:rPr>
            </w:pPr>
            <w:bookmarkStart w:id="33" w:name="Example_5_-_Named_Query"/>
            <w:r w:rsidRPr="00BA56EC">
              <w:rPr>
                <w:rFonts w:ascii="Verdana" w:eastAsia="宋体" w:hAnsi="Verdana" w:cs="宋体"/>
                <w:b/>
                <w:bCs/>
                <w:color w:val="0C9459"/>
                <w:kern w:val="0"/>
                <w:sz w:val="18"/>
                <w:szCs w:val="18"/>
              </w:rPr>
              <w:t>Example 5 - Named Query</w:t>
            </w:r>
            <w:bookmarkEnd w:id="33"/>
          </w:p>
        </w:tc>
      </w:tr>
    </w:tbl>
    <w:p w:rsidR="00BA56EC" w:rsidRPr="00BA56EC" w:rsidRDefault="00BA56EC" w:rsidP="00BA56EC">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BA56EC" w:rsidRPr="00BA56EC" w:rsidTr="00BA56EC">
        <w:trPr>
          <w:trHeight w:val="60"/>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6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56" type="#_x0000_t75" alt="" style="width:600pt;height:.75pt"/>
              </w:pict>
            </w:r>
          </w:p>
        </w:tc>
      </w:tr>
    </w:tbl>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While "named" queries were introduced primarily for JDOQL queries, we can define "named" queries for SQL also. So let's take a </w:t>
      </w:r>
      <w:r w:rsidRPr="00BA56EC">
        <w:rPr>
          <w:rFonts w:ascii="Verdana" w:eastAsia="宋体" w:hAnsi="Verdana" w:cs="宋体"/>
          <w:i/>
          <w:iCs/>
          <w:color w:val="000000"/>
          <w:kern w:val="0"/>
          <w:sz w:val="24"/>
          <w:szCs w:val="24"/>
        </w:rPr>
        <w:t>Product </w:t>
      </w:r>
      <w:r w:rsidRPr="00BA56EC">
        <w:rPr>
          <w:rFonts w:ascii="Verdana" w:eastAsia="宋体" w:hAnsi="Verdana" w:cs="宋体"/>
          <w:color w:val="000000"/>
          <w:kern w:val="0"/>
          <w:sz w:val="24"/>
          <w:szCs w:val="24"/>
        </w:rPr>
        <w:t>class, and we want to define a query for all products that are "sold out". We firstly add this to our MetaData</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&lt;jdo&gt;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&lt;package name="org.datanucleus.samples.store"&gt;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&lt;class name="Product" identity-type="datastore" table="PRODUCT"&gt;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&lt;datastore-identity strategy="identity"&gt;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&lt;column name="PRODUCT_ID"/&gt;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&lt;/datastore-identity&gt;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&lt;field name="name" persistence-modifier="persistent"&gt;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&lt;column name="NAME"/&gt;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&lt;/field&gt;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&lt;field name="status" persistence-modifier="persistent"&gt;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&lt;column name="STATUS"/&gt;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&lt;/field&gt;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&lt;query name="SoldOut" language="javax.jdo.query.SQL"&gt;&lt;![CDATA[</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lastRenderedPageBreak/>
        <w:t xml:space="preserve">                SELECT PRODUCT_ID FROM PRODUCT WHERE STATUS == "Sold Out"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]]&gt;&lt;/query&gt;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&lt;/class&gt;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&lt;/package&gt;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&lt;/jdo&gt;</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And then in our application code we utilise the query</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 = pm.newNamedQuery(Product.class, "SoldOut");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List results = (List)q.execute();</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JDO provides a flexible API for use of query languages. DataNucleus makes use of this to allow use of the query language defined in the JPA1 specification (JPQL) with JDO persistence. To provide a simple example, this is what you would do</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 = pm.newQuery("javax.jdo.query.JPQL", "SELECT p FROM Person p WHERE p.lastName = 'Jones'");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List results = (List)q.execute();</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This finds all "Person" objects with surname of "Jones". You specify all details in the query.</w:t>
      </w:r>
    </w:p>
    <w:p w:rsidR="00BA56EC" w:rsidRPr="00BA56EC" w:rsidRDefault="00BA56EC" w:rsidP="00BA56EC">
      <w:pPr>
        <w:widowControl/>
        <w:jc w:val="left"/>
        <w:rPr>
          <w:rFonts w:ascii="宋体" w:eastAsia="宋体" w:hAnsi="宋体" w:cs="宋体"/>
          <w:kern w:val="0"/>
          <w:sz w:val="18"/>
          <w:szCs w:val="18"/>
        </w:rPr>
      </w:pPr>
      <w:bookmarkStart w:id="34" w:name="syntax"/>
      <w:bookmarkEnd w:id="34"/>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0C9459"/>
                <w:kern w:val="0"/>
                <w:sz w:val="18"/>
                <w:szCs w:val="18"/>
              </w:rPr>
            </w:pPr>
            <w:bookmarkStart w:id="35" w:name="JPQL_Syntax"/>
            <w:r w:rsidRPr="00BA56EC">
              <w:rPr>
                <w:rFonts w:ascii="Verdana" w:eastAsia="宋体" w:hAnsi="Verdana" w:cs="宋体"/>
                <w:b/>
                <w:bCs/>
                <w:color w:val="0C9459"/>
                <w:kern w:val="0"/>
                <w:sz w:val="18"/>
                <w:szCs w:val="18"/>
              </w:rPr>
              <w:t>JPQL Syntax</w:t>
            </w:r>
            <w:bookmarkEnd w:id="35"/>
          </w:p>
        </w:tc>
      </w:tr>
    </w:tbl>
    <w:p w:rsidR="00BA56EC" w:rsidRPr="00BA56EC" w:rsidRDefault="00BA56EC" w:rsidP="00BA56EC">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BA56EC" w:rsidRPr="00BA56EC" w:rsidTr="00BA56EC">
        <w:trPr>
          <w:trHeight w:val="60"/>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6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57" type="#_x0000_t75" alt="" style="width:600pt;height:.75pt"/>
              </w:pict>
            </w:r>
          </w:p>
        </w:tc>
      </w:tr>
    </w:tbl>
    <w:p w:rsidR="00BA56EC" w:rsidRPr="00BA56EC" w:rsidRDefault="00BA56EC" w:rsidP="00BA56EC">
      <w:pPr>
        <w:widowControl/>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371475" cy="190500"/>
            <wp:effectExtent l="19050" t="0" r="9525" b="0"/>
            <wp:docPr id="87" name="图片 87" descr="http://www.datanucleus.org/products/accessplatform_1_1/images/jp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datanucleus.org/products/accessplatform_1_1/images/jpa1.gif"/>
                    <pic:cNvPicPr>
                      <a:picLocks noChangeAspect="1" noChangeArrowheads="1"/>
                    </pic:cNvPicPr>
                  </pic:nvPicPr>
                  <pic:blipFill>
                    <a:blip r:embed="rId13"/>
                    <a:srcRect/>
                    <a:stretch>
                      <a:fillRect/>
                    </a:stretch>
                  </pic:blipFill>
                  <pic:spPr bwMode="auto">
                    <a:xfrm>
                      <a:off x="0" y="0"/>
                      <a:ext cx="371475" cy="190500"/>
                    </a:xfrm>
                    <a:prstGeom prst="rect">
                      <a:avLst/>
                    </a:prstGeom>
                    <a:noFill/>
                    <a:ln w="9525">
                      <a:noFill/>
                      <a:miter lim="800000"/>
                      <a:headEnd/>
                      <a:tailEnd/>
                    </a:ln>
                  </pic:spPr>
                </pic:pic>
              </a:graphicData>
            </a:graphic>
          </wp:inline>
        </w:drawing>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In traditional (declarative) JDOQL (JDO 1.0) it was necessary to specify the component parts (filter, candidate class, ordering, etc) of the query using the mutator methods on the Query. In JDO 2 you can now specify it all in a single string. This string has to follow a particular pattern, but provides the convenience that many people have been asking for. The pattern to use is as follows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SELECT [&lt;result&gt;]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[FROM &lt;candidate-class(es)&gt;]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[WHERE &lt;filter&gt;]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[GROUP BY &lt;grouping&gt;]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[HAVING &lt;having&gt;]</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 xml:space="preserve">    [ORDER BY &lt;ordering&gt;]</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The "keywords" in the query are shown in UPPER CASE are case-insensitive.</w:t>
      </w: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0C9459"/>
                <w:kern w:val="0"/>
                <w:sz w:val="18"/>
                <w:szCs w:val="18"/>
              </w:rPr>
            </w:pPr>
            <w:bookmarkStart w:id="36" w:name="entities"/>
            <w:bookmarkStart w:id="37" w:name="Entity_Name"/>
            <w:bookmarkEnd w:id="36"/>
            <w:r w:rsidRPr="00BA56EC">
              <w:rPr>
                <w:rFonts w:ascii="Verdana" w:eastAsia="宋体" w:hAnsi="Verdana" w:cs="宋体"/>
                <w:b/>
                <w:bCs/>
                <w:color w:val="0C9459"/>
                <w:kern w:val="0"/>
                <w:sz w:val="18"/>
                <w:szCs w:val="18"/>
              </w:rPr>
              <w:lastRenderedPageBreak/>
              <w:t>Entity Name</w:t>
            </w:r>
            <w:bookmarkEnd w:id="37"/>
          </w:p>
        </w:tc>
      </w:tr>
    </w:tbl>
    <w:p w:rsidR="00BA56EC" w:rsidRPr="00BA56EC" w:rsidRDefault="00BA56EC" w:rsidP="00BA56EC">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BA56EC" w:rsidRPr="00BA56EC" w:rsidTr="00BA56EC">
        <w:trPr>
          <w:trHeight w:val="60"/>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6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58" type="#_x0000_t75" alt="" style="width:600pt;height:.75pt"/>
              </w:pict>
            </w:r>
          </w:p>
        </w:tc>
      </w:tr>
    </w:tbl>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In the example shown you note that we did not specify the full class name. We used </w:t>
      </w:r>
      <w:r w:rsidRPr="00BA56EC">
        <w:rPr>
          <w:rFonts w:ascii="Verdana" w:eastAsia="宋体" w:hAnsi="Verdana" w:cs="宋体"/>
          <w:i/>
          <w:iCs/>
          <w:color w:val="000000"/>
          <w:kern w:val="0"/>
          <w:sz w:val="24"/>
          <w:szCs w:val="24"/>
        </w:rPr>
        <w:t>Person p </w:t>
      </w:r>
      <w:r w:rsidRPr="00BA56EC">
        <w:rPr>
          <w:rFonts w:ascii="Verdana" w:eastAsia="宋体" w:hAnsi="Verdana" w:cs="宋体"/>
          <w:color w:val="000000"/>
          <w:kern w:val="0"/>
          <w:sz w:val="24"/>
          <w:szCs w:val="24"/>
        </w:rPr>
        <w:t>and thereafter could refer to </w:t>
      </w:r>
      <w:r w:rsidRPr="00BA56EC">
        <w:rPr>
          <w:rFonts w:ascii="Verdana" w:eastAsia="宋体" w:hAnsi="Verdana" w:cs="宋体"/>
          <w:i/>
          <w:iCs/>
          <w:color w:val="000000"/>
          <w:kern w:val="0"/>
          <w:sz w:val="24"/>
          <w:szCs w:val="24"/>
        </w:rPr>
        <w:t>p </w:t>
      </w:r>
      <w:r w:rsidRPr="00BA56EC">
        <w:rPr>
          <w:rFonts w:ascii="Verdana" w:eastAsia="宋体" w:hAnsi="Verdana" w:cs="宋体"/>
          <w:color w:val="000000"/>
          <w:kern w:val="0"/>
          <w:sz w:val="24"/>
          <w:szCs w:val="24"/>
        </w:rPr>
        <w:t>as the alias. The </w:t>
      </w:r>
      <w:r w:rsidRPr="00BA56EC">
        <w:rPr>
          <w:rFonts w:ascii="Verdana" w:eastAsia="宋体" w:hAnsi="Verdana" w:cs="宋体"/>
          <w:i/>
          <w:iCs/>
          <w:color w:val="000000"/>
          <w:kern w:val="0"/>
          <w:sz w:val="24"/>
          <w:szCs w:val="24"/>
        </w:rPr>
        <w:t>Person </w:t>
      </w:r>
      <w:r w:rsidRPr="00BA56EC">
        <w:rPr>
          <w:rFonts w:ascii="Verdana" w:eastAsia="宋体" w:hAnsi="Verdana" w:cs="宋体"/>
          <w:color w:val="000000"/>
          <w:kern w:val="0"/>
          <w:sz w:val="24"/>
          <w:szCs w:val="24"/>
        </w:rPr>
        <w:t>is called the </w:t>
      </w:r>
      <w:r w:rsidRPr="00BA56EC">
        <w:rPr>
          <w:rFonts w:ascii="Verdana" w:eastAsia="宋体" w:hAnsi="Verdana" w:cs="宋体"/>
          <w:b/>
          <w:bCs/>
          <w:color w:val="000000"/>
          <w:kern w:val="0"/>
          <w:sz w:val="24"/>
          <w:szCs w:val="24"/>
        </w:rPr>
        <w:t>entity name</w:t>
      </w:r>
      <w:r w:rsidRPr="00BA56EC">
        <w:rPr>
          <w:rFonts w:ascii="Verdana" w:eastAsia="宋体" w:hAnsi="Verdana" w:cs="宋体"/>
          <w:color w:val="000000"/>
          <w:kern w:val="0"/>
          <w:sz w:val="24"/>
          <w:szCs w:val="24"/>
        </w:rPr>
        <w:t>and in JPA MetaData this can be defined against each class in its definition. With JDO we dont have this MetaData attribute so we simply define the </w:t>
      </w:r>
      <w:r w:rsidRPr="00BA56EC">
        <w:rPr>
          <w:rFonts w:ascii="Verdana" w:eastAsia="宋体" w:hAnsi="Verdana" w:cs="宋体"/>
          <w:b/>
          <w:bCs/>
          <w:color w:val="000000"/>
          <w:kern w:val="0"/>
          <w:sz w:val="24"/>
          <w:szCs w:val="24"/>
        </w:rPr>
        <w:t>entity name </w:t>
      </w:r>
      <w:r w:rsidRPr="00BA56EC">
        <w:rPr>
          <w:rFonts w:ascii="Verdana" w:eastAsia="宋体" w:hAnsi="Verdana" w:cs="宋体"/>
          <w:color w:val="000000"/>
          <w:kern w:val="0"/>
          <w:sz w:val="24"/>
          <w:szCs w:val="24"/>
        </w:rPr>
        <w:t>as </w:t>
      </w:r>
      <w:r w:rsidRPr="00BA56EC">
        <w:rPr>
          <w:rFonts w:ascii="Verdana" w:eastAsia="宋体" w:hAnsi="Verdana" w:cs="宋体"/>
          <w:i/>
          <w:iCs/>
          <w:color w:val="000000"/>
          <w:kern w:val="0"/>
          <w:sz w:val="24"/>
          <w:szCs w:val="24"/>
        </w:rPr>
        <w:t>the name of the class omitting the package name </w:t>
      </w:r>
      <w:r w:rsidRPr="00BA56EC">
        <w:rPr>
          <w:rFonts w:ascii="Verdana" w:eastAsia="宋体" w:hAnsi="Verdana" w:cs="宋体"/>
          <w:color w:val="000000"/>
          <w:kern w:val="0"/>
          <w:sz w:val="24"/>
          <w:szCs w:val="24"/>
        </w:rPr>
        <w:t>. So </w:t>
      </w:r>
      <w:r w:rsidRPr="00BA56EC">
        <w:rPr>
          <w:rFonts w:ascii="Verdana" w:eastAsia="宋体" w:hAnsi="Verdana" w:cs="宋体"/>
          <w:i/>
          <w:iCs/>
          <w:color w:val="000000"/>
          <w:kern w:val="0"/>
          <w:sz w:val="24"/>
          <w:szCs w:val="24"/>
        </w:rPr>
        <w:t>org.datanucleus.test.samples.Person </w:t>
      </w:r>
      <w:r w:rsidRPr="00BA56EC">
        <w:rPr>
          <w:rFonts w:ascii="Verdana" w:eastAsia="宋体" w:hAnsi="Verdana" w:cs="宋体"/>
          <w:color w:val="000000"/>
          <w:kern w:val="0"/>
          <w:sz w:val="24"/>
          <w:szCs w:val="24"/>
        </w:rPr>
        <w:t>will have an entity name of </w:t>
      </w:r>
      <w:r w:rsidRPr="00BA56EC">
        <w:rPr>
          <w:rFonts w:ascii="Verdana" w:eastAsia="宋体" w:hAnsi="Verdana" w:cs="宋体"/>
          <w:i/>
          <w:iCs/>
          <w:color w:val="000000"/>
          <w:kern w:val="0"/>
          <w:sz w:val="24"/>
          <w:szCs w:val="24"/>
        </w:rPr>
        <w:t>Person </w:t>
      </w:r>
      <w:r w:rsidRPr="00BA56EC">
        <w:rPr>
          <w:rFonts w:ascii="Verdana" w:eastAsia="宋体" w:hAnsi="Verdana" w:cs="宋体"/>
          <w:color w:val="000000"/>
          <w:kern w:val="0"/>
          <w:sz w:val="24"/>
          <w:szCs w:val="24"/>
        </w:rPr>
        <w:t>.</w:t>
      </w: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0C9459"/>
                <w:kern w:val="0"/>
                <w:sz w:val="18"/>
                <w:szCs w:val="18"/>
              </w:rPr>
            </w:pPr>
            <w:bookmarkStart w:id="38" w:name="Input_Parameters"/>
            <w:r w:rsidRPr="00BA56EC">
              <w:rPr>
                <w:rFonts w:ascii="Verdana" w:eastAsia="宋体" w:hAnsi="Verdana" w:cs="宋体"/>
                <w:b/>
                <w:bCs/>
                <w:color w:val="0C9459"/>
                <w:kern w:val="0"/>
                <w:sz w:val="18"/>
                <w:szCs w:val="18"/>
              </w:rPr>
              <w:t>Input Parameters</w:t>
            </w:r>
            <w:bookmarkEnd w:id="38"/>
          </w:p>
        </w:tc>
      </w:tr>
    </w:tbl>
    <w:p w:rsidR="00BA56EC" w:rsidRPr="00BA56EC" w:rsidRDefault="00BA56EC" w:rsidP="00BA56EC">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BA56EC" w:rsidRPr="00BA56EC" w:rsidTr="00BA56EC">
        <w:trPr>
          <w:trHeight w:val="60"/>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6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59" type="#_x0000_t75" alt="" style="width:600pt;height:.75pt"/>
              </w:pict>
            </w:r>
          </w:p>
        </w:tc>
      </w:tr>
    </w:tbl>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In JPQL queries it is convenient to pass in parameters so we dont have to define the same query for different values. Let's take two examples</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Named Parameters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 = em.createQuery("SELECT p FROM Person p WHERE p.lastName = :surname AND o.firstName = :forename");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q.setParameter("surname", theSurname);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q.setParameter("forename", theForename");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Numbered Parameters :</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Query q = em.createQuery("SELECT p FROM Person p WHERE p.lastName = ?1 AND p.firstName = ?2");</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q.setParameter(1, theSurname);</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t>q.setParameter(2, theForename);</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So in the first case we have parameters that are prefixed by </w:t>
      </w:r>
      <w:r w:rsidRPr="00BA56EC">
        <w:rPr>
          <w:rFonts w:ascii="Verdana" w:eastAsia="宋体" w:hAnsi="Verdana" w:cs="宋体"/>
          <w:b/>
          <w:bCs/>
          <w:color w:val="000000"/>
          <w:kern w:val="0"/>
          <w:sz w:val="24"/>
          <w:szCs w:val="24"/>
        </w:rPr>
        <w:t>: </w:t>
      </w:r>
      <w:r w:rsidRPr="00BA56EC">
        <w:rPr>
          <w:rFonts w:ascii="Verdana" w:eastAsia="宋体" w:hAnsi="Verdana" w:cs="宋体"/>
          <w:color w:val="000000"/>
          <w:kern w:val="0"/>
          <w:sz w:val="24"/>
          <w:szCs w:val="24"/>
        </w:rPr>
        <w:t>(colon) to identify them as a parameter and we use that name when calling </w:t>
      </w:r>
      <w:r w:rsidRPr="00BA56EC">
        <w:rPr>
          <w:rFonts w:ascii="Verdana" w:eastAsia="宋体" w:hAnsi="Verdana" w:cs="宋体"/>
          <w:i/>
          <w:iCs/>
          <w:color w:val="000000"/>
          <w:kern w:val="0"/>
          <w:sz w:val="24"/>
          <w:szCs w:val="24"/>
        </w:rPr>
        <w:t>Query.setParameter() </w:t>
      </w:r>
      <w:r w:rsidRPr="00BA56EC">
        <w:rPr>
          <w:rFonts w:ascii="Verdana" w:eastAsia="宋体" w:hAnsi="Verdana" w:cs="宋体"/>
          <w:color w:val="000000"/>
          <w:kern w:val="0"/>
          <w:sz w:val="24"/>
          <w:szCs w:val="24"/>
        </w:rPr>
        <w:t>. In the second case we have parameters that are prefixed by </w:t>
      </w:r>
      <w:r w:rsidRPr="00BA56EC">
        <w:rPr>
          <w:rFonts w:ascii="Verdana" w:eastAsia="宋体" w:hAnsi="Verdana" w:cs="宋体"/>
          <w:b/>
          <w:bCs/>
          <w:color w:val="000000"/>
          <w:kern w:val="0"/>
          <w:sz w:val="24"/>
          <w:szCs w:val="24"/>
        </w:rPr>
        <w:t>? </w:t>
      </w:r>
      <w:r w:rsidRPr="00BA56EC">
        <w:rPr>
          <w:rFonts w:ascii="Verdana" w:eastAsia="宋体" w:hAnsi="Verdana" w:cs="宋体"/>
          <w:color w:val="000000"/>
          <w:kern w:val="0"/>
          <w:sz w:val="24"/>
          <w:szCs w:val="24"/>
        </w:rPr>
        <w:t>(question mark) and are numbered starting at 1. We then use the numbered position when calling </w:t>
      </w:r>
      <w:r w:rsidRPr="00BA56EC">
        <w:rPr>
          <w:rFonts w:ascii="Verdana" w:eastAsia="宋体" w:hAnsi="Verdana" w:cs="宋体"/>
          <w:i/>
          <w:iCs/>
          <w:color w:val="000000"/>
          <w:kern w:val="0"/>
          <w:sz w:val="24"/>
          <w:szCs w:val="24"/>
        </w:rPr>
        <w:t>Query.setParameter() </w:t>
      </w:r>
      <w:r w:rsidRPr="00BA56EC">
        <w:rPr>
          <w:rFonts w:ascii="Verdana" w:eastAsia="宋体" w:hAnsi="Verdana" w:cs="宋体"/>
          <w:color w:val="000000"/>
          <w:kern w:val="0"/>
          <w:sz w:val="24"/>
          <w:szCs w:val="24"/>
        </w:rPr>
        <w:t>.</w:t>
      </w:r>
    </w:p>
    <w:p w:rsidR="00BA56EC" w:rsidRPr="00BA56EC" w:rsidRDefault="00BA56EC" w:rsidP="00BA56EC">
      <w:pPr>
        <w:widowControl/>
        <w:jc w:val="left"/>
        <w:rPr>
          <w:rFonts w:ascii="Verdana" w:eastAsia="宋体" w:hAnsi="Verdana" w:cs="宋体"/>
          <w:color w:val="000000"/>
          <w:kern w:val="0"/>
          <w:sz w:val="18"/>
          <w:szCs w:val="18"/>
        </w:rPr>
      </w:pPr>
    </w:p>
    <w:tbl>
      <w:tblPr>
        <w:tblW w:w="5000" w:type="pct"/>
        <w:tblCellSpacing w:w="0" w:type="dxa"/>
        <w:tblBorders>
          <w:bottom w:val="single" w:sz="6" w:space="0" w:color="0C9459"/>
        </w:tblBorders>
        <w:shd w:val="clear" w:color="auto" w:fill="FFFFFF"/>
        <w:tblCellMar>
          <w:top w:w="60" w:type="dxa"/>
          <w:left w:w="90" w:type="dxa"/>
          <w:bottom w:w="60" w:type="dxa"/>
          <w:right w:w="60" w:type="dxa"/>
        </w:tblCellMar>
        <w:tblLook w:val="04A0"/>
      </w:tblPr>
      <w:tblGrid>
        <w:gridCol w:w="8456"/>
      </w:tblGrid>
      <w:tr w:rsidR="00BA56EC" w:rsidRPr="00BA56EC" w:rsidTr="00BA56EC">
        <w:trPr>
          <w:tblCellSpacing w:w="0" w:type="dxa"/>
        </w:trPr>
        <w:tc>
          <w:tcPr>
            <w:tcW w:w="0" w:type="auto"/>
            <w:shd w:val="clear" w:color="auto" w:fill="FFFFFF"/>
            <w:vAlign w:val="center"/>
            <w:hideMark/>
          </w:tcPr>
          <w:p w:rsidR="00BA56EC" w:rsidRPr="00BA56EC" w:rsidRDefault="00BA56EC" w:rsidP="00BA56EC">
            <w:pPr>
              <w:widowControl/>
              <w:jc w:val="left"/>
              <w:rPr>
                <w:rFonts w:ascii="Verdana" w:eastAsia="宋体" w:hAnsi="Verdana" w:cs="宋体"/>
                <w:b/>
                <w:bCs/>
                <w:color w:val="0C9459"/>
                <w:kern w:val="0"/>
                <w:sz w:val="18"/>
                <w:szCs w:val="18"/>
              </w:rPr>
            </w:pPr>
            <w:bookmarkStart w:id="39" w:name="unique"/>
            <w:bookmarkStart w:id="40" w:name="Unique_Results"/>
            <w:bookmarkEnd w:id="39"/>
            <w:r w:rsidRPr="00BA56EC">
              <w:rPr>
                <w:rFonts w:ascii="Verdana" w:eastAsia="宋体" w:hAnsi="Verdana" w:cs="宋体"/>
                <w:b/>
                <w:bCs/>
                <w:color w:val="0C9459"/>
                <w:kern w:val="0"/>
                <w:sz w:val="18"/>
                <w:szCs w:val="18"/>
              </w:rPr>
              <w:t>Unique Results</w:t>
            </w:r>
            <w:bookmarkEnd w:id="40"/>
          </w:p>
        </w:tc>
      </w:tr>
    </w:tbl>
    <w:p w:rsidR="00BA56EC" w:rsidRPr="00BA56EC" w:rsidRDefault="00BA56EC" w:rsidP="00BA56EC">
      <w:pPr>
        <w:widowControl/>
        <w:jc w:val="left"/>
        <w:rPr>
          <w:rFonts w:ascii="Verdana" w:eastAsia="宋体" w:hAnsi="Verdana" w:cs="宋体"/>
          <w:vanish/>
          <w:color w:val="000000"/>
          <w:kern w:val="0"/>
          <w:sz w:val="18"/>
          <w:szCs w:val="18"/>
        </w:rPr>
      </w:pPr>
    </w:p>
    <w:tbl>
      <w:tblPr>
        <w:tblW w:w="5000" w:type="pct"/>
        <w:tblCellSpacing w:w="0" w:type="dxa"/>
        <w:tblCellMar>
          <w:left w:w="0" w:type="dxa"/>
          <w:right w:w="0" w:type="dxa"/>
        </w:tblCellMar>
        <w:tblLook w:val="04A0"/>
      </w:tblPr>
      <w:tblGrid>
        <w:gridCol w:w="8306"/>
      </w:tblGrid>
      <w:tr w:rsidR="00BA56EC" w:rsidRPr="00BA56EC" w:rsidTr="00BA56EC">
        <w:trPr>
          <w:trHeight w:val="60"/>
          <w:tblCellSpacing w:w="0" w:type="dxa"/>
        </w:trPr>
        <w:tc>
          <w:tcPr>
            <w:tcW w:w="0" w:type="auto"/>
            <w:tcBorders>
              <w:top w:val="nil"/>
              <w:left w:val="nil"/>
              <w:bottom w:val="nil"/>
              <w:right w:val="nil"/>
            </w:tcBorders>
            <w:vAlign w:val="center"/>
            <w:hideMark/>
          </w:tcPr>
          <w:p w:rsidR="00BA56EC" w:rsidRPr="00BA56EC" w:rsidRDefault="00BA56EC" w:rsidP="00BA56EC">
            <w:pPr>
              <w:widowControl/>
              <w:spacing w:line="60" w:lineRule="atLeast"/>
              <w:jc w:val="right"/>
              <w:rPr>
                <w:rFonts w:ascii="Verdana" w:eastAsia="宋体" w:hAnsi="Verdana" w:cs="宋体"/>
                <w:kern w:val="0"/>
                <w:sz w:val="18"/>
                <w:szCs w:val="18"/>
              </w:rPr>
            </w:pPr>
            <w:r w:rsidRPr="00BA56EC">
              <w:rPr>
                <w:rFonts w:ascii="Verdana" w:eastAsia="宋体" w:hAnsi="Verdana" w:cs="宋体"/>
                <w:kern w:val="0"/>
                <w:sz w:val="18"/>
                <w:szCs w:val="18"/>
              </w:rPr>
              <w:pict>
                <v:shape id="_x0000_i1060" type="#_x0000_t75" alt="" style="width:600pt;height:.75pt"/>
              </w:pict>
            </w:r>
          </w:p>
        </w:tc>
      </w:tr>
    </w:tbl>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Sometimes you know that the query can only every return 0 or 1 objects. In this case you can simplify your job by adding</w:t>
      </w:r>
    </w:p>
    <w:p w:rsidR="00BA56EC" w:rsidRPr="00BA56EC" w:rsidRDefault="00BA56EC" w:rsidP="00BA56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A56EC">
        <w:rPr>
          <w:rFonts w:ascii="宋体" w:eastAsia="宋体" w:hAnsi="宋体" w:cs="宋体"/>
          <w:color w:val="000000"/>
          <w:kern w:val="0"/>
          <w:sz w:val="24"/>
          <w:szCs w:val="24"/>
        </w:rPr>
        <w:lastRenderedPageBreak/>
        <w:t>query.setUnique(true);</w:t>
      </w:r>
    </w:p>
    <w:p w:rsidR="00BA56EC" w:rsidRPr="00BA56EC" w:rsidRDefault="00BA56EC" w:rsidP="00BA56EC">
      <w:pPr>
        <w:widowControl/>
        <w:spacing w:before="100" w:beforeAutospacing="1" w:after="100" w:afterAutospacing="1" w:line="312" w:lineRule="atLeast"/>
        <w:jc w:val="left"/>
        <w:rPr>
          <w:rFonts w:ascii="Verdana" w:eastAsia="宋体" w:hAnsi="Verdana" w:cs="宋体"/>
          <w:color w:val="000000"/>
          <w:kern w:val="0"/>
          <w:sz w:val="24"/>
          <w:szCs w:val="24"/>
        </w:rPr>
      </w:pPr>
      <w:r w:rsidRPr="00BA56EC">
        <w:rPr>
          <w:rFonts w:ascii="Verdana" w:eastAsia="宋体" w:hAnsi="Verdana" w:cs="宋体"/>
          <w:color w:val="000000"/>
          <w:kern w:val="0"/>
          <w:sz w:val="24"/>
          <w:szCs w:val="24"/>
        </w:rPr>
        <w:t>In this case the return from the execution of the Query will be a single Object rather than a List, so you've no need to use iterators, just cast it to your candidate class type.</w:t>
      </w:r>
    </w:p>
    <w:p w:rsidR="00E1737B" w:rsidRPr="00BA56EC" w:rsidRDefault="00BA56EC" w:rsidP="00BA56EC"/>
    <w:sectPr w:rsidR="00E1737B" w:rsidRPr="00BA56EC" w:rsidSect="0049285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C17F5"/>
    <w:multiLevelType w:val="multilevel"/>
    <w:tmpl w:val="A44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A96731"/>
    <w:multiLevelType w:val="multilevel"/>
    <w:tmpl w:val="1B10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F72B5B"/>
    <w:multiLevelType w:val="multilevel"/>
    <w:tmpl w:val="0C00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3304F7"/>
    <w:multiLevelType w:val="multilevel"/>
    <w:tmpl w:val="72AE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846B72"/>
    <w:multiLevelType w:val="multilevel"/>
    <w:tmpl w:val="9E12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E71EAA"/>
    <w:multiLevelType w:val="multilevel"/>
    <w:tmpl w:val="0AE8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4E5057"/>
    <w:multiLevelType w:val="multilevel"/>
    <w:tmpl w:val="DB922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3"/>
  </w:num>
  <w:num w:numId="4">
    <w:abstractNumId w:val="5"/>
  </w:num>
  <w:num w:numId="5">
    <w:abstractNumId w:val="1"/>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A56EC"/>
    <w:rsid w:val="00492859"/>
    <w:rsid w:val="00A06E46"/>
    <w:rsid w:val="00BA56EC"/>
    <w:rsid w:val="00F54D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28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A56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A56EC"/>
    <w:rPr>
      <w:rFonts w:ascii="宋体" w:eastAsia="宋体" w:hAnsi="宋体" w:cs="宋体"/>
      <w:kern w:val="0"/>
      <w:sz w:val="24"/>
      <w:szCs w:val="24"/>
    </w:rPr>
  </w:style>
  <w:style w:type="character" w:customStyle="1" w:styleId="apple-style-span">
    <w:name w:val="apple-style-span"/>
    <w:basedOn w:val="a0"/>
    <w:rsid w:val="00BA56EC"/>
  </w:style>
  <w:style w:type="paragraph" w:styleId="a3">
    <w:name w:val="Normal (Web)"/>
    <w:basedOn w:val="a"/>
    <w:uiPriority w:val="99"/>
    <w:semiHidden/>
    <w:unhideWhenUsed/>
    <w:rsid w:val="00BA56E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A56EC"/>
  </w:style>
  <w:style w:type="paragraph" w:styleId="a4">
    <w:name w:val="Balloon Text"/>
    <w:basedOn w:val="a"/>
    <w:link w:val="Char"/>
    <w:uiPriority w:val="99"/>
    <w:semiHidden/>
    <w:unhideWhenUsed/>
    <w:rsid w:val="00BA56EC"/>
    <w:rPr>
      <w:sz w:val="18"/>
      <w:szCs w:val="18"/>
    </w:rPr>
  </w:style>
  <w:style w:type="character" w:customStyle="1" w:styleId="Char">
    <w:name w:val="批注框文本 Char"/>
    <w:basedOn w:val="a0"/>
    <w:link w:val="a4"/>
    <w:uiPriority w:val="99"/>
    <w:semiHidden/>
    <w:rsid w:val="00BA56EC"/>
    <w:rPr>
      <w:sz w:val="18"/>
      <w:szCs w:val="18"/>
    </w:rPr>
  </w:style>
  <w:style w:type="character" w:styleId="a5">
    <w:name w:val="Hyperlink"/>
    <w:basedOn w:val="a0"/>
    <w:uiPriority w:val="99"/>
    <w:semiHidden/>
    <w:unhideWhenUsed/>
    <w:rsid w:val="00BA56EC"/>
    <w:rPr>
      <w:color w:val="0000FF"/>
      <w:u w:val="single"/>
    </w:rPr>
  </w:style>
</w:styles>
</file>

<file path=word/webSettings.xml><?xml version="1.0" encoding="utf-8"?>
<w:webSettings xmlns:r="http://schemas.openxmlformats.org/officeDocument/2006/relationships" xmlns:w="http://schemas.openxmlformats.org/wordprocessingml/2006/main">
  <w:divs>
    <w:div w:id="44834400">
      <w:bodyDiv w:val="1"/>
      <w:marLeft w:val="0"/>
      <w:marRight w:val="0"/>
      <w:marTop w:val="0"/>
      <w:marBottom w:val="0"/>
      <w:divBdr>
        <w:top w:val="none" w:sz="0" w:space="0" w:color="auto"/>
        <w:left w:val="none" w:sz="0" w:space="0" w:color="auto"/>
        <w:bottom w:val="none" w:sz="0" w:space="0" w:color="auto"/>
        <w:right w:val="none" w:sz="0" w:space="0" w:color="auto"/>
      </w:divBdr>
      <w:divsChild>
        <w:div w:id="1577519203">
          <w:marLeft w:val="0"/>
          <w:marRight w:val="0"/>
          <w:marTop w:val="0"/>
          <w:marBottom w:val="0"/>
          <w:divBdr>
            <w:top w:val="none" w:sz="0" w:space="0" w:color="auto"/>
            <w:left w:val="none" w:sz="0" w:space="0" w:color="auto"/>
            <w:bottom w:val="none" w:sz="0" w:space="0" w:color="auto"/>
            <w:right w:val="none" w:sz="0" w:space="0" w:color="auto"/>
          </w:divBdr>
          <w:divsChild>
            <w:div w:id="1158351014">
              <w:marLeft w:val="105"/>
              <w:marRight w:val="105"/>
              <w:marTop w:val="240"/>
              <w:marBottom w:val="240"/>
              <w:divBdr>
                <w:top w:val="single" w:sz="6" w:space="9" w:color="999999"/>
                <w:left w:val="single" w:sz="6" w:space="9" w:color="999999"/>
                <w:bottom w:val="single" w:sz="6" w:space="9" w:color="999999"/>
                <w:right w:val="single" w:sz="6" w:space="9" w:color="999999"/>
              </w:divBdr>
            </w:div>
            <w:div w:id="1666664399">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923222591">
          <w:marLeft w:val="0"/>
          <w:marRight w:val="0"/>
          <w:marTop w:val="0"/>
          <w:marBottom w:val="0"/>
          <w:divBdr>
            <w:top w:val="none" w:sz="0" w:space="0" w:color="auto"/>
            <w:left w:val="none" w:sz="0" w:space="0" w:color="auto"/>
            <w:bottom w:val="none" w:sz="0" w:space="0" w:color="auto"/>
            <w:right w:val="none" w:sz="0" w:space="0" w:color="auto"/>
          </w:divBdr>
          <w:divsChild>
            <w:div w:id="1066683026">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927540417">
          <w:marLeft w:val="0"/>
          <w:marRight w:val="0"/>
          <w:marTop w:val="0"/>
          <w:marBottom w:val="0"/>
          <w:divBdr>
            <w:top w:val="none" w:sz="0" w:space="0" w:color="auto"/>
            <w:left w:val="none" w:sz="0" w:space="0" w:color="auto"/>
            <w:bottom w:val="none" w:sz="0" w:space="0" w:color="auto"/>
            <w:right w:val="none" w:sz="0" w:space="0" w:color="auto"/>
          </w:divBdr>
          <w:divsChild>
            <w:div w:id="1797526487">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sChild>
    </w:div>
    <w:div w:id="119492484">
      <w:bodyDiv w:val="1"/>
      <w:marLeft w:val="0"/>
      <w:marRight w:val="0"/>
      <w:marTop w:val="0"/>
      <w:marBottom w:val="0"/>
      <w:divBdr>
        <w:top w:val="none" w:sz="0" w:space="0" w:color="auto"/>
        <w:left w:val="none" w:sz="0" w:space="0" w:color="auto"/>
        <w:bottom w:val="none" w:sz="0" w:space="0" w:color="auto"/>
        <w:right w:val="none" w:sz="0" w:space="0" w:color="auto"/>
      </w:divBdr>
      <w:divsChild>
        <w:div w:id="1588733439">
          <w:marLeft w:val="105"/>
          <w:marRight w:val="105"/>
          <w:marTop w:val="240"/>
          <w:marBottom w:val="240"/>
          <w:divBdr>
            <w:top w:val="single" w:sz="6" w:space="9" w:color="999999"/>
            <w:left w:val="single" w:sz="6" w:space="9" w:color="999999"/>
            <w:bottom w:val="single" w:sz="6" w:space="9" w:color="999999"/>
            <w:right w:val="single" w:sz="6" w:space="9" w:color="999999"/>
          </w:divBdr>
        </w:div>
        <w:div w:id="226458213">
          <w:marLeft w:val="0"/>
          <w:marRight w:val="0"/>
          <w:marTop w:val="0"/>
          <w:marBottom w:val="0"/>
          <w:divBdr>
            <w:top w:val="none" w:sz="0" w:space="0" w:color="auto"/>
            <w:left w:val="none" w:sz="0" w:space="0" w:color="auto"/>
            <w:bottom w:val="none" w:sz="0" w:space="0" w:color="auto"/>
            <w:right w:val="none" w:sz="0" w:space="0" w:color="auto"/>
          </w:divBdr>
          <w:divsChild>
            <w:div w:id="1300183148">
              <w:marLeft w:val="105"/>
              <w:marRight w:val="105"/>
              <w:marTop w:val="240"/>
              <w:marBottom w:val="240"/>
              <w:divBdr>
                <w:top w:val="single" w:sz="6" w:space="9" w:color="999999"/>
                <w:left w:val="single" w:sz="6" w:space="9" w:color="999999"/>
                <w:bottom w:val="single" w:sz="6" w:space="9" w:color="999999"/>
                <w:right w:val="single" w:sz="6" w:space="9" w:color="999999"/>
              </w:divBdr>
            </w:div>
            <w:div w:id="503475428">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804687181">
          <w:marLeft w:val="0"/>
          <w:marRight w:val="0"/>
          <w:marTop w:val="0"/>
          <w:marBottom w:val="0"/>
          <w:divBdr>
            <w:top w:val="none" w:sz="0" w:space="0" w:color="auto"/>
            <w:left w:val="none" w:sz="0" w:space="0" w:color="auto"/>
            <w:bottom w:val="none" w:sz="0" w:space="0" w:color="auto"/>
            <w:right w:val="none" w:sz="0" w:space="0" w:color="auto"/>
          </w:divBdr>
          <w:divsChild>
            <w:div w:id="276179844">
              <w:marLeft w:val="105"/>
              <w:marRight w:val="105"/>
              <w:marTop w:val="240"/>
              <w:marBottom w:val="240"/>
              <w:divBdr>
                <w:top w:val="single" w:sz="6" w:space="9" w:color="999999"/>
                <w:left w:val="single" w:sz="6" w:space="9" w:color="999999"/>
                <w:bottom w:val="single" w:sz="6" w:space="9" w:color="999999"/>
                <w:right w:val="single" w:sz="6" w:space="9" w:color="999999"/>
              </w:divBdr>
            </w:div>
            <w:div w:id="2093238523">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877814998">
          <w:marLeft w:val="0"/>
          <w:marRight w:val="0"/>
          <w:marTop w:val="0"/>
          <w:marBottom w:val="0"/>
          <w:divBdr>
            <w:top w:val="none" w:sz="0" w:space="0" w:color="auto"/>
            <w:left w:val="none" w:sz="0" w:space="0" w:color="auto"/>
            <w:bottom w:val="none" w:sz="0" w:space="0" w:color="auto"/>
            <w:right w:val="none" w:sz="0" w:space="0" w:color="auto"/>
          </w:divBdr>
        </w:div>
        <w:div w:id="1856387193">
          <w:marLeft w:val="0"/>
          <w:marRight w:val="0"/>
          <w:marTop w:val="0"/>
          <w:marBottom w:val="0"/>
          <w:divBdr>
            <w:top w:val="none" w:sz="0" w:space="0" w:color="auto"/>
            <w:left w:val="none" w:sz="0" w:space="0" w:color="auto"/>
            <w:bottom w:val="none" w:sz="0" w:space="0" w:color="auto"/>
            <w:right w:val="none" w:sz="0" w:space="0" w:color="auto"/>
          </w:divBdr>
        </w:div>
        <w:div w:id="489489646">
          <w:marLeft w:val="0"/>
          <w:marRight w:val="0"/>
          <w:marTop w:val="0"/>
          <w:marBottom w:val="0"/>
          <w:divBdr>
            <w:top w:val="none" w:sz="0" w:space="0" w:color="auto"/>
            <w:left w:val="none" w:sz="0" w:space="0" w:color="auto"/>
            <w:bottom w:val="none" w:sz="0" w:space="0" w:color="auto"/>
            <w:right w:val="none" w:sz="0" w:space="0" w:color="auto"/>
          </w:divBdr>
        </w:div>
        <w:div w:id="1976448958">
          <w:marLeft w:val="0"/>
          <w:marRight w:val="0"/>
          <w:marTop w:val="0"/>
          <w:marBottom w:val="0"/>
          <w:divBdr>
            <w:top w:val="none" w:sz="0" w:space="0" w:color="auto"/>
            <w:left w:val="none" w:sz="0" w:space="0" w:color="auto"/>
            <w:bottom w:val="none" w:sz="0" w:space="0" w:color="auto"/>
            <w:right w:val="none" w:sz="0" w:space="0" w:color="auto"/>
          </w:divBdr>
          <w:divsChild>
            <w:div w:id="966787376">
              <w:marLeft w:val="105"/>
              <w:marRight w:val="105"/>
              <w:marTop w:val="240"/>
              <w:marBottom w:val="240"/>
              <w:divBdr>
                <w:top w:val="single" w:sz="6" w:space="9" w:color="999999"/>
                <w:left w:val="single" w:sz="6" w:space="9" w:color="999999"/>
                <w:bottom w:val="single" w:sz="6" w:space="9" w:color="999999"/>
                <w:right w:val="single" w:sz="6" w:space="9" w:color="999999"/>
              </w:divBdr>
            </w:div>
            <w:div w:id="589199992">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472920">
          <w:marLeft w:val="0"/>
          <w:marRight w:val="0"/>
          <w:marTop w:val="0"/>
          <w:marBottom w:val="0"/>
          <w:divBdr>
            <w:top w:val="none" w:sz="0" w:space="0" w:color="auto"/>
            <w:left w:val="none" w:sz="0" w:space="0" w:color="auto"/>
            <w:bottom w:val="none" w:sz="0" w:space="0" w:color="auto"/>
            <w:right w:val="none" w:sz="0" w:space="0" w:color="auto"/>
          </w:divBdr>
          <w:divsChild>
            <w:div w:id="2116974911">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590504681">
          <w:marLeft w:val="0"/>
          <w:marRight w:val="0"/>
          <w:marTop w:val="0"/>
          <w:marBottom w:val="0"/>
          <w:divBdr>
            <w:top w:val="none" w:sz="0" w:space="0" w:color="auto"/>
            <w:left w:val="none" w:sz="0" w:space="0" w:color="auto"/>
            <w:bottom w:val="none" w:sz="0" w:space="0" w:color="auto"/>
            <w:right w:val="none" w:sz="0" w:space="0" w:color="auto"/>
          </w:divBdr>
          <w:divsChild>
            <w:div w:id="892470934">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347685052">
          <w:marLeft w:val="0"/>
          <w:marRight w:val="0"/>
          <w:marTop w:val="0"/>
          <w:marBottom w:val="0"/>
          <w:divBdr>
            <w:top w:val="none" w:sz="0" w:space="0" w:color="auto"/>
            <w:left w:val="none" w:sz="0" w:space="0" w:color="auto"/>
            <w:bottom w:val="none" w:sz="0" w:space="0" w:color="auto"/>
            <w:right w:val="none" w:sz="0" w:space="0" w:color="auto"/>
          </w:divBdr>
          <w:divsChild>
            <w:div w:id="765928891">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sChild>
    </w:div>
    <w:div w:id="124086407">
      <w:bodyDiv w:val="1"/>
      <w:marLeft w:val="0"/>
      <w:marRight w:val="0"/>
      <w:marTop w:val="0"/>
      <w:marBottom w:val="0"/>
      <w:divBdr>
        <w:top w:val="none" w:sz="0" w:space="0" w:color="auto"/>
        <w:left w:val="none" w:sz="0" w:space="0" w:color="auto"/>
        <w:bottom w:val="none" w:sz="0" w:space="0" w:color="auto"/>
        <w:right w:val="none" w:sz="0" w:space="0" w:color="auto"/>
      </w:divBdr>
      <w:divsChild>
        <w:div w:id="45498812">
          <w:marLeft w:val="105"/>
          <w:marRight w:val="105"/>
          <w:marTop w:val="240"/>
          <w:marBottom w:val="240"/>
          <w:divBdr>
            <w:top w:val="single" w:sz="6" w:space="9" w:color="999999"/>
            <w:left w:val="single" w:sz="6" w:space="9" w:color="999999"/>
            <w:bottom w:val="single" w:sz="6" w:space="9" w:color="999999"/>
            <w:right w:val="single" w:sz="6" w:space="9" w:color="999999"/>
          </w:divBdr>
        </w:div>
        <w:div w:id="1070348764">
          <w:marLeft w:val="0"/>
          <w:marRight w:val="0"/>
          <w:marTop w:val="0"/>
          <w:marBottom w:val="0"/>
          <w:divBdr>
            <w:top w:val="none" w:sz="0" w:space="0" w:color="auto"/>
            <w:left w:val="none" w:sz="0" w:space="0" w:color="auto"/>
            <w:bottom w:val="none" w:sz="0" w:space="0" w:color="auto"/>
            <w:right w:val="none" w:sz="0" w:space="0" w:color="auto"/>
          </w:divBdr>
          <w:divsChild>
            <w:div w:id="2093428748">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479735161">
          <w:marLeft w:val="0"/>
          <w:marRight w:val="0"/>
          <w:marTop w:val="0"/>
          <w:marBottom w:val="0"/>
          <w:divBdr>
            <w:top w:val="none" w:sz="0" w:space="0" w:color="auto"/>
            <w:left w:val="none" w:sz="0" w:space="0" w:color="auto"/>
            <w:bottom w:val="none" w:sz="0" w:space="0" w:color="auto"/>
            <w:right w:val="none" w:sz="0" w:space="0" w:color="auto"/>
          </w:divBdr>
          <w:divsChild>
            <w:div w:id="1290161151">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676351271">
          <w:marLeft w:val="0"/>
          <w:marRight w:val="0"/>
          <w:marTop w:val="0"/>
          <w:marBottom w:val="0"/>
          <w:divBdr>
            <w:top w:val="none" w:sz="0" w:space="0" w:color="auto"/>
            <w:left w:val="none" w:sz="0" w:space="0" w:color="auto"/>
            <w:bottom w:val="none" w:sz="0" w:space="0" w:color="auto"/>
            <w:right w:val="none" w:sz="0" w:space="0" w:color="auto"/>
          </w:divBdr>
          <w:divsChild>
            <w:div w:id="128061136">
              <w:marLeft w:val="105"/>
              <w:marRight w:val="105"/>
              <w:marTop w:val="240"/>
              <w:marBottom w:val="240"/>
              <w:divBdr>
                <w:top w:val="single" w:sz="6" w:space="9" w:color="999999"/>
                <w:left w:val="single" w:sz="6" w:space="9" w:color="999999"/>
                <w:bottom w:val="single" w:sz="6" w:space="9" w:color="999999"/>
                <w:right w:val="single" w:sz="6" w:space="9" w:color="999999"/>
              </w:divBdr>
            </w:div>
            <w:div w:id="1392849892">
              <w:marLeft w:val="105"/>
              <w:marRight w:val="105"/>
              <w:marTop w:val="240"/>
              <w:marBottom w:val="240"/>
              <w:divBdr>
                <w:top w:val="single" w:sz="6" w:space="9" w:color="999999"/>
                <w:left w:val="single" w:sz="6" w:space="9" w:color="999999"/>
                <w:bottom w:val="single" w:sz="6" w:space="9" w:color="999999"/>
                <w:right w:val="single" w:sz="6" w:space="9" w:color="999999"/>
              </w:divBdr>
            </w:div>
            <w:div w:id="1390618551">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878200098">
          <w:marLeft w:val="0"/>
          <w:marRight w:val="0"/>
          <w:marTop w:val="0"/>
          <w:marBottom w:val="0"/>
          <w:divBdr>
            <w:top w:val="none" w:sz="0" w:space="0" w:color="auto"/>
            <w:left w:val="none" w:sz="0" w:space="0" w:color="auto"/>
            <w:bottom w:val="none" w:sz="0" w:space="0" w:color="auto"/>
            <w:right w:val="none" w:sz="0" w:space="0" w:color="auto"/>
          </w:divBdr>
          <w:divsChild>
            <w:div w:id="1841432436">
              <w:marLeft w:val="105"/>
              <w:marRight w:val="105"/>
              <w:marTop w:val="240"/>
              <w:marBottom w:val="240"/>
              <w:divBdr>
                <w:top w:val="single" w:sz="6" w:space="9" w:color="999999"/>
                <w:left w:val="single" w:sz="6" w:space="9" w:color="999999"/>
                <w:bottom w:val="single" w:sz="6" w:space="9" w:color="999999"/>
                <w:right w:val="single" w:sz="6" w:space="9" w:color="999999"/>
              </w:divBdr>
            </w:div>
            <w:div w:id="2059426825">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850754370">
          <w:marLeft w:val="0"/>
          <w:marRight w:val="0"/>
          <w:marTop w:val="0"/>
          <w:marBottom w:val="0"/>
          <w:divBdr>
            <w:top w:val="none" w:sz="0" w:space="0" w:color="auto"/>
            <w:left w:val="none" w:sz="0" w:space="0" w:color="auto"/>
            <w:bottom w:val="none" w:sz="0" w:space="0" w:color="auto"/>
            <w:right w:val="none" w:sz="0" w:space="0" w:color="auto"/>
          </w:divBdr>
          <w:divsChild>
            <w:div w:id="283850047">
              <w:marLeft w:val="105"/>
              <w:marRight w:val="105"/>
              <w:marTop w:val="240"/>
              <w:marBottom w:val="240"/>
              <w:divBdr>
                <w:top w:val="single" w:sz="6" w:space="9" w:color="999999"/>
                <w:left w:val="single" w:sz="6" w:space="9" w:color="999999"/>
                <w:bottom w:val="single" w:sz="6" w:space="9" w:color="999999"/>
                <w:right w:val="single" w:sz="6" w:space="9" w:color="999999"/>
              </w:divBdr>
            </w:div>
            <w:div w:id="1445341108">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257759010">
          <w:marLeft w:val="0"/>
          <w:marRight w:val="0"/>
          <w:marTop w:val="0"/>
          <w:marBottom w:val="0"/>
          <w:divBdr>
            <w:top w:val="none" w:sz="0" w:space="0" w:color="auto"/>
            <w:left w:val="none" w:sz="0" w:space="0" w:color="auto"/>
            <w:bottom w:val="none" w:sz="0" w:space="0" w:color="auto"/>
            <w:right w:val="none" w:sz="0" w:space="0" w:color="auto"/>
          </w:divBdr>
          <w:divsChild>
            <w:div w:id="995761773">
              <w:marLeft w:val="105"/>
              <w:marRight w:val="105"/>
              <w:marTop w:val="240"/>
              <w:marBottom w:val="240"/>
              <w:divBdr>
                <w:top w:val="single" w:sz="6" w:space="9" w:color="999999"/>
                <w:left w:val="single" w:sz="6" w:space="9" w:color="999999"/>
                <w:bottom w:val="single" w:sz="6" w:space="9" w:color="999999"/>
                <w:right w:val="single" w:sz="6" w:space="9" w:color="999999"/>
              </w:divBdr>
            </w:div>
            <w:div w:id="1407220208">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233930022">
          <w:marLeft w:val="0"/>
          <w:marRight w:val="0"/>
          <w:marTop w:val="0"/>
          <w:marBottom w:val="0"/>
          <w:divBdr>
            <w:top w:val="none" w:sz="0" w:space="0" w:color="auto"/>
            <w:left w:val="none" w:sz="0" w:space="0" w:color="auto"/>
            <w:bottom w:val="none" w:sz="0" w:space="0" w:color="auto"/>
            <w:right w:val="none" w:sz="0" w:space="0" w:color="auto"/>
          </w:divBdr>
          <w:divsChild>
            <w:div w:id="260991335">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471867197">
          <w:marLeft w:val="0"/>
          <w:marRight w:val="0"/>
          <w:marTop w:val="0"/>
          <w:marBottom w:val="0"/>
          <w:divBdr>
            <w:top w:val="none" w:sz="0" w:space="0" w:color="auto"/>
            <w:left w:val="none" w:sz="0" w:space="0" w:color="auto"/>
            <w:bottom w:val="none" w:sz="0" w:space="0" w:color="auto"/>
            <w:right w:val="none" w:sz="0" w:space="0" w:color="auto"/>
          </w:divBdr>
          <w:divsChild>
            <w:div w:id="241178980">
              <w:marLeft w:val="105"/>
              <w:marRight w:val="105"/>
              <w:marTop w:val="240"/>
              <w:marBottom w:val="240"/>
              <w:divBdr>
                <w:top w:val="single" w:sz="6" w:space="9" w:color="999999"/>
                <w:left w:val="single" w:sz="6" w:space="9" w:color="999999"/>
                <w:bottom w:val="single" w:sz="6" w:space="9" w:color="999999"/>
                <w:right w:val="single" w:sz="6" w:space="9" w:color="999999"/>
              </w:divBdr>
            </w:div>
            <w:div w:id="733355007">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sChild>
    </w:div>
    <w:div w:id="163514786">
      <w:bodyDiv w:val="1"/>
      <w:marLeft w:val="0"/>
      <w:marRight w:val="0"/>
      <w:marTop w:val="0"/>
      <w:marBottom w:val="0"/>
      <w:divBdr>
        <w:top w:val="none" w:sz="0" w:space="0" w:color="auto"/>
        <w:left w:val="none" w:sz="0" w:space="0" w:color="auto"/>
        <w:bottom w:val="none" w:sz="0" w:space="0" w:color="auto"/>
        <w:right w:val="none" w:sz="0" w:space="0" w:color="auto"/>
      </w:divBdr>
      <w:divsChild>
        <w:div w:id="508370597">
          <w:marLeft w:val="105"/>
          <w:marRight w:val="105"/>
          <w:marTop w:val="240"/>
          <w:marBottom w:val="240"/>
          <w:divBdr>
            <w:top w:val="single" w:sz="6" w:space="9" w:color="999999"/>
            <w:left w:val="single" w:sz="6" w:space="9" w:color="999999"/>
            <w:bottom w:val="single" w:sz="6" w:space="9" w:color="999999"/>
            <w:right w:val="single" w:sz="6" w:space="9" w:color="999999"/>
          </w:divBdr>
        </w:div>
        <w:div w:id="349992375">
          <w:marLeft w:val="0"/>
          <w:marRight w:val="0"/>
          <w:marTop w:val="0"/>
          <w:marBottom w:val="0"/>
          <w:divBdr>
            <w:top w:val="none" w:sz="0" w:space="0" w:color="auto"/>
            <w:left w:val="none" w:sz="0" w:space="0" w:color="auto"/>
            <w:bottom w:val="none" w:sz="0" w:space="0" w:color="auto"/>
            <w:right w:val="none" w:sz="0" w:space="0" w:color="auto"/>
          </w:divBdr>
          <w:divsChild>
            <w:div w:id="692615574">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626471372">
          <w:marLeft w:val="0"/>
          <w:marRight w:val="0"/>
          <w:marTop w:val="0"/>
          <w:marBottom w:val="0"/>
          <w:divBdr>
            <w:top w:val="none" w:sz="0" w:space="0" w:color="auto"/>
            <w:left w:val="none" w:sz="0" w:space="0" w:color="auto"/>
            <w:bottom w:val="none" w:sz="0" w:space="0" w:color="auto"/>
            <w:right w:val="none" w:sz="0" w:space="0" w:color="auto"/>
          </w:divBdr>
        </w:div>
        <w:div w:id="2066756718">
          <w:marLeft w:val="0"/>
          <w:marRight w:val="0"/>
          <w:marTop w:val="0"/>
          <w:marBottom w:val="0"/>
          <w:divBdr>
            <w:top w:val="none" w:sz="0" w:space="0" w:color="auto"/>
            <w:left w:val="none" w:sz="0" w:space="0" w:color="auto"/>
            <w:bottom w:val="none" w:sz="0" w:space="0" w:color="auto"/>
            <w:right w:val="none" w:sz="0" w:space="0" w:color="auto"/>
          </w:divBdr>
          <w:divsChild>
            <w:div w:id="1893035653">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89727841">
          <w:marLeft w:val="0"/>
          <w:marRight w:val="0"/>
          <w:marTop w:val="0"/>
          <w:marBottom w:val="0"/>
          <w:divBdr>
            <w:top w:val="none" w:sz="0" w:space="0" w:color="auto"/>
            <w:left w:val="none" w:sz="0" w:space="0" w:color="auto"/>
            <w:bottom w:val="none" w:sz="0" w:space="0" w:color="auto"/>
            <w:right w:val="none" w:sz="0" w:space="0" w:color="auto"/>
          </w:divBdr>
          <w:divsChild>
            <w:div w:id="1816800980">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sChild>
    </w:div>
    <w:div w:id="675812503">
      <w:bodyDiv w:val="1"/>
      <w:marLeft w:val="0"/>
      <w:marRight w:val="0"/>
      <w:marTop w:val="0"/>
      <w:marBottom w:val="0"/>
      <w:divBdr>
        <w:top w:val="none" w:sz="0" w:space="0" w:color="auto"/>
        <w:left w:val="none" w:sz="0" w:space="0" w:color="auto"/>
        <w:bottom w:val="none" w:sz="0" w:space="0" w:color="auto"/>
        <w:right w:val="none" w:sz="0" w:space="0" w:color="auto"/>
      </w:divBdr>
      <w:divsChild>
        <w:div w:id="1890147522">
          <w:marLeft w:val="105"/>
          <w:marRight w:val="105"/>
          <w:marTop w:val="240"/>
          <w:marBottom w:val="240"/>
          <w:divBdr>
            <w:top w:val="single" w:sz="6" w:space="9" w:color="999999"/>
            <w:left w:val="single" w:sz="6" w:space="9" w:color="999999"/>
            <w:bottom w:val="single" w:sz="6" w:space="9" w:color="999999"/>
            <w:right w:val="single" w:sz="6" w:space="9" w:color="999999"/>
          </w:divBdr>
        </w:div>
        <w:div w:id="827207592">
          <w:marLeft w:val="105"/>
          <w:marRight w:val="105"/>
          <w:marTop w:val="240"/>
          <w:marBottom w:val="240"/>
          <w:divBdr>
            <w:top w:val="single" w:sz="6" w:space="9" w:color="999999"/>
            <w:left w:val="single" w:sz="6" w:space="9" w:color="999999"/>
            <w:bottom w:val="single" w:sz="6" w:space="9" w:color="999999"/>
            <w:right w:val="single" w:sz="6" w:space="9" w:color="999999"/>
          </w:divBdr>
        </w:div>
        <w:div w:id="1484617900">
          <w:marLeft w:val="105"/>
          <w:marRight w:val="105"/>
          <w:marTop w:val="240"/>
          <w:marBottom w:val="240"/>
          <w:divBdr>
            <w:top w:val="single" w:sz="6" w:space="9" w:color="999999"/>
            <w:left w:val="single" w:sz="6" w:space="9" w:color="999999"/>
            <w:bottom w:val="single" w:sz="6" w:space="9" w:color="999999"/>
            <w:right w:val="single" w:sz="6" w:space="9" w:color="999999"/>
          </w:divBdr>
        </w:div>
        <w:div w:id="2054842566">
          <w:marLeft w:val="105"/>
          <w:marRight w:val="105"/>
          <w:marTop w:val="240"/>
          <w:marBottom w:val="240"/>
          <w:divBdr>
            <w:top w:val="single" w:sz="6" w:space="9" w:color="999999"/>
            <w:left w:val="single" w:sz="6" w:space="9" w:color="999999"/>
            <w:bottom w:val="single" w:sz="6" w:space="9" w:color="999999"/>
            <w:right w:val="single" w:sz="6" w:space="9" w:color="999999"/>
          </w:divBdr>
        </w:div>
        <w:div w:id="467288526">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921790334">
      <w:bodyDiv w:val="1"/>
      <w:marLeft w:val="0"/>
      <w:marRight w:val="0"/>
      <w:marTop w:val="0"/>
      <w:marBottom w:val="0"/>
      <w:divBdr>
        <w:top w:val="none" w:sz="0" w:space="0" w:color="auto"/>
        <w:left w:val="none" w:sz="0" w:space="0" w:color="auto"/>
        <w:bottom w:val="none" w:sz="0" w:space="0" w:color="auto"/>
        <w:right w:val="none" w:sz="0" w:space="0" w:color="auto"/>
      </w:divBdr>
      <w:divsChild>
        <w:div w:id="1240555328">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429885627">
      <w:bodyDiv w:val="1"/>
      <w:marLeft w:val="0"/>
      <w:marRight w:val="0"/>
      <w:marTop w:val="0"/>
      <w:marBottom w:val="0"/>
      <w:divBdr>
        <w:top w:val="none" w:sz="0" w:space="0" w:color="auto"/>
        <w:left w:val="none" w:sz="0" w:space="0" w:color="auto"/>
        <w:bottom w:val="none" w:sz="0" w:space="0" w:color="auto"/>
        <w:right w:val="none" w:sz="0" w:space="0" w:color="auto"/>
      </w:divBdr>
      <w:divsChild>
        <w:div w:id="393696614">
          <w:marLeft w:val="105"/>
          <w:marRight w:val="105"/>
          <w:marTop w:val="240"/>
          <w:marBottom w:val="240"/>
          <w:divBdr>
            <w:top w:val="single" w:sz="6" w:space="9" w:color="999999"/>
            <w:left w:val="single" w:sz="6" w:space="9" w:color="999999"/>
            <w:bottom w:val="single" w:sz="6" w:space="9" w:color="999999"/>
            <w:right w:val="single" w:sz="6" w:space="9" w:color="999999"/>
          </w:divBdr>
        </w:div>
        <w:div w:id="1578246184">
          <w:marLeft w:val="105"/>
          <w:marRight w:val="105"/>
          <w:marTop w:val="240"/>
          <w:marBottom w:val="240"/>
          <w:divBdr>
            <w:top w:val="single" w:sz="6" w:space="9" w:color="999999"/>
            <w:left w:val="single" w:sz="6" w:space="9" w:color="999999"/>
            <w:bottom w:val="single" w:sz="6" w:space="9" w:color="999999"/>
            <w:right w:val="single" w:sz="6" w:space="9" w:color="999999"/>
          </w:divBdr>
        </w:div>
        <w:div w:id="2041079578">
          <w:marLeft w:val="0"/>
          <w:marRight w:val="0"/>
          <w:marTop w:val="0"/>
          <w:marBottom w:val="0"/>
          <w:divBdr>
            <w:top w:val="none" w:sz="0" w:space="0" w:color="auto"/>
            <w:left w:val="none" w:sz="0" w:space="0" w:color="auto"/>
            <w:bottom w:val="none" w:sz="0" w:space="0" w:color="auto"/>
            <w:right w:val="none" w:sz="0" w:space="0" w:color="auto"/>
          </w:divBdr>
          <w:divsChild>
            <w:div w:id="577861677">
              <w:marLeft w:val="105"/>
              <w:marRight w:val="105"/>
              <w:marTop w:val="240"/>
              <w:marBottom w:val="240"/>
              <w:divBdr>
                <w:top w:val="single" w:sz="6" w:space="9" w:color="999999"/>
                <w:left w:val="single" w:sz="6" w:space="9" w:color="999999"/>
                <w:bottom w:val="single" w:sz="6" w:space="9" w:color="999999"/>
                <w:right w:val="single" w:sz="6" w:space="9" w:color="999999"/>
              </w:divBdr>
            </w:div>
            <w:div w:id="321932914">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984167216">
          <w:marLeft w:val="0"/>
          <w:marRight w:val="0"/>
          <w:marTop w:val="0"/>
          <w:marBottom w:val="0"/>
          <w:divBdr>
            <w:top w:val="none" w:sz="0" w:space="0" w:color="auto"/>
            <w:left w:val="none" w:sz="0" w:space="0" w:color="auto"/>
            <w:bottom w:val="none" w:sz="0" w:space="0" w:color="auto"/>
            <w:right w:val="none" w:sz="0" w:space="0" w:color="auto"/>
          </w:divBdr>
          <w:divsChild>
            <w:div w:id="1730106050">
              <w:marLeft w:val="105"/>
              <w:marRight w:val="105"/>
              <w:marTop w:val="240"/>
              <w:marBottom w:val="240"/>
              <w:divBdr>
                <w:top w:val="single" w:sz="6" w:space="9" w:color="999999"/>
                <w:left w:val="single" w:sz="6" w:space="9" w:color="999999"/>
                <w:bottom w:val="single" w:sz="6" w:space="9" w:color="999999"/>
                <w:right w:val="single" w:sz="6" w:space="9" w:color="999999"/>
              </w:divBdr>
            </w:div>
            <w:div w:id="2135899272">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sChild>
    </w:div>
    <w:div w:id="1856649683">
      <w:bodyDiv w:val="1"/>
      <w:marLeft w:val="0"/>
      <w:marRight w:val="0"/>
      <w:marTop w:val="0"/>
      <w:marBottom w:val="0"/>
      <w:divBdr>
        <w:top w:val="none" w:sz="0" w:space="0" w:color="auto"/>
        <w:left w:val="none" w:sz="0" w:space="0" w:color="auto"/>
        <w:bottom w:val="none" w:sz="0" w:space="0" w:color="auto"/>
        <w:right w:val="none" w:sz="0" w:space="0" w:color="auto"/>
      </w:divBdr>
      <w:divsChild>
        <w:div w:id="1016348619">
          <w:marLeft w:val="105"/>
          <w:marRight w:val="105"/>
          <w:marTop w:val="240"/>
          <w:marBottom w:val="240"/>
          <w:divBdr>
            <w:top w:val="single" w:sz="6" w:space="9" w:color="999999"/>
            <w:left w:val="single" w:sz="6" w:space="9" w:color="999999"/>
            <w:bottom w:val="single" w:sz="6" w:space="9" w:color="999999"/>
            <w:right w:val="single" w:sz="6" w:space="9" w:color="999999"/>
          </w:divBdr>
        </w:div>
        <w:div w:id="665473889">
          <w:marLeft w:val="0"/>
          <w:marRight w:val="0"/>
          <w:marTop w:val="0"/>
          <w:marBottom w:val="0"/>
          <w:divBdr>
            <w:top w:val="none" w:sz="0" w:space="0" w:color="auto"/>
            <w:left w:val="none" w:sz="0" w:space="0" w:color="auto"/>
            <w:bottom w:val="none" w:sz="0" w:space="0" w:color="auto"/>
            <w:right w:val="none" w:sz="0" w:space="0" w:color="auto"/>
          </w:divBdr>
        </w:div>
        <w:div w:id="809399197">
          <w:marLeft w:val="0"/>
          <w:marRight w:val="0"/>
          <w:marTop w:val="0"/>
          <w:marBottom w:val="0"/>
          <w:divBdr>
            <w:top w:val="none" w:sz="0" w:space="0" w:color="auto"/>
            <w:left w:val="none" w:sz="0" w:space="0" w:color="auto"/>
            <w:bottom w:val="none" w:sz="0" w:space="0" w:color="auto"/>
            <w:right w:val="none" w:sz="0" w:space="0" w:color="auto"/>
          </w:divBdr>
          <w:divsChild>
            <w:div w:id="1159887191">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683242126">
          <w:marLeft w:val="0"/>
          <w:marRight w:val="0"/>
          <w:marTop w:val="0"/>
          <w:marBottom w:val="0"/>
          <w:divBdr>
            <w:top w:val="none" w:sz="0" w:space="0" w:color="auto"/>
            <w:left w:val="none" w:sz="0" w:space="0" w:color="auto"/>
            <w:bottom w:val="none" w:sz="0" w:space="0" w:color="auto"/>
            <w:right w:val="none" w:sz="0" w:space="0" w:color="auto"/>
          </w:divBdr>
          <w:divsChild>
            <w:div w:id="2121292190">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sChild>
    </w:div>
    <w:div w:id="1874489469">
      <w:bodyDiv w:val="1"/>
      <w:marLeft w:val="0"/>
      <w:marRight w:val="0"/>
      <w:marTop w:val="0"/>
      <w:marBottom w:val="0"/>
      <w:divBdr>
        <w:top w:val="none" w:sz="0" w:space="0" w:color="auto"/>
        <w:left w:val="none" w:sz="0" w:space="0" w:color="auto"/>
        <w:bottom w:val="none" w:sz="0" w:space="0" w:color="auto"/>
        <w:right w:val="none" w:sz="0" w:space="0" w:color="auto"/>
      </w:divBdr>
    </w:div>
    <w:div w:id="206294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atanucleus.org/products/accessplatform_1_1/rdbms/jdoql_methods.html" TargetMode="External"/><Relationship Id="rId13"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hyperlink" Target="http://www.datanucleus.org/products/accessplatform_1_1/jdo/sql.html" TargetMode="External"/><Relationship Id="rId12" Type="http://schemas.openxmlformats.org/officeDocument/2006/relationships/hyperlink" Target="http://www.datanucleus.org/products/accessplatform_1_1/jdo/que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tanucleus.org/products/accessplatform_1_1/jdo/jdoql.html" TargetMode="External"/><Relationship Id="rId11" Type="http://schemas.openxmlformats.org/officeDocument/2006/relationships/hyperlink" Target="http://www.datanucleus.org/products/accessplatform_1_1/jdo/query.html" TargetMode="External"/><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24</Pages>
  <Words>5943</Words>
  <Characters>33879</Characters>
  <Application>Microsoft Office Word</Application>
  <DocSecurity>0</DocSecurity>
  <Lines>282</Lines>
  <Paragraphs>79</Paragraphs>
  <ScaleCrop>false</ScaleCrop>
  <Company/>
  <LinksUpToDate>false</LinksUpToDate>
  <CharactersWithSpaces>39743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dc:creator>
  <cp:lastModifiedBy>ada</cp:lastModifiedBy>
  <cp:revision>1</cp:revision>
  <dcterms:created xsi:type="dcterms:W3CDTF">2009-08-08T02:52:00Z</dcterms:created>
  <dcterms:modified xsi:type="dcterms:W3CDTF">2009-08-08T03:01:00Z</dcterms:modified>
</cp:coreProperties>
</file>