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Shipman's Tale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The Shipman's Tale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Shipman's Tale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The Shipman's Tale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13: 1st and 3rd person singular strong preterites do not end in -e (Barney): shynede</w:t>
      </w:r>
      <w:r>
        <w:br/>
        <w:t>100-ch 1119 (data/riverside_cats/LGW_riverside_reordered.cat)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shynede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13: 1st and 3rd person singular strong preterites do not end in -e (Barney): hyghte</w:t>
      </w:r>
      <w:r>
        <w:br/>
        <w:t>100-ch 1331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rPr>
          <w:i/>
        </w:rPr>
        <w:t>hyghte</w:t>
      </w:r>
      <w:r>
        <w:t xml:space="preserve"> </w:t>
      </w:r>
      <w:r>
        <w:t>Lavyne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15: The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15: The weak past participle does not end in -e (Barney): mette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>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The Wife of Bath's Prologue 592 (data/riverside_cats/WBPro_riv.cat)</w:t>
        <w:br/>
      </w:r>
      <w:r>
        <w:t>I</w:t>
      </w:r>
      <w:r>
        <w:t xml:space="preserve"> </w:t>
      </w:r>
      <w:r>
        <w:rPr>
          <w:i/>
        </w:rPr>
        <w:t>wepte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621 (data/riverside_cats/SqT_riv.cat)</w:t>
        <w:br/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this</w:t>
      </w:r>
      <w:r>
        <w:t xml:space="preserve"> </w:t>
      </w:r>
      <w:r>
        <w:t>tercelet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badde</w:t>
      </w:r>
      <w:r>
        <w:br/>
        <w:t>Troilus and Criseyde; Book III 1153 (data/riverside_cats/TC3_riv.cat)</w:t>
        <w:br/>
      </w:r>
      <w:r>
        <w:t>She</w:t>
      </w:r>
      <w:r>
        <w:t xml:space="preserve"> </w:t>
      </w:r>
      <w:r>
        <w:rPr>
          <w:i/>
        </w:rPr>
        <w:t>badde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bisily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Prologue to the Parson's Tale 51 (data/riverside_cats/ParsPro_riverside_reordered.cat)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Jerusalem</w:t>
      </w:r>
      <w:r>
        <w:t xml:space="preserve"> </w:t>
      </w:r>
      <w:r>
        <w:t>celestial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-e/-d/-t: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15: The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1013 (data/riverside_cats/KnT_riv.cat)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Arcita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(data/riverside_cats/KnT_riv.cat)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(data/riverside_cats/KnT_riv.cat)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doghter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Dane</w:t>
      </w:r>
      <w:r>
        <w:br/>
        <w:br/>
      </w:r>
    </w:p>
    <w:p>
      <w:r>
        <w:rPr>
          <w:b/>
        </w:rPr>
        <w:t>Rule 13: 1st and 3rd person singular strong preterites do not end in -e (Barney):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(data/riverside_cats/BD_riv.cat)</w:t>
        <w:br/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Book of the Duchess 107 (data/riverside_cats/BD_riv.cat)</w:t>
        <w:br/>
      </w:r>
      <w:r>
        <w:t>And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that</w:t>
      </w:r>
      <w:r>
        <w:t xml:space="preserve"> </w:t>
      </w:r>
      <w:r>
        <w:t>pittee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13: 1st and 3rd person singular strong preterites do not end in -e (Barney): crepte</w:t>
      </w:r>
      <w:r>
        <w:br/>
        <w:t>Book of the Duchess 391 (data/riverside_cats/BD_riv.cat)</w:t>
        <w:br/>
      </w:r>
      <w:r>
        <w:t>Hyt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crepte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helde</w:t>
      </w:r>
      <w:r>
        <w:br/>
        <w:t>Book of the Duchess 393 (data/riverside_cats/BD_riv.cat)</w:t>
        <w:br/>
      </w:r>
      <w:r>
        <w:rPr>
          <w:i/>
        </w:rPr>
        <w:t>Helde</w:t>
      </w:r>
      <w:r>
        <w:t xml:space="preserve"> </w:t>
      </w:r>
      <w:r>
        <w:t>doun</w:t>
      </w:r>
      <w:r>
        <w:t xml:space="preserve"> </w:t>
      </w:r>
      <w:r>
        <w:t>hys</w:t>
      </w:r>
      <w:r>
        <w:t xml:space="preserve"> </w:t>
      </w:r>
      <w:r>
        <w:t>hed</w:t>
      </w:r>
      <w:r>
        <w:t xml:space="preserve"> </w:t>
      </w:r>
      <w:r>
        <w:t>and</w:t>
      </w:r>
      <w:r>
        <w:t xml:space="preserve"> </w:t>
      </w:r>
      <w:r>
        <w:t>joyned</w:t>
      </w:r>
      <w:r>
        <w:t xml:space="preserve"> </w:t>
      </w:r>
      <w:r>
        <w:t>hys</w:t>
      </w:r>
      <w:r>
        <w:t xml:space="preserve"> </w:t>
      </w:r>
      <w:r>
        <w:t>eres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13: 1st and 3rd person singular strong preterites do not end in -e (Barney): sete</w:t>
      </w:r>
      <w:r>
        <w:br/>
        <w:t>Book of the Duchess 436 (data/riverside_cats/BD_riv.cat)</w:t>
        <w:br/>
      </w:r>
      <w:r>
        <w:rPr>
          <w:i/>
        </w:rPr>
        <w:t>Sete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in</w:t>
      </w:r>
      <w:r>
        <w:t xml:space="preserve"> </w:t>
      </w:r>
      <w:r>
        <w:t>hys</w:t>
      </w:r>
      <w:r>
        <w:t xml:space="preserve"> </w:t>
      </w:r>
      <w:r>
        <w:t>countour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501 (data/riverside_cats/BD_riv.cat)</w:t>
        <w:br/>
      </w:r>
      <w:r>
        <w:t>He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thus</w:t>
      </w:r>
      <w:r>
        <w:t xml:space="preserve"> </w:t>
      </w:r>
      <w:r>
        <w:t>evel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785 (data/riverside_cats/BD_riv.cat)</w:t>
        <w:br/>
      </w:r>
      <w:r>
        <w:t>And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ryght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967 (data/riverside_cats/BD_riv.cat)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13: 1st and 3rd person singular strong preterites do not end in -e (Barney): slepte</w:t>
      </w:r>
      <w:r>
        <w:br/>
        <w:t>House of Fame 119 (data/riverside_cats/HF_riv.cat)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slepte</w:t>
      </w:r>
      <w:r>
        <w:t xml:space="preserve"> </w:t>
      </w:r>
      <w:r>
        <w:t>me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Sklaundre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1596 (data/riverside_cats/HF_riv.cat)</w:t>
        <w:br/>
      </w:r>
      <w:r>
        <w:t>Tok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Triton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13: 1st and 3rd person singular strong preterites do not end in -e (Barney): hette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rPr>
          <w:i/>
        </w:rP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Troilus and Criseyde; Book I 484 (data/riverside_cats/TC1_riv.cat)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tho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t>slep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The Monk's Tale 2098 (data/riverside_cats/MkT_riverside_reordered.cat)</w:t>
        <w:br/>
      </w:r>
      <w:r>
        <w:t>He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rPr>
          <w:i/>
        </w:rPr>
        <w:t>rafte</w:t>
      </w:r>
      <w:r>
        <w:t xml:space="preserve"> </w:t>
      </w:r>
      <w:r>
        <w:t>the</w:t>
      </w:r>
      <w:r>
        <w:t xml:space="preserve"> </w:t>
      </w:r>
      <w:r>
        <w:t>skyn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(data/riverside_cats/MkT_riverside_reordered.cat)</w:t>
        <w:br/>
      </w:r>
      <w:r>
        <w:t>By</w:t>
      </w:r>
      <w:r>
        <w:t xml:space="preserve"> </w:t>
      </w:r>
      <w:r>
        <w:t>oon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Nessus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7: Singular weak preterite verbs in 1st/3rd person end in -e/-d/-t: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